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آشنایی با تاریخ و اماکن مقدس مکه مکرمه و مدینه منوره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4307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2684309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84311_3650668749">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2684313_3650668749">
            <w:r>
              <w:rPr>
                <w:webHidden/>
                <w:rStyle w:val="IndexLink"/>
                <w:rtl w:val="true"/>
              </w:rPr>
              <w:t>مقدمه مؤلف‌</w:t>
            </w:r>
            <w:r>
              <w:rPr>
                <w:rStyle w:val="IndexLink"/>
                <w:rtl w:val="true"/>
              </w:rPr>
              <w:tab/>
            </w:r>
            <w:r>
              <w:rPr>
                <w:rStyle w:val="IndexLink"/>
              </w:rPr>
              <w:t>11</w:t>
            </w:r>
          </w:hyperlink>
        </w:p>
        <w:p>
          <w:pPr>
            <w:pStyle w:val="Contents2"/>
            <w:tabs>
              <w:tab w:val="clear" w:pos="8743"/>
              <w:tab w:val="right" w:pos="9026" w:leader="dot"/>
            </w:tabs>
            <w:rPr/>
          </w:pPr>
          <w:hyperlink w:anchor="__RefHeading___Toc2684315_3650668749">
            <w:r>
              <w:rPr>
                <w:webHidden/>
                <w:rStyle w:val="IndexLink"/>
                <w:rtl w:val="true"/>
              </w:rPr>
              <w:t xml:space="preserve">بخش اول مكه مكرمه‌سرزمين و حرم ابراهيم خليل </w:t>
            </w:r>
            <w:r>
              <w:rPr>
                <w:rStyle w:val="IndexLink"/>
                <w:rtl w:val="true"/>
              </w:rPr>
              <w:t>(</w:t>
            </w:r>
            <w:r>
              <w:rPr>
                <w:rStyle w:val="IndexLink"/>
                <w:rtl w:val="true"/>
              </w:rPr>
              <w:t>ع</w:t>
            </w:r>
            <w:r>
              <w:rPr>
                <w:rStyle w:val="IndexLink"/>
                <w:rtl w:val="true"/>
              </w:rPr>
              <w:t xml:space="preserve">) </w:t>
            </w:r>
            <w:r>
              <w:rPr>
                <w:rStyle w:val="IndexLink"/>
                <w:rtl w:val="true"/>
              </w:rPr>
              <w:t>در بستر تاريخ‌</w:t>
            </w:r>
            <w:r>
              <w:rPr>
                <w:rStyle w:val="IndexLink"/>
                <w:rtl w:val="true"/>
              </w:rPr>
              <w:tab/>
            </w:r>
            <w:r>
              <w:rPr>
                <w:rStyle w:val="IndexLink"/>
              </w:rPr>
              <w:t>13</w:t>
            </w:r>
          </w:hyperlink>
        </w:p>
        <w:p>
          <w:pPr>
            <w:pStyle w:val="Contents3"/>
            <w:tabs>
              <w:tab w:val="clear" w:pos="8459"/>
              <w:tab w:val="right" w:pos="9026" w:leader="dot"/>
            </w:tabs>
            <w:rPr/>
          </w:pPr>
          <w:hyperlink w:anchor="__RefHeading___Toc2684317_3650668749">
            <w:r>
              <w:rPr>
                <w:webHidden/>
                <w:rStyle w:val="IndexLink"/>
                <w:rtl w:val="true"/>
              </w:rPr>
              <w:t xml:space="preserve">درس اول تاريخچه مكه مكرمه </w:t>
            </w:r>
            <w:r>
              <w:rPr>
                <w:rStyle w:val="IndexLink"/>
                <w:rtl w:val="true"/>
              </w:rPr>
              <w:t>(</w:t>
            </w:r>
            <w:r>
              <w:rPr>
                <w:rStyle w:val="IndexLink"/>
                <w:rtl w:val="true"/>
              </w:rPr>
              <w:t>ويژگى‌ها و اماكن</w:t>
            </w:r>
            <w:r>
              <w:rPr>
                <w:rStyle w:val="IndexLink"/>
                <w:rtl w:val="true"/>
              </w:rPr>
              <w:t>)</w:t>
              <w:tab/>
            </w:r>
            <w:r>
              <w:rPr>
                <w:rStyle w:val="IndexLink"/>
              </w:rPr>
              <w:t>13</w:t>
            </w:r>
          </w:hyperlink>
        </w:p>
        <w:p>
          <w:pPr>
            <w:pStyle w:val="Contents4"/>
            <w:tabs>
              <w:tab w:val="clear" w:pos="8176"/>
              <w:tab w:val="right" w:pos="9026" w:leader="dot"/>
            </w:tabs>
            <w:rPr/>
          </w:pPr>
          <w:hyperlink w:anchor="__RefHeading___Toc2684319_365066874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2684321_3650668749">
            <w:r>
              <w:rPr>
                <w:webHidden/>
                <w:rStyle w:val="IndexLink"/>
                <w:rtl w:val="true"/>
              </w:rPr>
              <w:t>مدخل‌</w:t>
            </w:r>
            <w:r>
              <w:rPr>
                <w:rStyle w:val="IndexLink"/>
                <w:rtl w:val="true"/>
              </w:rPr>
              <w:tab/>
            </w:r>
            <w:r>
              <w:rPr>
                <w:rStyle w:val="IndexLink"/>
              </w:rPr>
              <w:t>13</w:t>
            </w:r>
          </w:hyperlink>
        </w:p>
        <w:p>
          <w:pPr>
            <w:pStyle w:val="Contents5"/>
            <w:tabs>
              <w:tab w:val="clear" w:pos="7892"/>
              <w:tab w:val="right" w:pos="9026" w:leader="dot"/>
            </w:tabs>
            <w:rPr/>
          </w:pPr>
          <w:hyperlink w:anchor="__RefHeading___Toc2684323_3650668749">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2684325_3650668749">
            <w:r>
              <w:rPr>
                <w:webHidden/>
                <w:rStyle w:val="IndexLink"/>
                <w:rtl w:val="true"/>
              </w:rPr>
              <w:t>الف</w:t>
            </w:r>
            <w:r>
              <w:rPr>
                <w:rStyle w:val="IndexLink"/>
                <w:rtl w:val="true"/>
              </w:rPr>
              <w:t xml:space="preserve">) </w:t>
            </w:r>
            <w:r>
              <w:rPr>
                <w:rStyle w:val="IndexLink"/>
                <w:rtl w:val="true"/>
              </w:rPr>
              <w:t>موقعيّت جغرافيايى مكّه مكرمه‌</w:t>
            </w:r>
            <w:r>
              <w:rPr>
                <w:rStyle w:val="IndexLink"/>
                <w:rtl w:val="true"/>
              </w:rPr>
              <w:tab/>
            </w:r>
            <w:r>
              <w:rPr>
                <w:rStyle w:val="IndexLink"/>
              </w:rPr>
              <w:t>14</w:t>
            </w:r>
          </w:hyperlink>
        </w:p>
        <w:p>
          <w:pPr>
            <w:pStyle w:val="Contents5"/>
            <w:tabs>
              <w:tab w:val="clear" w:pos="7892"/>
              <w:tab w:val="right" w:pos="9026" w:leader="dot"/>
            </w:tabs>
            <w:rPr/>
          </w:pPr>
          <w:hyperlink w:anchor="__RefHeading___Toc2684327_3650668749">
            <w:r>
              <w:rPr>
                <w:webHidden/>
                <w:rStyle w:val="IndexLink"/>
                <w:rtl w:val="true"/>
              </w:rPr>
              <w:t>ب</w:t>
            </w:r>
            <w:r>
              <w:rPr>
                <w:rStyle w:val="IndexLink"/>
                <w:rtl w:val="true"/>
              </w:rPr>
              <w:t xml:space="preserve">) </w:t>
            </w:r>
            <w:r>
              <w:rPr>
                <w:rStyle w:val="IndexLink"/>
                <w:rtl w:val="true"/>
              </w:rPr>
              <w:t>نام‌هاى مكّه مكرّمه‌</w:t>
            </w:r>
            <w:r>
              <w:rPr>
                <w:rStyle w:val="IndexLink"/>
                <w:rtl w:val="true"/>
              </w:rPr>
              <w:tab/>
            </w:r>
            <w:r>
              <w:rPr>
                <w:rStyle w:val="IndexLink"/>
              </w:rPr>
              <w:t>16</w:t>
            </w:r>
          </w:hyperlink>
        </w:p>
        <w:p>
          <w:pPr>
            <w:pStyle w:val="Contents6"/>
            <w:tabs>
              <w:tab w:val="clear" w:pos="7609"/>
              <w:tab w:val="right" w:pos="9026" w:leader="dot"/>
            </w:tabs>
            <w:rPr/>
          </w:pPr>
          <w:hyperlink w:anchor="__RefHeading___Toc2684329_3650668749">
            <w:r>
              <w:rPr>
                <w:webHidden/>
                <w:rStyle w:val="IndexLink"/>
                <w:rtl w:val="true"/>
              </w:rPr>
              <w:t>اشاره</w:t>
            </w:r>
            <w:r>
              <w:rPr>
                <w:rStyle w:val="IndexLink"/>
                <w:rtl w:val="true"/>
              </w:rPr>
              <w:tab/>
            </w:r>
            <w:r>
              <w:rPr>
                <w:rStyle w:val="IndexLink"/>
              </w:rPr>
              <w:t>16</w:t>
            </w:r>
          </w:hyperlink>
        </w:p>
        <w:p>
          <w:pPr>
            <w:pStyle w:val="Contents6"/>
            <w:tabs>
              <w:tab w:val="clear" w:pos="7609"/>
              <w:tab w:val="right" w:pos="9026" w:leader="dot"/>
            </w:tabs>
            <w:rPr/>
          </w:pPr>
          <w:hyperlink w:anchor="__RefHeading___Toc2684331_3650668749">
            <w:r>
              <w:rPr>
                <w:webHidden/>
                <w:rStyle w:val="IndexLink"/>
              </w:rPr>
              <w:t>1</w:t>
            </w:r>
            <w:r>
              <w:rPr>
                <w:rStyle w:val="IndexLink"/>
                <w:rtl w:val="true"/>
              </w:rPr>
              <w:t xml:space="preserve">. </w:t>
            </w:r>
            <w:r>
              <w:rPr>
                <w:rStyle w:val="IndexLink"/>
                <w:rtl w:val="true"/>
              </w:rPr>
              <w:t>بَكَّه‌</w:t>
            </w:r>
            <w:r>
              <w:rPr>
                <w:rStyle w:val="IndexLink"/>
                <w:rtl w:val="true"/>
              </w:rPr>
              <w:tab/>
            </w:r>
            <w:r>
              <w:rPr>
                <w:rStyle w:val="IndexLink"/>
              </w:rPr>
              <w:t>16</w:t>
            </w:r>
          </w:hyperlink>
        </w:p>
        <w:p>
          <w:pPr>
            <w:pStyle w:val="Contents6"/>
            <w:tabs>
              <w:tab w:val="clear" w:pos="7609"/>
              <w:tab w:val="right" w:pos="9026" w:leader="dot"/>
            </w:tabs>
            <w:rPr/>
          </w:pPr>
          <w:hyperlink w:anchor="__RefHeading___Toc2684333_3650668749">
            <w:r>
              <w:rPr>
                <w:webHidden/>
                <w:rStyle w:val="IndexLink"/>
              </w:rPr>
              <w:t>2</w:t>
            </w:r>
            <w:r>
              <w:rPr>
                <w:rStyle w:val="IndexLink"/>
                <w:rtl w:val="true"/>
              </w:rPr>
              <w:t xml:space="preserve">. </w:t>
            </w:r>
            <w:r>
              <w:rPr>
                <w:rStyle w:val="IndexLink"/>
                <w:rtl w:val="true"/>
              </w:rPr>
              <w:t>مكّه‌</w:t>
            </w:r>
            <w:r>
              <w:rPr>
                <w:rStyle w:val="IndexLink"/>
                <w:rtl w:val="true"/>
              </w:rPr>
              <w:tab/>
            </w:r>
            <w:r>
              <w:rPr>
                <w:rStyle w:val="IndexLink"/>
              </w:rPr>
              <w:t>17</w:t>
            </w:r>
          </w:hyperlink>
        </w:p>
        <w:p>
          <w:pPr>
            <w:pStyle w:val="Contents6"/>
            <w:tabs>
              <w:tab w:val="clear" w:pos="7609"/>
              <w:tab w:val="right" w:pos="9026" w:leader="dot"/>
            </w:tabs>
            <w:rPr/>
          </w:pPr>
          <w:hyperlink w:anchor="__RefHeading___Toc2684335_3650668749">
            <w:r>
              <w:rPr>
                <w:webHidden/>
                <w:rStyle w:val="IndexLink"/>
              </w:rPr>
              <w:t>3</w:t>
            </w:r>
            <w:r>
              <w:rPr>
                <w:rStyle w:val="IndexLink"/>
                <w:rtl w:val="true"/>
              </w:rPr>
              <w:t xml:space="preserve">. </w:t>
            </w:r>
            <w:r>
              <w:rPr>
                <w:rStyle w:val="IndexLink"/>
                <w:rtl w:val="true"/>
              </w:rPr>
              <w:t>امُّ القُرى‌</w:t>
            </w:r>
            <w:r>
              <w:rPr>
                <w:rStyle w:val="IndexLink"/>
                <w:rtl w:val="true"/>
              </w:rPr>
              <w:tab/>
            </w:r>
            <w:r>
              <w:rPr>
                <w:rStyle w:val="IndexLink"/>
              </w:rPr>
              <w:t>18</w:t>
            </w:r>
          </w:hyperlink>
        </w:p>
        <w:p>
          <w:pPr>
            <w:pStyle w:val="Contents6"/>
            <w:tabs>
              <w:tab w:val="clear" w:pos="7609"/>
              <w:tab w:val="right" w:pos="9026" w:leader="dot"/>
            </w:tabs>
            <w:rPr/>
          </w:pPr>
          <w:hyperlink w:anchor="__RefHeading___Toc2684337_3650668749">
            <w:r>
              <w:rPr>
                <w:webHidden/>
                <w:rStyle w:val="IndexLink"/>
              </w:rPr>
              <w:t>4</w:t>
            </w:r>
            <w:r>
              <w:rPr>
                <w:rStyle w:val="IndexLink"/>
                <w:rtl w:val="true"/>
              </w:rPr>
              <w:t xml:space="preserve">. </w:t>
            </w:r>
            <w:r>
              <w:rPr>
                <w:rStyle w:val="IndexLink"/>
                <w:rtl w:val="true"/>
              </w:rPr>
              <w:t>بلد الأمين‌</w:t>
            </w:r>
            <w:r>
              <w:rPr>
                <w:rStyle w:val="IndexLink"/>
                <w:rtl w:val="true"/>
              </w:rPr>
              <w:tab/>
            </w:r>
            <w:r>
              <w:rPr>
                <w:rStyle w:val="IndexLink"/>
              </w:rPr>
              <w:t>18</w:t>
            </w:r>
          </w:hyperlink>
        </w:p>
        <w:p>
          <w:pPr>
            <w:pStyle w:val="Contents5"/>
            <w:tabs>
              <w:tab w:val="clear" w:pos="7892"/>
              <w:tab w:val="right" w:pos="9026" w:leader="dot"/>
            </w:tabs>
            <w:rPr/>
          </w:pPr>
          <w:hyperlink w:anchor="__RefHeading___Toc2684339_3650668749">
            <w:r>
              <w:rPr>
                <w:webHidden/>
                <w:rStyle w:val="IndexLink"/>
                <w:rtl w:val="true"/>
              </w:rPr>
              <w:t>ج</w:t>
            </w:r>
            <w:r>
              <w:rPr>
                <w:rStyle w:val="IndexLink"/>
                <w:rtl w:val="true"/>
              </w:rPr>
              <w:t xml:space="preserve">) </w:t>
            </w:r>
            <w:r>
              <w:rPr>
                <w:rStyle w:val="IndexLink"/>
                <w:rtl w:val="true"/>
              </w:rPr>
              <w:t>فضايل مكّه مكرّمه و مسجدالحرام‌</w:t>
            </w:r>
            <w:r>
              <w:rPr>
                <w:rStyle w:val="IndexLink"/>
                <w:rtl w:val="true"/>
              </w:rPr>
              <w:tab/>
            </w:r>
            <w:r>
              <w:rPr>
                <w:rStyle w:val="IndexLink"/>
              </w:rPr>
              <w:t>19</w:t>
            </w:r>
          </w:hyperlink>
        </w:p>
        <w:p>
          <w:pPr>
            <w:pStyle w:val="Contents5"/>
            <w:tabs>
              <w:tab w:val="clear" w:pos="7892"/>
              <w:tab w:val="right" w:pos="9026" w:leader="dot"/>
            </w:tabs>
            <w:rPr/>
          </w:pPr>
          <w:hyperlink w:anchor="__RefHeading___Toc2684341_3650668749">
            <w:r>
              <w:rPr>
                <w:webHidden/>
                <w:rStyle w:val="IndexLink"/>
                <w:rtl w:val="true"/>
              </w:rPr>
              <w:t>د</w:t>
            </w:r>
            <w:r>
              <w:rPr>
                <w:rStyle w:val="IndexLink"/>
                <w:rtl w:val="true"/>
              </w:rPr>
              <w:t xml:space="preserve">) </w:t>
            </w:r>
            <w:r>
              <w:rPr>
                <w:rStyle w:val="IndexLink"/>
                <w:rtl w:val="true"/>
              </w:rPr>
              <w:t>كوه‌هاى مكه‌</w:t>
            </w:r>
            <w:r>
              <w:rPr>
                <w:rStyle w:val="IndexLink"/>
                <w:rtl w:val="true"/>
              </w:rPr>
              <w:tab/>
            </w:r>
            <w:r>
              <w:rPr>
                <w:rStyle w:val="IndexLink"/>
              </w:rPr>
              <w:t>20</w:t>
            </w:r>
          </w:hyperlink>
        </w:p>
        <w:p>
          <w:pPr>
            <w:pStyle w:val="Contents6"/>
            <w:tabs>
              <w:tab w:val="clear" w:pos="7609"/>
              <w:tab w:val="right" w:pos="9026" w:leader="dot"/>
            </w:tabs>
            <w:rPr/>
          </w:pPr>
          <w:hyperlink w:anchor="__RefHeading___Toc2684343_3650668749">
            <w:r>
              <w:rPr>
                <w:webHidden/>
                <w:rStyle w:val="IndexLink"/>
              </w:rPr>
              <w:t>1</w:t>
            </w:r>
            <w:r>
              <w:rPr>
                <w:rStyle w:val="IndexLink"/>
                <w:rtl w:val="true"/>
              </w:rPr>
              <w:t xml:space="preserve">. </w:t>
            </w:r>
            <w:r>
              <w:rPr>
                <w:rStyle w:val="IndexLink"/>
                <w:rtl w:val="true"/>
              </w:rPr>
              <w:t>جبل‌النُّور</w:t>
            </w:r>
            <w:r>
              <w:rPr>
                <w:rStyle w:val="IndexLink"/>
                <w:rtl w:val="true"/>
              </w:rPr>
              <w:t xml:space="preserve">/ </w:t>
            </w:r>
            <w:r>
              <w:rPr>
                <w:rStyle w:val="IndexLink"/>
                <w:rtl w:val="true"/>
              </w:rPr>
              <w:t xml:space="preserve">غار حِرا </w:t>
            </w:r>
            <w:r>
              <w:rPr>
                <w:rStyle w:val="IndexLink"/>
                <w:rtl w:val="true"/>
              </w:rPr>
              <w:t>(</w:t>
            </w:r>
            <w:r>
              <w:rPr>
                <w:rStyle w:val="IndexLink"/>
                <w:rtl w:val="true"/>
              </w:rPr>
              <w:t>مهبط وحى</w:t>
            </w:r>
            <w:r>
              <w:rPr>
                <w:rStyle w:val="IndexLink"/>
                <w:rtl w:val="true"/>
              </w:rPr>
              <w:t>)</w:t>
              <w:tab/>
            </w:r>
            <w:r>
              <w:rPr>
                <w:rStyle w:val="IndexLink"/>
              </w:rPr>
              <w:t>20</w:t>
            </w:r>
          </w:hyperlink>
        </w:p>
        <w:p>
          <w:pPr>
            <w:pStyle w:val="Contents6"/>
            <w:tabs>
              <w:tab w:val="clear" w:pos="7609"/>
              <w:tab w:val="right" w:pos="9026" w:leader="dot"/>
            </w:tabs>
            <w:rPr/>
          </w:pPr>
          <w:hyperlink w:anchor="__RefHeading___Toc2684345_3650668749">
            <w:r>
              <w:rPr>
                <w:webHidden/>
                <w:rStyle w:val="IndexLink"/>
              </w:rPr>
              <w:t>2</w:t>
            </w:r>
            <w:r>
              <w:rPr>
                <w:rStyle w:val="IndexLink"/>
                <w:rtl w:val="true"/>
              </w:rPr>
              <w:t xml:space="preserve">. </w:t>
            </w:r>
            <w:r>
              <w:rPr>
                <w:rStyle w:val="IndexLink"/>
                <w:rtl w:val="true"/>
              </w:rPr>
              <w:t>ابوقُبَيسْ</w:t>
            </w:r>
            <w:r>
              <w:rPr>
                <w:rStyle w:val="IndexLink"/>
                <w:rtl w:val="true"/>
              </w:rPr>
              <w:t xml:space="preserve">/ </w:t>
            </w:r>
            <w:r>
              <w:rPr>
                <w:rStyle w:val="IndexLink"/>
                <w:rtl w:val="true"/>
              </w:rPr>
              <w:t>جبل امين‌</w:t>
            </w:r>
            <w:r>
              <w:rPr>
                <w:rStyle w:val="IndexLink"/>
                <w:rtl w:val="true"/>
              </w:rPr>
              <w:tab/>
            </w:r>
            <w:r>
              <w:rPr>
                <w:rStyle w:val="IndexLink"/>
              </w:rPr>
              <w:t>21</w:t>
            </w:r>
          </w:hyperlink>
        </w:p>
        <w:p>
          <w:pPr>
            <w:pStyle w:val="Contents6"/>
            <w:tabs>
              <w:tab w:val="clear" w:pos="7609"/>
              <w:tab w:val="right" w:pos="9026" w:leader="dot"/>
            </w:tabs>
            <w:rPr/>
          </w:pPr>
          <w:hyperlink w:anchor="__RefHeading___Toc2684347_3650668749">
            <w:r>
              <w:rPr>
                <w:webHidden/>
                <w:rStyle w:val="IndexLink"/>
              </w:rPr>
              <w:t>3</w:t>
            </w:r>
            <w:r>
              <w:rPr>
                <w:rStyle w:val="IndexLink"/>
                <w:rtl w:val="true"/>
              </w:rPr>
              <w:t xml:space="preserve">. </w:t>
            </w:r>
            <w:r>
              <w:rPr>
                <w:rStyle w:val="IndexLink"/>
                <w:rtl w:val="true"/>
              </w:rPr>
              <w:t xml:space="preserve">كوه ثَوْر </w:t>
            </w:r>
            <w:r>
              <w:rPr>
                <w:rStyle w:val="IndexLink"/>
                <w:rtl w:val="true"/>
              </w:rPr>
              <w:t>(</w:t>
            </w:r>
            <w:r>
              <w:rPr>
                <w:rStyle w:val="IndexLink"/>
                <w:rtl w:val="true"/>
              </w:rPr>
              <w:t>مخفى‌گاه هجرت</w:t>
            </w:r>
            <w:r>
              <w:rPr>
                <w:rStyle w:val="IndexLink"/>
                <w:rtl w:val="true"/>
              </w:rPr>
              <w:t>)</w:t>
              <w:tab/>
            </w:r>
            <w:r>
              <w:rPr>
                <w:rStyle w:val="IndexLink"/>
              </w:rPr>
              <w:t>22</w:t>
            </w:r>
          </w:hyperlink>
        </w:p>
        <w:p>
          <w:pPr>
            <w:pStyle w:val="Contents6"/>
            <w:tabs>
              <w:tab w:val="clear" w:pos="7609"/>
              <w:tab w:val="right" w:pos="9026" w:leader="dot"/>
            </w:tabs>
            <w:rPr/>
          </w:pPr>
          <w:hyperlink w:anchor="__RefHeading___Toc2684349_3650668749">
            <w:r>
              <w:rPr>
                <w:webHidden/>
                <w:rStyle w:val="IndexLink"/>
              </w:rPr>
              <w:t>4</w:t>
            </w:r>
            <w:r>
              <w:rPr>
                <w:rStyle w:val="IndexLink"/>
                <w:rtl w:val="true"/>
              </w:rPr>
              <w:t xml:space="preserve">. </w:t>
            </w:r>
            <w:r>
              <w:rPr>
                <w:rStyle w:val="IndexLink"/>
                <w:rtl w:val="true"/>
              </w:rPr>
              <w:t>حَجون‌</w:t>
            </w:r>
            <w:r>
              <w:rPr>
                <w:rStyle w:val="IndexLink"/>
                <w:rtl w:val="true"/>
              </w:rPr>
              <w:tab/>
            </w:r>
            <w:r>
              <w:rPr>
                <w:rStyle w:val="IndexLink"/>
              </w:rPr>
              <w:t>23</w:t>
            </w:r>
          </w:hyperlink>
        </w:p>
        <w:p>
          <w:pPr>
            <w:pStyle w:val="Contents6"/>
            <w:tabs>
              <w:tab w:val="clear" w:pos="7609"/>
              <w:tab w:val="right" w:pos="9026" w:leader="dot"/>
            </w:tabs>
            <w:rPr/>
          </w:pPr>
          <w:hyperlink w:anchor="__RefHeading___Toc2684351_3650668749">
            <w:r>
              <w:rPr>
                <w:webHidden/>
                <w:rStyle w:val="IndexLink"/>
              </w:rPr>
              <w:t>5</w:t>
            </w:r>
            <w:r>
              <w:rPr>
                <w:rStyle w:val="IndexLink"/>
                <w:rtl w:val="true"/>
              </w:rPr>
              <w:t xml:space="preserve">. </w:t>
            </w:r>
            <w:r>
              <w:rPr>
                <w:rStyle w:val="IndexLink"/>
                <w:rtl w:val="true"/>
              </w:rPr>
              <w:t>ثَبير</w:t>
            </w:r>
            <w:r>
              <w:rPr>
                <w:rStyle w:val="IndexLink"/>
                <w:rtl w:val="true"/>
              </w:rPr>
              <w:tab/>
            </w:r>
            <w:r>
              <w:rPr>
                <w:rStyle w:val="IndexLink"/>
              </w:rPr>
              <w:t>23</w:t>
            </w:r>
          </w:hyperlink>
        </w:p>
        <w:p>
          <w:pPr>
            <w:pStyle w:val="Contents6"/>
            <w:tabs>
              <w:tab w:val="clear" w:pos="7609"/>
              <w:tab w:val="right" w:pos="9026" w:leader="dot"/>
            </w:tabs>
            <w:rPr/>
          </w:pPr>
          <w:hyperlink w:anchor="__RefHeading___Toc2684353_3650668749">
            <w:r>
              <w:rPr>
                <w:webHidden/>
                <w:rStyle w:val="IndexLink"/>
              </w:rPr>
              <w:t>6</w:t>
            </w:r>
            <w:r>
              <w:rPr>
                <w:rStyle w:val="IndexLink"/>
                <w:rtl w:val="true"/>
              </w:rPr>
              <w:t xml:space="preserve">. </w:t>
            </w:r>
            <w:r>
              <w:rPr>
                <w:rStyle w:val="IndexLink"/>
                <w:rtl w:val="true"/>
              </w:rPr>
              <w:t>قُعَيقُعان‌</w:t>
            </w:r>
            <w:r>
              <w:rPr>
                <w:rStyle w:val="IndexLink"/>
                <w:rtl w:val="true"/>
              </w:rPr>
              <w:tab/>
            </w:r>
            <w:r>
              <w:rPr>
                <w:rStyle w:val="IndexLink"/>
              </w:rPr>
              <w:t>23</w:t>
            </w:r>
          </w:hyperlink>
        </w:p>
        <w:p>
          <w:pPr>
            <w:pStyle w:val="Contents5"/>
            <w:tabs>
              <w:tab w:val="clear" w:pos="7892"/>
              <w:tab w:val="right" w:pos="9026" w:leader="dot"/>
            </w:tabs>
            <w:rPr/>
          </w:pPr>
          <w:hyperlink w:anchor="__RefHeading___Toc2684355_3650668749">
            <w:r>
              <w:rPr>
                <w:webHidden/>
                <w:rStyle w:val="IndexLink"/>
                <w:rtl w:val="true"/>
              </w:rPr>
              <w:t>ه</w:t>
            </w:r>
            <w:r>
              <w:rPr>
                <w:rStyle w:val="IndexLink"/>
                <w:rtl w:val="true"/>
              </w:rPr>
              <w:t xml:space="preserve">) </w:t>
            </w:r>
            <w:r>
              <w:rPr>
                <w:rStyle w:val="IndexLink"/>
                <w:rtl w:val="true"/>
              </w:rPr>
              <w:t xml:space="preserve">شعب‌ها </w:t>
            </w:r>
            <w:r>
              <w:rPr>
                <w:rStyle w:val="IndexLink"/>
                <w:rtl w:val="true"/>
              </w:rPr>
              <w:t>(</w:t>
            </w:r>
            <w:r>
              <w:rPr>
                <w:rStyle w:val="IndexLink"/>
                <w:rtl w:val="true"/>
              </w:rPr>
              <w:t>درّه‌ها</w:t>
            </w:r>
            <w:r>
              <w:rPr>
                <w:rStyle w:val="IndexLink"/>
                <w:rtl w:val="true"/>
              </w:rPr>
              <w:t>)</w:t>
              <w:tab/>
            </w:r>
            <w:r>
              <w:rPr>
                <w:rStyle w:val="IndexLink"/>
              </w:rPr>
              <w:t>24</w:t>
            </w:r>
          </w:hyperlink>
        </w:p>
        <w:p>
          <w:pPr>
            <w:pStyle w:val="Contents5"/>
            <w:tabs>
              <w:tab w:val="clear" w:pos="7892"/>
              <w:tab w:val="right" w:pos="9026" w:leader="dot"/>
            </w:tabs>
            <w:rPr/>
          </w:pPr>
          <w:hyperlink w:anchor="__RefHeading___Toc2684357_3650668749">
            <w:r>
              <w:rPr>
                <w:webHidden/>
                <w:rStyle w:val="IndexLink"/>
                <w:rtl w:val="true"/>
              </w:rPr>
              <w:t>و</w:t>
            </w:r>
            <w:r>
              <w:rPr>
                <w:rStyle w:val="IndexLink"/>
                <w:rtl w:val="true"/>
              </w:rPr>
              <w:t xml:space="preserve">) </w:t>
            </w:r>
            <w:r>
              <w:rPr>
                <w:rStyle w:val="IndexLink"/>
                <w:rtl w:val="true"/>
              </w:rPr>
              <w:t>مساجد تاريخى مكه‌</w:t>
            </w:r>
            <w:r>
              <w:rPr>
                <w:rStyle w:val="IndexLink"/>
                <w:rtl w:val="true"/>
              </w:rPr>
              <w:tab/>
            </w:r>
            <w:r>
              <w:rPr>
                <w:rStyle w:val="IndexLink"/>
              </w:rPr>
              <w:t>25</w:t>
            </w:r>
          </w:hyperlink>
        </w:p>
        <w:p>
          <w:pPr>
            <w:pStyle w:val="Contents6"/>
            <w:tabs>
              <w:tab w:val="clear" w:pos="7609"/>
              <w:tab w:val="right" w:pos="9026" w:leader="dot"/>
            </w:tabs>
            <w:rPr/>
          </w:pPr>
          <w:hyperlink w:anchor="__RefHeading___Toc2684359_3650668749">
            <w:r>
              <w:rPr>
                <w:webHidden/>
                <w:rStyle w:val="IndexLink"/>
              </w:rPr>
              <w:t>1</w:t>
            </w:r>
            <w:r>
              <w:rPr>
                <w:rStyle w:val="IndexLink"/>
                <w:rtl w:val="true"/>
              </w:rPr>
              <w:t xml:space="preserve"> </w:t>
            </w:r>
            <w:r>
              <w:rPr>
                <w:rStyle w:val="IndexLink"/>
                <w:rtl w:val="true"/>
              </w:rPr>
              <w:t xml:space="preserve">مسجد يا مولد النبى </w:t>
            </w:r>
            <w:r>
              <w:rPr>
                <w:rStyle w:val="IndexLink"/>
                <w:rtl w:val="true"/>
              </w:rPr>
              <w:t>(</w:t>
            </w:r>
            <w:r>
              <w:rPr>
                <w:rStyle w:val="IndexLink"/>
                <w:rtl w:val="true"/>
              </w:rPr>
              <w:t>ص</w:t>
            </w:r>
            <w:r>
              <w:rPr>
                <w:rStyle w:val="IndexLink"/>
                <w:rtl w:val="true"/>
              </w:rPr>
              <w:t>)</w:t>
              <w:tab/>
            </w:r>
            <w:r>
              <w:rPr>
                <w:rStyle w:val="IndexLink"/>
              </w:rPr>
              <w:t>25</w:t>
            </w:r>
          </w:hyperlink>
        </w:p>
        <w:p>
          <w:pPr>
            <w:pStyle w:val="Contents6"/>
            <w:tabs>
              <w:tab w:val="clear" w:pos="7609"/>
              <w:tab w:val="right" w:pos="9026" w:leader="dot"/>
            </w:tabs>
            <w:rPr/>
          </w:pPr>
          <w:hyperlink w:anchor="__RefHeading___Toc2684361_3650668749">
            <w:r>
              <w:rPr>
                <w:webHidden/>
                <w:rStyle w:val="IndexLink"/>
              </w:rPr>
              <w:t>2</w:t>
            </w:r>
            <w:r>
              <w:rPr>
                <w:rStyle w:val="IndexLink"/>
                <w:rtl w:val="true"/>
              </w:rPr>
              <w:t xml:space="preserve">. </w:t>
            </w:r>
            <w:r>
              <w:rPr>
                <w:rStyle w:val="IndexLink"/>
                <w:rtl w:val="true"/>
              </w:rPr>
              <w:t>مسجدالرّايه‌</w:t>
            </w:r>
            <w:r>
              <w:rPr>
                <w:rStyle w:val="IndexLink"/>
                <w:rtl w:val="true"/>
              </w:rPr>
              <w:tab/>
            </w:r>
            <w:r>
              <w:rPr>
                <w:rStyle w:val="IndexLink"/>
              </w:rPr>
              <w:t>26</w:t>
            </w:r>
          </w:hyperlink>
        </w:p>
        <w:p>
          <w:pPr>
            <w:pStyle w:val="Contents6"/>
            <w:tabs>
              <w:tab w:val="clear" w:pos="7609"/>
              <w:tab w:val="right" w:pos="9026" w:leader="dot"/>
            </w:tabs>
            <w:rPr/>
          </w:pPr>
          <w:hyperlink w:anchor="__RefHeading___Toc2684363_3650668749">
            <w:r>
              <w:rPr>
                <w:webHidden/>
                <w:rStyle w:val="IndexLink"/>
              </w:rPr>
              <w:t>3</w:t>
            </w:r>
            <w:r>
              <w:rPr>
                <w:rStyle w:val="IndexLink"/>
                <w:rtl w:val="true"/>
              </w:rPr>
              <w:t xml:space="preserve">. </w:t>
            </w:r>
            <w:r>
              <w:rPr>
                <w:rStyle w:val="IndexLink"/>
                <w:rtl w:val="true"/>
              </w:rPr>
              <w:t>مسجد البَيْعَه</w:t>
            </w:r>
            <w:r>
              <w:rPr>
                <w:rStyle w:val="IndexLink"/>
                <w:rtl w:val="true"/>
              </w:rPr>
              <w:t xml:space="preserve">/ </w:t>
            </w:r>
            <w:r>
              <w:rPr>
                <w:rStyle w:val="IndexLink"/>
                <w:rtl w:val="true"/>
              </w:rPr>
              <w:t>مسجد الغنم‌</w:t>
            </w:r>
            <w:r>
              <w:rPr>
                <w:rStyle w:val="IndexLink"/>
                <w:rtl w:val="true"/>
              </w:rPr>
              <w:tab/>
            </w:r>
            <w:r>
              <w:rPr>
                <w:rStyle w:val="IndexLink"/>
              </w:rPr>
              <w:t>27</w:t>
            </w:r>
          </w:hyperlink>
        </w:p>
        <w:p>
          <w:pPr>
            <w:pStyle w:val="Contents6"/>
            <w:tabs>
              <w:tab w:val="clear" w:pos="7609"/>
              <w:tab w:val="right" w:pos="9026" w:leader="dot"/>
            </w:tabs>
            <w:rPr/>
          </w:pPr>
          <w:hyperlink w:anchor="__RefHeading___Toc2684365_3650668749">
            <w:r>
              <w:rPr>
                <w:webHidden/>
                <w:rStyle w:val="IndexLink"/>
              </w:rPr>
              <w:t>4</w:t>
            </w:r>
            <w:r>
              <w:rPr>
                <w:rStyle w:val="IndexLink"/>
                <w:rtl w:val="true"/>
              </w:rPr>
              <w:t xml:space="preserve">. </w:t>
            </w:r>
            <w:r>
              <w:rPr>
                <w:rStyle w:val="IndexLink"/>
                <w:rtl w:val="true"/>
              </w:rPr>
              <w:t>مسجد الجِنّ‌</w:t>
            </w:r>
            <w:r>
              <w:rPr>
                <w:rStyle w:val="IndexLink"/>
                <w:rtl w:val="true"/>
              </w:rPr>
              <w:tab/>
            </w:r>
            <w:r>
              <w:rPr>
                <w:rStyle w:val="IndexLink"/>
              </w:rPr>
              <w:t>28</w:t>
            </w:r>
          </w:hyperlink>
        </w:p>
        <w:p>
          <w:pPr>
            <w:pStyle w:val="Contents6"/>
            <w:tabs>
              <w:tab w:val="clear" w:pos="7609"/>
              <w:tab w:val="right" w:pos="9026" w:leader="dot"/>
            </w:tabs>
            <w:rPr/>
          </w:pPr>
          <w:hyperlink w:anchor="__RefHeading___Toc2684367_3650668749">
            <w:r>
              <w:rPr>
                <w:webHidden/>
                <w:rStyle w:val="IndexLink"/>
              </w:rPr>
              <w:t>5</w:t>
            </w:r>
            <w:r>
              <w:rPr>
                <w:rStyle w:val="IndexLink"/>
                <w:rtl w:val="true"/>
              </w:rPr>
              <w:t xml:space="preserve">. </w:t>
            </w:r>
            <w:r>
              <w:rPr>
                <w:rStyle w:val="IndexLink"/>
                <w:rtl w:val="true"/>
              </w:rPr>
              <w:t>مسجد شجره‌</w:t>
            </w:r>
            <w:r>
              <w:rPr>
                <w:rStyle w:val="IndexLink"/>
                <w:rtl w:val="true"/>
              </w:rPr>
              <w:tab/>
            </w:r>
            <w:r>
              <w:rPr>
                <w:rStyle w:val="IndexLink"/>
              </w:rPr>
              <w:t>28</w:t>
            </w:r>
          </w:hyperlink>
        </w:p>
        <w:p>
          <w:pPr>
            <w:pStyle w:val="Contents6"/>
            <w:tabs>
              <w:tab w:val="clear" w:pos="7609"/>
              <w:tab w:val="right" w:pos="9026" w:leader="dot"/>
            </w:tabs>
            <w:rPr/>
          </w:pPr>
          <w:hyperlink w:anchor="__RefHeading___Toc2684369_3650668749">
            <w:r>
              <w:rPr>
                <w:webHidden/>
                <w:rStyle w:val="IndexLink"/>
              </w:rPr>
              <w:t>6</w:t>
            </w:r>
            <w:r>
              <w:rPr>
                <w:rStyle w:val="IndexLink"/>
                <w:rtl w:val="true"/>
              </w:rPr>
              <w:t xml:space="preserve">. </w:t>
            </w:r>
            <w:r>
              <w:rPr>
                <w:rStyle w:val="IndexLink"/>
                <w:rtl w:val="true"/>
              </w:rPr>
              <w:t>مسجد الاجابه‌</w:t>
            </w:r>
            <w:r>
              <w:rPr>
                <w:rStyle w:val="IndexLink"/>
                <w:rtl w:val="true"/>
              </w:rPr>
              <w:tab/>
            </w:r>
            <w:r>
              <w:rPr>
                <w:rStyle w:val="IndexLink"/>
              </w:rPr>
              <w:t>29</w:t>
            </w:r>
          </w:hyperlink>
        </w:p>
        <w:p>
          <w:pPr>
            <w:pStyle w:val="Contents5"/>
            <w:tabs>
              <w:tab w:val="clear" w:pos="7892"/>
              <w:tab w:val="right" w:pos="9026" w:leader="dot"/>
            </w:tabs>
            <w:rPr/>
          </w:pPr>
          <w:hyperlink w:anchor="__RefHeading___Toc2684371_3650668749">
            <w:r>
              <w:rPr>
                <w:webHidden/>
                <w:rStyle w:val="IndexLink"/>
                <w:rtl w:val="true"/>
              </w:rPr>
              <w:t>ز</w:t>
            </w:r>
            <w:r>
              <w:rPr>
                <w:rStyle w:val="IndexLink"/>
                <w:rtl w:val="true"/>
              </w:rPr>
              <w:t xml:space="preserve">) </w:t>
            </w:r>
            <w:r>
              <w:rPr>
                <w:rStyle w:val="IndexLink"/>
                <w:rtl w:val="true"/>
              </w:rPr>
              <w:t>قبرستان ابوطالب و مزار شهداى فخ‌</w:t>
            </w:r>
            <w:r>
              <w:rPr>
                <w:rStyle w:val="IndexLink"/>
                <w:rtl w:val="true"/>
              </w:rPr>
              <w:tab/>
            </w:r>
            <w:r>
              <w:rPr>
                <w:rStyle w:val="IndexLink"/>
              </w:rPr>
              <w:t>29</w:t>
            </w:r>
          </w:hyperlink>
        </w:p>
        <w:p>
          <w:pPr>
            <w:pStyle w:val="Contents6"/>
            <w:tabs>
              <w:tab w:val="clear" w:pos="7609"/>
              <w:tab w:val="right" w:pos="9026" w:leader="dot"/>
            </w:tabs>
            <w:rPr/>
          </w:pPr>
          <w:hyperlink w:anchor="__RefHeading___Toc2684373_3650668749">
            <w:r>
              <w:rPr>
                <w:webHidden/>
                <w:rStyle w:val="IndexLink"/>
              </w:rPr>
              <w:t>1</w:t>
            </w:r>
            <w:r>
              <w:rPr>
                <w:rStyle w:val="IndexLink"/>
                <w:rtl w:val="true"/>
              </w:rPr>
              <w:t xml:space="preserve">. </w:t>
            </w:r>
            <w:r>
              <w:rPr>
                <w:rStyle w:val="IndexLink"/>
                <w:rtl w:val="true"/>
              </w:rPr>
              <w:t xml:space="preserve">قبرستان ابوطالب </w:t>
            </w:r>
            <w:r>
              <w:rPr>
                <w:rStyle w:val="IndexLink"/>
                <w:rtl w:val="true"/>
              </w:rPr>
              <w:t>(</w:t>
            </w:r>
            <w:r>
              <w:rPr>
                <w:rStyle w:val="IndexLink"/>
                <w:rtl w:val="true"/>
              </w:rPr>
              <w:t>جنّهُ المُعلّى</w:t>
            </w:r>
            <w:r>
              <w:rPr>
                <w:rStyle w:val="IndexLink"/>
                <w:rtl w:val="true"/>
              </w:rPr>
              <w:t>)</w:t>
              <w:tab/>
            </w:r>
            <w:r>
              <w:rPr>
                <w:rStyle w:val="IndexLink"/>
              </w:rPr>
              <w:t>29</w:t>
            </w:r>
          </w:hyperlink>
        </w:p>
        <w:p>
          <w:pPr>
            <w:pStyle w:val="Contents6"/>
            <w:tabs>
              <w:tab w:val="clear" w:pos="7609"/>
              <w:tab w:val="right" w:pos="9026" w:leader="dot"/>
            </w:tabs>
            <w:rPr/>
          </w:pPr>
          <w:hyperlink w:anchor="__RefHeading___Toc2684375_3650668749">
            <w:r>
              <w:rPr>
                <w:webHidden/>
                <w:rStyle w:val="IndexLink"/>
              </w:rPr>
              <w:t>2</w:t>
            </w:r>
            <w:r>
              <w:rPr>
                <w:rStyle w:val="IndexLink"/>
                <w:rtl w:val="true"/>
              </w:rPr>
              <w:t xml:space="preserve">. </w:t>
            </w:r>
            <w:r>
              <w:rPr>
                <w:rStyle w:val="IndexLink"/>
                <w:rtl w:val="true"/>
              </w:rPr>
              <w:t>مزار گمنام شهداى فخّ‌</w:t>
            </w:r>
            <w:r>
              <w:rPr>
                <w:rStyle w:val="IndexLink"/>
                <w:rtl w:val="true"/>
              </w:rPr>
              <w:tab/>
            </w:r>
            <w:r>
              <w:rPr>
                <w:rStyle w:val="IndexLink"/>
              </w:rPr>
              <w:t>32</w:t>
            </w:r>
          </w:hyperlink>
        </w:p>
        <w:p>
          <w:pPr>
            <w:pStyle w:val="Contents4"/>
            <w:tabs>
              <w:tab w:val="clear" w:pos="8176"/>
              <w:tab w:val="right" w:pos="9026" w:leader="dot"/>
            </w:tabs>
            <w:rPr/>
          </w:pPr>
          <w:hyperlink w:anchor="__RefHeading___Toc2684377_3650668749">
            <w:r>
              <w:rPr>
                <w:webHidden/>
                <w:rStyle w:val="IndexLink"/>
                <w:rtl w:val="true"/>
              </w:rPr>
              <w:t>خلاصه درس‌</w:t>
            </w:r>
            <w:r>
              <w:rPr>
                <w:rStyle w:val="IndexLink"/>
                <w:rtl w:val="true"/>
              </w:rPr>
              <w:tab/>
            </w:r>
            <w:r>
              <w:rPr>
                <w:rStyle w:val="IndexLink"/>
              </w:rPr>
              <w:t>34</w:t>
            </w:r>
          </w:hyperlink>
        </w:p>
        <w:p>
          <w:pPr>
            <w:pStyle w:val="Contents4"/>
            <w:tabs>
              <w:tab w:val="clear" w:pos="8176"/>
              <w:tab w:val="right" w:pos="9026" w:leader="dot"/>
            </w:tabs>
            <w:rPr/>
          </w:pPr>
          <w:hyperlink w:anchor="__RefHeading___Toc2684379_3650668749">
            <w:r>
              <w:rPr>
                <w:webHidden/>
                <w:rStyle w:val="IndexLink"/>
                <w:rtl w:val="true"/>
              </w:rPr>
              <w:t>خودآزمايى‌</w:t>
            </w:r>
            <w:r>
              <w:rPr>
                <w:rStyle w:val="IndexLink"/>
                <w:rtl w:val="true"/>
              </w:rPr>
              <w:tab/>
            </w:r>
            <w:r>
              <w:rPr>
                <w:rStyle w:val="IndexLink"/>
              </w:rPr>
              <w:t>36</w:t>
            </w:r>
          </w:hyperlink>
        </w:p>
        <w:p>
          <w:pPr>
            <w:pStyle w:val="Contents3"/>
            <w:tabs>
              <w:tab w:val="clear" w:pos="8459"/>
              <w:tab w:val="right" w:pos="9026" w:leader="dot"/>
            </w:tabs>
            <w:rPr/>
          </w:pPr>
          <w:hyperlink w:anchor="__RefHeading___Toc2684381_3650668749">
            <w:r>
              <w:rPr>
                <w:webHidden/>
                <w:rStyle w:val="IndexLink"/>
                <w:rtl w:val="true"/>
              </w:rPr>
              <w:t>درس دوم تاريخچه كعبه و مسجدالحرام‌</w:t>
            </w:r>
            <w:r>
              <w:rPr>
                <w:rStyle w:val="IndexLink"/>
                <w:rtl w:val="true"/>
              </w:rPr>
              <w:tab/>
            </w:r>
            <w:r>
              <w:rPr>
                <w:rStyle w:val="IndexLink"/>
              </w:rPr>
              <w:t>37</w:t>
            </w:r>
          </w:hyperlink>
        </w:p>
        <w:p>
          <w:pPr>
            <w:pStyle w:val="Contents4"/>
            <w:tabs>
              <w:tab w:val="clear" w:pos="8176"/>
              <w:tab w:val="right" w:pos="9026" w:leader="dot"/>
            </w:tabs>
            <w:rPr/>
          </w:pPr>
          <w:hyperlink w:anchor="__RefHeading___Toc2684383_365066874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684385_3650668749">
            <w:r>
              <w:rPr>
                <w:webHidden/>
                <w:rStyle w:val="IndexLink"/>
                <w:rtl w:val="true"/>
              </w:rPr>
              <w:t>مدخل‌</w:t>
            </w:r>
            <w:r>
              <w:rPr>
                <w:rStyle w:val="IndexLink"/>
                <w:rtl w:val="true"/>
              </w:rPr>
              <w:tab/>
            </w:r>
            <w:r>
              <w:rPr>
                <w:rStyle w:val="IndexLink"/>
              </w:rPr>
              <w:t>37</w:t>
            </w:r>
          </w:hyperlink>
        </w:p>
        <w:p>
          <w:pPr>
            <w:pStyle w:val="Contents5"/>
            <w:tabs>
              <w:tab w:val="clear" w:pos="7892"/>
              <w:tab w:val="right" w:pos="9026" w:leader="dot"/>
            </w:tabs>
            <w:rPr/>
          </w:pPr>
          <w:hyperlink w:anchor="__RefHeading___Toc2684387_365066874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2684389_3650668749">
            <w:r>
              <w:rPr>
                <w:webHidden/>
                <w:rStyle w:val="IndexLink"/>
                <w:rtl w:val="true"/>
              </w:rPr>
              <w:t>الف</w:t>
            </w:r>
            <w:r>
              <w:rPr>
                <w:rStyle w:val="IndexLink"/>
                <w:rtl w:val="true"/>
              </w:rPr>
              <w:t xml:space="preserve">) </w:t>
            </w:r>
            <w:r>
              <w:rPr>
                <w:rStyle w:val="IndexLink"/>
                <w:rtl w:val="true"/>
              </w:rPr>
              <w:t>كعبه نخستين خانه عبادت بر روى زمين‌</w:t>
            </w:r>
            <w:r>
              <w:rPr>
                <w:rStyle w:val="IndexLink"/>
                <w:rtl w:val="true"/>
              </w:rPr>
              <w:tab/>
            </w:r>
            <w:r>
              <w:rPr>
                <w:rStyle w:val="IndexLink"/>
              </w:rPr>
              <w:t>38</w:t>
            </w:r>
          </w:hyperlink>
        </w:p>
        <w:p>
          <w:pPr>
            <w:pStyle w:val="Contents5"/>
            <w:tabs>
              <w:tab w:val="clear" w:pos="7892"/>
              <w:tab w:val="right" w:pos="9026" w:leader="dot"/>
            </w:tabs>
            <w:rPr/>
          </w:pPr>
          <w:hyperlink w:anchor="__RefHeading___Toc2684391_3650668749">
            <w:r>
              <w:rPr>
                <w:webHidden/>
                <w:rStyle w:val="IndexLink"/>
                <w:rtl w:val="true"/>
              </w:rPr>
              <w:t>ب</w:t>
            </w:r>
            <w:r>
              <w:rPr>
                <w:rStyle w:val="IndexLink"/>
                <w:rtl w:val="true"/>
              </w:rPr>
              <w:t xml:space="preserve">) </w:t>
            </w:r>
            <w:r>
              <w:rPr>
                <w:rStyle w:val="IndexLink"/>
                <w:rtl w:val="true"/>
              </w:rPr>
              <w:t>سير بنا و بازسازى كعبه‌</w:t>
            </w:r>
            <w:r>
              <w:rPr>
                <w:rStyle w:val="IndexLink"/>
                <w:rtl w:val="true"/>
              </w:rPr>
              <w:tab/>
            </w:r>
            <w:r>
              <w:rPr>
                <w:rStyle w:val="IndexLink"/>
              </w:rPr>
              <w:t>40</w:t>
            </w:r>
          </w:hyperlink>
        </w:p>
        <w:p>
          <w:pPr>
            <w:pStyle w:val="Contents5"/>
            <w:tabs>
              <w:tab w:val="clear" w:pos="7892"/>
              <w:tab w:val="right" w:pos="9026" w:leader="dot"/>
            </w:tabs>
            <w:rPr/>
          </w:pPr>
          <w:hyperlink w:anchor="__RefHeading___Toc2684393_3650668749">
            <w:r>
              <w:rPr>
                <w:webHidden/>
                <w:rStyle w:val="IndexLink"/>
                <w:rtl w:val="true"/>
              </w:rPr>
              <w:t>ج</w:t>
            </w:r>
            <w:r>
              <w:rPr>
                <w:rStyle w:val="IndexLink"/>
                <w:rtl w:val="true"/>
              </w:rPr>
              <w:t xml:space="preserve">) </w:t>
            </w:r>
            <w:r>
              <w:rPr>
                <w:rStyle w:val="IndexLink"/>
                <w:rtl w:val="true"/>
              </w:rPr>
              <w:t>مناصب كعبه هنگام ظهور اسلام‌</w:t>
            </w:r>
            <w:r>
              <w:rPr>
                <w:rStyle w:val="IndexLink"/>
                <w:rtl w:val="true"/>
              </w:rPr>
              <w:tab/>
            </w:r>
            <w:r>
              <w:rPr>
                <w:rStyle w:val="IndexLink"/>
              </w:rPr>
              <w:t>42</w:t>
            </w:r>
          </w:hyperlink>
        </w:p>
        <w:p>
          <w:pPr>
            <w:pStyle w:val="Contents5"/>
            <w:tabs>
              <w:tab w:val="clear" w:pos="7892"/>
              <w:tab w:val="right" w:pos="9026" w:leader="dot"/>
            </w:tabs>
            <w:rPr/>
          </w:pPr>
          <w:hyperlink w:anchor="__RefHeading___Toc2684395_3650668749">
            <w:r>
              <w:rPr>
                <w:webHidden/>
                <w:rStyle w:val="IndexLink"/>
                <w:rtl w:val="true"/>
              </w:rPr>
              <w:t>د</w:t>
            </w:r>
            <w:r>
              <w:rPr>
                <w:rStyle w:val="IndexLink"/>
                <w:rtl w:val="true"/>
              </w:rPr>
              <w:t xml:space="preserve">) </w:t>
            </w:r>
            <w:r>
              <w:rPr>
                <w:rStyle w:val="IndexLink"/>
                <w:rtl w:val="true"/>
              </w:rPr>
              <w:t>آثار مقدس كعبه و مسجدالحرام‌</w:t>
            </w:r>
            <w:r>
              <w:rPr>
                <w:rStyle w:val="IndexLink"/>
                <w:rtl w:val="true"/>
              </w:rPr>
              <w:tab/>
            </w:r>
            <w:r>
              <w:rPr>
                <w:rStyle w:val="IndexLink"/>
              </w:rPr>
              <w:t>43</w:t>
            </w:r>
          </w:hyperlink>
        </w:p>
        <w:p>
          <w:pPr>
            <w:pStyle w:val="Contents6"/>
            <w:tabs>
              <w:tab w:val="clear" w:pos="7609"/>
              <w:tab w:val="right" w:pos="9026" w:leader="dot"/>
            </w:tabs>
            <w:rPr/>
          </w:pPr>
          <w:hyperlink w:anchor="__RefHeading___Toc2684397_3650668749">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2684399_3650668749">
            <w:r>
              <w:rPr>
                <w:webHidden/>
                <w:rStyle w:val="IndexLink"/>
              </w:rPr>
              <w:t>1</w:t>
            </w:r>
            <w:r>
              <w:rPr>
                <w:rStyle w:val="IndexLink"/>
                <w:rtl w:val="true"/>
              </w:rPr>
              <w:t xml:space="preserve">. </w:t>
            </w:r>
            <w:r>
              <w:rPr>
                <w:rStyle w:val="IndexLink"/>
                <w:rtl w:val="true"/>
              </w:rPr>
              <w:t>حَجَرالأسود و تاريخچه آن‌</w:t>
            </w:r>
            <w:r>
              <w:rPr>
                <w:rStyle w:val="IndexLink"/>
                <w:rtl w:val="true"/>
              </w:rPr>
              <w:tab/>
            </w:r>
            <w:r>
              <w:rPr>
                <w:rStyle w:val="IndexLink"/>
              </w:rPr>
              <w:t>44</w:t>
            </w:r>
          </w:hyperlink>
        </w:p>
        <w:p>
          <w:pPr>
            <w:pStyle w:val="Contents6"/>
            <w:tabs>
              <w:tab w:val="clear" w:pos="7609"/>
              <w:tab w:val="right" w:pos="9026" w:leader="dot"/>
            </w:tabs>
            <w:rPr/>
          </w:pPr>
          <w:hyperlink w:anchor="__RefHeading___Toc2684401_3650668749">
            <w:r>
              <w:rPr>
                <w:webHidden/>
                <w:rStyle w:val="IndexLink"/>
              </w:rPr>
              <w:t>2</w:t>
            </w:r>
            <w:r>
              <w:rPr>
                <w:rStyle w:val="IndexLink"/>
                <w:rtl w:val="true"/>
              </w:rPr>
              <w:t xml:space="preserve">. </w:t>
            </w:r>
            <w:r>
              <w:rPr>
                <w:rStyle w:val="IndexLink"/>
                <w:rtl w:val="true"/>
              </w:rPr>
              <w:t>اركان كعبه و اندازه‌هاى بيرونى‌</w:t>
            </w:r>
            <w:r>
              <w:rPr>
                <w:rStyle w:val="IndexLink"/>
                <w:rtl w:val="true"/>
              </w:rPr>
              <w:tab/>
            </w:r>
            <w:r>
              <w:rPr>
                <w:rStyle w:val="IndexLink"/>
              </w:rPr>
              <w:t>46</w:t>
            </w:r>
          </w:hyperlink>
        </w:p>
        <w:p>
          <w:pPr>
            <w:pStyle w:val="Contents6"/>
            <w:tabs>
              <w:tab w:val="clear" w:pos="7609"/>
              <w:tab w:val="right" w:pos="9026" w:leader="dot"/>
            </w:tabs>
            <w:rPr/>
          </w:pPr>
          <w:hyperlink w:anchor="__RefHeading___Toc2684403_3650668749">
            <w:r>
              <w:rPr>
                <w:webHidden/>
                <w:rStyle w:val="IndexLink"/>
              </w:rPr>
              <w:t>3</w:t>
            </w:r>
            <w:r>
              <w:rPr>
                <w:rStyle w:val="IndexLink"/>
                <w:rtl w:val="true"/>
              </w:rPr>
              <w:t xml:space="preserve">. </w:t>
            </w:r>
            <w:r>
              <w:rPr>
                <w:rStyle w:val="IndexLink"/>
                <w:rtl w:val="true"/>
              </w:rPr>
              <w:t>شاذَرْوان‌</w:t>
            </w:r>
            <w:r>
              <w:rPr>
                <w:rStyle w:val="IndexLink"/>
                <w:rtl w:val="true"/>
              </w:rPr>
              <w:tab/>
            </w:r>
            <w:r>
              <w:rPr>
                <w:rStyle w:val="IndexLink"/>
              </w:rPr>
              <w:t>49</w:t>
            </w:r>
          </w:hyperlink>
        </w:p>
        <w:p>
          <w:pPr>
            <w:pStyle w:val="Contents6"/>
            <w:tabs>
              <w:tab w:val="clear" w:pos="7609"/>
              <w:tab w:val="right" w:pos="9026" w:leader="dot"/>
            </w:tabs>
            <w:rPr/>
          </w:pPr>
          <w:hyperlink w:anchor="__RefHeading___Toc2684405_3650668749">
            <w:r>
              <w:rPr>
                <w:webHidden/>
                <w:rStyle w:val="IndexLink"/>
              </w:rPr>
              <w:t>4</w:t>
            </w:r>
            <w:r>
              <w:rPr>
                <w:rStyle w:val="IndexLink"/>
                <w:rtl w:val="true"/>
              </w:rPr>
              <w:t xml:space="preserve">. </w:t>
            </w:r>
            <w:r>
              <w:rPr>
                <w:rStyle w:val="IndexLink"/>
                <w:rtl w:val="true"/>
              </w:rPr>
              <w:t xml:space="preserve">ناودان طلا </w:t>
            </w:r>
            <w:r>
              <w:rPr>
                <w:rStyle w:val="IndexLink"/>
                <w:rtl w:val="true"/>
              </w:rPr>
              <w:t>(</w:t>
            </w:r>
            <w:r>
              <w:rPr>
                <w:rStyle w:val="IndexLink"/>
                <w:rtl w:val="true"/>
              </w:rPr>
              <w:t>ميزاب</w:t>
            </w:r>
            <w:r>
              <w:rPr>
                <w:rStyle w:val="IndexLink"/>
                <w:rtl w:val="true"/>
              </w:rPr>
              <w:t>)</w:t>
              <w:tab/>
            </w:r>
            <w:r>
              <w:rPr>
                <w:rStyle w:val="IndexLink"/>
              </w:rPr>
              <w:t>49</w:t>
            </w:r>
          </w:hyperlink>
        </w:p>
        <w:p>
          <w:pPr>
            <w:pStyle w:val="Contents6"/>
            <w:tabs>
              <w:tab w:val="clear" w:pos="7609"/>
              <w:tab w:val="right" w:pos="9026" w:leader="dot"/>
            </w:tabs>
            <w:rPr/>
          </w:pPr>
          <w:hyperlink w:anchor="__RefHeading___Toc2684407_3650668749">
            <w:r>
              <w:rPr>
                <w:webHidden/>
                <w:rStyle w:val="IndexLink"/>
              </w:rPr>
              <w:t>5</w:t>
            </w:r>
            <w:r>
              <w:rPr>
                <w:rStyle w:val="IndexLink"/>
                <w:rtl w:val="true"/>
              </w:rPr>
              <w:t xml:space="preserve">. </w:t>
            </w:r>
            <w:r>
              <w:rPr>
                <w:rStyle w:val="IndexLink"/>
                <w:rtl w:val="true"/>
              </w:rPr>
              <w:t>باب كعبه‌</w:t>
            </w:r>
            <w:r>
              <w:rPr>
                <w:rStyle w:val="IndexLink"/>
                <w:rtl w:val="true"/>
              </w:rPr>
              <w:tab/>
            </w:r>
            <w:r>
              <w:rPr>
                <w:rStyle w:val="IndexLink"/>
              </w:rPr>
              <w:t>50</w:t>
            </w:r>
          </w:hyperlink>
        </w:p>
        <w:p>
          <w:pPr>
            <w:pStyle w:val="Contents6"/>
            <w:tabs>
              <w:tab w:val="clear" w:pos="7609"/>
              <w:tab w:val="right" w:pos="9026" w:leader="dot"/>
            </w:tabs>
            <w:rPr/>
          </w:pPr>
          <w:hyperlink w:anchor="__RefHeading___Toc2684409_3650668749">
            <w:r>
              <w:rPr>
                <w:webHidden/>
                <w:rStyle w:val="IndexLink"/>
              </w:rPr>
              <w:t>6</w:t>
            </w:r>
            <w:r>
              <w:rPr>
                <w:rStyle w:val="IndexLink"/>
                <w:rtl w:val="true"/>
              </w:rPr>
              <w:t xml:space="preserve">. </w:t>
            </w:r>
            <w:r>
              <w:rPr>
                <w:rStyle w:val="IndexLink"/>
                <w:rtl w:val="true"/>
              </w:rPr>
              <w:t>درون كعبه‌</w:t>
            </w:r>
            <w:r>
              <w:rPr>
                <w:rStyle w:val="IndexLink"/>
                <w:rtl w:val="true"/>
              </w:rPr>
              <w:tab/>
            </w:r>
            <w:r>
              <w:rPr>
                <w:rStyle w:val="IndexLink"/>
              </w:rPr>
              <w:t>51</w:t>
            </w:r>
          </w:hyperlink>
        </w:p>
        <w:p>
          <w:pPr>
            <w:pStyle w:val="Contents6"/>
            <w:tabs>
              <w:tab w:val="clear" w:pos="7609"/>
              <w:tab w:val="right" w:pos="9026" w:leader="dot"/>
            </w:tabs>
            <w:rPr/>
          </w:pPr>
          <w:hyperlink w:anchor="__RefHeading___Toc2684411_3650668749">
            <w:r>
              <w:rPr>
                <w:webHidden/>
                <w:rStyle w:val="IndexLink"/>
              </w:rPr>
              <w:t>7</w:t>
            </w:r>
            <w:r>
              <w:rPr>
                <w:rStyle w:val="IndexLink"/>
                <w:rtl w:val="true"/>
              </w:rPr>
              <w:t xml:space="preserve">. </w:t>
            </w:r>
            <w:r>
              <w:rPr>
                <w:rStyle w:val="IndexLink"/>
                <w:rtl w:val="true"/>
              </w:rPr>
              <w:t>مُسْتَجار</w:t>
            </w:r>
            <w:r>
              <w:rPr>
                <w:rStyle w:val="IndexLink"/>
                <w:rtl w:val="true"/>
              </w:rPr>
              <w:tab/>
            </w:r>
            <w:r>
              <w:rPr>
                <w:rStyle w:val="IndexLink"/>
              </w:rPr>
              <w:t>54</w:t>
            </w:r>
          </w:hyperlink>
        </w:p>
        <w:p>
          <w:pPr>
            <w:pStyle w:val="Contents6"/>
            <w:tabs>
              <w:tab w:val="clear" w:pos="7609"/>
              <w:tab w:val="right" w:pos="9026" w:leader="dot"/>
            </w:tabs>
            <w:rPr/>
          </w:pPr>
          <w:hyperlink w:anchor="__RefHeading___Toc2684413_3650668749">
            <w:r>
              <w:rPr>
                <w:webHidden/>
                <w:rStyle w:val="IndexLink"/>
              </w:rPr>
              <w:t>8</w:t>
            </w:r>
            <w:r>
              <w:rPr>
                <w:rStyle w:val="IndexLink"/>
                <w:rtl w:val="true"/>
              </w:rPr>
              <w:t xml:space="preserve">. </w:t>
            </w:r>
            <w:r>
              <w:rPr>
                <w:rStyle w:val="IndexLink"/>
                <w:rtl w:val="true"/>
              </w:rPr>
              <w:t>مُلْتَزَم‌</w:t>
            </w:r>
            <w:r>
              <w:rPr>
                <w:rStyle w:val="IndexLink"/>
                <w:rtl w:val="true"/>
              </w:rPr>
              <w:tab/>
            </w:r>
            <w:r>
              <w:rPr>
                <w:rStyle w:val="IndexLink"/>
              </w:rPr>
              <w:t>55</w:t>
            </w:r>
          </w:hyperlink>
        </w:p>
        <w:p>
          <w:pPr>
            <w:pStyle w:val="Contents6"/>
            <w:tabs>
              <w:tab w:val="clear" w:pos="7609"/>
              <w:tab w:val="right" w:pos="9026" w:leader="dot"/>
            </w:tabs>
            <w:rPr/>
          </w:pPr>
          <w:hyperlink w:anchor="__RefHeading___Toc2684415_3650668749">
            <w:r>
              <w:rPr>
                <w:webHidden/>
                <w:rStyle w:val="IndexLink"/>
              </w:rPr>
              <w:t>9</w:t>
            </w:r>
            <w:r>
              <w:rPr>
                <w:rStyle w:val="IndexLink"/>
                <w:rtl w:val="true"/>
              </w:rPr>
              <w:t xml:space="preserve">. </w:t>
            </w:r>
            <w:r>
              <w:rPr>
                <w:rStyle w:val="IndexLink"/>
                <w:rtl w:val="true"/>
              </w:rPr>
              <w:t>مِعْجَنِه‌</w:t>
            </w:r>
            <w:r>
              <w:rPr>
                <w:rStyle w:val="IndexLink"/>
                <w:rtl w:val="true"/>
              </w:rPr>
              <w:tab/>
            </w:r>
            <w:r>
              <w:rPr>
                <w:rStyle w:val="IndexLink"/>
              </w:rPr>
              <w:t>56</w:t>
            </w:r>
          </w:hyperlink>
        </w:p>
        <w:p>
          <w:pPr>
            <w:pStyle w:val="Contents6"/>
            <w:tabs>
              <w:tab w:val="clear" w:pos="7609"/>
              <w:tab w:val="right" w:pos="9026" w:leader="dot"/>
            </w:tabs>
            <w:rPr/>
          </w:pPr>
          <w:hyperlink w:anchor="__RefHeading___Toc2684417_3650668749">
            <w:r>
              <w:rPr>
                <w:webHidden/>
                <w:rStyle w:val="IndexLink"/>
              </w:rPr>
              <w:t>10</w:t>
            </w:r>
            <w:r>
              <w:rPr>
                <w:rStyle w:val="IndexLink"/>
                <w:rtl w:val="true"/>
              </w:rPr>
              <w:t xml:space="preserve">. </w:t>
            </w:r>
            <w:r>
              <w:rPr>
                <w:rStyle w:val="IndexLink"/>
                <w:rtl w:val="true"/>
              </w:rPr>
              <w:t>حَطيم‌</w:t>
            </w:r>
            <w:r>
              <w:rPr>
                <w:rStyle w:val="IndexLink"/>
                <w:rtl w:val="true"/>
              </w:rPr>
              <w:tab/>
            </w:r>
            <w:r>
              <w:rPr>
                <w:rStyle w:val="IndexLink"/>
              </w:rPr>
              <w:t>56</w:t>
            </w:r>
          </w:hyperlink>
        </w:p>
        <w:p>
          <w:pPr>
            <w:pStyle w:val="Contents6"/>
            <w:tabs>
              <w:tab w:val="clear" w:pos="7609"/>
              <w:tab w:val="right" w:pos="9026" w:leader="dot"/>
            </w:tabs>
            <w:rPr/>
          </w:pPr>
          <w:hyperlink w:anchor="__RefHeading___Toc2684419_3650668749">
            <w:r>
              <w:rPr>
                <w:webHidden/>
                <w:rStyle w:val="IndexLink"/>
              </w:rPr>
              <w:t>11</w:t>
            </w:r>
            <w:r>
              <w:rPr>
                <w:rStyle w:val="IndexLink"/>
                <w:rtl w:val="true"/>
              </w:rPr>
              <w:t xml:space="preserve">. </w:t>
            </w:r>
            <w:r>
              <w:rPr>
                <w:rStyle w:val="IndexLink"/>
                <w:rtl w:val="true"/>
              </w:rPr>
              <w:t xml:space="preserve">پوشش كعبه </w:t>
            </w:r>
            <w:r>
              <w:rPr>
                <w:rStyle w:val="IndexLink"/>
                <w:rtl w:val="true"/>
              </w:rPr>
              <w:t>(</w:t>
            </w:r>
            <w:r>
              <w:rPr>
                <w:rStyle w:val="IndexLink"/>
                <w:rtl w:val="true"/>
              </w:rPr>
              <w:t>الْكَسْوَه</w:t>
            </w:r>
            <w:r>
              <w:rPr>
                <w:rStyle w:val="IndexLink"/>
                <w:rtl w:val="true"/>
              </w:rPr>
              <w:t>)</w:t>
              <w:tab/>
            </w:r>
            <w:r>
              <w:rPr>
                <w:rStyle w:val="IndexLink"/>
              </w:rPr>
              <w:t>57</w:t>
            </w:r>
          </w:hyperlink>
        </w:p>
        <w:p>
          <w:pPr>
            <w:pStyle w:val="Contents6"/>
            <w:tabs>
              <w:tab w:val="clear" w:pos="7609"/>
              <w:tab w:val="right" w:pos="9026" w:leader="dot"/>
            </w:tabs>
            <w:rPr/>
          </w:pPr>
          <w:hyperlink w:anchor="__RefHeading___Toc2684421_3650668749">
            <w:r>
              <w:rPr>
                <w:webHidden/>
                <w:rStyle w:val="IndexLink"/>
              </w:rPr>
              <w:t>12</w:t>
            </w:r>
            <w:r>
              <w:rPr>
                <w:rStyle w:val="IndexLink"/>
                <w:rtl w:val="true"/>
              </w:rPr>
              <w:t xml:space="preserve">. </w:t>
            </w:r>
            <w:r>
              <w:rPr>
                <w:rStyle w:val="IndexLink"/>
                <w:rtl w:val="true"/>
              </w:rPr>
              <w:t xml:space="preserve">مقام ابراهيم </w:t>
            </w:r>
            <w:r>
              <w:rPr>
                <w:rStyle w:val="IndexLink"/>
                <w:rtl w:val="true"/>
              </w:rPr>
              <w:t>(</w:t>
            </w:r>
            <w:r>
              <w:rPr>
                <w:rStyle w:val="IndexLink"/>
                <w:rtl w:val="true"/>
              </w:rPr>
              <w:t>ع</w:t>
            </w:r>
            <w:r>
              <w:rPr>
                <w:rStyle w:val="IndexLink"/>
                <w:rtl w:val="true"/>
              </w:rPr>
              <w:t>)</w:t>
              <w:tab/>
            </w:r>
            <w:r>
              <w:rPr>
                <w:rStyle w:val="IndexLink"/>
              </w:rPr>
              <w:t>61</w:t>
            </w:r>
          </w:hyperlink>
        </w:p>
        <w:p>
          <w:pPr>
            <w:pStyle w:val="Contents6"/>
            <w:tabs>
              <w:tab w:val="clear" w:pos="7609"/>
              <w:tab w:val="right" w:pos="9026" w:leader="dot"/>
            </w:tabs>
            <w:rPr/>
          </w:pPr>
          <w:hyperlink w:anchor="__RefHeading___Toc2684423_3650668749">
            <w:r>
              <w:rPr>
                <w:webHidden/>
                <w:rStyle w:val="IndexLink"/>
              </w:rPr>
              <w:t>13</w:t>
            </w:r>
            <w:r>
              <w:rPr>
                <w:rStyle w:val="IndexLink"/>
                <w:rtl w:val="true"/>
              </w:rPr>
              <w:t xml:space="preserve">. </w:t>
            </w:r>
            <w:r>
              <w:rPr>
                <w:rStyle w:val="IndexLink"/>
                <w:rtl w:val="true"/>
              </w:rPr>
              <w:t>حِجْر اسماعيل‌</w:t>
            </w:r>
            <w:r>
              <w:rPr>
                <w:rStyle w:val="IndexLink"/>
                <w:rtl w:val="true"/>
              </w:rPr>
              <w:tab/>
            </w:r>
            <w:r>
              <w:rPr>
                <w:rStyle w:val="IndexLink"/>
              </w:rPr>
              <w:t>64</w:t>
            </w:r>
          </w:hyperlink>
        </w:p>
        <w:p>
          <w:pPr>
            <w:pStyle w:val="Contents6"/>
            <w:tabs>
              <w:tab w:val="clear" w:pos="7609"/>
              <w:tab w:val="right" w:pos="9026" w:leader="dot"/>
            </w:tabs>
            <w:rPr/>
          </w:pPr>
          <w:hyperlink w:anchor="__RefHeading___Toc2684425_3650668749">
            <w:r>
              <w:rPr>
                <w:webHidden/>
                <w:rStyle w:val="IndexLink"/>
              </w:rPr>
              <w:t>13</w:t>
            </w:r>
            <w:r>
              <w:rPr>
                <w:rStyle w:val="IndexLink"/>
                <w:rtl w:val="true"/>
              </w:rPr>
              <w:t xml:space="preserve">. </w:t>
            </w:r>
            <w:r>
              <w:rPr>
                <w:rStyle w:val="IndexLink"/>
                <w:rtl w:val="true"/>
              </w:rPr>
              <w:t>چاه زمزم، تاريخچه و فضيلت آن‌</w:t>
            </w:r>
            <w:r>
              <w:rPr>
                <w:rStyle w:val="IndexLink"/>
                <w:rtl w:val="true"/>
              </w:rPr>
              <w:tab/>
            </w:r>
            <w:r>
              <w:rPr>
                <w:rStyle w:val="IndexLink"/>
              </w:rPr>
              <w:t>66</w:t>
            </w:r>
          </w:hyperlink>
        </w:p>
        <w:p>
          <w:pPr>
            <w:pStyle w:val="Contents6"/>
            <w:tabs>
              <w:tab w:val="clear" w:pos="7609"/>
              <w:tab w:val="right" w:pos="9026" w:leader="dot"/>
            </w:tabs>
            <w:rPr/>
          </w:pPr>
          <w:hyperlink w:anchor="__RefHeading___Toc2684427_3650668749">
            <w:r>
              <w:rPr>
                <w:webHidden/>
                <w:rStyle w:val="IndexLink"/>
              </w:rPr>
              <w:t>14</w:t>
            </w:r>
            <w:r>
              <w:rPr>
                <w:rStyle w:val="IndexLink"/>
                <w:rtl w:val="true"/>
              </w:rPr>
              <w:t xml:space="preserve">. </w:t>
            </w:r>
            <w:r>
              <w:rPr>
                <w:rStyle w:val="IndexLink"/>
                <w:rtl w:val="true"/>
              </w:rPr>
              <w:t xml:space="preserve">صفا و مروه </w:t>
            </w:r>
            <w:r>
              <w:rPr>
                <w:rStyle w:val="IndexLink"/>
                <w:rtl w:val="true"/>
              </w:rPr>
              <w:t>(</w:t>
            </w:r>
            <w:r>
              <w:rPr>
                <w:rStyle w:val="IndexLink"/>
                <w:rtl w:val="true"/>
              </w:rPr>
              <w:t>مَسْعى</w:t>
            </w:r>
            <w:r>
              <w:rPr>
                <w:rStyle w:val="IndexLink"/>
                <w:rtl w:val="true"/>
              </w:rPr>
              <w:t xml:space="preserve">) </w:t>
            </w:r>
            <w:r>
              <w:rPr>
                <w:rStyle w:val="IndexLink"/>
                <w:rtl w:val="true"/>
              </w:rPr>
              <w:t>و حوادث تاريخى آن‌</w:t>
            </w:r>
            <w:r>
              <w:rPr>
                <w:rStyle w:val="IndexLink"/>
                <w:rtl w:val="true"/>
              </w:rPr>
              <w:tab/>
            </w:r>
            <w:r>
              <w:rPr>
                <w:rStyle w:val="IndexLink"/>
              </w:rPr>
              <w:t>69</w:t>
            </w:r>
          </w:hyperlink>
        </w:p>
        <w:p>
          <w:pPr>
            <w:pStyle w:val="Contents5"/>
            <w:tabs>
              <w:tab w:val="clear" w:pos="7892"/>
              <w:tab w:val="right" w:pos="9026" w:leader="dot"/>
            </w:tabs>
            <w:rPr/>
          </w:pPr>
          <w:hyperlink w:anchor="__RefHeading___Toc2684429_3650668749">
            <w:r>
              <w:rPr>
                <w:webHidden/>
                <w:rStyle w:val="IndexLink"/>
                <w:rtl w:val="true"/>
              </w:rPr>
              <w:t>ه</w:t>
            </w:r>
            <w:r>
              <w:rPr>
                <w:rStyle w:val="IndexLink"/>
                <w:rtl w:val="true"/>
              </w:rPr>
              <w:t xml:space="preserve">) </w:t>
            </w:r>
            <w:r>
              <w:rPr>
                <w:rStyle w:val="IndexLink"/>
                <w:rtl w:val="true"/>
              </w:rPr>
              <w:t>مسجدالحرام و سير تاريخى آن‌</w:t>
            </w:r>
            <w:r>
              <w:rPr>
                <w:rStyle w:val="IndexLink"/>
                <w:rtl w:val="true"/>
              </w:rPr>
              <w:tab/>
            </w:r>
            <w:r>
              <w:rPr>
                <w:rStyle w:val="IndexLink"/>
              </w:rPr>
              <w:t>73</w:t>
            </w:r>
          </w:hyperlink>
        </w:p>
        <w:p>
          <w:pPr>
            <w:pStyle w:val="Contents5"/>
            <w:tabs>
              <w:tab w:val="clear" w:pos="7892"/>
              <w:tab w:val="right" w:pos="9026" w:leader="dot"/>
            </w:tabs>
            <w:rPr/>
          </w:pPr>
          <w:hyperlink w:anchor="__RefHeading___Toc2684431_3650668749">
            <w:r>
              <w:rPr>
                <w:webHidden/>
                <w:rStyle w:val="IndexLink"/>
                <w:rtl w:val="true"/>
              </w:rPr>
              <w:t>و</w:t>
            </w:r>
            <w:r>
              <w:rPr>
                <w:rStyle w:val="IndexLink"/>
                <w:rtl w:val="true"/>
              </w:rPr>
              <w:t xml:space="preserve">) </w:t>
            </w:r>
            <w:r>
              <w:rPr>
                <w:rStyle w:val="IndexLink"/>
                <w:rtl w:val="true"/>
              </w:rPr>
              <w:t>درهاى مسجدالحرام از ابتدا تا كنون‌</w:t>
            </w:r>
            <w:r>
              <w:rPr>
                <w:rStyle w:val="IndexLink"/>
                <w:rtl w:val="true"/>
              </w:rPr>
              <w:tab/>
            </w:r>
            <w:r>
              <w:rPr>
                <w:rStyle w:val="IndexLink"/>
              </w:rPr>
              <w:t>75</w:t>
            </w:r>
          </w:hyperlink>
        </w:p>
        <w:p>
          <w:pPr>
            <w:pStyle w:val="Contents4"/>
            <w:tabs>
              <w:tab w:val="clear" w:pos="8176"/>
              <w:tab w:val="right" w:pos="9026" w:leader="dot"/>
            </w:tabs>
            <w:rPr/>
          </w:pPr>
          <w:hyperlink w:anchor="__RefHeading___Toc2684433_3650668749">
            <w:r>
              <w:rPr>
                <w:webHidden/>
                <w:rStyle w:val="IndexLink"/>
                <w:rtl w:val="true"/>
              </w:rPr>
              <w:t>خلاصه درس‌</w:t>
            </w:r>
            <w:r>
              <w:rPr>
                <w:rStyle w:val="IndexLink"/>
                <w:rtl w:val="true"/>
              </w:rPr>
              <w:tab/>
            </w:r>
            <w:r>
              <w:rPr>
                <w:rStyle w:val="IndexLink"/>
              </w:rPr>
              <w:t>77</w:t>
            </w:r>
          </w:hyperlink>
        </w:p>
        <w:p>
          <w:pPr>
            <w:pStyle w:val="Contents4"/>
            <w:tabs>
              <w:tab w:val="clear" w:pos="8176"/>
              <w:tab w:val="right" w:pos="9026" w:leader="dot"/>
            </w:tabs>
            <w:rPr/>
          </w:pPr>
          <w:hyperlink w:anchor="__RefHeading___Toc2684435_3650668749">
            <w:r>
              <w:rPr>
                <w:webHidden/>
                <w:rStyle w:val="IndexLink"/>
                <w:rtl w:val="true"/>
              </w:rPr>
              <w:t>خودآزمايى‌</w:t>
            </w:r>
            <w:r>
              <w:rPr>
                <w:rStyle w:val="IndexLink"/>
                <w:rtl w:val="true"/>
              </w:rPr>
              <w:tab/>
            </w:r>
            <w:r>
              <w:rPr>
                <w:rStyle w:val="IndexLink"/>
              </w:rPr>
              <w:t>80</w:t>
            </w:r>
          </w:hyperlink>
        </w:p>
        <w:p>
          <w:pPr>
            <w:pStyle w:val="Contents3"/>
            <w:tabs>
              <w:tab w:val="clear" w:pos="8459"/>
              <w:tab w:val="right" w:pos="9026" w:leader="dot"/>
            </w:tabs>
            <w:rPr/>
          </w:pPr>
          <w:hyperlink w:anchor="__RefHeading___Toc2684437_3650668749">
            <w:r>
              <w:rPr>
                <w:webHidden/>
                <w:rStyle w:val="IndexLink"/>
                <w:rtl w:val="true"/>
              </w:rPr>
              <w:t xml:space="preserve">درس سوم‌ميقات‌هاى حج و حدود حرم و مشاعر مقدسه </w:t>
            </w:r>
            <w:r>
              <w:rPr>
                <w:rStyle w:val="IndexLink"/>
                <w:rtl w:val="true"/>
              </w:rPr>
              <w:t>(</w:t>
            </w:r>
            <w:r>
              <w:rPr>
                <w:rStyle w:val="IndexLink"/>
                <w:rtl w:val="true"/>
              </w:rPr>
              <w:t>عرفات، مشعرالحرام و مِنى</w:t>
            </w:r>
            <w:r>
              <w:rPr>
                <w:rStyle w:val="IndexLink"/>
                <w:rtl w:val="true"/>
              </w:rPr>
              <w:t>)</w:t>
              <w:tab/>
            </w:r>
            <w:r>
              <w:rPr>
                <w:rStyle w:val="IndexLink"/>
              </w:rPr>
              <w:t>81</w:t>
            </w:r>
          </w:hyperlink>
        </w:p>
        <w:p>
          <w:pPr>
            <w:pStyle w:val="Contents4"/>
            <w:tabs>
              <w:tab w:val="clear" w:pos="8176"/>
              <w:tab w:val="right" w:pos="9026" w:leader="dot"/>
            </w:tabs>
            <w:rPr/>
          </w:pPr>
          <w:hyperlink w:anchor="__RefHeading___Toc2684439_365066874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684441_3650668749">
            <w:r>
              <w:rPr>
                <w:webHidden/>
                <w:rStyle w:val="IndexLink"/>
                <w:rtl w:val="true"/>
              </w:rPr>
              <w:t>مدخل‌</w:t>
            </w:r>
            <w:r>
              <w:rPr>
                <w:rStyle w:val="IndexLink"/>
                <w:rtl w:val="true"/>
              </w:rPr>
              <w:tab/>
            </w:r>
            <w:r>
              <w:rPr>
                <w:rStyle w:val="IndexLink"/>
              </w:rPr>
              <w:t>81</w:t>
            </w:r>
          </w:hyperlink>
        </w:p>
        <w:p>
          <w:pPr>
            <w:pStyle w:val="Contents5"/>
            <w:tabs>
              <w:tab w:val="clear" w:pos="7892"/>
              <w:tab w:val="right" w:pos="9026" w:leader="dot"/>
            </w:tabs>
            <w:rPr/>
          </w:pPr>
          <w:hyperlink w:anchor="__RefHeading___Toc2684443_3650668749">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684445_3650668749">
            <w:r>
              <w:rPr>
                <w:webHidden/>
                <w:rStyle w:val="IndexLink"/>
                <w:rtl w:val="true"/>
              </w:rPr>
              <w:t>الف</w:t>
            </w:r>
            <w:r>
              <w:rPr>
                <w:rStyle w:val="IndexLink"/>
                <w:rtl w:val="true"/>
              </w:rPr>
              <w:t xml:space="preserve">) </w:t>
            </w:r>
            <w:r>
              <w:rPr>
                <w:rStyle w:val="IndexLink"/>
                <w:rtl w:val="true"/>
              </w:rPr>
              <w:t>ميقات‌هاى حج‌</w:t>
            </w:r>
            <w:r>
              <w:rPr>
                <w:rStyle w:val="IndexLink"/>
                <w:rtl w:val="true"/>
              </w:rPr>
              <w:tab/>
            </w:r>
            <w:r>
              <w:rPr>
                <w:rStyle w:val="IndexLink"/>
              </w:rPr>
              <w:t>82</w:t>
            </w:r>
          </w:hyperlink>
        </w:p>
        <w:p>
          <w:pPr>
            <w:pStyle w:val="Contents6"/>
            <w:tabs>
              <w:tab w:val="clear" w:pos="7609"/>
              <w:tab w:val="right" w:pos="9026" w:leader="dot"/>
            </w:tabs>
            <w:rPr/>
          </w:pPr>
          <w:hyperlink w:anchor="__RefHeading___Toc2684447_3650668749">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2684449_3650668749">
            <w:r>
              <w:rPr>
                <w:webHidden/>
                <w:rStyle w:val="IndexLink"/>
              </w:rPr>
              <w:t>1</w:t>
            </w:r>
            <w:r>
              <w:rPr>
                <w:rStyle w:val="IndexLink"/>
                <w:rtl w:val="true"/>
              </w:rPr>
              <w:t xml:space="preserve">. </w:t>
            </w:r>
            <w:r>
              <w:rPr>
                <w:rStyle w:val="IndexLink"/>
                <w:rtl w:val="true"/>
              </w:rPr>
              <w:t xml:space="preserve">ذوالحُليفه </w:t>
            </w:r>
            <w:r>
              <w:rPr>
                <w:rStyle w:val="IndexLink"/>
                <w:rtl w:val="true"/>
              </w:rPr>
              <w:t>(</w:t>
            </w:r>
            <w:r>
              <w:rPr>
                <w:rStyle w:val="IndexLink"/>
                <w:rtl w:val="true"/>
              </w:rPr>
              <w:t>مسجد شجره</w:t>
            </w:r>
            <w:r>
              <w:rPr>
                <w:rStyle w:val="IndexLink"/>
                <w:rtl w:val="true"/>
              </w:rPr>
              <w:t xml:space="preserve">/ </w:t>
            </w:r>
            <w:r>
              <w:rPr>
                <w:rStyle w:val="IndexLink"/>
                <w:rtl w:val="true"/>
              </w:rPr>
              <w:t xml:space="preserve">آبار على </w:t>
            </w:r>
            <w:r>
              <w:rPr>
                <w:rStyle w:val="IndexLink"/>
                <w:rtl w:val="true"/>
              </w:rPr>
              <w:t>(</w:t>
            </w:r>
            <w:r>
              <w:rPr>
                <w:rStyle w:val="IndexLink"/>
                <w:rtl w:val="true"/>
              </w:rPr>
              <w:t>ع</w:t>
            </w:r>
            <w:r>
              <w:rPr>
                <w:rStyle w:val="IndexLink"/>
                <w:rtl w:val="true"/>
              </w:rPr>
              <w:t>))</w:t>
              <w:tab/>
            </w:r>
            <w:r>
              <w:rPr>
                <w:rStyle w:val="IndexLink"/>
              </w:rPr>
              <w:t>83</w:t>
            </w:r>
          </w:hyperlink>
        </w:p>
        <w:p>
          <w:pPr>
            <w:pStyle w:val="Contents6"/>
            <w:tabs>
              <w:tab w:val="clear" w:pos="7609"/>
              <w:tab w:val="right" w:pos="9026" w:leader="dot"/>
            </w:tabs>
            <w:rPr/>
          </w:pPr>
          <w:hyperlink w:anchor="__RefHeading___Toc2684451_3650668749">
            <w:r>
              <w:rPr>
                <w:webHidden/>
                <w:rStyle w:val="IndexLink"/>
              </w:rPr>
              <w:t>2</w:t>
            </w:r>
            <w:r>
              <w:rPr>
                <w:rStyle w:val="IndexLink"/>
                <w:rtl w:val="true"/>
              </w:rPr>
              <w:t xml:space="preserve">. </w:t>
            </w:r>
            <w:r>
              <w:rPr>
                <w:rStyle w:val="IndexLink"/>
                <w:rtl w:val="true"/>
              </w:rPr>
              <w:t>جُحفه‌</w:t>
            </w:r>
            <w:r>
              <w:rPr>
                <w:rStyle w:val="IndexLink"/>
                <w:rtl w:val="true"/>
              </w:rPr>
              <w:tab/>
            </w:r>
            <w:r>
              <w:rPr>
                <w:rStyle w:val="IndexLink"/>
              </w:rPr>
              <w:t>83</w:t>
            </w:r>
          </w:hyperlink>
        </w:p>
        <w:p>
          <w:pPr>
            <w:pStyle w:val="Contents6"/>
            <w:tabs>
              <w:tab w:val="clear" w:pos="7609"/>
              <w:tab w:val="right" w:pos="9026" w:leader="dot"/>
            </w:tabs>
            <w:rPr/>
          </w:pPr>
          <w:hyperlink w:anchor="__RefHeading___Toc2684453_3650668749">
            <w:r>
              <w:rPr>
                <w:webHidden/>
                <w:rStyle w:val="IndexLink"/>
              </w:rPr>
              <w:t>3</w:t>
            </w:r>
            <w:r>
              <w:rPr>
                <w:rStyle w:val="IndexLink"/>
                <w:rtl w:val="true"/>
              </w:rPr>
              <w:t xml:space="preserve">. </w:t>
            </w:r>
            <w:r>
              <w:rPr>
                <w:rStyle w:val="IndexLink"/>
                <w:rtl w:val="true"/>
              </w:rPr>
              <w:t>وادى عقيق‌</w:t>
            </w:r>
            <w:r>
              <w:rPr>
                <w:rStyle w:val="IndexLink"/>
                <w:rtl w:val="true"/>
              </w:rPr>
              <w:tab/>
            </w:r>
            <w:r>
              <w:rPr>
                <w:rStyle w:val="IndexLink"/>
              </w:rPr>
              <w:t>84</w:t>
            </w:r>
          </w:hyperlink>
        </w:p>
        <w:p>
          <w:pPr>
            <w:pStyle w:val="Contents6"/>
            <w:tabs>
              <w:tab w:val="clear" w:pos="7609"/>
              <w:tab w:val="right" w:pos="9026" w:leader="dot"/>
            </w:tabs>
            <w:rPr/>
          </w:pPr>
          <w:hyperlink w:anchor="__RefHeading___Toc2684455_3650668749">
            <w:r>
              <w:rPr>
                <w:webHidden/>
                <w:rStyle w:val="IndexLink"/>
              </w:rPr>
              <w:t>4</w:t>
            </w:r>
            <w:r>
              <w:rPr>
                <w:rStyle w:val="IndexLink"/>
                <w:rtl w:val="true"/>
              </w:rPr>
              <w:t xml:space="preserve">. </w:t>
            </w:r>
            <w:r>
              <w:rPr>
                <w:rStyle w:val="IndexLink"/>
                <w:rtl w:val="true"/>
              </w:rPr>
              <w:t>قَرْن المَنازل‌</w:t>
            </w:r>
            <w:r>
              <w:rPr>
                <w:rStyle w:val="IndexLink"/>
                <w:rtl w:val="true"/>
              </w:rPr>
              <w:tab/>
            </w:r>
            <w:r>
              <w:rPr>
                <w:rStyle w:val="IndexLink"/>
              </w:rPr>
              <w:t>84</w:t>
            </w:r>
          </w:hyperlink>
        </w:p>
        <w:p>
          <w:pPr>
            <w:pStyle w:val="Contents6"/>
            <w:tabs>
              <w:tab w:val="clear" w:pos="7609"/>
              <w:tab w:val="right" w:pos="9026" w:leader="dot"/>
            </w:tabs>
            <w:rPr/>
          </w:pPr>
          <w:hyperlink w:anchor="__RefHeading___Toc2684457_3650668749">
            <w:r>
              <w:rPr>
                <w:webHidden/>
                <w:rStyle w:val="IndexLink"/>
              </w:rPr>
              <w:t>5</w:t>
            </w:r>
            <w:r>
              <w:rPr>
                <w:rStyle w:val="IndexLink"/>
                <w:rtl w:val="true"/>
              </w:rPr>
              <w:t xml:space="preserve">. </w:t>
            </w:r>
            <w:r>
              <w:rPr>
                <w:rStyle w:val="IndexLink"/>
                <w:rtl w:val="true"/>
              </w:rPr>
              <w:t>يَلَمْلَمْ‌</w:t>
            </w:r>
            <w:r>
              <w:rPr>
                <w:rStyle w:val="IndexLink"/>
                <w:rtl w:val="true"/>
              </w:rPr>
              <w:tab/>
            </w:r>
            <w:r>
              <w:rPr>
                <w:rStyle w:val="IndexLink"/>
              </w:rPr>
              <w:t>84</w:t>
            </w:r>
          </w:hyperlink>
        </w:p>
        <w:p>
          <w:pPr>
            <w:pStyle w:val="Contents6"/>
            <w:tabs>
              <w:tab w:val="clear" w:pos="7609"/>
              <w:tab w:val="right" w:pos="9026" w:leader="dot"/>
            </w:tabs>
            <w:rPr/>
          </w:pPr>
          <w:hyperlink w:anchor="__RefHeading___Toc2684459_3650668749">
            <w:r>
              <w:rPr>
                <w:webHidden/>
                <w:rStyle w:val="IndexLink"/>
              </w:rPr>
              <w:t>6</w:t>
            </w:r>
            <w:r>
              <w:rPr>
                <w:rStyle w:val="IndexLink"/>
                <w:rtl w:val="true"/>
              </w:rPr>
              <w:t xml:space="preserve">. </w:t>
            </w:r>
            <w:r>
              <w:rPr>
                <w:rStyle w:val="IndexLink"/>
                <w:rtl w:val="true"/>
              </w:rPr>
              <w:t>وادى فَخّ‌</w:t>
            </w:r>
            <w:r>
              <w:rPr>
                <w:rStyle w:val="IndexLink"/>
                <w:rtl w:val="true"/>
              </w:rPr>
              <w:tab/>
            </w:r>
            <w:r>
              <w:rPr>
                <w:rStyle w:val="IndexLink"/>
              </w:rPr>
              <w:t>84</w:t>
            </w:r>
          </w:hyperlink>
        </w:p>
        <w:p>
          <w:pPr>
            <w:pStyle w:val="Contents5"/>
            <w:tabs>
              <w:tab w:val="clear" w:pos="7892"/>
              <w:tab w:val="right" w:pos="9026" w:leader="dot"/>
            </w:tabs>
            <w:rPr/>
          </w:pPr>
          <w:hyperlink w:anchor="__RefHeading___Toc2684461_3650668749">
            <w:r>
              <w:rPr>
                <w:webHidden/>
                <w:rStyle w:val="IndexLink"/>
                <w:rtl w:val="true"/>
              </w:rPr>
              <w:t>ب</w:t>
            </w:r>
            <w:r>
              <w:rPr>
                <w:rStyle w:val="IndexLink"/>
                <w:rtl w:val="true"/>
              </w:rPr>
              <w:t xml:space="preserve">) </w:t>
            </w:r>
            <w:r>
              <w:rPr>
                <w:rStyle w:val="IndexLink"/>
                <w:rtl w:val="true"/>
              </w:rPr>
              <w:t>حدود حرم و علت تحريم‌</w:t>
            </w:r>
            <w:r>
              <w:rPr>
                <w:rStyle w:val="IndexLink"/>
                <w:rtl w:val="true"/>
              </w:rPr>
              <w:tab/>
            </w:r>
            <w:r>
              <w:rPr>
                <w:rStyle w:val="IndexLink"/>
              </w:rPr>
              <w:t>86</w:t>
            </w:r>
          </w:hyperlink>
        </w:p>
        <w:p>
          <w:pPr>
            <w:pStyle w:val="Contents6"/>
            <w:tabs>
              <w:tab w:val="clear" w:pos="7609"/>
              <w:tab w:val="right" w:pos="9026" w:leader="dot"/>
            </w:tabs>
            <w:rPr/>
          </w:pPr>
          <w:hyperlink w:anchor="__RefHeading___Toc2684463_3650668749">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2684465_3650668749">
            <w:r>
              <w:rPr>
                <w:webHidden/>
                <w:rStyle w:val="IndexLink"/>
              </w:rPr>
              <w:t>1</w:t>
            </w:r>
            <w:r>
              <w:rPr>
                <w:rStyle w:val="IndexLink"/>
                <w:rtl w:val="true"/>
              </w:rPr>
              <w:t xml:space="preserve">. </w:t>
            </w:r>
            <w:r>
              <w:rPr>
                <w:rStyle w:val="IndexLink"/>
                <w:rtl w:val="true"/>
              </w:rPr>
              <w:t xml:space="preserve">سمت طائف‌وادى عُرَنَه </w:t>
            </w:r>
            <w:r>
              <w:rPr>
                <w:rStyle w:val="IndexLink"/>
                <w:rtl w:val="true"/>
              </w:rPr>
              <w:t>(</w:t>
            </w:r>
            <w:r>
              <w:rPr>
                <w:rStyle w:val="IndexLink"/>
                <w:rtl w:val="true"/>
              </w:rPr>
              <w:t>عرفات</w:t>
            </w:r>
            <w:r>
              <w:rPr>
                <w:rStyle w:val="IndexLink"/>
                <w:rtl w:val="true"/>
              </w:rPr>
              <w:t>)</w:t>
              <w:tab/>
            </w:r>
            <w:r>
              <w:rPr>
                <w:rStyle w:val="IndexLink"/>
              </w:rPr>
              <w:t>87</w:t>
            </w:r>
          </w:hyperlink>
        </w:p>
        <w:p>
          <w:pPr>
            <w:pStyle w:val="Contents6"/>
            <w:tabs>
              <w:tab w:val="clear" w:pos="7609"/>
              <w:tab w:val="right" w:pos="9026" w:leader="dot"/>
            </w:tabs>
            <w:rPr/>
          </w:pPr>
          <w:hyperlink w:anchor="__RefHeading___Toc2684467_3650668749">
            <w:r>
              <w:rPr>
                <w:webHidden/>
                <w:rStyle w:val="IndexLink"/>
              </w:rPr>
              <w:t>2</w:t>
            </w:r>
            <w:r>
              <w:rPr>
                <w:rStyle w:val="IndexLink"/>
                <w:rtl w:val="true"/>
              </w:rPr>
              <w:t xml:space="preserve">. </w:t>
            </w:r>
            <w:r>
              <w:rPr>
                <w:rStyle w:val="IndexLink"/>
                <w:rtl w:val="true"/>
              </w:rPr>
              <w:t>وادى نخله‌</w:t>
            </w:r>
            <w:r>
              <w:rPr>
                <w:rStyle w:val="IndexLink"/>
                <w:rtl w:val="true"/>
              </w:rPr>
              <w:tab/>
            </w:r>
            <w:r>
              <w:rPr>
                <w:rStyle w:val="IndexLink"/>
              </w:rPr>
              <w:t>87</w:t>
            </w:r>
          </w:hyperlink>
        </w:p>
        <w:p>
          <w:pPr>
            <w:pStyle w:val="Contents6"/>
            <w:tabs>
              <w:tab w:val="clear" w:pos="7609"/>
              <w:tab w:val="right" w:pos="9026" w:leader="dot"/>
            </w:tabs>
            <w:rPr/>
          </w:pPr>
          <w:hyperlink w:anchor="__RefHeading___Toc2684469_3650668749">
            <w:r>
              <w:rPr>
                <w:webHidden/>
                <w:rStyle w:val="IndexLink"/>
              </w:rPr>
              <w:t>3</w:t>
            </w:r>
            <w:r>
              <w:rPr>
                <w:rStyle w:val="IndexLink"/>
                <w:rtl w:val="true"/>
              </w:rPr>
              <w:t xml:space="preserve">. </w:t>
            </w:r>
            <w:r>
              <w:rPr>
                <w:rStyle w:val="IndexLink"/>
                <w:rtl w:val="true"/>
              </w:rPr>
              <w:t>جِعْرانه‌</w:t>
            </w:r>
            <w:r>
              <w:rPr>
                <w:rStyle w:val="IndexLink"/>
                <w:rtl w:val="true"/>
              </w:rPr>
              <w:tab/>
            </w:r>
            <w:r>
              <w:rPr>
                <w:rStyle w:val="IndexLink"/>
              </w:rPr>
              <w:t>87</w:t>
            </w:r>
          </w:hyperlink>
        </w:p>
        <w:p>
          <w:pPr>
            <w:pStyle w:val="Contents6"/>
            <w:tabs>
              <w:tab w:val="clear" w:pos="7609"/>
              <w:tab w:val="right" w:pos="9026" w:leader="dot"/>
            </w:tabs>
            <w:rPr/>
          </w:pPr>
          <w:hyperlink w:anchor="__RefHeading___Toc2684471_3650668749">
            <w:r>
              <w:rPr>
                <w:webHidden/>
                <w:rStyle w:val="IndexLink"/>
              </w:rPr>
              <w:t>4</w:t>
            </w:r>
            <w:r>
              <w:rPr>
                <w:rStyle w:val="IndexLink"/>
                <w:rtl w:val="true"/>
              </w:rPr>
              <w:t xml:space="preserve">. </w:t>
            </w:r>
            <w:r>
              <w:rPr>
                <w:rStyle w:val="IndexLink"/>
                <w:rtl w:val="true"/>
              </w:rPr>
              <w:t>تَنْعيم‌</w:t>
            </w:r>
            <w:r>
              <w:rPr>
                <w:rStyle w:val="IndexLink"/>
                <w:rtl w:val="true"/>
              </w:rPr>
              <w:tab/>
            </w:r>
            <w:r>
              <w:rPr>
                <w:rStyle w:val="IndexLink"/>
              </w:rPr>
              <w:t>87</w:t>
            </w:r>
          </w:hyperlink>
        </w:p>
        <w:p>
          <w:pPr>
            <w:pStyle w:val="Contents6"/>
            <w:tabs>
              <w:tab w:val="clear" w:pos="7609"/>
              <w:tab w:val="right" w:pos="9026" w:leader="dot"/>
            </w:tabs>
            <w:rPr/>
          </w:pPr>
          <w:hyperlink w:anchor="__RefHeading___Toc2684473_3650668749">
            <w:r>
              <w:rPr>
                <w:webHidden/>
                <w:rStyle w:val="IndexLink"/>
              </w:rPr>
              <w:t>5</w:t>
            </w:r>
            <w:r>
              <w:rPr>
                <w:rStyle w:val="IndexLink"/>
                <w:rtl w:val="true"/>
              </w:rPr>
              <w:t xml:space="preserve">. </w:t>
            </w:r>
            <w:r>
              <w:rPr>
                <w:rStyle w:val="IndexLink"/>
                <w:rtl w:val="true"/>
              </w:rPr>
              <w:t>حُدَيبيّه‌</w:t>
            </w:r>
            <w:r>
              <w:rPr>
                <w:rStyle w:val="IndexLink"/>
                <w:rtl w:val="true"/>
              </w:rPr>
              <w:tab/>
            </w:r>
            <w:r>
              <w:rPr>
                <w:rStyle w:val="IndexLink"/>
              </w:rPr>
              <w:t>88</w:t>
            </w:r>
          </w:hyperlink>
        </w:p>
        <w:p>
          <w:pPr>
            <w:pStyle w:val="Contents6"/>
            <w:tabs>
              <w:tab w:val="clear" w:pos="7609"/>
              <w:tab w:val="right" w:pos="9026" w:leader="dot"/>
            </w:tabs>
            <w:rPr/>
          </w:pPr>
          <w:hyperlink w:anchor="__RefHeading___Toc2684475_3650668749">
            <w:r>
              <w:rPr>
                <w:webHidden/>
                <w:rStyle w:val="IndexLink"/>
              </w:rPr>
              <w:t>6</w:t>
            </w:r>
            <w:r>
              <w:rPr>
                <w:rStyle w:val="IndexLink"/>
                <w:rtl w:val="true"/>
              </w:rPr>
              <w:t xml:space="preserve">. </w:t>
            </w:r>
            <w:r>
              <w:rPr>
                <w:rStyle w:val="IndexLink"/>
                <w:rtl w:val="true"/>
              </w:rPr>
              <w:t>اضاءَهُ لَبَن‌</w:t>
            </w:r>
            <w:r>
              <w:rPr>
                <w:rStyle w:val="IndexLink"/>
                <w:rtl w:val="true"/>
              </w:rPr>
              <w:tab/>
            </w:r>
            <w:r>
              <w:rPr>
                <w:rStyle w:val="IndexLink"/>
              </w:rPr>
              <w:t>88</w:t>
            </w:r>
          </w:hyperlink>
        </w:p>
        <w:p>
          <w:pPr>
            <w:pStyle w:val="Contents5"/>
            <w:tabs>
              <w:tab w:val="clear" w:pos="7892"/>
              <w:tab w:val="right" w:pos="9026" w:leader="dot"/>
            </w:tabs>
            <w:rPr/>
          </w:pPr>
          <w:hyperlink w:anchor="__RefHeading___Toc2684477_3650668749">
            <w:r>
              <w:rPr>
                <w:webHidden/>
                <w:rStyle w:val="IndexLink"/>
                <w:rtl w:val="true"/>
              </w:rPr>
              <w:t>ج</w:t>
            </w:r>
            <w:r>
              <w:rPr>
                <w:rStyle w:val="IndexLink"/>
                <w:rtl w:val="true"/>
              </w:rPr>
              <w:t xml:space="preserve">) </w:t>
            </w:r>
            <w:r>
              <w:rPr>
                <w:rStyle w:val="IndexLink"/>
                <w:rtl w:val="true"/>
              </w:rPr>
              <w:t>مساجد منطقه آغازين حرم‌</w:t>
            </w:r>
            <w:r>
              <w:rPr>
                <w:rStyle w:val="IndexLink"/>
                <w:rtl w:val="true"/>
              </w:rPr>
              <w:tab/>
            </w:r>
            <w:r>
              <w:rPr>
                <w:rStyle w:val="IndexLink"/>
              </w:rPr>
              <w:t>88</w:t>
            </w:r>
          </w:hyperlink>
        </w:p>
        <w:p>
          <w:pPr>
            <w:pStyle w:val="Contents6"/>
            <w:tabs>
              <w:tab w:val="clear" w:pos="7609"/>
              <w:tab w:val="right" w:pos="9026" w:leader="dot"/>
            </w:tabs>
            <w:rPr/>
          </w:pPr>
          <w:hyperlink w:anchor="__RefHeading___Toc2684479_3650668749">
            <w:r>
              <w:rPr>
                <w:webHidden/>
                <w:rStyle w:val="IndexLink"/>
              </w:rPr>
              <w:t>1</w:t>
            </w:r>
            <w:r>
              <w:rPr>
                <w:rStyle w:val="IndexLink"/>
                <w:rtl w:val="true"/>
              </w:rPr>
              <w:t xml:space="preserve">. </w:t>
            </w:r>
            <w:r>
              <w:rPr>
                <w:rStyle w:val="IndexLink"/>
                <w:rtl w:val="true"/>
              </w:rPr>
              <w:t>مسجد تَنْعيم‌</w:t>
            </w:r>
            <w:r>
              <w:rPr>
                <w:rStyle w:val="IndexLink"/>
                <w:rtl w:val="true"/>
              </w:rPr>
              <w:tab/>
            </w:r>
            <w:r>
              <w:rPr>
                <w:rStyle w:val="IndexLink"/>
              </w:rPr>
              <w:t>88</w:t>
            </w:r>
          </w:hyperlink>
        </w:p>
        <w:p>
          <w:pPr>
            <w:pStyle w:val="Contents6"/>
            <w:tabs>
              <w:tab w:val="clear" w:pos="7609"/>
              <w:tab w:val="right" w:pos="9026" w:leader="dot"/>
            </w:tabs>
            <w:rPr/>
          </w:pPr>
          <w:hyperlink w:anchor="__RefHeading___Toc2684481_3650668749">
            <w:r>
              <w:rPr>
                <w:webHidden/>
                <w:rStyle w:val="IndexLink"/>
              </w:rPr>
              <w:t>2</w:t>
            </w:r>
            <w:r>
              <w:rPr>
                <w:rStyle w:val="IndexLink"/>
                <w:rtl w:val="true"/>
              </w:rPr>
              <w:t xml:space="preserve">. </w:t>
            </w:r>
            <w:r>
              <w:rPr>
                <w:rStyle w:val="IndexLink"/>
                <w:rtl w:val="true"/>
              </w:rPr>
              <w:t>مسجد حُدَيبيه</w:t>
            </w:r>
            <w:r>
              <w:rPr>
                <w:rStyle w:val="IndexLink"/>
                <w:rtl w:val="true"/>
              </w:rPr>
              <w:t xml:space="preserve">/ </w:t>
            </w:r>
            <w:r>
              <w:rPr>
                <w:rStyle w:val="IndexLink"/>
                <w:rtl w:val="true"/>
              </w:rPr>
              <w:t>آل شُمَيْسى‌</w:t>
            </w:r>
            <w:r>
              <w:rPr>
                <w:rStyle w:val="IndexLink"/>
                <w:rtl w:val="true"/>
              </w:rPr>
              <w:tab/>
            </w:r>
            <w:r>
              <w:rPr>
                <w:rStyle w:val="IndexLink"/>
              </w:rPr>
              <w:t>89</w:t>
            </w:r>
          </w:hyperlink>
        </w:p>
        <w:p>
          <w:pPr>
            <w:pStyle w:val="Contents5"/>
            <w:tabs>
              <w:tab w:val="clear" w:pos="7892"/>
              <w:tab w:val="right" w:pos="9026" w:leader="dot"/>
            </w:tabs>
            <w:rPr/>
          </w:pPr>
          <w:hyperlink w:anchor="__RefHeading___Toc2684483_3650668749">
            <w:r>
              <w:rPr>
                <w:webHidden/>
                <w:rStyle w:val="IndexLink"/>
                <w:rtl w:val="true"/>
              </w:rPr>
              <w:t>د</w:t>
            </w:r>
            <w:r>
              <w:rPr>
                <w:rStyle w:val="IndexLink"/>
                <w:rtl w:val="true"/>
              </w:rPr>
              <w:t xml:space="preserve">) </w:t>
            </w:r>
            <w:r>
              <w:rPr>
                <w:rStyle w:val="IndexLink"/>
                <w:rtl w:val="true"/>
              </w:rPr>
              <w:t>سرزمين عرفات‌</w:t>
            </w:r>
            <w:r>
              <w:rPr>
                <w:rStyle w:val="IndexLink"/>
                <w:rtl w:val="true"/>
              </w:rPr>
              <w:tab/>
            </w:r>
            <w:r>
              <w:rPr>
                <w:rStyle w:val="IndexLink"/>
              </w:rPr>
              <w:t>93</w:t>
            </w:r>
          </w:hyperlink>
        </w:p>
        <w:p>
          <w:pPr>
            <w:pStyle w:val="Contents6"/>
            <w:tabs>
              <w:tab w:val="clear" w:pos="7609"/>
              <w:tab w:val="right" w:pos="9026" w:leader="dot"/>
            </w:tabs>
            <w:rPr/>
          </w:pPr>
          <w:hyperlink w:anchor="__RefHeading___Toc2684485_3650668749">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2684487_3650668749">
            <w:r>
              <w:rPr>
                <w:webHidden/>
                <w:rStyle w:val="IndexLink"/>
              </w:rPr>
              <w:t>1</w:t>
            </w:r>
            <w:r>
              <w:rPr>
                <w:rStyle w:val="IndexLink"/>
                <w:rtl w:val="true"/>
              </w:rPr>
              <w:t xml:space="preserve">. </w:t>
            </w:r>
            <w:r>
              <w:rPr>
                <w:rStyle w:val="IndexLink"/>
                <w:rtl w:val="true"/>
              </w:rPr>
              <w:t>مسجد نَمِره</w:t>
            </w:r>
            <w:r>
              <w:rPr>
                <w:rStyle w:val="IndexLink"/>
                <w:rtl w:val="true"/>
              </w:rPr>
              <w:t xml:space="preserve">/ </w:t>
            </w:r>
            <w:r>
              <w:rPr>
                <w:rStyle w:val="IndexLink"/>
                <w:rtl w:val="true"/>
              </w:rPr>
              <w:t xml:space="preserve">جامع ابراهيم </w:t>
            </w:r>
            <w:r>
              <w:rPr>
                <w:rStyle w:val="IndexLink"/>
                <w:rtl w:val="true"/>
              </w:rPr>
              <w:t>(</w:t>
            </w:r>
            <w:r>
              <w:rPr>
                <w:rStyle w:val="IndexLink"/>
                <w:rtl w:val="true"/>
              </w:rPr>
              <w:t>ع</w:t>
            </w:r>
            <w:r>
              <w:rPr>
                <w:rStyle w:val="IndexLink"/>
                <w:rtl w:val="true"/>
              </w:rPr>
              <w:t>)</w:t>
              <w:tab/>
            </w:r>
            <w:r>
              <w:rPr>
                <w:rStyle w:val="IndexLink"/>
              </w:rPr>
              <w:t>95</w:t>
            </w:r>
          </w:hyperlink>
        </w:p>
        <w:p>
          <w:pPr>
            <w:pStyle w:val="Contents6"/>
            <w:tabs>
              <w:tab w:val="clear" w:pos="7609"/>
              <w:tab w:val="right" w:pos="9026" w:leader="dot"/>
            </w:tabs>
            <w:rPr/>
          </w:pPr>
          <w:hyperlink w:anchor="__RefHeading___Toc2684489_3650668749">
            <w:r>
              <w:rPr>
                <w:webHidden/>
                <w:rStyle w:val="IndexLink"/>
              </w:rPr>
              <w:t>2</w:t>
            </w:r>
            <w:r>
              <w:rPr>
                <w:rStyle w:val="IndexLink"/>
                <w:rtl w:val="true"/>
              </w:rPr>
              <w:t xml:space="preserve">. </w:t>
            </w:r>
            <w:r>
              <w:rPr>
                <w:rStyle w:val="IndexLink"/>
                <w:rtl w:val="true"/>
              </w:rPr>
              <w:t>جبل الرَّحْمَه‌</w:t>
            </w:r>
            <w:r>
              <w:rPr>
                <w:rStyle w:val="IndexLink"/>
                <w:rtl w:val="true"/>
              </w:rPr>
              <w:tab/>
            </w:r>
            <w:r>
              <w:rPr>
                <w:rStyle w:val="IndexLink"/>
              </w:rPr>
              <w:t>96</w:t>
            </w:r>
          </w:hyperlink>
        </w:p>
        <w:p>
          <w:pPr>
            <w:pStyle w:val="Contents5"/>
            <w:tabs>
              <w:tab w:val="clear" w:pos="7892"/>
              <w:tab w:val="right" w:pos="9026" w:leader="dot"/>
            </w:tabs>
            <w:rPr/>
          </w:pPr>
          <w:hyperlink w:anchor="__RefHeading___Toc2684491_3650668749">
            <w:r>
              <w:rPr>
                <w:webHidden/>
                <w:rStyle w:val="IndexLink"/>
                <w:rtl w:val="true"/>
              </w:rPr>
              <w:t>ه</w:t>
            </w:r>
            <w:r>
              <w:rPr>
                <w:rStyle w:val="IndexLink"/>
                <w:rtl w:val="true"/>
              </w:rPr>
              <w:t xml:space="preserve">) </w:t>
            </w:r>
            <w:r>
              <w:rPr>
                <w:rStyle w:val="IndexLink"/>
                <w:rtl w:val="true"/>
              </w:rPr>
              <w:t>مَشْعرالحرام</w:t>
            </w:r>
            <w:r>
              <w:rPr>
                <w:rStyle w:val="IndexLink"/>
                <w:rtl w:val="true"/>
              </w:rPr>
              <w:t xml:space="preserve">/ </w:t>
            </w:r>
            <w:r>
              <w:rPr>
                <w:rStyle w:val="IndexLink"/>
                <w:rtl w:val="true"/>
              </w:rPr>
              <w:t>مُزْدلِفَه‌</w:t>
            </w:r>
            <w:r>
              <w:rPr>
                <w:rStyle w:val="IndexLink"/>
                <w:rtl w:val="true"/>
              </w:rPr>
              <w:tab/>
            </w:r>
            <w:r>
              <w:rPr>
                <w:rStyle w:val="IndexLink"/>
              </w:rPr>
              <w:t>97</w:t>
            </w:r>
          </w:hyperlink>
        </w:p>
        <w:p>
          <w:pPr>
            <w:pStyle w:val="Contents6"/>
            <w:tabs>
              <w:tab w:val="clear" w:pos="7609"/>
              <w:tab w:val="right" w:pos="9026" w:leader="dot"/>
            </w:tabs>
            <w:rPr/>
          </w:pPr>
          <w:hyperlink w:anchor="__RefHeading___Toc2684493_3650668749">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2684495_3650668749">
            <w:r>
              <w:rPr>
                <w:webHidden/>
                <w:rStyle w:val="IndexLink"/>
              </w:rPr>
              <w:t>1</w:t>
            </w:r>
            <w:r>
              <w:rPr>
                <w:rStyle w:val="IndexLink"/>
                <w:rtl w:val="true"/>
              </w:rPr>
              <w:t xml:space="preserve">. </w:t>
            </w:r>
            <w:r>
              <w:rPr>
                <w:rStyle w:val="IndexLink"/>
                <w:rtl w:val="true"/>
              </w:rPr>
              <w:t>مسجد مُزْدَلِفَه</w:t>
            </w:r>
            <w:r>
              <w:rPr>
                <w:rStyle w:val="IndexLink"/>
                <w:rtl w:val="true"/>
              </w:rPr>
              <w:t xml:space="preserve">/ </w:t>
            </w:r>
            <w:r>
              <w:rPr>
                <w:rStyle w:val="IndexLink"/>
                <w:rtl w:val="true"/>
              </w:rPr>
              <w:t>مشعرالحرام‌</w:t>
            </w:r>
            <w:r>
              <w:rPr>
                <w:rStyle w:val="IndexLink"/>
                <w:rtl w:val="true"/>
              </w:rPr>
              <w:tab/>
            </w:r>
            <w:r>
              <w:rPr>
                <w:rStyle w:val="IndexLink"/>
              </w:rPr>
              <w:t>99</w:t>
            </w:r>
          </w:hyperlink>
        </w:p>
        <w:p>
          <w:pPr>
            <w:pStyle w:val="Contents5"/>
            <w:tabs>
              <w:tab w:val="clear" w:pos="7892"/>
              <w:tab w:val="right" w:pos="9026" w:leader="dot"/>
            </w:tabs>
            <w:rPr/>
          </w:pPr>
          <w:hyperlink w:anchor="__RefHeading___Toc2684497_3650668749">
            <w:r>
              <w:rPr>
                <w:webHidden/>
                <w:rStyle w:val="IndexLink"/>
                <w:rtl w:val="true"/>
              </w:rPr>
              <w:t>و</w:t>
            </w:r>
            <w:r>
              <w:rPr>
                <w:rStyle w:val="IndexLink"/>
                <w:rtl w:val="true"/>
              </w:rPr>
              <w:t xml:space="preserve">) </w:t>
            </w:r>
            <w:r>
              <w:rPr>
                <w:rStyle w:val="IndexLink"/>
                <w:rtl w:val="true"/>
              </w:rPr>
              <w:t>وادى مُحَسِّر</w:t>
            </w:r>
            <w:r>
              <w:rPr>
                <w:rStyle w:val="IndexLink"/>
                <w:rtl w:val="true"/>
              </w:rPr>
              <w:tab/>
            </w:r>
            <w:r>
              <w:rPr>
                <w:rStyle w:val="IndexLink"/>
              </w:rPr>
              <w:t>99</w:t>
            </w:r>
          </w:hyperlink>
        </w:p>
        <w:p>
          <w:pPr>
            <w:pStyle w:val="Contents5"/>
            <w:tabs>
              <w:tab w:val="clear" w:pos="7892"/>
              <w:tab w:val="right" w:pos="9026" w:leader="dot"/>
            </w:tabs>
            <w:rPr/>
          </w:pPr>
          <w:hyperlink w:anchor="__RefHeading___Toc2684499_3650668749">
            <w:r>
              <w:rPr>
                <w:webHidden/>
                <w:rStyle w:val="IndexLink"/>
                <w:rtl w:val="true"/>
              </w:rPr>
              <w:t>ز</w:t>
            </w:r>
            <w:r>
              <w:rPr>
                <w:rStyle w:val="IndexLink"/>
                <w:rtl w:val="true"/>
              </w:rPr>
              <w:t xml:space="preserve">) </w:t>
            </w:r>
            <w:r>
              <w:rPr>
                <w:rStyle w:val="IndexLink"/>
                <w:rtl w:val="true"/>
              </w:rPr>
              <w:t>سرزمين منا</w:t>
            </w:r>
            <w:r>
              <w:rPr>
                <w:rStyle w:val="IndexLink"/>
                <w:rtl w:val="true"/>
              </w:rPr>
              <w:tab/>
            </w:r>
            <w:r>
              <w:rPr>
                <w:rStyle w:val="IndexLink"/>
              </w:rPr>
              <w:t>100</w:t>
            </w:r>
          </w:hyperlink>
        </w:p>
        <w:p>
          <w:pPr>
            <w:pStyle w:val="Contents6"/>
            <w:tabs>
              <w:tab w:val="clear" w:pos="7609"/>
              <w:tab w:val="right" w:pos="9026" w:leader="dot"/>
            </w:tabs>
            <w:rPr/>
          </w:pPr>
          <w:hyperlink w:anchor="__RefHeading___Toc2684501_3650668749">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2684503_3650668749">
            <w:r>
              <w:rPr>
                <w:webHidden/>
                <w:rStyle w:val="IndexLink"/>
              </w:rPr>
              <w:t>1</w:t>
            </w:r>
            <w:r>
              <w:rPr>
                <w:rStyle w:val="IndexLink"/>
                <w:rtl w:val="true"/>
              </w:rPr>
              <w:t xml:space="preserve">. </w:t>
            </w:r>
            <w:r>
              <w:rPr>
                <w:rStyle w:val="IndexLink"/>
                <w:rtl w:val="true"/>
              </w:rPr>
              <w:t>جَمَرات سه‌گانه‌</w:t>
            </w:r>
            <w:r>
              <w:rPr>
                <w:rStyle w:val="IndexLink"/>
                <w:rtl w:val="true"/>
              </w:rPr>
              <w:tab/>
            </w:r>
            <w:r>
              <w:rPr>
                <w:rStyle w:val="IndexLink"/>
              </w:rPr>
              <w:t>101</w:t>
            </w:r>
          </w:hyperlink>
        </w:p>
        <w:p>
          <w:pPr>
            <w:pStyle w:val="Contents6"/>
            <w:tabs>
              <w:tab w:val="clear" w:pos="7609"/>
              <w:tab w:val="right" w:pos="9026" w:leader="dot"/>
            </w:tabs>
            <w:rPr/>
          </w:pPr>
          <w:hyperlink w:anchor="__RefHeading___Toc2684505_3650668749">
            <w:r>
              <w:rPr>
                <w:webHidden/>
                <w:rStyle w:val="IndexLink"/>
              </w:rPr>
              <w:t>2</w:t>
            </w:r>
            <w:r>
              <w:rPr>
                <w:rStyle w:val="IndexLink"/>
                <w:rtl w:val="true"/>
              </w:rPr>
              <w:t xml:space="preserve">. </w:t>
            </w:r>
            <w:r>
              <w:rPr>
                <w:rStyle w:val="IndexLink"/>
                <w:rtl w:val="true"/>
              </w:rPr>
              <w:t>مساجد موجود در منا</w:t>
            </w:r>
            <w:r>
              <w:rPr>
                <w:rStyle w:val="IndexLink"/>
                <w:rtl w:val="true"/>
              </w:rPr>
              <w:tab/>
            </w:r>
            <w:r>
              <w:rPr>
                <w:rStyle w:val="IndexLink"/>
              </w:rPr>
              <w:t>103</w:t>
            </w:r>
          </w:hyperlink>
        </w:p>
        <w:p>
          <w:pPr>
            <w:pStyle w:val="Contents6"/>
            <w:tabs>
              <w:tab w:val="clear" w:pos="7609"/>
              <w:tab w:val="right" w:pos="9026" w:leader="dot"/>
            </w:tabs>
            <w:rPr/>
          </w:pPr>
          <w:hyperlink w:anchor="__RefHeading___Toc2684507_365066874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مسجد خَيْف‌</w:t>
            </w:r>
            <w:r>
              <w:rPr>
                <w:rStyle w:val="IndexLink"/>
                <w:rtl w:val="true"/>
              </w:rPr>
              <w:tab/>
            </w:r>
            <w:r>
              <w:rPr>
                <w:rStyle w:val="IndexLink"/>
              </w:rPr>
              <w:t>103</w:t>
            </w:r>
          </w:hyperlink>
        </w:p>
        <w:p>
          <w:pPr>
            <w:pStyle w:val="Contents6"/>
            <w:tabs>
              <w:tab w:val="clear" w:pos="7609"/>
              <w:tab w:val="right" w:pos="9026" w:leader="dot"/>
            </w:tabs>
            <w:rPr/>
          </w:pPr>
          <w:hyperlink w:anchor="__RefHeading___Toc2684509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مسجد البيعَه‌</w:t>
            </w:r>
            <w:r>
              <w:rPr>
                <w:rStyle w:val="IndexLink"/>
                <w:rtl w:val="true"/>
              </w:rPr>
              <w:tab/>
            </w:r>
            <w:r>
              <w:rPr>
                <w:rStyle w:val="IndexLink"/>
              </w:rPr>
              <w:t>103</w:t>
            </w:r>
          </w:hyperlink>
        </w:p>
        <w:p>
          <w:pPr>
            <w:pStyle w:val="Contents5"/>
            <w:tabs>
              <w:tab w:val="clear" w:pos="7892"/>
              <w:tab w:val="right" w:pos="9026" w:leader="dot"/>
            </w:tabs>
            <w:rPr/>
          </w:pPr>
          <w:hyperlink w:anchor="__RefHeading___Toc2684511_3650668749">
            <w:r>
              <w:rPr>
                <w:webHidden/>
                <w:rStyle w:val="IndexLink"/>
                <w:rtl w:val="true"/>
              </w:rPr>
              <w:t>ح</w:t>
            </w:r>
            <w:r>
              <w:rPr>
                <w:rStyle w:val="IndexLink"/>
                <w:rtl w:val="true"/>
              </w:rPr>
              <w:t xml:space="preserve">) </w:t>
            </w:r>
            <w:r>
              <w:rPr>
                <w:rStyle w:val="IndexLink"/>
                <w:rtl w:val="true"/>
              </w:rPr>
              <w:t>اماكن تاريخى بين مكه و مدينه‌</w:t>
            </w:r>
            <w:r>
              <w:rPr>
                <w:rStyle w:val="IndexLink"/>
                <w:rtl w:val="true"/>
              </w:rPr>
              <w:tab/>
            </w:r>
            <w:r>
              <w:rPr>
                <w:rStyle w:val="IndexLink"/>
              </w:rPr>
              <w:t>105</w:t>
            </w:r>
          </w:hyperlink>
        </w:p>
        <w:p>
          <w:pPr>
            <w:pStyle w:val="Contents4"/>
            <w:tabs>
              <w:tab w:val="clear" w:pos="8176"/>
              <w:tab w:val="right" w:pos="9026" w:leader="dot"/>
            </w:tabs>
            <w:rPr/>
          </w:pPr>
          <w:hyperlink w:anchor="__RefHeading___Toc2684513_3650668749">
            <w:r>
              <w:rPr>
                <w:webHidden/>
                <w:rStyle w:val="IndexLink"/>
                <w:rtl w:val="true"/>
              </w:rPr>
              <w:t>خلاصه درس‌</w:t>
            </w:r>
            <w:r>
              <w:rPr>
                <w:rStyle w:val="IndexLink"/>
                <w:rtl w:val="true"/>
              </w:rPr>
              <w:tab/>
            </w:r>
            <w:r>
              <w:rPr>
                <w:rStyle w:val="IndexLink"/>
              </w:rPr>
              <w:t>105</w:t>
            </w:r>
          </w:hyperlink>
        </w:p>
        <w:p>
          <w:pPr>
            <w:pStyle w:val="Contents4"/>
            <w:tabs>
              <w:tab w:val="clear" w:pos="8176"/>
              <w:tab w:val="right" w:pos="9026" w:leader="dot"/>
            </w:tabs>
            <w:rPr/>
          </w:pPr>
          <w:hyperlink w:anchor="__RefHeading___Toc2684515_3650668749">
            <w:r>
              <w:rPr>
                <w:webHidden/>
                <w:rStyle w:val="IndexLink"/>
                <w:rtl w:val="true"/>
              </w:rPr>
              <w:t>خودآزمايى‌</w:t>
            </w:r>
            <w:r>
              <w:rPr>
                <w:rStyle w:val="IndexLink"/>
                <w:rtl w:val="true"/>
              </w:rPr>
              <w:tab/>
            </w:r>
            <w:r>
              <w:rPr>
                <w:rStyle w:val="IndexLink"/>
              </w:rPr>
              <w:t>108</w:t>
            </w:r>
          </w:hyperlink>
        </w:p>
        <w:p>
          <w:pPr>
            <w:pStyle w:val="Contents2"/>
            <w:tabs>
              <w:tab w:val="clear" w:pos="8743"/>
              <w:tab w:val="right" w:pos="9026" w:leader="dot"/>
            </w:tabs>
            <w:rPr/>
          </w:pPr>
          <w:hyperlink w:anchor="__RefHeading___Toc2684517_3650668749">
            <w:r>
              <w:rPr>
                <w:webHidden/>
                <w:rStyle w:val="IndexLink"/>
                <w:rtl w:val="true"/>
              </w:rPr>
              <w:t xml:space="preserve">بخش دوم‌مدينه منوره‌سرزمين و حرم خاتم النبيين </w:t>
            </w:r>
            <w:r>
              <w:rPr>
                <w:rStyle w:val="IndexLink"/>
                <w:rtl w:val="true"/>
              </w:rPr>
              <w:t>(</w:t>
            </w:r>
            <w:r>
              <w:rPr>
                <w:rStyle w:val="IndexLink"/>
                <w:rtl w:val="true"/>
              </w:rPr>
              <w:t>ص</w:t>
            </w:r>
            <w:r>
              <w:rPr>
                <w:rStyle w:val="IndexLink"/>
                <w:rtl w:val="true"/>
              </w:rPr>
              <w:t>)</w:t>
              <w:tab/>
            </w:r>
            <w:r>
              <w:rPr>
                <w:rStyle w:val="IndexLink"/>
              </w:rPr>
              <w:t>110</w:t>
            </w:r>
          </w:hyperlink>
        </w:p>
        <w:p>
          <w:pPr>
            <w:pStyle w:val="Contents3"/>
            <w:tabs>
              <w:tab w:val="clear" w:pos="8459"/>
              <w:tab w:val="right" w:pos="9026" w:leader="dot"/>
            </w:tabs>
            <w:rPr/>
          </w:pPr>
          <w:hyperlink w:anchor="__RefHeading___Toc2684519_365066874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684521_3650668749">
            <w:r>
              <w:rPr>
                <w:webHidden/>
                <w:rStyle w:val="IndexLink"/>
                <w:rtl w:val="true"/>
              </w:rPr>
              <w:t xml:space="preserve">درس چهارم‌موقعيت جغرافيايى مدينه منوره </w:t>
            </w:r>
            <w:r>
              <w:rPr>
                <w:rStyle w:val="IndexLink"/>
                <w:rtl w:val="true"/>
              </w:rPr>
              <w:t>(</w:t>
            </w:r>
            <w:r>
              <w:rPr>
                <w:rStyle w:val="IndexLink"/>
                <w:rtl w:val="true"/>
              </w:rPr>
              <w:t>ويژگى‌ها و اماكن</w:t>
            </w:r>
            <w:r>
              <w:rPr>
                <w:rStyle w:val="IndexLink"/>
                <w:rtl w:val="true"/>
              </w:rPr>
              <w:t>)</w:t>
              <w:tab/>
            </w:r>
            <w:r>
              <w:rPr>
                <w:rStyle w:val="IndexLink"/>
              </w:rPr>
              <w:t>112</w:t>
            </w:r>
          </w:hyperlink>
        </w:p>
        <w:p>
          <w:pPr>
            <w:pStyle w:val="Contents4"/>
            <w:tabs>
              <w:tab w:val="clear" w:pos="8176"/>
              <w:tab w:val="right" w:pos="9026" w:leader="dot"/>
            </w:tabs>
            <w:rPr/>
          </w:pPr>
          <w:hyperlink w:anchor="__RefHeading___Toc2684523_365066874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684525_3650668749">
            <w:r>
              <w:rPr>
                <w:webHidden/>
                <w:rStyle w:val="IndexLink"/>
                <w:rtl w:val="true"/>
              </w:rPr>
              <w:t>مدخل‌</w:t>
            </w:r>
            <w:r>
              <w:rPr>
                <w:rStyle w:val="IndexLink"/>
                <w:rtl w:val="true"/>
              </w:rPr>
              <w:tab/>
            </w:r>
            <w:r>
              <w:rPr>
                <w:rStyle w:val="IndexLink"/>
              </w:rPr>
              <w:t>112</w:t>
            </w:r>
          </w:hyperlink>
        </w:p>
        <w:p>
          <w:pPr>
            <w:pStyle w:val="Contents4"/>
            <w:tabs>
              <w:tab w:val="clear" w:pos="8176"/>
              <w:tab w:val="right" w:pos="9026" w:leader="dot"/>
            </w:tabs>
            <w:rPr/>
          </w:pPr>
          <w:hyperlink w:anchor="__RefHeading___Toc2684527_3650668749">
            <w:r>
              <w:rPr>
                <w:webHidden/>
                <w:rStyle w:val="IndexLink"/>
                <w:rtl w:val="true"/>
              </w:rPr>
              <w:t xml:space="preserve">موقعيت جغرافيايى مدينه منورّه </w:t>
            </w:r>
            <w:r>
              <w:rPr>
                <w:rStyle w:val="IndexLink"/>
                <w:rtl w:val="true"/>
              </w:rPr>
              <w:t>(</w:t>
            </w:r>
            <w:r>
              <w:rPr>
                <w:rStyle w:val="IndexLink"/>
                <w:rtl w:val="true"/>
              </w:rPr>
              <w:t>يثرب</w:t>
            </w:r>
            <w:r>
              <w:rPr>
                <w:rStyle w:val="IndexLink"/>
                <w:rtl w:val="true"/>
              </w:rPr>
              <w:t>)</w:t>
              <w:tab/>
            </w:r>
            <w:r>
              <w:rPr>
                <w:rStyle w:val="IndexLink"/>
              </w:rPr>
              <w:t>113</w:t>
            </w:r>
          </w:hyperlink>
        </w:p>
        <w:p>
          <w:pPr>
            <w:pStyle w:val="Contents5"/>
            <w:tabs>
              <w:tab w:val="clear" w:pos="7892"/>
              <w:tab w:val="right" w:pos="9026" w:leader="dot"/>
            </w:tabs>
            <w:rPr/>
          </w:pPr>
          <w:hyperlink w:anchor="__RefHeading___Toc2684529_365066874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684531_3650668749">
            <w:r>
              <w:rPr>
                <w:webHidden/>
                <w:rStyle w:val="IndexLink"/>
              </w:rPr>
              <w:t>1</w:t>
            </w:r>
            <w:r>
              <w:rPr>
                <w:rStyle w:val="IndexLink"/>
                <w:rtl w:val="true"/>
              </w:rPr>
              <w:t xml:space="preserve">. </w:t>
            </w:r>
            <w:r>
              <w:rPr>
                <w:rStyle w:val="IndexLink"/>
                <w:rtl w:val="true"/>
              </w:rPr>
              <w:t>كوه‌ها، وادى‌ها و ثناياى مدينه‌</w:t>
            </w:r>
            <w:r>
              <w:rPr>
                <w:rStyle w:val="IndexLink"/>
                <w:rtl w:val="true"/>
              </w:rPr>
              <w:tab/>
            </w:r>
            <w:r>
              <w:rPr>
                <w:rStyle w:val="IndexLink"/>
              </w:rPr>
              <w:t>114</w:t>
            </w:r>
          </w:hyperlink>
        </w:p>
        <w:p>
          <w:pPr>
            <w:pStyle w:val="Contents6"/>
            <w:tabs>
              <w:tab w:val="clear" w:pos="7609"/>
              <w:tab w:val="right" w:pos="9026" w:leader="dot"/>
            </w:tabs>
            <w:rPr/>
          </w:pPr>
          <w:hyperlink w:anchor="__RefHeading___Toc2684533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كوه‌ها</w:t>
            </w:r>
            <w:r>
              <w:rPr>
                <w:rStyle w:val="IndexLink"/>
                <w:rtl w:val="true"/>
              </w:rPr>
              <w:tab/>
            </w:r>
            <w:r>
              <w:rPr>
                <w:rStyle w:val="IndexLink"/>
              </w:rPr>
              <w:t>114</w:t>
            </w:r>
          </w:hyperlink>
        </w:p>
        <w:p>
          <w:pPr>
            <w:pStyle w:val="Contents6"/>
            <w:tabs>
              <w:tab w:val="clear" w:pos="7609"/>
              <w:tab w:val="right" w:pos="9026" w:leader="dot"/>
            </w:tabs>
            <w:rPr/>
          </w:pPr>
          <w:hyperlink w:anchor="__RefHeading___Toc2684535_365066874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 xml:space="preserve">وادى‌ها </w:t>
            </w:r>
            <w:r>
              <w:rPr>
                <w:rStyle w:val="IndexLink"/>
                <w:rtl w:val="true"/>
              </w:rPr>
              <w:t>«</w:t>
            </w:r>
            <w:r>
              <w:rPr>
                <w:rStyle w:val="IndexLink"/>
              </w:rPr>
              <w:t>4</w:t>
            </w:r>
            <w:r>
              <w:rPr>
                <w:rStyle w:val="IndexLink"/>
                <w:rtl w:val="true"/>
              </w:rPr>
              <w:t>»</w:t>
              <w:tab/>
            </w:r>
            <w:r>
              <w:rPr>
                <w:rStyle w:val="IndexLink"/>
              </w:rPr>
              <w:t>118</w:t>
            </w:r>
          </w:hyperlink>
        </w:p>
        <w:p>
          <w:pPr>
            <w:pStyle w:val="Contents6"/>
            <w:tabs>
              <w:tab w:val="clear" w:pos="7609"/>
              <w:tab w:val="right" w:pos="9026" w:leader="dot"/>
            </w:tabs>
            <w:rPr/>
          </w:pPr>
          <w:hyperlink w:anchor="__RefHeading___Toc2684537_365066874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 xml:space="preserve">ثنيه‌ها </w:t>
            </w:r>
            <w:r>
              <w:rPr>
                <w:rStyle w:val="IndexLink"/>
                <w:rtl w:val="true"/>
              </w:rPr>
              <w:t>«</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2684539_3650668749">
            <w:r>
              <w:rPr>
                <w:webHidden/>
                <w:rStyle w:val="IndexLink"/>
              </w:rPr>
              <w:t>2</w:t>
            </w:r>
            <w:r>
              <w:rPr>
                <w:rStyle w:val="IndexLink"/>
                <w:rtl w:val="true"/>
              </w:rPr>
              <w:t xml:space="preserve">. </w:t>
            </w:r>
            <w:r>
              <w:rPr>
                <w:rStyle w:val="IndexLink"/>
                <w:rtl w:val="true"/>
              </w:rPr>
              <w:t>حصار و دروازه‌هاى مدينه‌</w:t>
            </w:r>
            <w:r>
              <w:rPr>
                <w:rStyle w:val="IndexLink"/>
                <w:rtl w:val="true"/>
              </w:rPr>
              <w:tab/>
            </w:r>
            <w:r>
              <w:rPr>
                <w:rStyle w:val="IndexLink"/>
              </w:rPr>
              <w:t>121</w:t>
            </w:r>
          </w:hyperlink>
        </w:p>
        <w:p>
          <w:pPr>
            <w:pStyle w:val="Contents5"/>
            <w:tabs>
              <w:tab w:val="clear" w:pos="7892"/>
              <w:tab w:val="right" w:pos="9026" w:leader="dot"/>
            </w:tabs>
            <w:rPr/>
          </w:pPr>
          <w:hyperlink w:anchor="__RefHeading___Toc2684541_3650668749">
            <w:r>
              <w:rPr>
                <w:webHidden/>
                <w:rStyle w:val="IndexLink"/>
              </w:rPr>
              <w:t>3</w:t>
            </w:r>
            <w:r>
              <w:rPr>
                <w:rStyle w:val="IndexLink"/>
                <w:rtl w:val="true"/>
              </w:rPr>
              <w:t xml:space="preserve">. </w:t>
            </w:r>
            <w:r>
              <w:rPr>
                <w:rStyle w:val="IndexLink"/>
                <w:rtl w:val="true"/>
              </w:rPr>
              <w:t>مقابر و زيارتگاه‌هاى مدينه‌</w:t>
            </w:r>
            <w:r>
              <w:rPr>
                <w:rStyle w:val="IndexLink"/>
                <w:rtl w:val="true"/>
              </w:rPr>
              <w:tab/>
            </w:r>
            <w:r>
              <w:rPr>
                <w:rStyle w:val="IndexLink"/>
              </w:rPr>
              <w:t>122</w:t>
            </w:r>
          </w:hyperlink>
        </w:p>
        <w:p>
          <w:pPr>
            <w:pStyle w:val="Contents6"/>
            <w:tabs>
              <w:tab w:val="clear" w:pos="7609"/>
              <w:tab w:val="right" w:pos="9026" w:leader="dot"/>
            </w:tabs>
            <w:rPr/>
          </w:pPr>
          <w:hyperlink w:anchor="__RefHeading___Toc2684543_3650668749">
            <w:r>
              <w:rPr>
                <w:webHidden/>
                <w:rStyle w:val="IndexLink"/>
                <w:rtl w:val="true"/>
              </w:rPr>
              <w:t>الف</w:t>
            </w:r>
            <w:r>
              <w:rPr>
                <w:rStyle w:val="IndexLink"/>
                <w:rtl w:val="true"/>
              </w:rPr>
              <w:t xml:space="preserve">) </w:t>
            </w:r>
            <w:r>
              <w:rPr>
                <w:rStyle w:val="IndexLink"/>
                <w:rtl w:val="true"/>
              </w:rPr>
              <w:t>قبرستان بقيع‌</w:t>
            </w:r>
            <w:r>
              <w:rPr>
                <w:rStyle w:val="IndexLink"/>
                <w:rtl w:val="true"/>
              </w:rPr>
              <w:tab/>
            </w:r>
            <w:r>
              <w:rPr>
                <w:rStyle w:val="IndexLink"/>
              </w:rPr>
              <w:t>122</w:t>
            </w:r>
          </w:hyperlink>
        </w:p>
        <w:p>
          <w:pPr>
            <w:pStyle w:val="Contents6"/>
            <w:tabs>
              <w:tab w:val="clear" w:pos="7609"/>
              <w:tab w:val="right" w:pos="9026" w:leader="dot"/>
            </w:tabs>
            <w:rPr/>
          </w:pPr>
          <w:hyperlink w:anchor="__RefHeading___Toc2684545_3650668749">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2684547_3650668749">
            <w:r>
              <w:rPr>
                <w:webHidden/>
                <w:rStyle w:val="IndexLink"/>
                <w:rtl w:val="true"/>
              </w:rPr>
              <w:t>فضايل بقيع‌</w:t>
            </w:r>
            <w:r>
              <w:rPr>
                <w:rStyle w:val="IndexLink"/>
                <w:rtl w:val="true"/>
              </w:rPr>
              <w:tab/>
            </w:r>
            <w:r>
              <w:rPr>
                <w:rStyle w:val="IndexLink"/>
              </w:rPr>
              <w:t>123</w:t>
            </w:r>
          </w:hyperlink>
        </w:p>
        <w:p>
          <w:pPr>
            <w:pStyle w:val="Contents6"/>
            <w:tabs>
              <w:tab w:val="clear" w:pos="7609"/>
              <w:tab w:val="right" w:pos="9026" w:leader="dot"/>
            </w:tabs>
            <w:rPr/>
          </w:pPr>
          <w:hyperlink w:anchor="__RefHeading___Toc2684549_3650668749">
            <w:r>
              <w:rPr>
                <w:webHidden/>
                <w:rStyle w:val="IndexLink"/>
                <w:rtl w:val="true"/>
              </w:rPr>
              <w:t>گنبد و بارگاه‌هاى بقيع‌</w:t>
            </w:r>
            <w:r>
              <w:rPr>
                <w:rStyle w:val="IndexLink"/>
                <w:rtl w:val="true"/>
              </w:rPr>
              <w:tab/>
            </w:r>
            <w:r>
              <w:rPr>
                <w:rStyle w:val="IndexLink"/>
              </w:rPr>
              <w:t>125</w:t>
            </w:r>
          </w:hyperlink>
        </w:p>
        <w:p>
          <w:pPr>
            <w:pStyle w:val="Contents6"/>
            <w:tabs>
              <w:tab w:val="clear" w:pos="7609"/>
              <w:tab w:val="right" w:pos="9026" w:leader="dot"/>
            </w:tabs>
            <w:rPr/>
          </w:pPr>
          <w:hyperlink w:anchor="__RefHeading___Toc2684551_3650668749">
            <w:r>
              <w:rPr>
                <w:webHidden/>
                <w:rStyle w:val="IndexLink"/>
                <w:rtl w:val="true"/>
              </w:rPr>
              <w:t>به خاك آرميدگان بقيع‌</w:t>
            </w:r>
            <w:r>
              <w:rPr>
                <w:rStyle w:val="IndexLink"/>
                <w:rtl w:val="true"/>
              </w:rPr>
              <w:tab/>
            </w:r>
            <w:r>
              <w:rPr>
                <w:rStyle w:val="IndexLink"/>
              </w:rPr>
              <w:t>127</w:t>
            </w:r>
          </w:hyperlink>
        </w:p>
        <w:p>
          <w:pPr>
            <w:pStyle w:val="Contents6"/>
            <w:tabs>
              <w:tab w:val="clear" w:pos="7609"/>
              <w:tab w:val="right" w:pos="9026" w:leader="dot"/>
            </w:tabs>
            <w:rPr/>
          </w:pPr>
          <w:hyperlink w:anchor="__RefHeading___Toc2684553_3650668749">
            <w:r>
              <w:rPr>
                <w:webHidden/>
                <w:rStyle w:val="IndexLink"/>
              </w:rPr>
              <w:t>1</w:t>
            </w:r>
            <w:r>
              <w:rPr>
                <w:rStyle w:val="IndexLink"/>
                <w:rtl w:val="true"/>
              </w:rPr>
              <w:t xml:space="preserve">. </w:t>
            </w:r>
            <w:r>
              <w:rPr>
                <w:rStyle w:val="IndexLink"/>
                <w:rtl w:val="true"/>
              </w:rPr>
              <w:t>عثمان بن مظعون‌</w:t>
            </w:r>
            <w:r>
              <w:rPr>
                <w:rStyle w:val="IndexLink"/>
                <w:rtl w:val="true"/>
              </w:rPr>
              <w:tab/>
            </w:r>
            <w:r>
              <w:rPr>
                <w:rStyle w:val="IndexLink"/>
              </w:rPr>
              <w:t>127</w:t>
            </w:r>
          </w:hyperlink>
        </w:p>
        <w:p>
          <w:pPr>
            <w:pStyle w:val="Contents6"/>
            <w:tabs>
              <w:tab w:val="clear" w:pos="7609"/>
              <w:tab w:val="right" w:pos="9026" w:leader="dot"/>
            </w:tabs>
            <w:rPr/>
          </w:pPr>
          <w:hyperlink w:anchor="__RefHeading___Toc2684555_3650668749">
            <w:r>
              <w:rPr>
                <w:webHidden/>
                <w:rStyle w:val="IndexLink"/>
              </w:rPr>
              <w:t>2</w:t>
            </w:r>
            <w:r>
              <w:rPr>
                <w:rStyle w:val="IndexLink"/>
                <w:rtl w:val="true"/>
              </w:rPr>
              <w:t xml:space="preserve">. </w:t>
            </w:r>
            <w:r>
              <w:rPr>
                <w:rStyle w:val="IndexLink"/>
                <w:rtl w:val="true"/>
              </w:rPr>
              <w:t>ابراهيم فرزند پيامبر</w:t>
            </w:r>
            <w:r>
              <w:rPr>
                <w:rStyle w:val="IndexLink"/>
                <w:rtl w:val="true"/>
              </w:rPr>
              <w:tab/>
            </w:r>
            <w:r>
              <w:rPr>
                <w:rStyle w:val="IndexLink"/>
              </w:rPr>
              <w:t>128</w:t>
            </w:r>
          </w:hyperlink>
        </w:p>
        <w:p>
          <w:pPr>
            <w:pStyle w:val="Contents6"/>
            <w:tabs>
              <w:tab w:val="clear" w:pos="7609"/>
              <w:tab w:val="right" w:pos="9026" w:leader="dot"/>
            </w:tabs>
            <w:rPr/>
          </w:pPr>
          <w:hyperlink w:anchor="__RefHeading___Toc2684557_3650668749">
            <w:r>
              <w:rPr>
                <w:webHidden/>
                <w:rStyle w:val="IndexLink"/>
              </w:rPr>
              <w:t>3</w:t>
            </w:r>
            <w:r>
              <w:rPr>
                <w:rStyle w:val="IndexLink"/>
                <w:rtl w:val="true"/>
              </w:rPr>
              <w:t xml:space="preserve">. </w:t>
            </w:r>
            <w:r>
              <w:rPr>
                <w:rStyle w:val="IndexLink"/>
                <w:rtl w:val="true"/>
              </w:rPr>
              <w:t>رقيّه‌</w:t>
            </w:r>
            <w:r>
              <w:rPr>
                <w:rStyle w:val="IndexLink"/>
                <w:rtl w:val="true"/>
              </w:rPr>
              <w:tab/>
            </w:r>
            <w:r>
              <w:rPr>
                <w:rStyle w:val="IndexLink"/>
              </w:rPr>
              <w:t>128</w:t>
            </w:r>
          </w:hyperlink>
        </w:p>
        <w:p>
          <w:pPr>
            <w:pStyle w:val="Contents6"/>
            <w:tabs>
              <w:tab w:val="clear" w:pos="7609"/>
              <w:tab w:val="right" w:pos="9026" w:leader="dot"/>
            </w:tabs>
            <w:rPr/>
          </w:pPr>
          <w:hyperlink w:anchor="__RefHeading___Toc2684559_3650668749">
            <w:r>
              <w:rPr>
                <w:webHidden/>
                <w:rStyle w:val="IndexLink"/>
              </w:rPr>
              <w:t>4</w:t>
            </w:r>
            <w:r>
              <w:rPr>
                <w:rStyle w:val="IndexLink"/>
                <w:rtl w:val="true"/>
              </w:rPr>
              <w:t xml:space="preserve">. </w:t>
            </w:r>
            <w:r>
              <w:rPr>
                <w:rStyle w:val="IndexLink"/>
                <w:rtl w:val="true"/>
              </w:rPr>
              <w:t>امّ كلثوم‌</w:t>
            </w:r>
            <w:r>
              <w:rPr>
                <w:rStyle w:val="IndexLink"/>
                <w:rtl w:val="true"/>
              </w:rPr>
              <w:tab/>
            </w:r>
            <w:r>
              <w:rPr>
                <w:rStyle w:val="IndexLink"/>
              </w:rPr>
              <w:t>129</w:t>
            </w:r>
          </w:hyperlink>
        </w:p>
        <w:p>
          <w:pPr>
            <w:pStyle w:val="Contents6"/>
            <w:tabs>
              <w:tab w:val="clear" w:pos="7609"/>
              <w:tab w:val="right" w:pos="9026" w:leader="dot"/>
            </w:tabs>
            <w:rPr/>
          </w:pPr>
          <w:hyperlink w:anchor="__RefHeading___Toc2684561_3650668749">
            <w:r>
              <w:rPr>
                <w:webHidden/>
                <w:rStyle w:val="IndexLink"/>
              </w:rPr>
              <w:t>5</w:t>
            </w:r>
            <w:r>
              <w:rPr>
                <w:rStyle w:val="IndexLink"/>
                <w:rtl w:val="true"/>
              </w:rPr>
              <w:t xml:space="preserve">. </w:t>
            </w:r>
            <w:r>
              <w:rPr>
                <w:rStyle w:val="IndexLink"/>
                <w:rtl w:val="true"/>
              </w:rPr>
              <w:t>زينب‌</w:t>
            </w:r>
            <w:r>
              <w:rPr>
                <w:rStyle w:val="IndexLink"/>
                <w:rtl w:val="true"/>
              </w:rPr>
              <w:tab/>
            </w:r>
            <w:r>
              <w:rPr>
                <w:rStyle w:val="IndexLink"/>
              </w:rPr>
              <w:t>129</w:t>
            </w:r>
          </w:hyperlink>
        </w:p>
        <w:p>
          <w:pPr>
            <w:pStyle w:val="Contents6"/>
            <w:tabs>
              <w:tab w:val="clear" w:pos="7609"/>
              <w:tab w:val="right" w:pos="9026" w:leader="dot"/>
            </w:tabs>
            <w:rPr/>
          </w:pPr>
          <w:hyperlink w:anchor="__RefHeading___Toc2684563_3650668749">
            <w:r>
              <w:rPr>
                <w:webHidden/>
                <w:rStyle w:val="IndexLink"/>
              </w:rPr>
              <w:t>6</w:t>
            </w:r>
            <w:r>
              <w:rPr>
                <w:rStyle w:val="IndexLink"/>
                <w:rtl w:val="true"/>
              </w:rPr>
              <w:t xml:space="preserve">. </w:t>
            </w:r>
            <w:r>
              <w:rPr>
                <w:rStyle w:val="IndexLink"/>
                <w:rtl w:val="true"/>
              </w:rPr>
              <w:t>فاطمه بنت اسد</w:t>
            </w:r>
            <w:r>
              <w:rPr>
                <w:rStyle w:val="IndexLink"/>
                <w:rtl w:val="true"/>
              </w:rPr>
              <w:tab/>
            </w:r>
            <w:r>
              <w:rPr>
                <w:rStyle w:val="IndexLink"/>
              </w:rPr>
              <w:t>129</w:t>
            </w:r>
          </w:hyperlink>
        </w:p>
        <w:p>
          <w:pPr>
            <w:pStyle w:val="Contents6"/>
            <w:tabs>
              <w:tab w:val="clear" w:pos="7609"/>
              <w:tab w:val="right" w:pos="9026" w:leader="dot"/>
            </w:tabs>
            <w:rPr/>
          </w:pPr>
          <w:hyperlink w:anchor="__RefHeading___Toc2684565_3650668749">
            <w:r>
              <w:rPr>
                <w:webHidden/>
                <w:rStyle w:val="IndexLink"/>
              </w:rPr>
              <w:t>7</w:t>
            </w:r>
            <w:r>
              <w:rPr>
                <w:rStyle w:val="IndexLink"/>
                <w:rtl w:val="true"/>
              </w:rPr>
              <w:t xml:space="preserve">. </w:t>
            </w:r>
            <w:r>
              <w:rPr>
                <w:rStyle w:val="IndexLink"/>
                <w:rtl w:val="true"/>
              </w:rPr>
              <w:t>امام حسن مجتبى‌</w:t>
            </w:r>
            <w:r>
              <w:rPr>
                <w:rStyle w:val="IndexLink"/>
                <w:rtl w:val="true"/>
              </w:rPr>
              <w:tab/>
            </w:r>
            <w:r>
              <w:rPr>
                <w:rStyle w:val="IndexLink"/>
              </w:rPr>
              <w:t>131</w:t>
            </w:r>
          </w:hyperlink>
        </w:p>
        <w:p>
          <w:pPr>
            <w:pStyle w:val="Contents6"/>
            <w:tabs>
              <w:tab w:val="clear" w:pos="7609"/>
              <w:tab w:val="right" w:pos="9026" w:leader="dot"/>
            </w:tabs>
            <w:rPr/>
          </w:pPr>
          <w:hyperlink w:anchor="__RefHeading___Toc2684567_3650668749">
            <w:r>
              <w:rPr>
                <w:webHidden/>
                <w:rStyle w:val="IndexLink"/>
              </w:rPr>
              <w:t>8</w:t>
            </w:r>
            <w:r>
              <w:rPr>
                <w:rStyle w:val="IndexLink"/>
                <w:rtl w:val="true"/>
              </w:rPr>
              <w:t xml:space="preserve">. </w:t>
            </w:r>
            <w:r>
              <w:rPr>
                <w:rStyle w:val="IndexLink"/>
                <w:rtl w:val="true"/>
              </w:rPr>
              <w:t>امام زين‌العابدين‌</w:t>
            </w:r>
            <w:r>
              <w:rPr>
                <w:rStyle w:val="IndexLink"/>
                <w:rtl w:val="true"/>
              </w:rPr>
              <w:tab/>
            </w:r>
            <w:r>
              <w:rPr>
                <w:rStyle w:val="IndexLink"/>
              </w:rPr>
              <w:t>132</w:t>
            </w:r>
          </w:hyperlink>
        </w:p>
        <w:p>
          <w:pPr>
            <w:pStyle w:val="Contents6"/>
            <w:tabs>
              <w:tab w:val="clear" w:pos="7609"/>
              <w:tab w:val="right" w:pos="9026" w:leader="dot"/>
            </w:tabs>
            <w:rPr/>
          </w:pPr>
          <w:hyperlink w:anchor="__RefHeading___Toc2684569_3650668749">
            <w:r>
              <w:rPr>
                <w:webHidden/>
                <w:rStyle w:val="IndexLink"/>
              </w:rPr>
              <w:t>9</w:t>
            </w:r>
            <w:r>
              <w:rPr>
                <w:rStyle w:val="IndexLink"/>
                <w:rtl w:val="true"/>
              </w:rPr>
              <w:t xml:space="preserve">. </w:t>
            </w:r>
            <w:r>
              <w:rPr>
                <w:rStyle w:val="IndexLink"/>
                <w:rtl w:val="true"/>
              </w:rPr>
              <w:t>امام باقر</w:t>
            </w:r>
            <w:r>
              <w:rPr>
                <w:rStyle w:val="IndexLink"/>
                <w:rtl w:val="true"/>
              </w:rPr>
              <w:tab/>
            </w:r>
            <w:r>
              <w:rPr>
                <w:rStyle w:val="IndexLink"/>
              </w:rPr>
              <w:t>132</w:t>
            </w:r>
          </w:hyperlink>
        </w:p>
        <w:p>
          <w:pPr>
            <w:pStyle w:val="Contents6"/>
            <w:tabs>
              <w:tab w:val="clear" w:pos="7609"/>
              <w:tab w:val="right" w:pos="9026" w:leader="dot"/>
            </w:tabs>
            <w:rPr/>
          </w:pPr>
          <w:hyperlink w:anchor="__RefHeading___Toc2684571_3650668749">
            <w:r>
              <w:rPr>
                <w:webHidden/>
                <w:rStyle w:val="IndexLink"/>
              </w:rPr>
              <w:t>10</w:t>
            </w:r>
            <w:r>
              <w:rPr>
                <w:rStyle w:val="IndexLink"/>
                <w:rtl w:val="true"/>
              </w:rPr>
              <w:t xml:space="preserve">. </w:t>
            </w:r>
            <w:r>
              <w:rPr>
                <w:rStyle w:val="IndexLink"/>
                <w:rtl w:val="true"/>
              </w:rPr>
              <w:t>امام صادق</w:t>
            </w:r>
            <w:r>
              <w:rPr>
                <w:rStyle w:val="IndexLink"/>
                <w:rtl w:val="true"/>
              </w:rPr>
              <w:t>(</w:t>
            </w:r>
            <w:r>
              <w:rPr>
                <w:rStyle w:val="IndexLink"/>
                <w:rtl w:val="true"/>
              </w:rPr>
              <w:t>ع</w:t>
            </w:r>
            <w:r>
              <w:rPr>
                <w:rStyle w:val="IndexLink"/>
                <w:rtl w:val="true"/>
              </w:rPr>
              <w:t>)</w:t>
              <w:tab/>
            </w:r>
            <w:r>
              <w:rPr>
                <w:rStyle w:val="IndexLink"/>
              </w:rPr>
              <w:t>132</w:t>
            </w:r>
          </w:hyperlink>
        </w:p>
        <w:p>
          <w:pPr>
            <w:pStyle w:val="Contents6"/>
            <w:tabs>
              <w:tab w:val="clear" w:pos="7609"/>
              <w:tab w:val="right" w:pos="9026" w:leader="dot"/>
            </w:tabs>
            <w:rPr/>
          </w:pPr>
          <w:hyperlink w:anchor="__RefHeading___Toc2684573_3650668749">
            <w:r>
              <w:rPr>
                <w:webHidden/>
                <w:rStyle w:val="IndexLink"/>
              </w:rPr>
              <w:t>11</w:t>
            </w:r>
            <w:r>
              <w:rPr>
                <w:rStyle w:val="IndexLink"/>
                <w:rtl w:val="true"/>
              </w:rPr>
              <w:t xml:space="preserve">. </w:t>
            </w:r>
            <w:r>
              <w:rPr>
                <w:rStyle w:val="IndexLink"/>
                <w:rtl w:val="true"/>
              </w:rPr>
              <w:t>عباس بن عبدالمطّلب‌</w:t>
            </w:r>
            <w:r>
              <w:rPr>
                <w:rStyle w:val="IndexLink"/>
                <w:rtl w:val="true"/>
              </w:rPr>
              <w:tab/>
            </w:r>
            <w:r>
              <w:rPr>
                <w:rStyle w:val="IndexLink"/>
              </w:rPr>
              <w:t>132</w:t>
            </w:r>
          </w:hyperlink>
        </w:p>
        <w:p>
          <w:pPr>
            <w:pStyle w:val="Contents6"/>
            <w:tabs>
              <w:tab w:val="clear" w:pos="7609"/>
              <w:tab w:val="right" w:pos="9026" w:leader="dot"/>
            </w:tabs>
            <w:rPr/>
          </w:pPr>
          <w:hyperlink w:anchor="__RefHeading___Toc2684575_3650668749">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2684577_3650668749">
            <w:r>
              <w:rPr>
                <w:webHidden/>
                <w:rStyle w:val="IndexLink"/>
              </w:rPr>
              <w:t>20</w:t>
            </w:r>
            <w:r>
              <w:rPr>
                <w:rStyle w:val="IndexLink"/>
                <w:rtl w:val="true"/>
              </w:rPr>
              <w:t xml:space="preserve">- </w:t>
            </w:r>
            <w:r>
              <w:rPr>
                <w:rStyle w:val="IndexLink"/>
              </w:rPr>
              <w:t>12</w:t>
            </w:r>
            <w:r>
              <w:rPr>
                <w:rStyle w:val="IndexLink"/>
                <w:rtl w:val="true"/>
              </w:rPr>
              <w:t xml:space="preserve">. </w:t>
            </w:r>
            <w:r>
              <w:rPr>
                <w:rStyle w:val="IndexLink"/>
                <w:rtl w:val="true"/>
              </w:rPr>
              <w:t>قبور همسران رسول الله‌</w:t>
            </w:r>
            <w:r>
              <w:rPr>
                <w:rStyle w:val="IndexLink"/>
                <w:rtl w:val="true"/>
              </w:rPr>
              <w:tab/>
            </w:r>
            <w:r>
              <w:rPr>
                <w:rStyle w:val="IndexLink"/>
              </w:rPr>
              <w:t>133</w:t>
            </w:r>
          </w:hyperlink>
        </w:p>
        <w:p>
          <w:pPr>
            <w:pStyle w:val="Contents6"/>
            <w:tabs>
              <w:tab w:val="clear" w:pos="7609"/>
              <w:tab w:val="right" w:pos="9026" w:leader="dot"/>
            </w:tabs>
            <w:rPr/>
          </w:pPr>
          <w:hyperlink w:anchor="__RefHeading___Toc2684579_3650668749">
            <w:r>
              <w:rPr>
                <w:webHidden/>
                <w:rStyle w:val="IndexLink"/>
              </w:rPr>
              <w:t>23</w:t>
            </w:r>
            <w:r>
              <w:rPr>
                <w:rStyle w:val="IndexLink"/>
                <w:rtl w:val="true"/>
              </w:rPr>
              <w:t xml:space="preserve">- </w:t>
            </w:r>
            <w:r>
              <w:rPr>
                <w:rStyle w:val="IndexLink"/>
              </w:rPr>
              <w:t>21</w:t>
            </w:r>
            <w:r>
              <w:rPr>
                <w:rStyle w:val="IndexLink"/>
                <w:rtl w:val="true"/>
              </w:rPr>
              <w:t xml:space="preserve">. </w:t>
            </w:r>
            <w:r>
              <w:rPr>
                <w:rStyle w:val="IndexLink"/>
                <w:rtl w:val="true"/>
              </w:rPr>
              <w:t>عمه‌هاى رسول خدا</w:t>
            </w:r>
            <w:r>
              <w:rPr>
                <w:rStyle w:val="IndexLink"/>
                <w:rtl w:val="true"/>
              </w:rPr>
              <w:tab/>
            </w:r>
            <w:r>
              <w:rPr>
                <w:rStyle w:val="IndexLink"/>
              </w:rPr>
              <w:t>133</w:t>
            </w:r>
          </w:hyperlink>
        </w:p>
        <w:p>
          <w:pPr>
            <w:pStyle w:val="Contents6"/>
            <w:tabs>
              <w:tab w:val="clear" w:pos="7609"/>
              <w:tab w:val="right" w:pos="9026" w:leader="dot"/>
            </w:tabs>
            <w:rPr/>
          </w:pPr>
          <w:hyperlink w:anchor="__RefHeading___Toc2684581_3650668749">
            <w:r>
              <w:rPr>
                <w:webHidden/>
                <w:rStyle w:val="IndexLink"/>
              </w:rPr>
              <w:t>30</w:t>
            </w:r>
            <w:r>
              <w:rPr>
                <w:rStyle w:val="IndexLink"/>
                <w:rtl w:val="true"/>
              </w:rPr>
              <w:t xml:space="preserve">- </w:t>
            </w:r>
            <w:r>
              <w:rPr>
                <w:rStyle w:val="IndexLink"/>
              </w:rPr>
              <w:t>24</w:t>
            </w:r>
            <w:r>
              <w:rPr>
                <w:rStyle w:val="IndexLink"/>
                <w:rtl w:val="true"/>
              </w:rPr>
              <w:t xml:space="preserve">. </w:t>
            </w:r>
            <w:r>
              <w:rPr>
                <w:rStyle w:val="IndexLink"/>
                <w:rtl w:val="true"/>
              </w:rPr>
              <w:t>قبور صحابه و تابعين‌</w:t>
            </w:r>
            <w:r>
              <w:rPr>
                <w:rStyle w:val="IndexLink"/>
                <w:rtl w:val="true"/>
              </w:rPr>
              <w:tab/>
            </w:r>
            <w:r>
              <w:rPr>
                <w:rStyle w:val="IndexLink"/>
              </w:rPr>
              <w:t>133</w:t>
            </w:r>
          </w:hyperlink>
        </w:p>
        <w:p>
          <w:pPr>
            <w:pStyle w:val="Contents6"/>
            <w:tabs>
              <w:tab w:val="clear" w:pos="7609"/>
              <w:tab w:val="right" w:pos="9026" w:leader="dot"/>
            </w:tabs>
            <w:rPr/>
          </w:pPr>
          <w:hyperlink w:anchor="__RefHeading___Toc2684583_3650668749">
            <w:r>
              <w:rPr>
                <w:webHidden/>
                <w:rStyle w:val="IndexLink"/>
                <w:rtl w:val="true"/>
              </w:rPr>
              <w:t>برخى از شهيدان احد</w:t>
            </w:r>
            <w:r>
              <w:rPr>
                <w:rStyle w:val="IndexLink"/>
                <w:rtl w:val="true"/>
              </w:rPr>
              <w:tab/>
            </w:r>
            <w:r>
              <w:rPr>
                <w:rStyle w:val="IndexLink"/>
              </w:rPr>
              <w:t>134</w:t>
            </w:r>
          </w:hyperlink>
        </w:p>
        <w:p>
          <w:pPr>
            <w:pStyle w:val="Contents6"/>
            <w:tabs>
              <w:tab w:val="clear" w:pos="7609"/>
              <w:tab w:val="right" w:pos="9026" w:leader="dot"/>
            </w:tabs>
            <w:rPr/>
          </w:pPr>
          <w:hyperlink w:anchor="__RefHeading___Toc2684585_3650668749">
            <w:r>
              <w:rPr>
                <w:webHidden/>
                <w:rStyle w:val="IndexLink"/>
                <w:rtl w:val="true"/>
              </w:rPr>
              <w:t>شهداى واقعه حرّه‌</w:t>
            </w:r>
            <w:r>
              <w:rPr>
                <w:rStyle w:val="IndexLink"/>
                <w:rtl w:val="true"/>
              </w:rPr>
              <w:tab/>
            </w:r>
            <w:r>
              <w:rPr>
                <w:rStyle w:val="IndexLink"/>
              </w:rPr>
              <w:t>134</w:t>
            </w:r>
          </w:hyperlink>
        </w:p>
        <w:p>
          <w:pPr>
            <w:pStyle w:val="Contents6"/>
            <w:tabs>
              <w:tab w:val="clear" w:pos="7609"/>
              <w:tab w:val="right" w:pos="9026" w:leader="dot"/>
            </w:tabs>
            <w:rPr/>
          </w:pPr>
          <w:hyperlink w:anchor="__RefHeading___Toc2684587_3650668749">
            <w:r>
              <w:rPr>
                <w:webHidden/>
                <w:rStyle w:val="IndexLink"/>
                <w:rtl w:val="true"/>
              </w:rPr>
              <w:t>ساير قبور بقيع‌</w:t>
            </w:r>
            <w:r>
              <w:rPr>
                <w:rStyle w:val="IndexLink"/>
                <w:rtl w:val="true"/>
              </w:rPr>
              <w:tab/>
            </w:r>
            <w:r>
              <w:rPr>
                <w:rStyle w:val="IndexLink"/>
              </w:rPr>
              <w:t>135</w:t>
            </w:r>
          </w:hyperlink>
        </w:p>
        <w:p>
          <w:pPr>
            <w:pStyle w:val="Contents6"/>
            <w:tabs>
              <w:tab w:val="clear" w:pos="7609"/>
              <w:tab w:val="right" w:pos="9026" w:leader="dot"/>
            </w:tabs>
            <w:rPr/>
          </w:pPr>
          <w:hyperlink w:anchor="__RefHeading___Toc2684589_3650668749">
            <w:r>
              <w:rPr>
                <w:webHidden/>
                <w:rStyle w:val="IndexLink"/>
                <w:rtl w:val="true"/>
              </w:rPr>
              <w:t>بيت الاحزان‌</w:t>
            </w:r>
            <w:r>
              <w:rPr>
                <w:rStyle w:val="IndexLink"/>
                <w:rtl w:val="true"/>
              </w:rPr>
              <w:tab/>
            </w:r>
            <w:r>
              <w:rPr>
                <w:rStyle w:val="IndexLink"/>
              </w:rPr>
              <w:t>136</w:t>
            </w:r>
          </w:hyperlink>
        </w:p>
        <w:p>
          <w:pPr>
            <w:pStyle w:val="Contents6"/>
            <w:tabs>
              <w:tab w:val="clear" w:pos="7609"/>
              <w:tab w:val="right" w:pos="9026" w:leader="dot"/>
            </w:tabs>
            <w:rPr/>
          </w:pPr>
          <w:hyperlink w:anchor="__RefHeading___Toc2684591_3650668749">
            <w:r>
              <w:rPr>
                <w:webHidden/>
                <w:rStyle w:val="IndexLink"/>
                <w:rtl w:val="true"/>
              </w:rPr>
              <w:t>ب</w:t>
            </w:r>
            <w:r>
              <w:rPr>
                <w:rStyle w:val="IndexLink"/>
                <w:rtl w:val="true"/>
              </w:rPr>
              <w:t xml:space="preserve">) </w:t>
            </w:r>
            <w:r>
              <w:rPr>
                <w:rStyle w:val="IndexLink"/>
                <w:rtl w:val="true"/>
              </w:rPr>
              <w:t>زيارتگاه شهداى احد</w:t>
            </w:r>
            <w:r>
              <w:rPr>
                <w:rStyle w:val="IndexLink"/>
                <w:rtl w:val="true"/>
              </w:rPr>
              <w:tab/>
            </w:r>
            <w:r>
              <w:rPr>
                <w:rStyle w:val="IndexLink"/>
              </w:rPr>
              <w:t>137</w:t>
            </w:r>
          </w:hyperlink>
        </w:p>
        <w:p>
          <w:pPr>
            <w:pStyle w:val="Contents6"/>
            <w:tabs>
              <w:tab w:val="clear" w:pos="7609"/>
              <w:tab w:val="right" w:pos="9026" w:leader="dot"/>
            </w:tabs>
            <w:rPr/>
          </w:pPr>
          <w:hyperlink w:anchor="__RefHeading___Toc2684593_3650668749">
            <w:r>
              <w:rPr>
                <w:webHidden/>
                <w:rStyle w:val="IndexLink"/>
                <w:rtl w:val="true"/>
              </w:rPr>
              <w:t>ج</w:t>
            </w:r>
            <w:r>
              <w:rPr>
                <w:rStyle w:val="IndexLink"/>
                <w:rtl w:val="true"/>
              </w:rPr>
              <w:t xml:space="preserve">. </w:t>
            </w:r>
            <w:r>
              <w:rPr>
                <w:rStyle w:val="IndexLink"/>
                <w:rtl w:val="true"/>
              </w:rPr>
              <w:t xml:space="preserve">ساير آرامگاه‌ها و مقابر تخريب شده </w:t>
            </w:r>
            <w:r>
              <w:rPr>
                <w:rStyle w:val="IndexLink"/>
                <w:rtl w:val="true"/>
              </w:rPr>
              <w:t>(</w:t>
            </w:r>
            <w:r>
              <w:rPr>
                <w:rStyle w:val="IndexLink"/>
                <w:rtl w:val="true"/>
              </w:rPr>
              <w:t>دوران سعودى</w:t>
            </w:r>
            <w:r>
              <w:rPr>
                <w:rStyle w:val="IndexLink"/>
                <w:rtl w:val="true"/>
              </w:rPr>
              <w:t>)</w:t>
              <w:tab/>
            </w:r>
            <w:r>
              <w:rPr>
                <w:rStyle w:val="IndexLink"/>
              </w:rPr>
              <w:t>141</w:t>
            </w:r>
          </w:hyperlink>
        </w:p>
        <w:p>
          <w:pPr>
            <w:pStyle w:val="Contents5"/>
            <w:tabs>
              <w:tab w:val="clear" w:pos="7892"/>
              <w:tab w:val="right" w:pos="9026" w:leader="dot"/>
            </w:tabs>
            <w:rPr/>
          </w:pPr>
          <w:hyperlink w:anchor="__RefHeading___Toc2684595_3650668749">
            <w:r>
              <w:rPr>
                <w:webHidden/>
                <w:rStyle w:val="IndexLink"/>
                <w:rtl w:val="true"/>
              </w:rPr>
              <w:t>خلاصه درس‌</w:t>
            </w:r>
            <w:r>
              <w:rPr>
                <w:rStyle w:val="IndexLink"/>
                <w:rtl w:val="true"/>
              </w:rPr>
              <w:tab/>
            </w:r>
            <w:r>
              <w:rPr>
                <w:rStyle w:val="IndexLink"/>
              </w:rPr>
              <w:t>144</w:t>
            </w:r>
          </w:hyperlink>
        </w:p>
        <w:p>
          <w:pPr>
            <w:pStyle w:val="Contents5"/>
            <w:tabs>
              <w:tab w:val="clear" w:pos="7892"/>
              <w:tab w:val="right" w:pos="9026" w:leader="dot"/>
            </w:tabs>
            <w:rPr/>
          </w:pPr>
          <w:hyperlink w:anchor="__RefHeading___Toc2684597_3650668749">
            <w:r>
              <w:rPr>
                <w:webHidden/>
                <w:rStyle w:val="IndexLink"/>
                <w:rtl w:val="true"/>
              </w:rPr>
              <w:t>خودآزمايى‌</w:t>
            </w:r>
            <w:r>
              <w:rPr>
                <w:rStyle w:val="IndexLink"/>
                <w:rtl w:val="true"/>
              </w:rPr>
              <w:tab/>
            </w:r>
            <w:r>
              <w:rPr>
                <w:rStyle w:val="IndexLink"/>
              </w:rPr>
              <w:t>145</w:t>
            </w:r>
          </w:hyperlink>
        </w:p>
        <w:p>
          <w:pPr>
            <w:pStyle w:val="Contents3"/>
            <w:tabs>
              <w:tab w:val="clear" w:pos="8459"/>
              <w:tab w:val="right" w:pos="9026" w:leader="dot"/>
            </w:tabs>
            <w:rPr/>
          </w:pPr>
          <w:hyperlink w:anchor="__RefHeading___Toc2684599_3650668749">
            <w:r>
              <w:rPr>
                <w:webHidden/>
                <w:rStyle w:val="IndexLink"/>
                <w:rtl w:val="true"/>
              </w:rPr>
              <w:t>درس پنجم‌موقعيت تاريخى مدينه و مساجد آن‌</w:t>
            </w:r>
            <w:r>
              <w:rPr>
                <w:rStyle w:val="IndexLink"/>
                <w:rtl w:val="true"/>
              </w:rPr>
              <w:tab/>
            </w:r>
            <w:r>
              <w:rPr>
                <w:rStyle w:val="IndexLink"/>
              </w:rPr>
              <w:t>147</w:t>
            </w:r>
          </w:hyperlink>
        </w:p>
        <w:p>
          <w:pPr>
            <w:pStyle w:val="Contents4"/>
            <w:tabs>
              <w:tab w:val="clear" w:pos="8176"/>
              <w:tab w:val="right" w:pos="9026" w:leader="dot"/>
            </w:tabs>
            <w:rPr/>
          </w:pPr>
          <w:hyperlink w:anchor="__RefHeading___Toc2684601_365066874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684603_3650668749">
            <w:r>
              <w:rPr>
                <w:webHidden/>
                <w:rStyle w:val="IndexLink"/>
                <w:rtl w:val="true"/>
              </w:rPr>
              <w:t>مدخل‌</w:t>
            </w:r>
            <w:r>
              <w:rPr>
                <w:rStyle w:val="IndexLink"/>
                <w:rtl w:val="true"/>
              </w:rPr>
              <w:tab/>
            </w:r>
            <w:r>
              <w:rPr>
                <w:rStyle w:val="IndexLink"/>
              </w:rPr>
              <w:t>147</w:t>
            </w:r>
          </w:hyperlink>
        </w:p>
        <w:p>
          <w:pPr>
            <w:pStyle w:val="Contents4"/>
            <w:tabs>
              <w:tab w:val="clear" w:pos="8176"/>
              <w:tab w:val="right" w:pos="9026" w:leader="dot"/>
            </w:tabs>
            <w:rPr/>
          </w:pPr>
          <w:hyperlink w:anchor="__RefHeading___Toc2684605_3650668749">
            <w:r>
              <w:rPr>
                <w:webHidden/>
                <w:rStyle w:val="IndexLink"/>
                <w:rtl w:val="true"/>
              </w:rPr>
              <w:t xml:space="preserve">تاريخچه يثرب </w:t>
            </w:r>
            <w:r>
              <w:rPr>
                <w:rStyle w:val="IndexLink"/>
                <w:rtl w:val="true"/>
              </w:rPr>
              <w:t>(</w:t>
            </w:r>
            <w:r>
              <w:rPr>
                <w:rStyle w:val="IndexLink"/>
                <w:rtl w:val="true"/>
              </w:rPr>
              <w:t xml:space="preserve">مدينه النبى </w:t>
            </w:r>
            <w:r>
              <w:rPr>
                <w:rStyle w:val="IndexLink"/>
                <w:rtl w:val="true"/>
              </w:rPr>
              <w:t>(</w:t>
            </w:r>
            <w:r>
              <w:rPr>
                <w:rStyle w:val="IndexLink"/>
                <w:rtl w:val="true"/>
              </w:rPr>
              <w:t>ص</w:t>
            </w:r>
            <w:r>
              <w:rPr>
                <w:rStyle w:val="IndexLink"/>
                <w:rtl w:val="true"/>
              </w:rPr>
              <w:t>))</w:t>
              <w:tab/>
            </w:r>
            <w:r>
              <w:rPr>
                <w:rStyle w:val="IndexLink"/>
              </w:rPr>
              <w:t>148</w:t>
            </w:r>
          </w:hyperlink>
        </w:p>
        <w:p>
          <w:pPr>
            <w:pStyle w:val="Contents5"/>
            <w:tabs>
              <w:tab w:val="clear" w:pos="7892"/>
              <w:tab w:val="right" w:pos="9026" w:leader="dot"/>
            </w:tabs>
            <w:rPr/>
          </w:pPr>
          <w:hyperlink w:anchor="__RefHeading___Toc2684607_3650668749">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2684609_3650668749">
            <w:r>
              <w:rPr>
                <w:webHidden/>
                <w:rStyle w:val="IndexLink"/>
                <w:rtl w:val="true"/>
              </w:rPr>
              <w:t>ورود يهود به يثرب‌</w:t>
            </w:r>
            <w:r>
              <w:rPr>
                <w:rStyle w:val="IndexLink"/>
                <w:rtl w:val="true"/>
              </w:rPr>
              <w:tab/>
            </w:r>
            <w:r>
              <w:rPr>
                <w:rStyle w:val="IndexLink"/>
              </w:rPr>
              <w:t>149</w:t>
            </w:r>
          </w:hyperlink>
        </w:p>
        <w:p>
          <w:pPr>
            <w:pStyle w:val="Contents5"/>
            <w:tabs>
              <w:tab w:val="clear" w:pos="7892"/>
              <w:tab w:val="right" w:pos="9026" w:leader="dot"/>
            </w:tabs>
            <w:rPr/>
          </w:pPr>
          <w:hyperlink w:anchor="__RefHeading___Toc2684611_3650668749">
            <w:r>
              <w:rPr>
                <w:webHidden/>
                <w:rStyle w:val="IndexLink"/>
                <w:rtl w:val="true"/>
              </w:rPr>
              <w:t>ورود اوس و خزرج يا يمانى‌ها به يثرب‌</w:t>
            </w:r>
            <w:r>
              <w:rPr>
                <w:rStyle w:val="IndexLink"/>
                <w:rtl w:val="true"/>
              </w:rPr>
              <w:tab/>
            </w:r>
            <w:r>
              <w:rPr>
                <w:rStyle w:val="IndexLink"/>
              </w:rPr>
              <w:t>151</w:t>
            </w:r>
          </w:hyperlink>
        </w:p>
        <w:p>
          <w:pPr>
            <w:pStyle w:val="Contents5"/>
            <w:tabs>
              <w:tab w:val="clear" w:pos="7892"/>
              <w:tab w:val="right" w:pos="9026" w:leader="dot"/>
            </w:tabs>
            <w:rPr/>
          </w:pPr>
          <w:hyperlink w:anchor="__RefHeading___Toc2684613_3650668749">
            <w:r>
              <w:rPr>
                <w:webHidden/>
                <w:rStyle w:val="IndexLink"/>
                <w:rtl w:val="true"/>
              </w:rPr>
              <w:t>نام‌هاى مدينه منوره‌</w:t>
            </w:r>
            <w:r>
              <w:rPr>
                <w:rStyle w:val="IndexLink"/>
                <w:rtl w:val="true"/>
              </w:rPr>
              <w:tab/>
            </w:r>
            <w:r>
              <w:rPr>
                <w:rStyle w:val="IndexLink"/>
              </w:rPr>
              <w:t>152</w:t>
            </w:r>
          </w:hyperlink>
        </w:p>
        <w:p>
          <w:pPr>
            <w:pStyle w:val="Contents5"/>
            <w:tabs>
              <w:tab w:val="clear" w:pos="7892"/>
              <w:tab w:val="right" w:pos="9026" w:leader="dot"/>
            </w:tabs>
            <w:rPr/>
          </w:pPr>
          <w:hyperlink w:anchor="__RefHeading___Toc2684615_3650668749">
            <w:r>
              <w:rPr>
                <w:webHidden/>
                <w:rStyle w:val="IndexLink"/>
                <w:rtl w:val="true"/>
              </w:rPr>
              <w:t>فضايل مدينه منوّره‌</w:t>
            </w:r>
            <w:r>
              <w:rPr>
                <w:rStyle w:val="IndexLink"/>
                <w:rtl w:val="true"/>
              </w:rPr>
              <w:tab/>
            </w:r>
            <w:r>
              <w:rPr>
                <w:rStyle w:val="IndexLink"/>
              </w:rPr>
              <w:t>153</w:t>
            </w:r>
          </w:hyperlink>
        </w:p>
        <w:p>
          <w:pPr>
            <w:pStyle w:val="Contents5"/>
            <w:tabs>
              <w:tab w:val="clear" w:pos="7892"/>
              <w:tab w:val="right" w:pos="9026" w:leader="dot"/>
            </w:tabs>
            <w:rPr/>
          </w:pPr>
          <w:hyperlink w:anchor="__RefHeading___Toc2684617_3650668749">
            <w:r>
              <w:rPr>
                <w:webHidden/>
                <w:rStyle w:val="IndexLink"/>
                <w:rtl w:val="true"/>
              </w:rPr>
              <w:t xml:space="preserve">مقدمات هجرت پيامبر </w:t>
            </w:r>
            <w:r>
              <w:rPr>
                <w:rStyle w:val="IndexLink"/>
                <w:rtl w:val="true"/>
              </w:rPr>
              <w:t>(</w:t>
            </w:r>
            <w:r>
              <w:rPr>
                <w:rStyle w:val="IndexLink"/>
                <w:rtl w:val="true"/>
              </w:rPr>
              <w:t>ص</w:t>
            </w:r>
            <w:r>
              <w:rPr>
                <w:rStyle w:val="IndexLink"/>
                <w:rtl w:val="true"/>
              </w:rPr>
              <w:t xml:space="preserve">) </w:t>
            </w:r>
            <w:r>
              <w:rPr>
                <w:rStyle w:val="IndexLink"/>
                <w:rtl w:val="true"/>
              </w:rPr>
              <w:t>به مدينه‌</w:t>
            </w:r>
            <w:r>
              <w:rPr>
                <w:rStyle w:val="IndexLink"/>
                <w:rtl w:val="true"/>
              </w:rPr>
              <w:tab/>
            </w:r>
            <w:r>
              <w:rPr>
                <w:rStyle w:val="IndexLink"/>
              </w:rPr>
              <w:t>154</w:t>
            </w:r>
          </w:hyperlink>
        </w:p>
        <w:p>
          <w:pPr>
            <w:pStyle w:val="Contents5"/>
            <w:tabs>
              <w:tab w:val="clear" w:pos="7892"/>
              <w:tab w:val="right" w:pos="9026" w:leader="dot"/>
            </w:tabs>
            <w:rPr/>
          </w:pPr>
          <w:hyperlink w:anchor="__RefHeading___Toc2684619_3650668749">
            <w:r>
              <w:rPr>
                <w:webHidden/>
                <w:rStyle w:val="IndexLink"/>
                <w:rtl w:val="true"/>
              </w:rPr>
              <w:t xml:space="preserve">مسير هجرت پيامبر </w:t>
            </w:r>
            <w:r>
              <w:rPr>
                <w:rStyle w:val="IndexLink"/>
                <w:rtl w:val="true"/>
              </w:rPr>
              <w:t>(</w:t>
            </w:r>
            <w:r>
              <w:rPr>
                <w:rStyle w:val="IndexLink"/>
                <w:rtl w:val="true"/>
              </w:rPr>
              <w:t>ص</w:t>
            </w:r>
            <w:r>
              <w:rPr>
                <w:rStyle w:val="IndexLink"/>
                <w:rtl w:val="true"/>
              </w:rPr>
              <w:t xml:space="preserve">) </w:t>
            </w:r>
            <w:r>
              <w:rPr>
                <w:rStyle w:val="IndexLink"/>
                <w:rtl w:val="true"/>
              </w:rPr>
              <w:t>به مدينه‌</w:t>
            </w:r>
            <w:r>
              <w:rPr>
                <w:rStyle w:val="IndexLink"/>
                <w:rtl w:val="true"/>
              </w:rPr>
              <w:tab/>
            </w:r>
            <w:r>
              <w:rPr>
                <w:rStyle w:val="IndexLink"/>
              </w:rPr>
              <w:t>157</w:t>
            </w:r>
          </w:hyperlink>
        </w:p>
        <w:p>
          <w:pPr>
            <w:pStyle w:val="Contents4"/>
            <w:tabs>
              <w:tab w:val="clear" w:pos="8176"/>
              <w:tab w:val="right" w:pos="9026" w:leader="dot"/>
            </w:tabs>
            <w:rPr/>
          </w:pPr>
          <w:hyperlink w:anchor="__RefHeading___Toc2684621_3650668749">
            <w:r>
              <w:rPr>
                <w:webHidden/>
                <w:rStyle w:val="IndexLink"/>
                <w:rtl w:val="true"/>
              </w:rPr>
              <w:t>مساجد تاريخى مدينه منوره‌</w:t>
            </w:r>
            <w:r>
              <w:rPr>
                <w:rStyle w:val="IndexLink"/>
                <w:rtl w:val="true"/>
              </w:rPr>
              <w:tab/>
            </w:r>
            <w:r>
              <w:rPr>
                <w:rStyle w:val="IndexLink"/>
              </w:rPr>
              <w:t>158</w:t>
            </w:r>
          </w:hyperlink>
        </w:p>
        <w:p>
          <w:pPr>
            <w:pStyle w:val="Contents5"/>
            <w:tabs>
              <w:tab w:val="clear" w:pos="7892"/>
              <w:tab w:val="right" w:pos="9026" w:leader="dot"/>
            </w:tabs>
            <w:rPr/>
          </w:pPr>
          <w:hyperlink w:anchor="__RefHeading___Toc2684623_3650668749">
            <w:r>
              <w:rPr>
                <w:webHidden/>
                <w:rStyle w:val="IndexLink"/>
                <w:rtl w:val="true"/>
              </w:rPr>
              <w:t>الف</w:t>
            </w:r>
            <w:r>
              <w:rPr>
                <w:rStyle w:val="IndexLink"/>
                <w:rtl w:val="true"/>
              </w:rPr>
              <w:t xml:space="preserve">. </w:t>
            </w:r>
            <w:r>
              <w:rPr>
                <w:rStyle w:val="IndexLink"/>
                <w:rtl w:val="true"/>
              </w:rPr>
              <w:t xml:space="preserve">منطقه قُبا و مساجد آن </w:t>
            </w:r>
            <w:r>
              <w:rPr>
                <w:rStyle w:val="IndexLink"/>
                <w:rtl w:val="true"/>
              </w:rPr>
              <w:t>(</w:t>
            </w:r>
            <w:r>
              <w:rPr>
                <w:rStyle w:val="IndexLink"/>
                <w:rtl w:val="true"/>
              </w:rPr>
              <w:t>جنوب مدينه</w:t>
            </w:r>
            <w:r>
              <w:rPr>
                <w:rStyle w:val="IndexLink"/>
                <w:rtl w:val="true"/>
              </w:rPr>
              <w:t>)</w:t>
              <w:tab/>
            </w:r>
            <w:r>
              <w:rPr>
                <w:rStyle w:val="IndexLink"/>
              </w:rPr>
              <w:t>158</w:t>
            </w:r>
          </w:hyperlink>
        </w:p>
        <w:p>
          <w:pPr>
            <w:pStyle w:val="Contents6"/>
            <w:tabs>
              <w:tab w:val="clear" w:pos="7609"/>
              <w:tab w:val="right" w:pos="9026" w:leader="dot"/>
            </w:tabs>
            <w:rPr/>
          </w:pPr>
          <w:hyperlink w:anchor="__RefHeading___Toc2684625_3650668749">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2684627_3650668749">
            <w:r>
              <w:rPr>
                <w:webHidden/>
                <w:rStyle w:val="IndexLink"/>
              </w:rPr>
              <w:t>1</w:t>
            </w:r>
            <w:r>
              <w:rPr>
                <w:rStyle w:val="IndexLink"/>
                <w:rtl w:val="true"/>
              </w:rPr>
              <w:t xml:space="preserve">. </w:t>
            </w:r>
            <w:r>
              <w:rPr>
                <w:rStyle w:val="IndexLink"/>
                <w:rtl w:val="true"/>
              </w:rPr>
              <w:t>مسجد قُبا</w:t>
            </w:r>
            <w:r>
              <w:rPr>
                <w:rStyle w:val="IndexLink"/>
                <w:rtl w:val="true"/>
              </w:rPr>
              <w:tab/>
            </w:r>
            <w:r>
              <w:rPr>
                <w:rStyle w:val="IndexLink"/>
              </w:rPr>
              <w:t>160</w:t>
            </w:r>
          </w:hyperlink>
        </w:p>
        <w:p>
          <w:pPr>
            <w:pStyle w:val="Contents6"/>
            <w:tabs>
              <w:tab w:val="clear" w:pos="7609"/>
              <w:tab w:val="right" w:pos="9026" w:leader="dot"/>
            </w:tabs>
            <w:rPr/>
          </w:pPr>
          <w:hyperlink w:anchor="__RefHeading___Toc2684629_3650668749">
            <w:r>
              <w:rPr>
                <w:webHidden/>
                <w:rStyle w:val="IndexLink"/>
              </w:rPr>
              <w:t>2</w:t>
            </w:r>
            <w:r>
              <w:rPr>
                <w:rStyle w:val="IndexLink"/>
                <w:rtl w:val="true"/>
              </w:rPr>
              <w:t xml:space="preserve">. </w:t>
            </w:r>
            <w:r>
              <w:rPr>
                <w:rStyle w:val="IndexLink"/>
                <w:rtl w:val="true"/>
              </w:rPr>
              <w:t>مسجد جمعه</w:t>
            </w:r>
            <w:r>
              <w:rPr>
                <w:rStyle w:val="IndexLink"/>
                <w:rtl w:val="true"/>
              </w:rPr>
              <w:t xml:space="preserve">/ </w:t>
            </w:r>
            <w:r>
              <w:rPr>
                <w:rStyle w:val="IndexLink"/>
                <w:rtl w:val="true"/>
              </w:rPr>
              <w:t>عاتكه‌</w:t>
            </w:r>
            <w:r>
              <w:rPr>
                <w:rStyle w:val="IndexLink"/>
                <w:rtl w:val="true"/>
              </w:rPr>
              <w:tab/>
            </w:r>
            <w:r>
              <w:rPr>
                <w:rStyle w:val="IndexLink"/>
              </w:rPr>
              <w:t>163</w:t>
            </w:r>
          </w:hyperlink>
        </w:p>
        <w:p>
          <w:pPr>
            <w:pStyle w:val="Contents5"/>
            <w:tabs>
              <w:tab w:val="clear" w:pos="7892"/>
              <w:tab w:val="right" w:pos="9026" w:leader="dot"/>
            </w:tabs>
            <w:rPr/>
          </w:pPr>
          <w:hyperlink w:anchor="__RefHeading___Toc2684631_3650668749">
            <w:r>
              <w:rPr>
                <w:webHidden/>
                <w:rStyle w:val="IndexLink"/>
                <w:rtl w:val="true"/>
              </w:rPr>
              <w:t>ب</w:t>
            </w:r>
            <w:r>
              <w:rPr>
                <w:rStyle w:val="IndexLink"/>
                <w:rtl w:val="true"/>
              </w:rPr>
              <w:t xml:space="preserve">) </w:t>
            </w:r>
            <w:r>
              <w:rPr>
                <w:rStyle w:val="IndexLink"/>
                <w:rtl w:val="true"/>
              </w:rPr>
              <w:t xml:space="preserve">مساجد پيرامونى مسجدالنبى </w:t>
            </w:r>
            <w:r>
              <w:rPr>
                <w:rStyle w:val="IndexLink"/>
                <w:rtl w:val="true"/>
              </w:rPr>
              <w:t>(</w:t>
            </w:r>
            <w:r>
              <w:rPr>
                <w:rStyle w:val="IndexLink"/>
                <w:rtl w:val="true"/>
              </w:rPr>
              <w:t>ص</w:t>
            </w:r>
            <w:r>
              <w:rPr>
                <w:rStyle w:val="IndexLink"/>
                <w:rtl w:val="true"/>
              </w:rPr>
              <w:t>) (</w:t>
            </w:r>
            <w:r>
              <w:rPr>
                <w:rStyle w:val="IndexLink"/>
                <w:rtl w:val="true"/>
              </w:rPr>
              <w:t>جنوب غربى مدينه</w:t>
            </w:r>
            <w:r>
              <w:rPr>
                <w:rStyle w:val="IndexLink"/>
                <w:rtl w:val="true"/>
              </w:rPr>
              <w:t>)</w:t>
              <w:tab/>
            </w:r>
            <w:r>
              <w:rPr>
                <w:rStyle w:val="IndexLink"/>
              </w:rPr>
              <w:t>164</w:t>
            </w:r>
          </w:hyperlink>
        </w:p>
        <w:p>
          <w:pPr>
            <w:pStyle w:val="Contents6"/>
            <w:tabs>
              <w:tab w:val="clear" w:pos="7609"/>
              <w:tab w:val="right" w:pos="9026" w:leader="dot"/>
            </w:tabs>
            <w:rPr/>
          </w:pPr>
          <w:hyperlink w:anchor="__RefHeading___Toc2684633_3650668749">
            <w:r>
              <w:rPr>
                <w:webHidden/>
                <w:rStyle w:val="IndexLink"/>
              </w:rPr>
              <w:t>1</w:t>
            </w:r>
            <w:r>
              <w:rPr>
                <w:rStyle w:val="IndexLink"/>
                <w:rtl w:val="true"/>
              </w:rPr>
              <w:t xml:space="preserve">. </w:t>
            </w:r>
            <w:r>
              <w:rPr>
                <w:rStyle w:val="IndexLink"/>
                <w:rtl w:val="true"/>
              </w:rPr>
              <w:t xml:space="preserve">مساجد مصلّا و نمازگاه‌هاى پيامبر </w:t>
            </w:r>
            <w:r>
              <w:rPr>
                <w:rStyle w:val="IndexLink"/>
                <w:rtl w:val="true"/>
              </w:rPr>
              <w:t>(</w:t>
            </w:r>
            <w:r>
              <w:rPr>
                <w:rStyle w:val="IndexLink"/>
                <w:rtl w:val="true"/>
              </w:rPr>
              <w:t>ص</w:t>
            </w:r>
            <w:r>
              <w:rPr>
                <w:rStyle w:val="IndexLink"/>
                <w:rtl w:val="true"/>
              </w:rPr>
              <w:t xml:space="preserve">) </w:t>
            </w:r>
            <w:r>
              <w:rPr>
                <w:rStyle w:val="IndexLink"/>
                <w:rtl w:val="true"/>
              </w:rPr>
              <w:t>در اعياد اسلامى‌</w:t>
            </w:r>
            <w:r>
              <w:rPr>
                <w:rStyle w:val="IndexLink"/>
                <w:rtl w:val="true"/>
              </w:rPr>
              <w:tab/>
            </w:r>
            <w:r>
              <w:rPr>
                <w:rStyle w:val="IndexLink"/>
              </w:rPr>
              <w:t>164</w:t>
            </w:r>
          </w:hyperlink>
        </w:p>
        <w:p>
          <w:pPr>
            <w:pStyle w:val="Contents6"/>
            <w:tabs>
              <w:tab w:val="clear" w:pos="7609"/>
              <w:tab w:val="right" w:pos="9026" w:leader="dot"/>
            </w:tabs>
            <w:rPr/>
          </w:pPr>
          <w:hyperlink w:anchor="__RefHeading___Toc2684635_3650668749">
            <w:r>
              <w:rPr>
                <w:webHidden/>
                <w:rStyle w:val="IndexLink"/>
              </w:rPr>
              <w:t>2</w:t>
            </w:r>
            <w:r>
              <w:rPr>
                <w:rStyle w:val="IndexLink"/>
                <w:rtl w:val="true"/>
              </w:rPr>
              <w:t xml:space="preserve">. </w:t>
            </w:r>
            <w:r>
              <w:rPr>
                <w:rStyle w:val="IndexLink"/>
                <w:rtl w:val="true"/>
              </w:rPr>
              <w:t>مساجد جنوب غربى مسجدالنبى‌</w:t>
            </w:r>
            <w:r>
              <w:rPr>
                <w:rStyle w:val="IndexLink"/>
                <w:rtl w:val="true"/>
              </w:rPr>
              <w:tab/>
            </w:r>
            <w:r>
              <w:rPr>
                <w:rStyle w:val="IndexLink"/>
              </w:rPr>
              <w:t>168</w:t>
            </w:r>
          </w:hyperlink>
        </w:p>
        <w:p>
          <w:pPr>
            <w:pStyle w:val="Contents6"/>
            <w:tabs>
              <w:tab w:val="clear" w:pos="7609"/>
              <w:tab w:val="right" w:pos="9026" w:leader="dot"/>
            </w:tabs>
            <w:rPr/>
          </w:pPr>
          <w:hyperlink w:anchor="__RefHeading___Toc2684637_3650668749">
            <w:r>
              <w:rPr>
                <w:webHidden/>
                <w:rStyle w:val="IndexLink"/>
              </w:rPr>
              <w:t>3</w:t>
            </w:r>
            <w:r>
              <w:rPr>
                <w:rStyle w:val="IndexLink"/>
                <w:rtl w:val="true"/>
              </w:rPr>
              <w:t xml:space="preserve">. </w:t>
            </w:r>
            <w:r>
              <w:rPr>
                <w:rStyle w:val="IndexLink"/>
                <w:rtl w:val="true"/>
              </w:rPr>
              <w:t>مساجد شرق و شمال شرق مسجدالنبى‌</w:t>
            </w:r>
            <w:r>
              <w:rPr>
                <w:rStyle w:val="IndexLink"/>
                <w:rtl w:val="true"/>
              </w:rPr>
              <w:tab/>
            </w:r>
            <w:r>
              <w:rPr>
                <w:rStyle w:val="IndexLink"/>
              </w:rPr>
              <w:t>170</w:t>
            </w:r>
          </w:hyperlink>
        </w:p>
        <w:p>
          <w:pPr>
            <w:pStyle w:val="Contents5"/>
            <w:tabs>
              <w:tab w:val="clear" w:pos="7892"/>
              <w:tab w:val="right" w:pos="9026" w:leader="dot"/>
            </w:tabs>
            <w:rPr/>
          </w:pPr>
          <w:hyperlink w:anchor="__RefHeading___Toc2684639_3650668749">
            <w:r>
              <w:rPr>
                <w:webHidden/>
                <w:rStyle w:val="IndexLink"/>
                <w:rtl w:val="true"/>
              </w:rPr>
              <w:t>ج</w:t>
            </w:r>
            <w:r>
              <w:rPr>
                <w:rStyle w:val="IndexLink"/>
                <w:rtl w:val="true"/>
              </w:rPr>
              <w:t xml:space="preserve">) </w:t>
            </w:r>
            <w:r>
              <w:rPr>
                <w:rStyle w:val="IndexLink"/>
                <w:rtl w:val="true"/>
              </w:rPr>
              <w:t xml:space="preserve">منطقه غزوه احزاب و مساجد آن </w:t>
            </w:r>
            <w:r>
              <w:rPr>
                <w:rStyle w:val="IndexLink"/>
                <w:rtl w:val="true"/>
              </w:rPr>
              <w:t>(</w:t>
            </w:r>
            <w:r>
              <w:rPr>
                <w:rStyle w:val="IndexLink"/>
                <w:rtl w:val="true"/>
              </w:rPr>
              <w:t>شمال غربى مدينه</w:t>
            </w:r>
            <w:r>
              <w:rPr>
                <w:rStyle w:val="IndexLink"/>
                <w:rtl w:val="true"/>
              </w:rPr>
              <w:t>)</w:t>
              <w:tab/>
            </w:r>
            <w:r>
              <w:rPr>
                <w:rStyle w:val="IndexLink"/>
              </w:rPr>
              <w:t>171</w:t>
            </w:r>
          </w:hyperlink>
        </w:p>
        <w:p>
          <w:pPr>
            <w:pStyle w:val="Contents6"/>
            <w:tabs>
              <w:tab w:val="clear" w:pos="7609"/>
              <w:tab w:val="right" w:pos="9026" w:leader="dot"/>
            </w:tabs>
            <w:rPr/>
          </w:pPr>
          <w:hyperlink w:anchor="__RefHeading___Toc2684641_3650668749">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2684643_3650668749">
            <w:r>
              <w:rPr>
                <w:webHidden/>
                <w:rStyle w:val="IndexLink"/>
              </w:rPr>
              <w:t>1</w:t>
            </w:r>
            <w:r>
              <w:rPr>
                <w:rStyle w:val="IndexLink"/>
                <w:rtl w:val="true"/>
              </w:rPr>
              <w:t xml:space="preserve">. </w:t>
            </w:r>
            <w:r>
              <w:rPr>
                <w:rStyle w:val="IndexLink"/>
                <w:rtl w:val="true"/>
              </w:rPr>
              <w:t xml:space="preserve">مسجدهاى هفتگانه </w:t>
            </w:r>
            <w:r>
              <w:rPr>
                <w:rStyle w:val="IndexLink"/>
                <w:rtl w:val="true"/>
              </w:rPr>
              <w:t>(</w:t>
            </w:r>
            <w:r>
              <w:rPr>
                <w:rStyle w:val="IndexLink"/>
                <w:rtl w:val="true"/>
              </w:rPr>
              <w:t>مساجد سبعه</w:t>
            </w:r>
            <w:r>
              <w:rPr>
                <w:rStyle w:val="IndexLink"/>
                <w:rtl w:val="true"/>
              </w:rPr>
              <w:t>)</w:t>
              <w:tab/>
            </w:r>
            <w:r>
              <w:rPr>
                <w:rStyle w:val="IndexLink"/>
              </w:rPr>
              <w:t>173</w:t>
            </w:r>
          </w:hyperlink>
        </w:p>
        <w:p>
          <w:pPr>
            <w:pStyle w:val="Contents6"/>
            <w:tabs>
              <w:tab w:val="clear" w:pos="7609"/>
              <w:tab w:val="right" w:pos="9026" w:leader="dot"/>
            </w:tabs>
            <w:rPr/>
          </w:pPr>
          <w:hyperlink w:anchor="__RefHeading___Toc2684645_3650668749">
            <w:r>
              <w:rPr>
                <w:webHidden/>
                <w:rStyle w:val="IndexLink"/>
              </w:rPr>
              <w:t>2</w:t>
            </w:r>
            <w:r>
              <w:rPr>
                <w:rStyle w:val="IndexLink"/>
                <w:rtl w:val="true"/>
              </w:rPr>
              <w:t xml:space="preserve">. </w:t>
            </w:r>
            <w:r>
              <w:rPr>
                <w:rStyle w:val="IndexLink"/>
                <w:rtl w:val="true"/>
              </w:rPr>
              <w:t>مساجد ديگر منطقه احزاب‌</w:t>
            </w:r>
            <w:r>
              <w:rPr>
                <w:rStyle w:val="IndexLink"/>
                <w:rtl w:val="true"/>
              </w:rPr>
              <w:tab/>
            </w:r>
            <w:r>
              <w:rPr>
                <w:rStyle w:val="IndexLink"/>
              </w:rPr>
              <w:t>177</w:t>
            </w:r>
          </w:hyperlink>
        </w:p>
        <w:p>
          <w:pPr>
            <w:pStyle w:val="Contents5"/>
            <w:tabs>
              <w:tab w:val="clear" w:pos="7892"/>
              <w:tab w:val="right" w:pos="9026" w:leader="dot"/>
            </w:tabs>
            <w:rPr/>
          </w:pPr>
          <w:hyperlink w:anchor="__RefHeading___Toc2684647_3650668749">
            <w:r>
              <w:rPr>
                <w:webHidden/>
                <w:rStyle w:val="IndexLink"/>
                <w:rtl w:val="true"/>
              </w:rPr>
              <w:t>د</w:t>
            </w:r>
            <w:r>
              <w:rPr>
                <w:rStyle w:val="IndexLink"/>
                <w:rtl w:val="true"/>
              </w:rPr>
              <w:t xml:space="preserve">) </w:t>
            </w:r>
            <w:r>
              <w:rPr>
                <w:rStyle w:val="IndexLink"/>
                <w:rtl w:val="true"/>
              </w:rPr>
              <w:t>منطقه احد و مساجد پيرامون آن‌</w:t>
            </w:r>
            <w:r>
              <w:rPr>
                <w:rStyle w:val="IndexLink"/>
                <w:rtl w:val="true"/>
              </w:rPr>
              <w:tab/>
            </w:r>
            <w:r>
              <w:rPr>
                <w:rStyle w:val="IndexLink"/>
              </w:rPr>
              <w:t>178</w:t>
            </w:r>
          </w:hyperlink>
        </w:p>
        <w:p>
          <w:pPr>
            <w:pStyle w:val="Contents6"/>
            <w:tabs>
              <w:tab w:val="clear" w:pos="7609"/>
              <w:tab w:val="right" w:pos="9026" w:leader="dot"/>
            </w:tabs>
            <w:rPr/>
          </w:pPr>
          <w:hyperlink w:anchor="__RefHeading___Toc2684649_3650668749">
            <w:r>
              <w:rPr>
                <w:webHidden/>
                <w:rStyle w:val="IndexLink"/>
              </w:rPr>
              <w:t>1</w:t>
            </w:r>
            <w:r>
              <w:rPr>
                <w:rStyle w:val="IndexLink"/>
                <w:rtl w:val="true"/>
              </w:rPr>
              <w:t xml:space="preserve">. </w:t>
            </w:r>
            <w:r>
              <w:rPr>
                <w:rStyle w:val="IndexLink"/>
                <w:rtl w:val="true"/>
              </w:rPr>
              <w:t xml:space="preserve">المستراح </w:t>
            </w:r>
            <w:r>
              <w:rPr>
                <w:rStyle w:val="IndexLink"/>
                <w:rtl w:val="true"/>
              </w:rPr>
              <w:t>(</w:t>
            </w:r>
            <w:r>
              <w:rPr>
                <w:rStyle w:val="IndexLink"/>
                <w:rtl w:val="true"/>
              </w:rPr>
              <w:t>محلّ استراحت</w:t>
            </w:r>
            <w:r>
              <w:rPr>
                <w:rStyle w:val="IndexLink"/>
                <w:rtl w:val="true"/>
              </w:rPr>
              <w:t>)</w:t>
              <w:tab/>
            </w:r>
            <w:r>
              <w:rPr>
                <w:rStyle w:val="IndexLink"/>
              </w:rPr>
              <w:t>178</w:t>
            </w:r>
          </w:hyperlink>
        </w:p>
        <w:p>
          <w:pPr>
            <w:pStyle w:val="Contents6"/>
            <w:tabs>
              <w:tab w:val="clear" w:pos="7609"/>
              <w:tab w:val="right" w:pos="9026" w:leader="dot"/>
            </w:tabs>
            <w:rPr/>
          </w:pPr>
          <w:hyperlink w:anchor="__RefHeading___Toc2684651_3650668749">
            <w:r>
              <w:rPr>
                <w:webHidden/>
                <w:rStyle w:val="IndexLink"/>
              </w:rPr>
              <w:t>3</w:t>
            </w:r>
            <w:r>
              <w:rPr>
                <w:rStyle w:val="IndexLink"/>
                <w:rtl w:val="true"/>
              </w:rPr>
              <w:t xml:space="preserve">. </w:t>
            </w:r>
            <w:r>
              <w:rPr>
                <w:rStyle w:val="IndexLink"/>
                <w:rtl w:val="true"/>
              </w:rPr>
              <w:t>عَيْنَيْن‌</w:t>
            </w:r>
            <w:r>
              <w:rPr>
                <w:rStyle w:val="IndexLink"/>
                <w:rtl w:val="true"/>
              </w:rPr>
              <w:tab/>
            </w:r>
            <w:r>
              <w:rPr>
                <w:rStyle w:val="IndexLink"/>
              </w:rPr>
              <w:t>179</w:t>
            </w:r>
          </w:hyperlink>
        </w:p>
        <w:p>
          <w:pPr>
            <w:pStyle w:val="Contents6"/>
            <w:tabs>
              <w:tab w:val="clear" w:pos="7609"/>
              <w:tab w:val="right" w:pos="9026" w:leader="dot"/>
            </w:tabs>
            <w:rPr/>
          </w:pPr>
          <w:hyperlink w:anchor="__RefHeading___Toc2684653_3650668749">
            <w:r>
              <w:rPr>
                <w:webHidden/>
                <w:rStyle w:val="IndexLink"/>
              </w:rPr>
              <w:t>4</w:t>
            </w:r>
            <w:r>
              <w:rPr>
                <w:rStyle w:val="IndexLink"/>
                <w:rtl w:val="true"/>
              </w:rPr>
              <w:t xml:space="preserve"> </w:t>
            </w:r>
            <w:r>
              <w:rPr>
                <w:rStyle w:val="IndexLink"/>
                <w:rtl w:val="true"/>
              </w:rPr>
              <w:t>جبل احد</w:t>
            </w:r>
            <w:r>
              <w:rPr>
                <w:rStyle w:val="IndexLink"/>
                <w:rtl w:val="true"/>
              </w:rPr>
              <w:t xml:space="preserve">/ </w:t>
            </w:r>
            <w:r>
              <w:rPr>
                <w:rStyle w:val="IndexLink"/>
                <w:rtl w:val="true"/>
              </w:rPr>
              <w:t>الفَسْح‌</w:t>
            </w:r>
            <w:r>
              <w:rPr>
                <w:rStyle w:val="IndexLink"/>
                <w:rtl w:val="true"/>
              </w:rPr>
              <w:tab/>
            </w:r>
            <w:r>
              <w:rPr>
                <w:rStyle w:val="IndexLink"/>
              </w:rPr>
              <w:t>179</w:t>
            </w:r>
          </w:hyperlink>
        </w:p>
        <w:p>
          <w:pPr>
            <w:pStyle w:val="Contents5"/>
            <w:tabs>
              <w:tab w:val="clear" w:pos="7892"/>
              <w:tab w:val="right" w:pos="9026" w:leader="dot"/>
            </w:tabs>
            <w:rPr/>
          </w:pPr>
          <w:hyperlink w:anchor="__RefHeading___Toc2684655_3650668749">
            <w:r>
              <w:rPr>
                <w:webHidden/>
                <w:rStyle w:val="IndexLink"/>
                <w:rtl w:val="true"/>
              </w:rPr>
              <w:t>ه</w:t>
            </w:r>
            <w:r>
              <w:rPr>
                <w:rStyle w:val="IndexLink"/>
                <w:rtl w:val="true"/>
              </w:rPr>
              <w:t xml:space="preserve">) </w:t>
            </w:r>
            <w:r>
              <w:rPr>
                <w:rStyle w:val="IndexLink"/>
                <w:rtl w:val="true"/>
              </w:rPr>
              <w:t>منطقه غزوه بنى‌قريظه، بنى‌نضير و مساجد آن‌</w:t>
            </w:r>
            <w:r>
              <w:rPr>
                <w:rStyle w:val="IndexLink"/>
                <w:rtl w:val="true"/>
              </w:rPr>
              <w:tab/>
            </w:r>
            <w:r>
              <w:rPr>
                <w:rStyle w:val="IndexLink"/>
              </w:rPr>
              <w:t>180</w:t>
            </w:r>
          </w:hyperlink>
        </w:p>
        <w:p>
          <w:pPr>
            <w:pStyle w:val="Contents6"/>
            <w:tabs>
              <w:tab w:val="clear" w:pos="7609"/>
              <w:tab w:val="right" w:pos="9026" w:leader="dot"/>
            </w:tabs>
            <w:rPr/>
          </w:pPr>
          <w:hyperlink w:anchor="__RefHeading___Toc2684657_3650668749">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2684659_3650668749">
            <w:r>
              <w:rPr>
                <w:webHidden/>
                <w:rStyle w:val="IndexLink"/>
              </w:rPr>
              <w:t>1</w:t>
            </w:r>
            <w:r>
              <w:rPr>
                <w:rStyle w:val="IndexLink"/>
                <w:rtl w:val="true"/>
              </w:rPr>
              <w:t xml:space="preserve">. </w:t>
            </w:r>
            <w:r>
              <w:rPr>
                <w:rStyle w:val="IndexLink"/>
                <w:rtl w:val="true"/>
              </w:rPr>
              <w:t>مسجد بنى‌قريظه‌</w:t>
            </w:r>
            <w:r>
              <w:rPr>
                <w:rStyle w:val="IndexLink"/>
                <w:rtl w:val="true"/>
              </w:rPr>
              <w:tab/>
            </w:r>
            <w:r>
              <w:rPr>
                <w:rStyle w:val="IndexLink"/>
              </w:rPr>
              <w:t>181</w:t>
            </w:r>
          </w:hyperlink>
        </w:p>
        <w:p>
          <w:pPr>
            <w:pStyle w:val="Contents6"/>
            <w:tabs>
              <w:tab w:val="clear" w:pos="7609"/>
              <w:tab w:val="right" w:pos="9026" w:leader="dot"/>
            </w:tabs>
            <w:rPr/>
          </w:pPr>
          <w:hyperlink w:anchor="__RefHeading___Toc2684661_3650668749">
            <w:r>
              <w:rPr>
                <w:webHidden/>
                <w:rStyle w:val="IndexLink"/>
              </w:rPr>
              <w:t>2</w:t>
            </w:r>
            <w:r>
              <w:rPr>
                <w:rStyle w:val="IndexLink"/>
                <w:rtl w:val="true"/>
              </w:rPr>
              <w:t xml:space="preserve">. </w:t>
            </w:r>
            <w:r>
              <w:rPr>
                <w:rStyle w:val="IndexLink"/>
                <w:rtl w:val="true"/>
              </w:rPr>
              <w:t>مشربه امّ ابراهيم‌</w:t>
            </w:r>
            <w:r>
              <w:rPr>
                <w:rStyle w:val="IndexLink"/>
                <w:rtl w:val="true"/>
              </w:rPr>
              <w:tab/>
            </w:r>
            <w:r>
              <w:rPr>
                <w:rStyle w:val="IndexLink"/>
              </w:rPr>
              <w:t>182</w:t>
            </w:r>
          </w:hyperlink>
        </w:p>
        <w:p>
          <w:pPr>
            <w:pStyle w:val="Contents6"/>
            <w:tabs>
              <w:tab w:val="clear" w:pos="7609"/>
              <w:tab w:val="right" w:pos="9026" w:leader="dot"/>
            </w:tabs>
            <w:rPr/>
          </w:pPr>
          <w:hyperlink w:anchor="__RefHeading___Toc2684663_3650668749">
            <w:r>
              <w:rPr>
                <w:webHidden/>
                <w:rStyle w:val="IndexLink"/>
              </w:rPr>
              <w:t>3</w:t>
            </w:r>
            <w:r>
              <w:rPr>
                <w:rStyle w:val="IndexLink"/>
                <w:rtl w:val="true"/>
              </w:rPr>
              <w:t xml:space="preserve">. </w:t>
            </w:r>
            <w:r>
              <w:rPr>
                <w:rStyle w:val="IndexLink"/>
                <w:rtl w:val="true"/>
              </w:rPr>
              <w:t>فضيخ</w:t>
            </w:r>
            <w:r>
              <w:rPr>
                <w:rStyle w:val="IndexLink"/>
                <w:rtl w:val="true"/>
              </w:rPr>
              <w:t xml:space="preserve">/ </w:t>
            </w:r>
            <w:r>
              <w:rPr>
                <w:rStyle w:val="IndexLink"/>
                <w:rtl w:val="true"/>
              </w:rPr>
              <w:t>رد الشمس</w:t>
            </w:r>
            <w:r>
              <w:rPr>
                <w:rStyle w:val="IndexLink"/>
                <w:rtl w:val="true"/>
              </w:rPr>
              <w:t xml:space="preserve">/ </w:t>
            </w:r>
            <w:r>
              <w:rPr>
                <w:rStyle w:val="IndexLink"/>
                <w:rtl w:val="true"/>
              </w:rPr>
              <w:t>بنى‌نضير</w:t>
            </w:r>
            <w:r>
              <w:rPr>
                <w:rStyle w:val="IndexLink"/>
                <w:rtl w:val="true"/>
              </w:rPr>
              <w:tab/>
            </w:r>
            <w:r>
              <w:rPr>
                <w:rStyle w:val="IndexLink"/>
              </w:rPr>
              <w:t>182</w:t>
            </w:r>
          </w:hyperlink>
        </w:p>
        <w:p>
          <w:pPr>
            <w:pStyle w:val="Contents4"/>
            <w:tabs>
              <w:tab w:val="clear" w:pos="8176"/>
              <w:tab w:val="right" w:pos="9026" w:leader="dot"/>
            </w:tabs>
            <w:rPr/>
          </w:pPr>
          <w:hyperlink w:anchor="__RefHeading___Toc2684665_3650668749">
            <w:r>
              <w:rPr>
                <w:webHidden/>
                <w:rStyle w:val="IndexLink"/>
                <w:rtl w:val="true"/>
              </w:rPr>
              <w:t>مساجد و مناطق تاريخى اطراف مدينه‌</w:t>
            </w:r>
            <w:r>
              <w:rPr>
                <w:rStyle w:val="IndexLink"/>
                <w:rtl w:val="true"/>
              </w:rPr>
              <w:tab/>
            </w:r>
            <w:r>
              <w:rPr>
                <w:rStyle w:val="IndexLink"/>
              </w:rPr>
              <w:t>184</w:t>
            </w:r>
          </w:hyperlink>
        </w:p>
        <w:p>
          <w:pPr>
            <w:pStyle w:val="Contents5"/>
            <w:tabs>
              <w:tab w:val="clear" w:pos="7892"/>
              <w:tab w:val="right" w:pos="9026" w:leader="dot"/>
            </w:tabs>
            <w:rPr/>
          </w:pPr>
          <w:hyperlink w:anchor="__RefHeading___Toc2684667_3650668749">
            <w:r>
              <w:rPr>
                <w:webHidden/>
                <w:rStyle w:val="IndexLink"/>
              </w:rPr>
              <w:t>1</w:t>
            </w:r>
            <w:r>
              <w:rPr>
                <w:rStyle w:val="IndexLink"/>
                <w:rtl w:val="true"/>
              </w:rPr>
              <w:t xml:space="preserve">. </w:t>
            </w:r>
            <w:r>
              <w:rPr>
                <w:rStyle w:val="IndexLink"/>
                <w:rtl w:val="true"/>
              </w:rPr>
              <w:t>مسجد شجره</w:t>
            </w:r>
            <w:r>
              <w:rPr>
                <w:rStyle w:val="IndexLink"/>
                <w:rtl w:val="true"/>
              </w:rPr>
              <w:t xml:space="preserve">/ </w:t>
            </w:r>
            <w:r>
              <w:rPr>
                <w:rStyle w:val="IndexLink"/>
                <w:rtl w:val="true"/>
              </w:rPr>
              <w:t xml:space="preserve">ذوالحُلَيْفه </w:t>
            </w:r>
            <w:r>
              <w:rPr>
                <w:rStyle w:val="IndexLink"/>
                <w:rtl w:val="true"/>
              </w:rPr>
              <w:t>(</w:t>
            </w:r>
            <w:r>
              <w:rPr>
                <w:rStyle w:val="IndexLink"/>
                <w:rtl w:val="true"/>
              </w:rPr>
              <w:t xml:space="preserve">آبار على </w:t>
            </w:r>
            <w:r>
              <w:rPr>
                <w:rStyle w:val="IndexLink"/>
                <w:rtl w:val="true"/>
              </w:rPr>
              <w:t>(</w:t>
            </w:r>
            <w:r>
              <w:rPr>
                <w:rStyle w:val="IndexLink"/>
                <w:rtl w:val="true"/>
              </w:rPr>
              <w:t>ع</w:t>
            </w:r>
            <w:r>
              <w:rPr>
                <w:rStyle w:val="IndexLink"/>
                <w:rtl w:val="true"/>
              </w:rPr>
              <w:t>))</w:t>
              <w:tab/>
            </w:r>
            <w:r>
              <w:rPr>
                <w:rStyle w:val="IndexLink"/>
              </w:rPr>
              <w:t>184</w:t>
            </w:r>
          </w:hyperlink>
        </w:p>
        <w:p>
          <w:pPr>
            <w:pStyle w:val="Contents5"/>
            <w:tabs>
              <w:tab w:val="clear" w:pos="7892"/>
              <w:tab w:val="right" w:pos="9026" w:leader="dot"/>
            </w:tabs>
            <w:rPr/>
          </w:pPr>
          <w:hyperlink w:anchor="__RefHeading___Toc2684669_3650668749">
            <w:r>
              <w:rPr>
                <w:webHidden/>
                <w:rStyle w:val="IndexLink"/>
              </w:rPr>
              <w:t>2</w:t>
            </w:r>
            <w:r>
              <w:rPr>
                <w:rStyle w:val="IndexLink"/>
                <w:rtl w:val="true"/>
              </w:rPr>
              <w:t xml:space="preserve">. </w:t>
            </w:r>
            <w:r>
              <w:rPr>
                <w:rStyle w:val="IndexLink"/>
                <w:rtl w:val="true"/>
              </w:rPr>
              <w:t>منطقه خيبر</w:t>
            </w:r>
            <w:r>
              <w:rPr>
                <w:rStyle w:val="IndexLink"/>
                <w:rtl w:val="true"/>
              </w:rPr>
              <w:tab/>
            </w:r>
            <w:r>
              <w:rPr>
                <w:rStyle w:val="IndexLink"/>
              </w:rPr>
              <w:t>185</w:t>
            </w:r>
          </w:hyperlink>
        </w:p>
        <w:p>
          <w:pPr>
            <w:pStyle w:val="Contents5"/>
            <w:tabs>
              <w:tab w:val="clear" w:pos="7892"/>
              <w:tab w:val="right" w:pos="9026" w:leader="dot"/>
            </w:tabs>
            <w:rPr/>
          </w:pPr>
          <w:hyperlink w:anchor="__RefHeading___Toc2684671_3650668749">
            <w:r>
              <w:rPr>
                <w:webHidden/>
                <w:rStyle w:val="IndexLink"/>
              </w:rPr>
              <w:t>3</w:t>
            </w:r>
            <w:r>
              <w:rPr>
                <w:rStyle w:val="IndexLink"/>
                <w:rtl w:val="true"/>
              </w:rPr>
              <w:t xml:space="preserve">. </w:t>
            </w:r>
            <w:r>
              <w:rPr>
                <w:rStyle w:val="IndexLink"/>
                <w:rtl w:val="true"/>
              </w:rPr>
              <w:t>منطقه فدك‌</w:t>
            </w:r>
            <w:r>
              <w:rPr>
                <w:rStyle w:val="IndexLink"/>
                <w:rtl w:val="true"/>
              </w:rPr>
              <w:tab/>
            </w:r>
            <w:r>
              <w:rPr>
                <w:rStyle w:val="IndexLink"/>
              </w:rPr>
              <w:t>186</w:t>
            </w:r>
          </w:hyperlink>
        </w:p>
        <w:p>
          <w:pPr>
            <w:pStyle w:val="Contents4"/>
            <w:tabs>
              <w:tab w:val="clear" w:pos="8176"/>
              <w:tab w:val="right" w:pos="9026" w:leader="dot"/>
            </w:tabs>
            <w:rPr/>
          </w:pPr>
          <w:hyperlink w:anchor="__RefHeading___Toc2684673_3650668749">
            <w:r>
              <w:rPr>
                <w:webHidden/>
                <w:rStyle w:val="IndexLink"/>
                <w:rtl w:val="true"/>
              </w:rPr>
              <w:t>خلاصه درس‌</w:t>
            </w:r>
            <w:r>
              <w:rPr>
                <w:rStyle w:val="IndexLink"/>
                <w:rtl w:val="true"/>
              </w:rPr>
              <w:tab/>
            </w:r>
            <w:r>
              <w:rPr>
                <w:rStyle w:val="IndexLink"/>
              </w:rPr>
              <w:t>188</w:t>
            </w:r>
          </w:hyperlink>
        </w:p>
        <w:p>
          <w:pPr>
            <w:pStyle w:val="Contents4"/>
            <w:tabs>
              <w:tab w:val="clear" w:pos="8176"/>
              <w:tab w:val="right" w:pos="9026" w:leader="dot"/>
            </w:tabs>
            <w:rPr/>
          </w:pPr>
          <w:hyperlink w:anchor="__RefHeading___Toc2684675_3650668749">
            <w:r>
              <w:rPr>
                <w:webHidden/>
                <w:rStyle w:val="IndexLink"/>
                <w:rtl w:val="true"/>
              </w:rPr>
              <w:t>خودآزمايى‌</w:t>
            </w:r>
            <w:r>
              <w:rPr>
                <w:rStyle w:val="IndexLink"/>
                <w:rtl w:val="true"/>
              </w:rPr>
              <w:tab/>
            </w:r>
            <w:r>
              <w:rPr>
                <w:rStyle w:val="IndexLink"/>
              </w:rPr>
              <w:t>191</w:t>
            </w:r>
          </w:hyperlink>
        </w:p>
        <w:p>
          <w:pPr>
            <w:pStyle w:val="Contents3"/>
            <w:tabs>
              <w:tab w:val="clear" w:pos="8459"/>
              <w:tab w:val="right" w:pos="9026" w:leader="dot"/>
            </w:tabs>
            <w:rPr/>
          </w:pPr>
          <w:hyperlink w:anchor="__RefHeading___Toc2684677_3650668749">
            <w:r>
              <w:rPr>
                <w:webHidden/>
                <w:rStyle w:val="IndexLink"/>
                <w:rtl w:val="true"/>
              </w:rPr>
              <w:t xml:space="preserve">درس ششم‌مسجد النّبى </w:t>
            </w:r>
            <w:r>
              <w:rPr>
                <w:rStyle w:val="IndexLink"/>
                <w:rtl w:val="true"/>
              </w:rPr>
              <w:t>(</w:t>
            </w:r>
            <w:r>
              <w:rPr>
                <w:rStyle w:val="IndexLink"/>
                <w:rtl w:val="true"/>
              </w:rPr>
              <w:t>ص</w:t>
            </w:r>
            <w:r>
              <w:rPr>
                <w:rStyle w:val="IndexLink"/>
                <w:rtl w:val="true"/>
              </w:rPr>
              <w:t xml:space="preserve">) </w:t>
            </w:r>
            <w:r>
              <w:rPr>
                <w:rStyle w:val="IndexLink"/>
                <w:rtl w:val="true"/>
              </w:rPr>
              <w:t xml:space="preserve">و آثار آن </w:t>
            </w:r>
            <w:r>
              <w:rPr>
                <w:rStyle w:val="IndexLink"/>
                <w:rtl w:val="true"/>
              </w:rPr>
              <w:t>(</w:t>
            </w:r>
            <w:r>
              <w:rPr>
                <w:rStyle w:val="IndexLink"/>
                <w:rtl w:val="true"/>
              </w:rPr>
              <w:t>از ابتدا تا عصر حاضر</w:t>
            </w:r>
            <w:r>
              <w:rPr>
                <w:rStyle w:val="IndexLink"/>
                <w:rtl w:val="true"/>
              </w:rPr>
              <w:t>)</w:t>
              <w:tab/>
            </w:r>
            <w:r>
              <w:rPr>
                <w:rStyle w:val="IndexLink"/>
              </w:rPr>
              <w:t>192</w:t>
            </w:r>
          </w:hyperlink>
        </w:p>
        <w:p>
          <w:pPr>
            <w:pStyle w:val="Contents4"/>
            <w:tabs>
              <w:tab w:val="clear" w:pos="8176"/>
              <w:tab w:val="right" w:pos="9026" w:leader="dot"/>
            </w:tabs>
            <w:rPr/>
          </w:pPr>
          <w:hyperlink w:anchor="__RefHeading___Toc2684679_3650668749">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684681_3650668749">
            <w:r>
              <w:rPr>
                <w:webHidden/>
                <w:rStyle w:val="IndexLink"/>
                <w:rtl w:val="true"/>
              </w:rPr>
              <w:t>مدخل‌</w:t>
            </w:r>
            <w:r>
              <w:rPr>
                <w:rStyle w:val="IndexLink"/>
                <w:rtl w:val="true"/>
              </w:rPr>
              <w:tab/>
            </w:r>
            <w:r>
              <w:rPr>
                <w:rStyle w:val="IndexLink"/>
              </w:rPr>
              <w:t>192</w:t>
            </w:r>
          </w:hyperlink>
        </w:p>
        <w:p>
          <w:pPr>
            <w:pStyle w:val="Contents5"/>
            <w:tabs>
              <w:tab w:val="clear" w:pos="7892"/>
              <w:tab w:val="right" w:pos="9026" w:leader="dot"/>
            </w:tabs>
            <w:rPr/>
          </w:pPr>
          <w:hyperlink w:anchor="__RefHeading___Toc2684683_3650668749">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2684685_3650668749">
            <w:r>
              <w:rPr>
                <w:webHidden/>
                <w:rStyle w:val="IndexLink"/>
                <w:rtl w:val="true"/>
              </w:rPr>
              <w:t>الف</w:t>
            </w:r>
            <w:r>
              <w:rPr>
                <w:rStyle w:val="IndexLink"/>
                <w:rtl w:val="true"/>
              </w:rPr>
              <w:t xml:space="preserve">) </w:t>
            </w:r>
            <w:r>
              <w:rPr>
                <w:rStyle w:val="IndexLink"/>
                <w:rtl w:val="true"/>
              </w:rPr>
              <w:t xml:space="preserve">مسجدالنّبى </w:t>
            </w:r>
            <w:r>
              <w:rPr>
                <w:rStyle w:val="IndexLink"/>
                <w:rtl w:val="true"/>
              </w:rPr>
              <w:t>(</w:t>
            </w:r>
            <w:r>
              <w:rPr>
                <w:rStyle w:val="IndexLink"/>
                <w:rtl w:val="true"/>
              </w:rPr>
              <w:t>ص</w:t>
            </w:r>
            <w:r>
              <w:rPr>
                <w:rStyle w:val="IndexLink"/>
                <w:rtl w:val="true"/>
              </w:rPr>
              <w:t xml:space="preserve">) </w:t>
            </w:r>
            <w:r>
              <w:rPr>
                <w:rStyle w:val="IndexLink"/>
                <w:rtl w:val="true"/>
              </w:rPr>
              <w:t>در گذر تاريخ‌</w:t>
            </w:r>
            <w:r>
              <w:rPr>
                <w:rStyle w:val="IndexLink"/>
                <w:rtl w:val="true"/>
              </w:rPr>
              <w:tab/>
            </w:r>
            <w:r>
              <w:rPr>
                <w:rStyle w:val="IndexLink"/>
              </w:rPr>
              <w:t>193</w:t>
            </w:r>
          </w:hyperlink>
        </w:p>
        <w:p>
          <w:pPr>
            <w:pStyle w:val="Contents5"/>
            <w:tabs>
              <w:tab w:val="clear" w:pos="7892"/>
              <w:tab w:val="right" w:pos="9026" w:leader="dot"/>
            </w:tabs>
            <w:rPr/>
          </w:pPr>
          <w:hyperlink w:anchor="__RefHeading___Toc2684687_3650668749">
            <w:r>
              <w:rPr>
                <w:webHidden/>
                <w:rStyle w:val="IndexLink"/>
                <w:rtl w:val="true"/>
              </w:rPr>
              <w:t>ب</w:t>
            </w:r>
            <w:r>
              <w:rPr>
                <w:rStyle w:val="IndexLink"/>
                <w:rtl w:val="true"/>
              </w:rPr>
              <w:t xml:space="preserve">) </w:t>
            </w:r>
            <w:r>
              <w:rPr>
                <w:rStyle w:val="IndexLink"/>
                <w:rtl w:val="true"/>
              </w:rPr>
              <w:t xml:space="preserve">آثار تاريخى و مقدس مسجدالنّبى </w:t>
            </w:r>
            <w:r>
              <w:rPr>
                <w:rStyle w:val="IndexLink"/>
                <w:rtl w:val="true"/>
              </w:rPr>
              <w:t>(</w:t>
            </w:r>
            <w:r>
              <w:rPr>
                <w:rStyle w:val="IndexLink"/>
                <w:rtl w:val="true"/>
              </w:rPr>
              <w:t>ص</w:t>
            </w:r>
            <w:r>
              <w:rPr>
                <w:rStyle w:val="IndexLink"/>
                <w:rtl w:val="true"/>
              </w:rPr>
              <w:t>)</w:t>
              <w:tab/>
            </w:r>
            <w:r>
              <w:rPr>
                <w:rStyle w:val="IndexLink"/>
              </w:rPr>
              <w:t>197</w:t>
            </w:r>
          </w:hyperlink>
        </w:p>
        <w:p>
          <w:pPr>
            <w:pStyle w:val="Contents6"/>
            <w:tabs>
              <w:tab w:val="clear" w:pos="7609"/>
              <w:tab w:val="right" w:pos="9026" w:leader="dot"/>
            </w:tabs>
            <w:rPr/>
          </w:pPr>
          <w:hyperlink w:anchor="__RefHeading___Toc2684689_3650668749">
            <w:r>
              <w:rPr>
                <w:webHidden/>
                <w:rStyle w:val="IndexLink"/>
              </w:rPr>
              <w:t>1</w:t>
            </w:r>
            <w:r>
              <w:rPr>
                <w:rStyle w:val="IndexLink"/>
                <w:rtl w:val="true"/>
              </w:rPr>
              <w:t xml:space="preserve">. </w:t>
            </w:r>
            <w:r>
              <w:rPr>
                <w:rStyle w:val="IndexLink"/>
                <w:rtl w:val="true"/>
              </w:rPr>
              <w:t>ستون‌هاى مسجدالنّبى‌</w:t>
            </w:r>
            <w:r>
              <w:rPr>
                <w:rStyle w:val="IndexLink"/>
                <w:rtl w:val="true"/>
              </w:rPr>
              <w:tab/>
            </w:r>
            <w:r>
              <w:rPr>
                <w:rStyle w:val="IndexLink"/>
              </w:rPr>
              <w:t>197</w:t>
            </w:r>
          </w:hyperlink>
        </w:p>
        <w:p>
          <w:pPr>
            <w:pStyle w:val="Contents6"/>
            <w:tabs>
              <w:tab w:val="clear" w:pos="7609"/>
              <w:tab w:val="right" w:pos="9026" w:leader="dot"/>
            </w:tabs>
            <w:rPr/>
          </w:pPr>
          <w:hyperlink w:anchor="__RefHeading___Toc2684691_3650668749">
            <w:r>
              <w:rPr>
                <w:webHidden/>
                <w:rStyle w:val="IndexLink"/>
              </w:rPr>
              <w:t>2</w:t>
            </w:r>
            <w:r>
              <w:rPr>
                <w:rStyle w:val="IndexLink"/>
                <w:rtl w:val="true"/>
              </w:rPr>
              <w:t xml:space="preserve">. </w:t>
            </w:r>
            <w:r>
              <w:rPr>
                <w:rStyle w:val="IndexLink"/>
                <w:rtl w:val="true"/>
              </w:rPr>
              <w:t>ايوان صُفّه يا منزلگاه فقرا</w:t>
            </w:r>
            <w:r>
              <w:rPr>
                <w:rStyle w:val="IndexLink"/>
                <w:rtl w:val="true"/>
              </w:rPr>
              <w:tab/>
            </w:r>
            <w:r>
              <w:rPr>
                <w:rStyle w:val="IndexLink"/>
              </w:rPr>
              <w:t>203</w:t>
            </w:r>
          </w:hyperlink>
        </w:p>
        <w:p>
          <w:pPr>
            <w:pStyle w:val="Contents6"/>
            <w:tabs>
              <w:tab w:val="clear" w:pos="7609"/>
              <w:tab w:val="right" w:pos="9026" w:leader="dot"/>
            </w:tabs>
            <w:rPr/>
          </w:pPr>
          <w:hyperlink w:anchor="__RefHeading___Toc2684693_3650668749">
            <w:r>
              <w:rPr>
                <w:webHidden/>
                <w:rStyle w:val="IndexLink"/>
              </w:rPr>
              <w:t>3</w:t>
            </w:r>
            <w:r>
              <w:rPr>
                <w:rStyle w:val="IndexLink"/>
                <w:rtl w:val="true"/>
              </w:rPr>
              <w:t xml:space="preserve">. </w:t>
            </w:r>
            <w:r>
              <w:rPr>
                <w:rStyle w:val="IndexLink"/>
                <w:rtl w:val="true"/>
              </w:rPr>
              <w:t>منبر</w:t>
            </w:r>
            <w:r>
              <w:rPr>
                <w:rStyle w:val="IndexLink"/>
                <w:rtl w:val="true"/>
              </w:rPr>
              <w:tab/>
            </w:r>
            <w:r>
              <w:rPr>
                <w:rStyle w:val="IndexLink"/>
              </w:rPr>
              <w:t>205</w:t>
            </w:r>
          </w:hyperlink>
        </w:p>
        <w:p>
          <w:pPr>
            <w:pStyle w:val="Contents6"/>
            <w:tabs>
              <w:tab w:val="clear" w:pos="7609"/>
              <w:tab w:val="right" w:pos="9026" w:leader="dot"/>
            </w:tabs>
            <w:rPr/>
          </w:pPr>
          <w:hyperlink w:anchor="__RefHeading___Toc2684695_3650668749">
            <w:r>
              <w:rPr>
                <w:webHidden/>
                <w:rStyle w:val="IndexLink"/>
              </w:rPr>
              <w:t>4</w:t>
            </w:r>
            <w:r>
              <w:rPr>
                <w:rStyle w:val="IndexLink"/>
                <w:rtl w:val="true"/>
              </w:rPr>
              <w:t xml:space="preserve">. </w:t>
            </w:r>
            <w:r>
              <w:rPr>
                <w:rStyle w:val="IndexLink"/>
                <w:rtl w:val="true"/>
              </w:rPr>
              <w:t>محراب‌ها</w:t>
            </w:r>
            <w:r>
              <w:rPr>
                <w:rStyle w:val="IndexLink"/>
                <w:rtl w:val="true"/>
              </w:rPr>
              <w:tab/>
            </w:r>
            <w:r>
              <w:rPr>
                <w:rStyle w:val="IndexLink"/>
              </w:rPr>
              <w:t>206</w:t>
            </w:r>
          </w:hyperlink>
        </w:p>
        <w:p>
          <w:pPr>
            <w:pStyle w:val="Contents6"/>
            <w:tabs>
              <w:tab w:val="clear" w:pos="7609"/>
              <w:tab w:val="right" w:pos="9026" w:leader="dot"/>
            </w:tabs>
            <w:rPr/>
          </w:pPr>
          <w:hyperlink w:anchor="__RefHeading___Toc2684697_3650668749">
            <w:r>
              <w:rPr>
                <w:webHidden/>
                <w:rStyle w:val="IndexLink"/>
              </w:rPr>
              <w:t>5</w:t>
            </w:r>
            <w:r>
              <w:rPr>
                <w:rStyle w:val="IndexLink"/>
                <w:rtl w:val="true"/>
              </w:rPr>
              <w:t xml:space="preserve">. </w:t>
            </w:r>
            <w:r>
              <w:rPr>
                <w:rStyle w:val="IndexLink"/>
                <w:rtl w:val="true"/>
              </w:rPr>
              <w:t xml:space="preserve">روضه النّبى </w:t>
            </w:r>
            <w:r>
              <w:rPr>
                <w:rStyle w:val="IndexLink"/>
                <w:rtl w:val="true"/>
              </w:rPr>
              <w:t>(</w:t>
            </w:r>
            <w:r>
              <w:rPr>
                <w:rStyle w:val="IndexLink"/>
                <w:rtl w:val="true"/>
              </w:rPr>
              <w:t>ص</w:t>
            </w:r>
            <w:r>
              <w:rPr>
                <w:rStyle w:val="IndexLink"/>
                <w:rtl w:val="true"/>
              </w:rPr>
              <w:t>)</w:t>
              <w:tab/>
            </w:r>
            <w:r>
              <w:rPr>
                <w:rStyle w:val="IndexLink"/>
              </w:rPr>
              <w:t>208</w:t>
            </w:r>
          </w:hyperlink>
        </w:p>
        <w:p>
          <w:pPr>
            <w:pStyle w:val="Contents6"/>
            <w:tabs>
              <w:tab w:val="clear" w:pos="7609"/>
              <w:tab w:val="right" w:pos="9026" w:leader="dot"/>
            </w:tabs>
            <w:rPr/>
          </w:pPr>
          <w:hyperlink w:anchor="__RefHeading___Toc2684699_3650668749">
            <w:r>
              <w:rPr>
                <w:webHidden/>
                <w:rStyle w:val="IndexLink"/>
              </w:rPr>
              <w:t>6</w:t>
            </w:r>
            <w:r>
              <w:rPr>
                <w:rStyle w:val="IndexLink"/>
                <w:rtl w:val="true"/>
              </w:rPr>
              <w:t xml:space="preserve">. </w:t>
            </w:r>
            <w:r>
              <w:rPr>
                <w:rStyle w:val="IndexLink"/>
                <w:rtl w:val="true"/>
              </w:rPr>
              <w:t>بيت شريف پيامبر گرامى‌</w:t>
            </w:r>
            <w:r>
              <w:rPr>
                <w:rStyle w:val="IndexLink"/>
                <w:rtl w:val="true"/>
              </w:rPr>
              <w:tab/>
            </w:r>
            <w:r>
              <w:rPr>
                <w:rStyle w:val="IndexLink"/>
              </w:rPr>
              <w:t>211</w:t>
            </w:r>
          </w:hyperlink>
        </w:p>
        <w:p>
          <w:pPr>
            <w:pStyle w:val="Contents6"/>
            <w:tabs>
              <w:tab w:val="clear" w:pos="7609"/>
              <w:tab w:val="right" w:pos="9026" w:leader="dot"/>
            </w:tabs>
            <w:rPr/>
          </w:pPr>
          <w:hyperlink w:anchor="__RefHeading___Toc2684701_3650668749">
            <w:r>
              <w:rPr>
                <w:webHidden/>
                <w:rStyle w:val="IndexLink"/>
              </w:rPr>
              <w:t>7</w:t>
            </w:r>
            <w:r>
              <w:rPr>
                <w:rStyle w:val="IndexLink"/>
                <w:rtl w:val="true"/>
              </w:rPr>
              <w:t xml:space="preserve">. </w:t>
            </w:r>
            <w:r>
              <w:rPr>
                <w:rStyle w:val="IndexLink"/>
                <w:rtl w:val="true"/>
              </w:rPr>
              <w:t>خانه فاطمه‌</w:t>
            </w:r>
            <w:r>
              <w:rPr>
                <w:rStyle w:val="IndexLink"/>
                <w:rtl w:val="true"/>
              </w:rPr>
              <w:tab/>
            </w:r>
            <w:r>
              <w:rPr>
                <w:rStyle w:val="IndexLink"/>
              </w:rPr>
              <w:t>212</w:t>
            </w:r>
          </w:hyperlink>
        </w:p>
        <w:p>
          <w:pPr>
            <w:pStyle w:val="Contents6"/>
            <w:tabs>
              <w:tab w:val="clear" w:pos="7609"/>
              <w:tab w:val="right" w:pos="9026" w:leader="dot"/>
            </w:tabs>
            <w:rPr/>
          </w:pPr>
          <w:hyperlink w:anchor="__RefHeading___Toc2684703_3650668749">
            <w:r>
              <w:rPr>
                <w:webHidden/>
                <w:rStyle w:val="IndexLink"/>
              </w:rPr>
              <w:t>8</w:t>
            </w:r>
            <w:r>
              <w:rPr>
                <w:rStyle w:val="IndexLink"/>
                <w:rtl w:val="true"/>
              </w:rPr>
              <w:t xml:space="preserve">. </w:t>
            </w:r>
            <w:r>
              <w:rPr>
                <w:rStyle w:val="IndexLink"/>
                <w:rtl w:val="true"/>
              </w:rPr>
              <w:t>مرقد مطهّر و منوّر پيامبرخدا</w:t>
            </w:r>
            <w:r>
              <w:rPr>
                <w:rStyle w:val="IndexLink"/>
                <w:rtl w:val="true"/>
              </w:rPr>
              <w:tab/>
            </w:r>
            <w:r>
              <w:rPr>
                <w:rStyle w:val="IndexLink"/>
              </w:rPr>
              <w:t>213</w:t>
            </w:r>
          </w:hyperlink>
        </w:p>
        <w:p>
          <w:pPr>
            <w:pStyle w:val="Contents6"/>
            <w:tabs>
              <w:tab w:val="clear" w:pos="7609"/>
              <w:tab w:val="right" w:pos="9026" w:leader="dot"/>
            </w:tabs>
            <w:rPr/>
          </w:pPr>
          <w:hyperlink w:anchor="__RefHeading___Toc2684705_3650668749">
            <w:r>
              <w:rPr>
                <w:webHidden/>
                <w:rStyle w:val="IndexLink"/>
              </w:rPr>
              <w:t>9</w:t>
            </w:r>
            <w:r>
              <w:rPr>
                <w:rStyle w:val="IndexLink"/>
                <w:rtl w:val="true"/>
              </w:rPr>
              <w:t xml:space="preserve">. </w:t>
            </w:r>
            <w:r>
              <w:rPr>
                <w:rStyle w:val="IndexLink"/>
                <w:rtl w:val="true"/>
              </w:rPr>
              <w:t>قبر فاطمه‌</w:t>
            </w:r>
            <w:r>
              <w:rPr>
                <w:rStyle w:val="IndexLink"/>
                <w:rtl w:val="true"/>
              </w:rPr>
              <w:tab/>
            </w:r>
            <w:r>
              <w:rPr>
                <w:rStyle w:val="IndexLink"/>
              </w:rPr>
              <w:t>216</w:t>
            </w:r>
          </w:hyperlink>
        </w:p>
        <w:p>
          <w:pPr>
            <w:pStyle w:val="Contents6"/>
            <w:tabs>
              <w:tab w:val="clear" w:pos="7609"/>
              <w:tab w:val="right" w:pos="9026" w:leader="dot"/>
            </w:tabs>
            <w:rPr/>
          </w:pPr>
          <w:hyperlink w:anchor="__RefHeading___Toc2684707_3650668749">
            <w:r>
              <w:rPr>
                <w:webHidden/>
                <w:rStyle w:val="IndexLink"/>
                <w:rtl w:val="true"/>
              </w:rPr>
              <w:t>دختر گرامى پيامبر</w:t>
            </w:r>
            <w:r>
              <w:rPr>
                <w:rStyle w:val="IndexLink"/>
                <w:rtl w:val="true"/>
              </w:rPr>
              <w:t>(</w:t>
            </w:r>
            <w:r>
              <w:rPr>
                <w:rStyle w:val="IndexLink"/>
                <w:rtl w:val="true"/>
              </w:rPr>
              <w:t>ص</w:t>
            </w:r>
            <w:r>
              <w:rPr>
                <w:rStyle w:val="IndexLink"/>
                <w:rtl w:val="true"/>
              </w:rPr>
              <w:t>)</w:t>
              <w:tab/>
            </w:r>
            <w:r>
              <w:rPr>
                <w:rStyle w:val="IndexLink"/>
              </w:rPr>
              <w:t>216</w:t>
            </w:r>
          </w:hyperlink>
        </w:p>
        <w:p>
          <w:pPr>
            <w:pStyle w:val="Contents6"/>
            <w:tabs>
              <w:tab w:val="clear" w:pos="7609"/>
              <w:tab w:val="right" w:pos="9026" w:leader="dot"/>
            </w:tabs>
            <w:rPr/>
          </w:pPr>
          <w:hyperlink w:anchor="__RefHeading___Toc2684709_3650668749">
            <w:r>
              <w:rPr>
                <w:webHidden/>
                <w:rStyle w:val="IndexLink"/>
              </w:rPr>
              <w:t>10</w:t>
            </w:r>
            <w:r>
              <w:rPr>
                <w:rStyle w:val="IndexLink"/>
                <w:rtl w:val="true"/>
              </w:rPr>
              <w:t xml:space="preserve">. </w:t>
            </w:r>
            <w:r>
              <w:rPr>
                <w:rStyle w:val="IndexLink"/>
                <w:rtl w:val="true"/>
              </w:rPr>
              <w:t>مقام و مهبط جبرئيل امين‌</w:t>
            </w:r>
            <w:r>
              <w:rPr>
                <w:rStyle w:val="IndexLink"/>
                <w:rtl w:val="true"/>
              </w:rPr>
              <w:tab/>
            </w:r>
            <w:r>
              <w:rPr>
                <w:rStyle w:val="IndexLink"/>
              </w:rPr>
              <w:t>219</w:t>
            </w:r>
          </w:hyperlink>
        </w:p>
        <w:p>
          <w:pPr>
            <w:pStyle w:val="Contents6"/>
            <w:tabs>
              <w:tab w:val="clear" w:pos="7609"/>
              <w:tab w:val="right" w:pos="9026" w:leader="dot"/>
            </w:tabs>
            <w:rPr/>
          </w:pPr>
          <w:hyperlink w:anchor="__RefHeading___Toc2684711_3650668749">
            <w:r>
              <w:rPr>
                <w:webHidden/>
                <w:rStyle w:val="IndexLink"/>
              </w:rPr>
              <w:t>12</w:t>
            </w:r>
            <w:r>
              <w:rPr>
                <w:rStyle w:val="IndexLink"/>
                <w:rtl w:val="true"/>
              </w:rPr>
              <w:t xml:space="preserve">. </w:t>
            </w:r>
            <w:r>
              <w:rPr>
                <w:rStyle w:val="IndexLink"/>
                <w:rtl w:val="true"/>
              </w:rPr>
              <w:t>درهاى مسجد</w:t>
            </w:r>
            <w:r>
              <w:rPr>
                <w:rStyle w:val="IndexLink"/>
                <w:rtl w:val="true"/>
              </w:rPr>
              <w:tab/>
            </w:r>
            <w:r>
              <w:rPr>
                <w:rStyle w:val="IndexLink"/>
              </w:rPr>
              <w:t>221</w:t>
            </w:r>
          </w:hyperlink>
        </w:p>
        <w:p>
          <w:pPr>
            <w:pStyle w:val="Contents6"/>
            <w:tabs>
              <w:tab w:val="clear" w:pos="7609"/>
              <w:tab w:val="right" w:pos="9026" w:leader="dot"/>
            </w:tabs>
            <w:rPr/>
          </w:pPr>
          <w:hyperlink w:anchor="__RefHeading___Toc2684713_3650668749">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2684715_3650668749">
            <w:r>
              <w:rPr>
                <w:webHidden/>
                <w:rStyle w:val="IndexLink"/>
              </w:rPr>
              <w:t>1</w:t>
            </w:r>
            <w:r>
              <w:rPr>
                <w:rStyle w:val="IndexLink"/>
                <w:rtl w:val="true"/>
              </w:rPr>
              <w:t xml:space="preserve">/ </w:t>
            </w:r>
            <w:r>
              <w:rPr>
                <w:rStyle w:val="IndexLink"/>
              </w:rPr>
              <w:t>12</w:t>
            </w:r>
            <w:r>
              <w:rPr>
                <w:rStyle w:val="IndexLink"/>
                <w:rtl w:val="true"/>
              </w:rPr>
              <w:t xml:space="preserve"> </w:t>
            </w:r>
            <w:r>
              <w:rPr>
                <w:rStyle w:val="IndexLink"/>
                <w:rtl w:val="true"/>
              </w:rPr>
              <w:t xml:space="preserve">عصر پيامبر </w:t>
            </w:r>
            <w:r>
              <w:rPr>
                <w:rStyle w:val="IndexLink"/>
                <w:rtl w:val="true"/>
              </w:rPr>
              <w:t>(</w:t>
            </w:r>
            <w:r>
              <w:rPr>
                <w:rStyle w:val="IndexLink"/>
                <w:rtl w:val="true"/>
              </w:rPr>
              <w:t>ص</w:t>
            </w:r>
            <w:r>
              <w:rPr>
                <w:rStyle w:val="IndexLink"/>
                <w:rtl w:val="true"/>
              </w:rPr>
              <w:t>)</w:t>
              <w:tab/>
            </w:r>
            <w:r>
              <w:rPr>
                <w:rStyle w:val="IndexLink"/>
              </w:rPr>
              <w:t>221</w:t>
            </w:r>
          </w:hyperlink>
        </w:p>
        <w:p>
          <w:pPr>
            <w:pStyle w:val="Contents6"/>
            <w:tabs>
              <w:tab w:val="clear" w:pos="7609"/>
              <w:tab w:val="right" w:pos="9026" w:leader="dot"/>
            </w:tabs>
            <w:rPr/>
          </w:pPr>
          <w:hyperlink w:anchor="__RefHeading___Toc2684717_3650668749">
            <w:r>
              <w:rPr>
                <w:webHidden/>
                <w:rStyle w:val="IndexLink"/>
              </w:rPr>
              <w:t>2</w:t>
            </w:r>
            <w:r>
              <w:rPr>
                <w:rStyle w:val="IndexLink"/>
                <w:rtl w:val="true"/>
              </w:rPr>
              <w:t xml:space="preserve">/ </w:t>
            </w:r>
            <w:r>
              <w:rPr>
                <w:rStyle w:val="IndexLink"/>
              </w:rPr>
              <w:t>12</w:t>
            </w:r>
            <w:r>
              <w:rPr>
                <w:rStyle w:val="IndexLink"/>
                <w:rtl w:val="true"/>
              </w:rPr>
              <w:t xml:space="preserve">. </w:t>
            </w:r>
            <w:r>
              <w:rPr>
                <w:rStyle w:val="IndexLink"/>
                <w:rtl w:val="true"/>
              </w:rPr>
              <w:t>دوران عمربن خطاب‌</w:t>
            </w:r>
            <w:r>
              <w:rPr>
                <w:rStyle w:val="IndexLink"/>
                <w:rtl w:val="true"/>
              </w:rPr>
              <w:tab/>
            </w:r>
            <w:r>
              <w:rPr>
                <w:rStyle w:val="IndexLink"/>
              </w:rPr>
              <w:t>223</w:t>
            </w:r>
          </w:hyperlink>
        </w:p>
        <w:p>
          <w:pPr>
            <w:pStyle w:val="Contents6"/>
            <w:tabs>
              <w:tab w:val="clear" w:pos="7609"/>
              <w:tab w:val="right" w:pos="9026" w:leader="dot"/>
            </w:tabs>
            <w:rPr/>
          </w:pPr>
          <w:hyperlink w:anchor="__RefHeading___Toc2684719_3650668749">
            <w:r>
              <w:rPr>
                <w:webHidden/>
                <w:rStyle w:val="IndexLink"/>
              </w:rPr>
              <w:t>3</w:t>
            </w:r>
            <w:r>
              <w:rPr>
                <w:rStyle w:val="IndexLink"/>
                <w:rtl w:val="true"/>
              </w:rPr>
              <w:t xml:space="preserve">/ </w:t>
            </w:r>
            <w:r>
              <w:rPr>
                <w:rStyle w:val="IndexLink"/>
              </w:rPr>
              <w:t>12</w:t>
            </w:r>
            <w:r>
              <w:rPr>
                <w:rStyle w:val="IndexLink"/>
                <w:rtl w:val="true"/>
              </w:rPr>
              <w:t xml:space="preserve">. </w:t>
            </w:r>
            <w:r>
              <w:rPr>
                <w:rStyle w:val="IndexLink"/>
                <w:rtl w:val="true"/>
              </w:rPr>
              <w:t>دوران عمربن عبدالعزيز</w:t>
            </w:r>
            <w:r>
              <w:rPr>
                <w:rStyle w:val="IndexLink"/>
                <w:rtl w:val="true"/>
              </w:rPr>
              <w:tab/>
            </w:r>
            <w:r>
              <w:rPr>
                <w:rStyle w:val="IndexLink"/>
              </w:rPr>
              <w:t>223</w:t>
            </w:r>
          </w:hyperlink>
        </w:p>
        <w:p>
          <w:pPr>
            <w:pStyle w:val="Contents6"/>
            <w:tabs>
              <w:tab w:val="clear" w:pos="7609"/>
              <w:tab w:val="right" w:pos="9026" w:leader="dot"/>
            </w:tabs>
            <w:rPr/>
          </w:pPr>
          <w:hyperlink w:anchor="__RefHeading___Toc2684721_3650668749">
            <w:r>
              <w:rPr>
                <w:webHidden/>
                <w:rStyle w:val="IndexLink"/>
              </w:rPr>
              <w:t>13</w:t>
            </w:r>
            <w:r>
              <w:rPr>
                <w:rStyle w:val="IndexLink"/>
                <w:rtl w:val="true"/>
              </w:rPr>
              <w:t xml:space="preserve"> </w:t>
            </w:r>
            <w:r>
              <w:rPr>
                <w:rStyle w:val="IndexLink"/>
                <w:rtl w:val="true"/>
              </w:rPr>
              <w:t>مأذنه‌ها</w:t>
            </w:r>
            <w:r>
              <w:rPr>
                <w:rStyle w:val="IndexLink"/>
                <w:rtl w:val="true"/>
              </w:rPr>
              <w:tab/>
            </w:r>
            <w:r>
              <w:rPr>
                <w:rStyle w:val="IndexLink"/>
              </w:rPr>
              <w:t>224</w:t>
            </w:r>
          </w:hyperlink>
        </w:p>
        <w:p>
          <w:pPr>
            <w:pStyle w:val="Contents6"/>
            <w:tabs>
              <w:tab w:val="clear" w:pos="7609"/>
              <w:tab w:val="right" w:pos="9026" w:leader="dot"/>
            </w:tabs>
            <w:rPr/>
          </w:pPr>
          <w:hyperlink w:anchor="__RefHeading___Toc2684723_3650668749">
            <w:r>
              <w:rPr>
                <w:webHidden/>
                <w:rStyle w:val="IndexLink"/>
              </w:rPr>
              <w:t>14</w:t>
            </w:r>
            <w:r>
              <w:rPr>
                <w:rStyle w:val="IndexLink"/>
                <w:rtl w:val="true"/>
              </w:rPr>
              <w:t xml:space="preserve">. </w:t>
            </w:r>
            <w:r>
              <w:rPr>
                <w:rStyle w:val="IndexLink"/>
                <w:rtl w:val="true"/>
              </w:rPr>
              <w:t>قبه الخضراء</w:t>
            </w:r>
            <w:r>
              <w:rPr>
                <w:rStyle w:val="IndexLink"/>
                <w:rtl w:val="true"/>
              </w:rPr>
              <w:tab/>
            </w:r>
            <w:r>
              <w:rPr>
                <w:rStyle w:val="IndexLink"/>
              </w:rPr>
              <w:t>225</w:t>
            </w:r>
          </w:hyperlink>
        </w:p>
        <w:p>
          <w:pPr>
            <w:pStyle w:val="Contents6"/>
            <w:tabs>
              <w:tab w:val="clear" w:pos="7609"/>
              <w:tab w:val="right" w:pos="9026" w:leader="dot"/>
            </w:tabs>
            <w:rPr/>
          </w:pPr>
          <w:hyperlink w:anchor="__RefHeading___Toc2684725_3650668749">
            <w:r>
              <w:rPr>
                <w:webHidden/>
                <w:rStyle w:val="IndexLink"/>
              </w:rPr>
              <w:t>15</w:t>
            </w:r>
            <w:r>
              <w:rPr>
                <w:rStyle w:val="IndexLink"/>
                <w:rtl w:val="true"/>
              </w:rPr>
              <w:t xml:space="preserve">. </w:t>
            </w:r>
            <w:r>
              <w:rPr>
                <w:rStyle w:val="IndexLink"/>
                <w:rtl w:val="true"/>
              </w:rPr>
              <w:t>قبه الزرقاء</w:t>
            </w:r>
            <w:r>
              <w:rPr>
                <w:rStyle w:val="IndexLink"/>
                <w:rtl w:val="true"/>
              </w:rPr>
              <w:tab/>
            </w:r>
            <w:r>
              <w:rPr>
                <w:rStyle w:val="IndexLink"/>
              </w:rPr>
              <w:t>225</w:t>
            </w:r>
          </w:hyperlink>
        </w:p>
        <w:p>
          <w:pPr>
            <w:pStyle w:val="Contents5"/>
            <w:tabs>
              <w:tab w:val="clear" w:pos="7892"/>
              <w:tab w:val="right" w:pos="9026" w:leader="dot"/>
            </w:tabs>
            <w:rPr/>
          </w:pPr>
          <w:hyperlink w:anchor="__RefHeading___Toc2684727_3650668749">
            <w:r>
              <w:rPr>
                <w:webHidden/>
                <w:rStyle w:val="IndexLink"/>
                <w:rtl w:val="true"/>
              </w:rPr>
              <w:t>ج</w:t>
            </w:r>
            <w:r>
              <w:rPr>
                <w:rStyle w:val="IndexLink"/>
                <w:rtl w:val="true"/>
              </w:rPr>
              <w:t xml:space="preserve">) </w:t>
            </w:r>
            <w:r>
              <w:rPr>
                <w:rStyle w:val="IndexLink"/>
                <w:rtl w:val="true"/>
              </w:rPr>
              <w:t xml:space="preserve">آتش‌سوزى‌هاى مسجدالنّبى </w:t>
            </w:r>
            <w:r>
              <w:rPr>
                <w:rStyle w:val="IndexLink"/>
                <w:rtl w:val="true"/>
              </w:rPr>
              <w:t>(</w:t>
            </w:r>
            <w:r>
              <w:rPr>
                <w:rStyle w:val="IndexLink"/>
                <w:rtl w:val="true"/>
              </w:rPr>
              <w:t>ص</w:t>
            </w:r>
            <w:r>
              <w:rPr>
                <w:rStyle w:val="IndexLink"/>
                <w:rtl w:val="true"/>
              </w:rPr>
              <w:t>)</w:t>
              <w:tab/>
            </w:r>
            <w:r>
              <w:rPr>
                <w:rStyle w:val="IndexLink"/>
              </w:rPr>
              <w:t>225</w:t>
            </w:r>
          </w:hyperlink>
        </w:p>
        <w:p>
          <w:pPr>
            <w:pStyle w:val="Contents5"/>
            <w:tabs>
              <w:tab w:val="clear" w:pos="7892"/>
              <w:tab w:val="right" w:pos="9026" w:leader="dot"/>
            </w:tabs>
            <w:rPr/>
          </w:pPr>
          <w:hyperlink w:anchor="__RefHeading___Toc2684729_3650668749">
            <w:r>
              <w:rPr>
                <w:webHidden/>
                <w:rStyle w:val="IndexLink"/>
                <w:rtl w:val="true"/>
              </w:rPr>
              <w:t>د</w:t>
            </w:r>
            <w:r>
              <w:rPr>
                <w:rStyle w:val="IndexLink"/>
                <w:rtl w:val="true"/>
              </w:rPr>
              <w:t xml:space="preserve">) </w:t>
            </w:r>
            <w:r>
              <w:rPr>
                <w:rStyle w:val="IndexLink"/>
                <w:rtl w:val="true"/>
              </w:rPr>
              <w:t xml:space="preserve">سير تاريخى توسعه مسجدالنّبى </w:t>
            </w:r>
            <w:r>
              <w:rPr>
                <w:rStyle w:val="IndexLink"/>
                <w:rtl w:val="true"/>
              </w:rPr>
              <w:t>(</w:t>
            </w:r>
            <w:r>
              <w:rPr>
                <w:rStyle w:val="IndexLink"/>
                <w:rtl w:val="true"/>
              </w:rPr>
              <w:t>ص</w:t>
            </w:r>
            <w:r>
              <w:rPr>
                <w:rStyle w:val="IndexLink"/>
                <w:rtl w:val="true"/>
              </w:rPr>
              <w:t xml:space="preserve">) </w:t>
            </w:r>
            <w:r>
              <w:rPr>
                <w:rStyle w:val="IndexLink"/>
                <w:rtl w:val="true"/>
              </w:rPr>
              <w:t>از آغاز تاكنون‌</w:t>
            </w:r>
            <w:r>
              <w:rPr>
                <w:rStyle w:val="IndexLink"/>
                <w:rtl w:val="true"/>
              </w:rPr>
              <w:tab/>
            </w:r>
            <w:r>
              <w:rPr>
                <w:rStyle w:val="IndexLink"/>
              </w:rPr>
              <w:t>226</w:t>
            </w:r>
          </w:hyperlink>
        </w:p>
        <w:p>
          <w:pPr>
            <w:pStyle w:val="Contents6"/>
            <w:tabs>
              <w:tab w:val="clear" w:pos="7609"/>
              <w:tab w:val="right" w:pos="9026" w:leader="dot"/>
            </w:tabs>
            <w:rPr/>
          </w:pPr>
          <w:hyperlink w:anchor="__RefHeading___Toc2684731_3650668749">
            <w:r>
              <w:rPr>
                <w:webHidden/>
                <w:rStyle w:val="IndexLink"/>
              </w:rPr>
              <w:t>1</w:t>
            </w:r>
            <w:r>
              <w:rPr>
                <w:rStyle w:val="IndexLink"/>
                <w:rtl w:val="true"/>
              </w:rPr>
              <w:t xml:space="preserve">. </w:t>
            </w:r>
            <w:r>
              <w:rPr>
                <w:rStyle w:val="IndexLink"/>
                <w:rtl w:val="true"/>
              </w:rPr>
              <w:t xml:space="preserve">دوران پيامبر خدا </w:t>
            </w:r>
            <w:r>
              <w:rPr>
                <w:rStyle w:val="IndexLink"/>
                <w:rtl w:val="true"/>
              </w:rPr>
              <w:t>(</w:t>
            </w:r>
            <w:r>
              <w:rPr>
                <w:rStyle w:val="IndexLink"/>
                <w:rtl w:val="true"/>
              </w:rPr>
              <w:t>ص</w:t>
            </w:r>
            <w:r>
              <w:rPr>
                <w:rStyle w:val="IndexLink"/>
                <w:rtl w:val="true"/>
              </w:rPr>
              <w:t>) (</w:t>
            </w:r>
            <w:r>
              <w:rPr>
                <w:rStyle w:val="IndexLink"/>
              </w:rPr>
              <w:t>7</w:t>
            </w:r>
            <w:r>
              <w:rPr>
                <w:rStyle w:val="IndexLink"/>
                <w:rtl w:val="true"/>
              </w:rPr>
              <w:t xml:space="preserve"> </w:t>
            </w:r>
            <w:r>
              <w:rPr>
                <w:rStyle w:val="IndexLink"/>
                <w:rtl w:val="true"/>
              </w:rPr>
              <w:t>ق</w:t>
            </w:r>
            <w:r>
              <w:rPr>
                <w:rStyle w:val="IndexLink"/>
                <w:rtl w:val="true"/>
              </w:rPr>
              <w:t>.)</w:t>
              <w:tab/>
            </w:r>
            <w:r>
              <w:rPr>
                <w:rStyle w:val="IndexLink"/>
              </w:rPr>
              <w:t>226</w:t>
            </w:r>
          </w:hyperlink>
        </w:p>
        <w:p>
          <w:pPr>
            <w:pStyle w:val="Contents6"/>
            <w:tabs>
              <w:tab w:val="clear" w:pos="7609"/>
              <w:tab w:val="right" w:pos="9026" w:leader="dot"/>
            </w:tabs>
            <w:rPr/>
          </w:pPr>
          <w:hyperlink w:anchor="__RefHeading___Toc2684733_3650668749">
            <w:r>
              <w:rPr>
                <w:webHidden/>
                <w:rStyle w:val="IndexLink"/>
              </w:rPr>
              <w:t>2</w:t>
            </w:r>
            <w:r>
              <w:rPr>
                <w:rStyle w:val="IndexLink"/>
                <w:rtl w:val="true"/>
              </w:rPr>
              <w:t xml:space="preserve">. </w:t>
            </w:r>
            <w:r>
              <w:rPr>
                <w:rStyle w:val="IndexLink"/>
                <w:rtl w:val="true"/>
              </w:rPr>
              <w:t xml:space="preserve">مسجدالنبى </w:t>
            </w:r>
            <w:r>
              <w:rPr>
                <w:rStyle w:val="IndexLink"/>
                <w:rtl w:val="true"/>
              </w:rPr>
              <w:t>(</w:t>
            </w:r>
            <w:r>
              <w:rPr>
                <w:rStyle w:val="IndexLink"/>
                <w:rtl w:val="true"/>
              </w:rPr>
              <w:t>ص</w:t>
            </w:r>
            <w:r>
              <w:rPr>
                <w:rStyle w:val="IndexLink"/>
                <w:rtl w:val="true"/>
              </w:rPr>
              <w:t xml:space="preserve">) </w:t>
            </w:r>
            <w:r>
              <w:rPr>
                <w:rStyle w:val="IndexLink"/>
                <w:rtl w:val="true"/>
              </w:rPr>
              <w:t>در عصر حاضر</w:t>
            </w:r>
            <w:r>
              <w:rPr>
                <w:rStyle w:val="IndexLink"/>
                <w:rtl w:val="true"/>
              </w:rPr>
              <w:tab/>
            </w:r>
            <w:r>
              <w:rPr>
                <w:rStyle w:val="IndexLink"/>
              </w:rPr>
              <w:t>227</w:t>
            </w:r>
          </w:hyperlink>
        </w:p>
        <w:p>
          <w:pPr>
            <w:pStyle w:val="Contents4"/>
            <w:tabs>
              <w:tab w:val="clear" w:pos="8176"/>
              <w:tab w:val="right" w:pos="9026" w:leader="dot"/>
            </w:tabs>
            <w:rPr/>
          </w:pPr>
          <w:hyperlink w:anchor="__RefHeading___Toc2684735_3650668749">
            <w:r>
              <w:rPr>
                <w:webHidden/>
                <w:rStyle w:val="IndexLink"/>
                <w:rtl w:val="true"/>
              </w:rPr>
              <w:t>خلاصه درس‌</w:t>
            </w:r>
            <w:r>
              <w:rPr>
                <w:rStyle w:val="IndexLink"/>
                <w:rtl w:val="true"/>
              </w:rPr>
              <w:tab/>
            </w:r>
            <w:r>
              <w:rPr>
                <w:rStyle w:val="IndexLink"/>
              </w:rPr>
              <w:t>232</w:t>
            </w:r>
          </w:hyperlink>
        </w:p>
        <w:p>
          <w:pPr>
            <w:pStyle w:val="Contents4"/>
            <w:tabs>
              <w:tab w:val="clear" w:pos="8176"/>
              <w:tab w:val="right" w:pos="9026" w:leader="dot"/>
            </w:tabs>
            <w:rPr/>
          </w:pPr>
          <w:hyperlink w:anchor="__RefHeading___Toc2684737_3650668749">
            <w:r>
              <w:rPr>
                <w:webHidden/>
                <w:rStyle w:val="IndexLink"/>
                <w:rtl w:val="true"/>
              </w:rPr>
              <w:t>خودآزمايى‌</w:t>
            </w:r>
            <w:r>
              <w:rPr>
                <w:rStyle w:val="IndexLink"/>
                <w:rtl w:val="true"/>
              </w:rPr>
              <w:tab/>
            </w:r>
            <w:r>
              <w:rPr>
                <w:rStyle w:val="IndexLink"/>
              </w:rPr>
              <w:t>234</w:t>
            </w:r>
          </w:hyperlink>
        </w:p>
        <w:p>
          <w:pPr>
            <w:pStyle w:val="Contents2"/>
            <w:tabs>
              <w:tab w:val="clear" w:pos="8743"/>
              <w:tab w:val="right" w:pos="9026" w:leader="dot"/>
            </w:tabs>
            <w:rPr/>
          </w:pPr>
          <w:hyperlink w:anchor="__RefHeading___Toc2684739_3650668749">
            <w:r>
              <w:rPr>
                <w:webHidden/>
                <w:rStyle w:val="IndexLink"/>
                <w:rtl w:val="true"/>
              </w:rPr>
              <w:t>منابع و مآخذ</w:t>
            </w:r>
            <w:r>
              <w:rPr>
                <w:rStyle w:val="IndexLink"/>
                <w:rtl w:val="true"/>
              </w:rPr>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23_15630"/>
      <w:bookmarkStart w:id="1" w:name="pg1823_15630"/>
      <w:bookmarkEnd w:id="1"/>
    </w:p>
    <w:p>
      <w:pPr>
        <w:pStyle w:val="Heading2"/>
        <w:numPr>
          <w:ilvl w:val="1"/>
          <w:numId w:val="1"/>
        </w:numPr>
        <w:rPr/>
      </w:pPr>
      <w:bookmarkStart w:id="2" w:name="pg1823_15630"/>
      <w:bookmarkStart w:id="3" w:name="__RefHeading___Toc2684307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قائدان، اصغر،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آشنایی با تاریخ و اماکن مقدس مکه مکرمه و مدینه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قائدان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۲۱۰۱۹۵۲</w:t>
      </w:r>
    </w:p>
    <w:p>
      <w:pPr>
        <w:pStyle w:val="Heading2"/>
        <w:numPr>
          <w:ilvl w:val="1"/>
          <w:numId w:val="1"/>
        </w:numPr>
        <w:rPr/>
      </w:pPr>
      <w:bookmarkStart w:id="5" w:name="__RefHeading___Toc2684309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مراتب معنوى حج، كه سرمايه جاودانه است و انسان را به افق توحيد و تنزيه نزديك مى‌نمايد، حاصل نخواهد شد مگر آنكه دستورات عبادى حج به طور صحيح و شايسته و مو به مو عمل شود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حج نمايشى باشكوه از اوج رهايى انسان موحد از همه چيز جز او و عرصه پيكارى فرا راه توسن نفس و جلوه بى‌مانندى از عشق، ايثار، آگاهى و مسئوليت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زنگار دل را با زمزم زلال توحيد مى‌زدايند و با حضرت دوست تجديد ميثاق مى‌كنند و گرچه ميراث ادب و فرهنگ ما، مشحون از آموزه‌هاى حيات‌بخش حج است، اما هنوز ابعاد بى‌شمارى از اين فريضه مهم، ناشناخته و مهجور مانده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انقلاب اسلامى ايران، در پرتو انديشه‌هاى تابناك امام خمينى حج را نيز همچون ديگر معارف و احكام اسلامى، در جايگاه واقعى خويش نشاند و سيماى راستين و محتواى غنى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7" w:name="pg1823_15632"/>
    </w:p>
    <w:p>
      <w:pPr>
        <w:pStyle w:val="Heading2"/>
        <w:numPr>
          <w:ilvl w:val="1"/>
          <w:numId w:val="1"/>
        </w:numPr>
        <w:rPr/>
      </w:pPr>
      <w:bookmarkStart w:id="8" w:name="__RefHeading___Toc2684311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هنوز راهى دراز در پيش است تا فلسفه، ابعاد، آثار و بركات آن شناخته و شناسانده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تحقق اين هدف بزرگ، با الهام از انديشه‌هاى والا و ماندگار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احياگر حج ابراهيمى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بهره‌گيرى از رهنمودهاى ارزشمند رهبر عزيز انقلاب اسلامى، حضرت آيت الله خامنه‌اى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 مقام معظم رهبرى، تلاش مى‌كند با كاربردى كردن متون آموزشى، فصل جديدى فرا راه كارگزاران حج و زائران حرمين شريفين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پس از كارشناسى‌هاى متعدد و بهره‌گيرى از اساتيد و متخصصان فن، تلاش گرديده تا براى تهيه درسنامه‌ها و محتواى مورد نياز در سفر حج و عمره، عناوين، موضوعات، سرفصل‌ها و منابع هر درس را مشخص و جلسات آموزشى آنها زمان‌بندى گردد تا به نحو بهينه مورد استفاده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اين درسنامه‌ها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معارف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تاريخ 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تاريخ و اماكن مقدس مكه و مدينه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معاشرت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مبتلابه حج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آشنايى با كشورهاى اسلامى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 سيماى عقايد شيعه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عربستان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محاوره عربى</w:t>
      </w:r>
    </w:p>
    <w:p>
      <w:pPr>
        <w:pStyle w:val="BookText"/>
        <w:rPr/>
      </w:pPr>
      <w:r>
        <w:rPr>
          <w:rFonts w:ascii="IRNazanin" w:hAnsi="IRNazanin" w:eastAsia="IRNazanin"/>
          <w:color w:val="111111"/>
          <w:sz w:val="28"/>
          <w:sz w:val="28"/>
          <w:szCs w:val="28"/>
          <w:rtl w:val="true"/>
          <w:lang w:bidi="fa-IR"/>
        </w:rPr>
        <w:t>بى‌ترديد آغاز هر كارى با كاستى‌ها و نواقص احتمالى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مى‌رود با بهره‌گيرى از نظرات خوانندگان ارجمند، نقاط قوت و ضعف اين مجموعه شناسايى و به تقويت داشته‌ها و زدودن كاستى‌هاى آن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تشكر از همه كسانى كه ما را در تهيه و تنظيم اين مجموعه يارى كرده‌اند، توفيق همگان را از خداوند منان خواهانيم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فرهنگى</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مديريت آموزش</w:t>
      </w:r>
      <w:bookmarkStart w:id="10" w:name="pg1823_15638"/>
    </w:p>
    <w:p>
      <w:pPr>
        <w:pStyle w:val="Heading2"/>
        <w:numPr>
          <w:ilvl w:val="1"/>
          <w:numId w:val="1"/>
        </w:numPr>
        <w:rPr/>
      </w:pPr>
      <w:bookmarkStart w:id="11" w:name="__RefHeading___Toc2684313_3650668749"/>
      <w:bookmarkStart w:id="12" w:name="_Toc4"/>
      <w:bookmarkEnd w:id="10"/>
      <w:bookmarkEnd w:id="11"/>
      <w:r>
        <w:rPr>
          <w:rtl w:val="true"/>
        </w:rPr>
        <w:t>مقدمه مؤلف‌</w:t>
      </w:r>
      <w:bookmarkEnd w:id="12"/>
    </w:p>
    <w:p>
      <w:pPr>
        <w:pStyle w:val="BookText"/>
        <w:rPr/>
      </w:pPr>
      <w:r>
        <w:rPr>
          <w:rFonts w:ascii="IRNazanin" w:hAnsi="IRNazanin" w:eastAsia="IRNazanin"/>
          <w:color w:val="111111"/>
          <w:sz w:val="28"/>
          <w:sz w:val="28"/>
          <w:szCs w:val="28"/>
          <w:rtl w:val="true"/>
          <w:lang w:bidi="fa-IR"/>
        </w:rPr>
        <w:t xml:space="preserve">مكه سرزمين وحى سرمدى و مدينه سرچشمه زلال محمدى، دو نگين درخشان و برجسته بر روى كره خاكى، همه ساله و همه ماهه و بل همه روزه صدها هزار شيفته و واله خود را بر اساس فرمان حضرت 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هلمّوا الى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حج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 فرا مى‌خواند و زائر اين كوى دوست، بايد كه با معرفت و آگاهى به سرزمين معرفت قدم نهد و با احرام در حريم يار و در مقام مُحرم پا بر جاى پاى ابراهيم خليل در حرم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حريم و حرم و سرزمين وحى را بايد شناخت، جايى كه روزى مهبط جبرئيل امين و جايگاه حضور انبياء الهى و سرور همه آنان، ختم رسولان و نيز ياران و صحابه جليل القدر و امامان همام و زادگان شريف آنان و همه بندگان صالح ربوبى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هرگوشه از حرم و بلدالامين خاطره و آثارى گويا و شواهدى زنده از عصر نبوت و رسالت دارد و نيز حريم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هجرتگاه او مدينه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يادآور جانفشانى‌ها و تلاش‌هاى طاقت‌فرسا براى حفظ و گسترش اسلام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مى‌تواند چراغ راهى براى كسانى باشد كه نمى‌خواهند در تاريكى به اين سرزمين پاى نهند و در پى آنند كه چراغ</w:t>
      </w:r>
    </w:p>
    <w:p>
      <w:pPr>
        <w:pStyle w:val="BookText"/>
        <w:rPr/>
      </w:pPr>
      <w:r>
        <w:rPr>
          <w:rFonts w:ascii="IRNazanin" w:hAnsi="IRNazanin" w:eastAsia="IRNazanin"/>
          <w:color w:val="111111"/>
          <w:sz w:val="28"/>
          <w:sz w:val="28"/>
          <w:szCs w:val="28"/>
          <w:rtl w:val="true"/>
          <w:lang w:bidi="fa-IR"/>
        </w:rPr>
        <w:t>روشن دلشان را با شناخت و آگاهى پر نور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كه در قالب كتاب درسى يا آموزشى به محضر زائران بيت الله و علاقمندان تقديم مى‌گردد، به پيشنهاد و مساعدت مديريت محترم آموزش بعثه مقام معظم رهبرى به نگارش در آمده و اميد است به رغم موجز و مختصر بودن، به كار آيد و نگارنده را نيز دعاى خيرى 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حجت الاسلام و المسلمين سيد على قاضى عسكر و جناب آقاى دكتر محمد آرمند كه مقدمات نشر اين اثر را فراهم ساختند و نيز آقاى علوى كه تنظيم عكس‌ها را بر عهده داشتند و حروف‌چينيان مركز تحقيقات حج و ساير دست‌اندركاران چاپ در نشر مشعر سپاسگزارم و از حضرت ربوبى موفقيت و سلامتى آنان را خواهان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توفيقى الا بالله</w:t>
      </w:r>
    </w:p>
    <w:p>
      <w:pPr>
        <w:pStyle w:val="BookText"/>
        <w:rPr/>
      </w:pPr>
      <w:r>
        <w:rPr>
          <w:rFonts w:ascii="IRNazanin" w:hAnsi="IRNazanin" w:eastAsia="IRNazanin"/>
          <w:color w:val="111111"/>
          <w:sz w:val="28"/>
          <w:sz w:val="28"/>
          <w:szCs w:val="28"/>
          <w:rtl w:val="true"/>
          <w:lang w:bidi="fa-IR"/>
        </w:rPr>
        <w:t>اصغر قائدان</w:t>
      </w:r>
    </w:p>
    <w:p>
      <w:pPr>
        <w:pStyle w:val="BookText"/>
        <w:rPr/>
      </w:pPr>
      <w:r>
        <w:rPr>
          <w:rFonts w:ascii="IRNazanin" w:hAnsi="IRNazanin" w:eastAsia="IRNazanin"/>
          <w:color w:val="111111"/>
          <w:sz w:val="28"/>
          <w:sz w:val="28"/>
          <w:szCs w:val="28"/>
          <w:rtl w:val="true"/>
          <w:lang w:bidi="fa-IR"/>
        </w:rPr>
        <w:t>عضو هيأت علمى دانشگاه تهران</w:t>
      </w:r>
    </w:p>
    <w:p>
      <w:pPr>
        <w:pStyle w:val="BookText"/>
        <w:rPr/>
      </w:pPr>
      <w:r>
        <w:rPr>
          <w:rFonts w:ascii="Amiri" w:hAnsi="Amiri" w:eastAsia="Amiri" w:cs="Amiri"/>
          <w:color w:val="111111"/>
          <w:sz w:val="28"/>
          <w:sz w:val="28"/>
          <w:szCs w:val="28"/>
          <w:rtl w:val="true"/>
          <w:lang w:bidi="ar-SA"/>
        </w:rPr>
        <w:t>دانشكده الهيات و معارف اسلامى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1389</w:t>
      </w:r>
      <w:bookmarkStart w:id="13" w:name="pg1823_15647"/>
    </w:p>
    <w:p>
      <w:pPr>
        <w:pStyle w:val="Heading2"/>
        <w:numPr>
          <w:ilvl w:val="1"/>
          <w:numId w:val="1"/>
        </w:numPr>
        <w:rPr/>
      </w:pPr>
      <w:bookmarkStart w:id="14" w:name="__RefHeading___Toc2684315_3650668749"/>
      <w:bookmarkStart w:id="15" w:name="_Toc5"/>
      <w:bookmarkEnd w:id="13"/>
      <w:bookmarkEnd w:id="14"/>
      <w:r>
        <w:rPr>
          <w:rtl w:val="true"/>
        </w:rPr>
        <w:t xml:space="preserve">بخش اول مكه مكرمه‌سرزمين و حرم ابراهيم خليل </w:t>
      </w:r>
      <w:r>
        <w:rPr>
          <w:rtl w:val="true"/>
        </w:rPr>
        <w:t>(</w:t>
      </w:r>
      <w:r>
        <w:rPr>
          <w:rtl w:val="true"/>
        </w:rPr>
        <w:t>ع</w:t>
      </w:r>
      <w:r>
        <w:rPr>
          <w:rtl w:val="true"/>
        </w:rPr>
        <w:t xml:space="preserve">) </w:t>
      </w:r>
      <w:r>
        <w:rPr>
          <w:rtl w:val="true"/>
        </w:rPr>
        <w:t>در بستر تاريخ‌</w:t>
      </w:r>
      <w:bookmarkEnd w:id="15"/>
    </w:p>
    <w:p>
      <w:pPr>
        <w:pStyle w:val="Heading3"/>
        <w:numPr>
          <w:ilvl w:val="2"/>
          <w:numId w:val="1"/>
        </w:numPr>
        <w:rPr/>
      </w:pPr>
      <w:bookmarkStart w:id="16" w:name="__RefHeading___Toc2684317_3650668749"/>
      <w:bookmarkStart w:id="17" w:name="_Toc6"/>
      <w:bookmarkEnd w:id="16"/>
      <w:r>
        <w:rPr>
          <w:rtl w:val="true"/>
        </w:rPr>
        <w:t xml:space="preserve">درس اول تاريخچه مكه مكرمه </w:t>
      </w:r>
      <w:r>
        <w:rPr>
          <w:rtl w:val="true"/>
        </w:rPr>
        <w:t>(</w:t>
      </w:r>
      <w:r>
        <w:rPr>
          <w:rtl w:val="true"/>
        </w:rPr>
        <w:t>ويژگى‌ها و اماكن</w:t>
      </w:r>
      <w:r>
        <w:rPr>
          <w:rtl w:val="true"/>
        </w:rPr>
        <w:t>)</w:t>
      </w:r>
      <w:bookmarkEnd w:id="17"/>
    </w:p>
    <w:p>
      <w:pPr>
        <w:pStyle w:val="Heading4"/>
        <w:numPr>
          <w:ilvl w:val="3"/>
          <w:numId w:val="1"/>
        </w:numPr>
        <w:rPr/>
      </w:pPr>
      <w:bookmarkStart w:id="18" w:name="__RefHeading___Toc2684319_365066874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اهداف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موقعيت جغرافيايى مكه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اسامى متعددى كه براى شهر مكه عنوان شده است،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كوه‌هاى مكه و دلايل نامگذارى آن‌ها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شعب‌هاى مكه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سير تاريخى مساجد مكه و دليل احداث آن آگاه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شكل‌گيرى مزار شهداى گمنام فخ را بدانيم</w:t>
      </w:r>
      <w:r>
        <w:rPr>
          <w:rFonts w:eastAsia="IRNazanin" w:cs="IRNazanin"/>
          <w:color w:val="111111"/>
          <w:sz w:val="28"/>
          <w:szCs w:val="28"/>
          <w:rtl w:val="true"/>
          <w:lang w:bidi="fa-IR"/>
        </w:rPr>
        <w:t>.</w:t>
      </w:r>
    </w:p>
    <w:p>
      <w:pPr>
        <w:pStyle w:val="Heading4"/>
        <w:numPr>
          <w:ilvl w:val="3"/>
          <w:numId w:val="1"/>
        </w:numPr>
        <w:rPr/>
      </w:pPr>
      <w:bookmarkStart w:id="20" w:name="__RefHeading___Toc2684321_3650668749"/>
      <w:bookmarkStart w:id="21" w:name="_Toc8"/>
      <w:bookmarkEnd w:id="20"/>
      <w:r>
        <w:rPr>
          <w:rtl w:val="true"/>
        </w:rPr>
        <w:t>مدخل‌</w:t>
      </w:r>
      <w:bookmarkEnd w:id="21"/>
    </w:p>
    <w:p>
      <w:pPr>
        <w:pStyle w:val="Heading5"/>
        <w:numPr>
          <w:ilvl w:val="4"/>
          <w:numId w:val="1"/>
        </w:numPr>
        <w:rPr/>
      </w:pPr>
      <w:bookmarkStart w:id="22" w:name="__RefHeading___Toc2684323_3650668749"/>
      <w:bookmarkStart w:id="23" w:name="_Toc9"/>
      <w:bookmarkEnd w:id="22"/>
      <w:r>
        <w:rPr>
          <w:rtl w:val="true"/>
        </w:rPr>
        <w:t>اشاره</w:t>
      </w:r>
      <w:bookmarkEnd w:id="2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ابتدا موقعيت كلى شهر مكه در عربستان به لحاظ وضعيت جغرافيايى و نام‌هايى كه در متون بر اين شهر اطلاق شده است، آن‌گاه مكان‌ها و نقاطى كه در فراز و درون خود تاريخچه‌اى از حوادث</w:t>
      </w:r>
      <w:bookmarkStart w:id="24" w:name="pg1823_15649"/>
    </w:p>
    <w:p>
      <w:pPr>
        <w:pStyle w:val="BookText"/>
        <w:rPr/>
      </w:pPr>
      <w:bookmarkEnd w:id="24"/>
      <w:r>
        <w:rPr>
          <w:rFonts w:ascii="IRNazanin" w:hAnsi="IRNazanin" w:eastAsia="IRNazanin"/>
          <w:color w:val="111111"/>
          <w:sz w:val="28"/>
          <w:sz w:val="28"/>
          <w:szCs w:val="28"/>
          <w:rtl w:val="true"/>
          <w:lang w:bidi="fa-IR"/>
        </w:rPr>
        <w:t>از جمله مولد، بعثت و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جاى داده‌اند مورد بررسى و توصيف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مساجد مكه كه از فضائل زيادى برخوردار و شاهد حوادث مهمى در عصر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شناخت آن‌ها مى‌تواند ياد و خاطره آن حوادث را زنده نگه دارد، و نيز زيارتگاه‌هايى چون قبرستان ابوطالب و مزار شهداى فخ كه محل دفن بسيارى از بزرگان در قبل از اسلام و صحابه و تابعين در بعد از اسلام است و زيارت آنان ثواب بى شمارى دارد، معرفى مى‌شوند</w:t>
      </w:r>
      <w:r>
        <w:rPr>
          <w:rFonts w:eastAsia="IRNazanin" w:cs="IRNazanin"/>
          <w:color w:val="111111"/>
          <w:sz w:val="28"/>
          <w:szCs w:val="28"/>
          <w:rtl w:val="true"/>
          <w:lang w:bidi="fa-IR"/>
        </w:rPr>
        <w:t>.</w:t>
      </w:r>
    </w:p>
    <w:p>
      <w:pPr>
        <w:pStyle w:val="Heading5"/>
        <w:numPr>
          <w:ilvl w:val="4"/>
          <w:numId w:val="1"/>
        </w:numPr>
        <w:rPr/>
      </w:pPr>
      <w:bookmarkStart w:id="25" w:name="__RefHeading___Toc2684325_3650668749"/>
      <w:bookmarkStart w:id="26" w:name="_Toc10"/>
      <w:bookmarkEnd w:id="25"/>
      <w:r>
        <w:rPr>
          <w:rtl w:val="true"/>
        </w:rPr>
        <w:t>الف</w:t>
      </w:r>
      <w:r>
        <w:rPr>
          <w:rtl w:val="true"/>
        </w:rPr>
        <w:t xml:space="preserve">) </w:t>
      </w:r>
      <w:r>
        <w:rPr>
          <w:rtl w:val="true"/>
        </w:rPr>
        <w:t>موقعيّت جغرافيايى مكّه مكرمه‌</w:t>
      </w:r>
      <w:bookmarkEnd w:id="26"/>
    </w:p>
    <w:p>
      <w:pPr>
        <w:pStyle w:val="BookText"/>
        <w:rPr/>
      </w:pPr>
      <w:r>
        <w:rPr>
          <w:rFonts w:ascii="Amiri" w:hAnsi="Amiri" w:eastAsia="Amiri" w:cs="Amiri"/>
          <w:color w:val="111111"/>
          <w:sz w:val="28"/>
          <w:sz w:val="28"/>
          <w:szCs w:val="28"/>
          <w:rtl w:val="true"/>
          <w:lang w:bidi="ar-SA"/>
        </w:rPr>
        <w:t>شهر مقدس مكّه، در غرب نجد واقع است و آن را جزو تهامه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مركز استانى به همين نام است كه از شمال به مدينه، از مشرق به رياض، از جنوب به يمن و از مغرب به جدّه محدود مى‌شود</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ارتفاع تقريبى آن از سطح دريا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مكه ميان دو رشته كوه محصور شده و ازاين‌رو، بناى آن از دور ديده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رشته كوه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 يا فلح؛ در شمال مكه واقع است كه به سمت غرب ادامه مى‌يابد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قُعَيْقُعان؛ رشته كوهى است كه كوه‌هاى هندى، لُعْلُع، كَدّى </w:t>
      </w:r>
      <w:r>
        <w:rPr>
          <w:rStyle w:val="FootnoteAnchor"/>
          <w:rtl w:val="true"/>
        </w:rPr>
        <w:footnoteReference w:id="4"/>
      </w:r>
      <w:r>
        <w:rPr>
          <w:rFonts w:ascii="Amiri" w:hAnsi="Amiri" w:eastAsia="Amiri" w:cs="Amiri"/>
          <w:color w:val="111111"/>
          <w:sz w:val="28"/>
          <w:sz w:val="28"/>
          <w:szCs w:val="28"/>
          <w:rtl w:val="true"/>
          <w:lang w:bidi="ar-SA"/>
        </w:rPr>
        <w:t>از جمله ارتفاعاتى هستند كه در آن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از سمت شمال به جنوب حالت سراشيبى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شمال را مَعْلاه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جنوب را مَسْفَله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هواى مكه خشك و سوزان و گرمايش آزار دهنده‌است؛ زيرا كوه‌هايى كه اطراف آن واقع شده، جلوى بادهاى شمالى‌را سد كرده و صخره‌ها نور خورشيد را منعكس مى‌سازد و حرارت و دماى هوا را دو چندان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ماه‌هاى تير، مرداد و شهريور حرارت آن فوق‌العاده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بارندگى در آن غالباً مقطعى و در دى ماه است؛ زيرا در منطقه مدارى واقع </w:t>
      </w:r>
      <w:r>
        <w:rPr>
          <w:rStyle w:val="FootnoteAnchor"/>
          <w:rtl w:val="true"/>
        </w:rPr>
        <w:footnoteReference w:id="5"/>
      </w:r>
      <w:r>
        <w:rPr>
          <w:rFonts w:ascii="IRNazanin" w:hAnsi="IRNazanin" w:eastAsia="IRNazanin"/>
          <w:color w:val="111111"/>
          <w:sz w:val="28"/>
          <w:sz w:val="28"/>
          <w:szCs w:val="28"/>
          <w:rtl w:val="true"/>
          <w:lang w:bidi="fa-IR"/>
        </w:rPr>
        <w:t>و به گاه بارش باران، چنان سيلى در چند ثانيه شهر را فرا مى‌گيرد كه تا ساعت‌ها و شايد روزها آثار آن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سيل از سمت شمال به جنوب سرازير مى‌شود و گاهى نيز اندرون مسجدالحرام را تا يك متر واندى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ويرانى‌هاى حاصل از سيل، سدى را در منطقه معلاه ساخته‌اند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مكه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ميلاد 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توقف و اقامت كاروانيانى بوده كه در راه يمن و شام رفت و آمد داشتند و از اين رو، موقعيت بسيار ممتاز و سوق‌الجيشى به آن بخشيده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شهر، سه راهِ اصلى به سوى سه نقطه مهم منشعب مى‌شده كه بر اهميت آن مى‌افزوده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نقطه، يمن، فلسطين و درياى سرخ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جمعيت ساكن آن بيش از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است</w:t>
      </w:r>
      <w:r>
        <w:rPr>
          <w:rFonts w:eastAsia="Amiri" w:cs="Amiri" w:ascii="Amiri" w:hAnsi="Amiri"/>
          <w:color w:val="111111"/>
          <w:sz w:val="28"/>
          <w:szCs w:val="28"/>
          <w:rtl w:val="true"/>
          <w:lang w:bidi="ar-SA"/>
        </w:rPr>
        <w:t>.</w:t>
      </w:r>
      <w:bookmarkStart w:id="27" w:name="pg1823_15653"/>
    </w:p>
    <w:p>
      <w:pPr>
        <w:pStyle w:val="Heading5"/>
        <w:numPr>
          <w:ilvl w:val="4"/>
          <w:numId w:val="1"/>
        </w:numPr>
        <w:rPr/>
      </w:pPr>
      <w:bookmarkStart w:id="28" w:name="__RefHeading___Toc2684327_3650668749"/>
      <w:bookmarkStart w:id="29" w:name="_Toc11"/>
      <w:bookmarkEnd w:id="27"/>
      <w:bookmarkEnd w:id="28"/>
      <w:r>
        <w:rPr>
          <w:rtl w:val="true"/>
        </w:rPr>
        <w:t>ب</w:t>
      </w:r>
      <w:r>
        <w:rPr>
          <w:rtl w:val="true"/>
        </w:rPr>
        <w:t xml:space="preserve">) </w:t>
      </w:r>
      <w:r>
        <w:rPr>
          <w:rtl w:val="true"/>
        </w:rPr>
        <w:t>نام‌هاى مكّه مكرّمه‌</w:t>
      </w:r>
      <w:bookmarkEnd w:id="29"/>
    </w:p>
    <w:p>
      <w:pPr>
        <w:pStyle w:val="Heading6"/>
        <w:numPr>
          <w:ilvl w:val="5"/>
          <w:numId w:val="1"/>
        </w:numPr>
        <w:rPr/>
      </w:pPr>
      <w:bookmarkStart w:id="30" w:name="__RefHeading___Toc2684329_3650668749"/>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اسامى فراوانى براى مكّه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مجدالدّين شيرازى، تنها كسى است كه بيشترين اسامى را در تأليف خود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تَجبير المُوشين فى‌التَّعبير بالسِيّن‌والشّين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وجه تسميّه سه نام از اين شهر، كه در قرآن كريم آمده، اشاره مى‌كنيم</w:t>
      </w:r>
      <w:r>
        <w:rPr>
          <w:rFonts w:eastAsia="IRNazanin" w:cs="IRNazanin"/>
          <w:color w:val="111111"/>
          <w:sz w:val="28"/>
          <w:szCs w:val="28"/>
          <w:rtl w:val="true"/>
          <w:lang w:bidi="fa-IR"/>
        </w:rPr>
        <w:t>:</w:t>
      </w:r>
    </w:p>
    <w:p>
      <w:pPr>
        <w:pStyle w:val="Heading6"/>
        <w:numPr>
          <w:ilvl w:val="5"/>
          <w:numId w:val="1"/>
        </w:numPr>
        <w:rPr/>
      </w:pPr>
      <w:bookmarkStart w:id="32" w:name="__RefHeading___Toc2684331_3650668749"/>
      <w:bookmarkStart w:id="33" w:name="_Toc13"/>
      <w:bookmarkEnd w:id="32"/>
      <w:r>
        <w:rPr/>
        <w:t>1</w:t>
      </w:r>
      <w:r>
        <w:rPr>
          <w:rtl w:val="true"/>
        </w:rPr>
        <w:t xml:space="preserve">. </w:t>
      </w:r>
      <w:r>
        <w:rPr>
          <w:rtl w:val="true"/>
        </w:rPr>
        <w:t>بَكَّه‌</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لَلَّذِى بِبَكَّهَ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گروهى بكّه را همان مكّه دانسته‌اند كه ميم آن تبديل به با شده و از لحاظ مفهوم، به يك معنا هستند، گروهى ديگر، تفاوت اندكى براى آن دو قائل شده‌اند؛ به اين صورت كه مسجدالحرام يا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به نظر مى‌رسد با توجه به آيه بالا، بكّه بايد يكى از نام‌هاى شهر باشد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بكّه چندين معنا آورده‌اند؛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يعنى غرور گردن‌كشان و متكبّران را در هم مى‌كوبد و يا گردن آنان را</w:t>
      </w:r>
      <w:bookmarkStart w:id="34" w:name="pg1823_15655"/>
    </w:p>
    <w:p>
      <w:pPr>
        <w:pStyle w:val="BookText"/>
        <w:rPr/>
      </w:pPr>
      <w:bookmarkEnd w:id="34"/>
      <w:r>
        <w:rPr>
          <w:rFonts w:ascii="Amiri" w:hAnsi="Amiri" w:eastAsia="Amiri" w:cs="Amiri"/>
          <w:color w:val="111111"/>
          <w:sz w:val="28"/>
          <w:sz w:val="28"/>
          <w:szCs w:val="28"/>
          <w:rtl w:val="true"/>
          <w:lang w:bidi="ar-SA"/>
        </w:rPr>
        <w:t>مى‌شكند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بكّه در جايى نيز به معناى ازدحام آمده است</w:t>
      </w:r>
      <w:r>
        <w:rPr>
          <w:rFonts w:eastAsia="Amiri" w:cs="Amiri" w:ascii="Amiri" w:hAnsi="Amiri"/>
          <w:color w:val="111111"/>
          <w:sz w:val="28"/>
          <w:szCs w:val="28"/>
          <w:rtl w:val="true"/>
          <w:lang w:bidi="ar-SA"/>
        </w:rPr>
        <w:t xml:space="preserve">. </w:t>
      </w:r>
      <w:r>
        <w:rPr>
          <w:rStyle w:val="FootnoteAnchor"/>
          <w:rtl w:val="true"/>
        </w:rPr>
        <w:footnoteReference w:id="8"/>
      </w:r>
    </w:p>
    <w:p>
      <w:pPr>
        <w:pStyle w:val="Heading6"/>
        <w:numPr>
          <w:ilvl w:val="5"/>
          <w:numId w:val="1"/>
        </w:numPr>
        <w:rPr/>
      </w:pPr>
      <w:bookmarkStart w:id="35" w:name="__RefHeading___Toc2684333_3650668749"/>
      <w:bookmarkStart w:id="36" w:name="_Toc14"/>
      <w:bookmarkEnd w:id="35"/>
      <w:r>
        <w:rPr/>
        <w:t>2</w:t>
      </w:r>
      <w:r>
        <w:rPr>
          <w:rtl w:val="true"/>
        </w:rPr>
        <w:t xml:space="preserve">. </w:t>
      </w:r>
      <w:r>
        <w:rPr>
          <w:rtl w:val="true"/>
        </w:rPr>
        <w:t>مكّه‌</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كَفَّ أَيْدِيَهُمْ عَنْكُمْ وَ أَيْدِيَكُمْ عَنْهُمْ بِبَطْنِ مَكَّهَ مِنْ بَعْدِ أَنْ أَظْفَرَكُمْ عَلَيْهِمْ </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مكّه نيز چند معنا گفته‌اند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كمى آب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تمكَّكْتُ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كه به مغز استخوان گفته مى‌شود، گويى مكه وسط زمين است؛ همان‌گونه كه مغز استخوان، در ميان آن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براى مكّه معناى ديگرى گفته‌اند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 يُمَكُّ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معناى هلاك شدن و كاستن است و گويند هركس نسبت به آن قصد و نيت سوء داشته باشد، جز نابودى سرنوشتى نخواهد داشت يا اگر كسى به زيارت اين خانه رود، از گناهانش كاسته مى‌شود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براى مكّه، معانى ديگرى چون بسط، گسترش و ازدحام نيز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يونانيان نام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واژه از لهجه ساكنان</w:t>
      </w:r>
      <w:bookmarkStart w:id="37" w:name="pg1823_15657"/>
    </w:p>
    <w:p>
      <w:pPr>
        <w:pStyle w:val="BookText"/>
        <w:rPr/>
      </w:pPr>
      <w:bookmarkEnd w:id="37"/>
      <w:r>
        <w:rPr>
          <w:rFonts w:ascii="IRNazanin" w:hAnsi="IRNazanin" w:eastAsia="IRNazanin"/>
          <w:color w:val="111111"/>
          <w:sz w:val="28"/>
          <w:sz w:val="28"/>
          <w:szCs w:val="28"/>
          <w:rtl w:val="true"/>
          <w:lang w:bidi="fa-IR"/>
        </w:rPr>
        <w:t>جنوبى شبه جزيره، به معناى مقدّس و محترم باشد؛ زيرا پادشاهان حكومت سبا را، كه داراى تقدّس بوده‌اند، مُكَرَّبْ يا مُقَرَّب مى‌خواندند</w:t>
      </w:r>
      <w:r>
        <w:rPr>
          <w:rFonts w:eastAsia="IRNazanin" w:cs="IRNazanin"/>
          <w:color w:val="111111"/>
          <w:sz w:val="28"/>
          <w:szCs w:val="28"/>
          <w:rtl w:val="true"/>
          <w:lang w:bidi="fa-IR"/>
        </w:rPr>
        <w:t xml:space="preserve">. </w:t>
      </w:r>
      <w:r>
        <w:rPr>
          <w:rStyle w:val="FootnoteAnchor"/>
          <w:rtl w:val="true"/>
        </w:rPr>
        <w:footnoteReference w:id="12"/>
      </w:r>
    </w:p>
    <w:p>
      <w:pPr>
        <w:pStyle w:val="Heading6"/>
        <w:numPr>
          <w:ilvl w:val="5"/>
          <w:numId w:val="1"/>
        </w:numPr>
        <w:rPr/>
      </w:pPr>
      <w:bookmarkStart w:id="38" w:name="__RefHeading___Toc2684335_3650668749"/>
      <w:bookmarkStart w:id="39" w:name="_Toc15"/>
      <w:bookmarkEnd w:id="38"/>
      <w:r>
        <w:rPr/>
        <w:t>3</w:t>
      </w:r>
      <w:r>
        <w:rPr>
          <w:rtl w:val="true"/>
        </w:rPr>
        <w:t xml:space="preserve">. </w:t>
      </w:r>
      <w:r>
        <w:rPr>
          <w:rtl w:val="true"/>
        </w:rPr>
        <w:t>امُّ القُرى‌</w:t>
      </w:r>
      <w:bookmarkEnd w:id="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وَلِتُنْذِرَ أُمَّ الْقُرى وَ مَنْ حَوْلَها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مكّه را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كه گفته شده هنگام آفرينش زمين، آب تمام سطح آن را فرا گرفت و تنها مكان كعبه، خشك بود و اين خشكى اندك اندك از پيرامون كعبه بر آمد تا به مقدار كنونى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لغوى و قرآنى، به 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در قرآن كريم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والْارْضَ بَعْدَ ذلك دَحيها</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مكه را مادر زمين‌ها خوانده‌اند و قرآن نيز به اين نام اشاره دارد</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2684337_3650668749"/>
      <w:bookmarkStart w:id="41" w:name="_Toc16"/>
      <w:bookmarkEnd w:id="40"/>
      <w:r>
        <w:rPr/>
        <w:t>4</w:t>
      </w:r>
      <w:r>
        <w:rPr>
          <w:rtl w:val="true"/>
        </w:rPr>
        <w:t xml:space="preserve">. </w:t>
      </w:r>
      <w:r>
        <w:rPr>
          <w:rtl w:val="true"/>
        </w:rPr>
        <w:t>بلد الأمين‌</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 امين، به معناى سرزمين و حرم امن الهى و يكى ديگر از نام‌هاى مكه است كه خداوند در قرآن از آن ياد نموده و امنيّت و حرمتش را بيان كرده است</w:t>
      </w:r>
      <w:r>
        <w:rPr>
          <w:rFonts w:eastAsia="IRNazanin" w:cs="IRNazanin"/>
          <w:color w:val="111111"/>
          <w:sz w:val="28"/>
          <w:szCs w:val="28"/>
          <w:rtl w:val="true"/>
          <w:lang w:bidi="fa-IR"/>
        </w:rPr>
        <w:t>.</w:t>
      </w:r>
      <w:bookmarkStart w:id="42" w:name="pg1823_15658"/>
    </w:p>
    <w:p>
      <w:pPr>
        <w:pStyle w:val="Heading5"/>
        <w:numPr>
          <w:ilvl w:val="4"/>
          <w:numId w:val="1"/>
        </w:numPr>
        <w:rPr/>
      </w:pPr>
      <w:bookmarkStart w:id="43" w:name="__RefHeading___Toc2684339_3650668749"/>
      <w:bookmarkStart w:id="44" w:name="_Toc17"/>
      <w:bookmarkEnd w:id="42"/>
      <w:bookmarkEnd w:id="43"/>
      <w:r>
        <w:rPr>
          <w:rtl w:val="true"/>
        </w:rPr>
        <w:t>ج</w:t>
      </w:r>
      <w:r>
        <w:rPr>
          <w:rtl w:val="true"/>
        </w:rPr>
        <w:t xml:space="preserve">) </w:t>
      </w:r>
      <w:r>
        <w:rPr>
          <w:rtl w:val="true"/>
        </w:rPr>
        <w:t>فضايل مكّه مكرّمه و مسجدالحرام‌</w:t>
      </w:r>
      <w:bookmarkEnd w:id="44"/>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إِنَّكَ لَخَيْرُ أَرْضِ اللهِ وَ أَحَبُّ أرض الله إِلىّ، وَ لَو لا إِنِّى أُخرِجتُ مِنكَ ما خرجتُ</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به خدا سوگند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محبوب‌ترين زمين خدا نزد من هستى؛ اگر ناچار نبودم كه از مكه خارج شوم هرگز خارج نمى‌شدم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بهترين زمين مكه است و هيچ خاكى نزد خدا محبوبتر از خاك مكه نيست و هيچ سنگى و درختى و كوهى و آبى از آن نيز نزدخدا محبوب‌تر نيست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كسى كه در مكّه بميرد، خداوند در روز قيامت وى را امان دهد</w:t>
      </w:r>
      <w:r>
        <w:rPr>
          <w:rFonts w:eastAsia="IRNazanin" w:cs="IRNazanin"/>
          <w:color w:val="111111"/>
          <w:sz w:val="28"/>
          <w:szCs w:val="28"/>
          <w:rtl w:val="true"/>
          <w:lang w:bidi="fa-IR"/>
        </w:rPr>
        <w:t xml:space="preserve">. </w:t>
      </w:r>
      <w:r>
        <w:rPr>
          <w:rStyle w:val="FootnoteAnchor"/>
          <w:rtl w:val="true"/>
        </w:rPr>
        <w:footnoteReference w:id="18"/>
      </w:r>
      <w:bookmarkStart w:id="45" w:name="pg1823_15660"/>
    </w:p>
    <w:p>
      <w:pPr>
        <w:pStyle w:val="BookText"/>
        <w:rPr/>
      </w:pPr>
      <w:bookmarkEnd w:id="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5"/>
        <w:numPr>
          <w:ilvl w:val="4"/>
          <w:numId w:val="1"/>
        </w:numPr>
        <w:rPr/>
      </w:pPr>
      <w:bookmarkStart w:id="46" w:name="__RefHeading___Toc2684341_3650668749"/>
      <w:bookmarkStart w:id="47" w:name="_Toc18"/>
      <w:bookmarkEnd w:id="46"/>
      <w:r>
        <w:rPr>
          <w:rtl w:val="true"/>
        </w:rPr>
        <w:t>د</w:t>
      </w:r>
      <w:r>
        <w:rPr>
          <w:rtl w:val="true"/>
        </w:rPr>
        <w:t xml:space="preserve">) </w:t>
      </w:r>
      <w:r>
        <w:rPr>
          <w:rtl w:val="true"/>
        </w:rPr>
        <w:t>كوه‌هاى مكه‌</w:t>
      </w:r>
      <w:bookmarkEnd w:id="47"/>
    </w:p>
    <w:p>
      <w:pPr>
        <w:pStyle w:val="Heading6"/>
        <w:numPr>
          <w:ilvl w:val="5"/>
          <w:numId w:val="1"/>
        </w:numPr>
        <w:rPr/>
      </w:pPr>
      <w:bookmarkStart w:id="48" w:name="__RefHeading___Toc2684343_3650668749"/>
      <w:bookmarkStart w:id="49" w:name="_Toc19"/>
      <w:bookmarkEnd w:id="48"/>
      <w:r>
        <w:rPr/>
        <w:t>1</w:t>
      </w:r>
      <w:r>
        <w:rPr>
          <w:rtl w:val="true"/>
        </w:rPr>
        <w:t xml:space="preserve">. </w:t>
      </w:r>
      <w:r>
        <w:rPr>
          <w:rtl w:val="true"/>
        </w:rPr>
        <w:t>جبل‌النُّور</w:t>
      </w:r>
      <w:r>
        <w:rPr>
          <w:rtl w:val="true"/>
        </w:rPr>
        <w:t xml:space="preserve">/ </w:t>
      </w:r>
      <w:r>
        <w:rPr>
          <w:rtl w:val="true"/>
        </w:rPr>
        <w:t xml:space="preserve">غار حِرا </w:t>
      </w:r>
      <w:r>
        <w:rPr>
          <w:rtl w:val="true"/>
        </w:rPr>
        <w:t>(</w:t>
      </w:r>
      <w:r>
        <w:rPr>
          <w:rtl w:val="true"/>
        </w:rPr>
        <w:t>مهبط وحى</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الَّذِى خَلَقَ، خَلَقَ اْلإِنْسانَ مِنْ عَلَق، اقْرَأْ وَ رَبُّكَ اْلأَكْرَمُ، الَّذِى عَلَّمَ بِالْقَلَمِ، 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بخوان به نام پروردگارى كه انسان را از نطفه بسته آفريد، بخوان و پروردگار تو كريم‌تر است كه به قلم آموخت و به انسان آن‌چه نمى‌دانست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نور، مَهبط جبرئيل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نزول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بيست و هفتم ماه رجب،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عام‌الفيل</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قلّه اين كوه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با ابلاغ سوره علق، آغاز رسالت آن پيامبر عظيم‌الشأن و بهترين خلق خداوند تبارك و تعالى را اعلان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نور، كه در چهار كيلومترى شمال شرقى شهر مكّه و كنار راه منا به عرفات بوده، اكنون به علّت گسترش مكه، در داخل شهر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دريا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سطح دامنه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نزد مردم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آن مخروطى و مستقل از ديگر كوه‌ها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حِرا، مهبط جبرئيل امين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قله آن در قسمت جنوبى واقع شده است، از اين رو آن را به عنوان يكى از كوه‌هاى بسيار مهم و با فضيلت مكّه ساخته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ارتفاع دهانه غار كه به سمت شمال قرار دارد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عرض آن حدود</w:t>
      </w:r>
      <w:bookmarkStart w:id="50" w:name="pg1823_15666"/>
    </w:p>
    <w:p>
      <w:pPr>
        <w:pStyle w:val="BookText"/>
        <w:rPr/>
      </w:pPr>
      <w:bookmarkEnd w:id="50"/>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طولش نيز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عجايب اين غار آن‌كه انتهاى آن كاملًا به سوى مسجدالحرام است و در مدخل آن مى‌توان به سمت بيت‌المقدس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از هنگام طلوع تا غروب آفتاب روشن و علاوه بر اين، گرماى سوزان را به درون آن راهى نيست؛ لذا معتكف در اين غار، احساس گرما و ناراحتى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چنان‌كه بعضى گفته‌اند، غار حِرا از چند سال قبل از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اعتكاف و عبادت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و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هستند كه شاهد اعتكاف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تصويرهاى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1" w:name="__RefHeading___Toc2684345_3650668749"/>
      <w:bookmarkStart w:id="52" w:name="_Toc20"/>
      <w:bookmarkEnd w:id="51"/>
      <w:r>
        <w:rPr/>
        <w:t>2</w:t>
      </w:r>
      <w:r>
        <w:rPr>
          <w:rtl w:val="true"/>
        </w:rPr>
        <w:t xml:space="preserve">. </w:t>
      </w:r>
      <w:r>
        <w:rPr>
          <w:rtl w:val="true"/>
        </w:rPr>
        <w:t>ابوقُبَيسْ</w:t>
      </w:r>
      <w:r>
        <w:rPr>
          <w:rtl w:val="true"/>
        </w:rPr>
        <w:t xml:space="preserve">/ </w:t>
      </w:r>
      <w:r>
        <w:rPr>
          <w:rtl w:val="true"/>
        </w:rPr>
        <w:t>جبل امين‌</w:t>
      </w:r>
      <w:bookmarkEnd w:id="52"/>
    </w:p>
    <w:p>
      <w:pPr>
        <w:pStyle w:val="BookText"/>
        <w:rPr/>
      </w:pPr>
      <w:r>
        <w:rPr>
          <w:rFonts w:ascii="IRNazanin" w:hAnsi="IRNazanin" w:eastAsia="IRNazanin"/>
          <w:color w:val="111111"/>
          <w:sz w:val="28"/>
          <w:sz w:val="28"/>
          <w:szCs w:val="28"/>
          <w:rtl w:val="true"/>
          <w:lang w:bidi="fa-IR"/>
        </w:rPr>
        <w:t>يكى ديگر از كوه‌هاى مهم مكه ابوقبيس است كه به سبب سكونت فردى به نام ابوقبيس، به اين نام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روايات زيادى، ابوقبيس برترين كوه‌هاى مكه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اين كوه در شمال شرقى مسجدالحرام و مشرف بر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كنار منطقه توسعه يافته پشت مسعى، جايى كه دارالضيافه سعودى را پس از تخريب بخشى از آن ساخته‌اند و بدين رو باقى مانده كوه چندان قابل رؤيت نيست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حجرالأسود را از بهشت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و اين سنگ از زمان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ابوقبيس بود، لذا اين كوه را به همين</w:t>
      </w:r>
      <w:bookmarkStart w:id="53" w:name="pg1823_15668"/>
    </w:p>
    <w:p>
      <w:pPr>
        <w:pStyle w:val="BookText"/>
        <w:rPr/>
      </w:pPr>
      <w:bookmarkEnd w:id="53"/>
      <w:r>
        <w:rPr>
          <w:rFonts w:ascii="Amiri" w:hAnsi="Amiri" w:eastAsia="Amiri" w:cs="Amiri"/>
          <w:color w:val="111111"/>
          <w:sz w:val="28"/>
          <w:sz w:val="28"/>
          <w:szCs w:val="28"/>
          <w:rtl w:val="true"/>
          <w:lang w:bidi="ar-SA"/>
        </w:rPr>
        <w:t xml:space="preserve">مناسبت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فاكهى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كوه مردم را براى انجام حج دعوت مى‌كرد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پس از اسلام، مردم شاهد معجزه شق القمر بودند كه نيمى از آن‌بر بالاى ابوقبيس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مسجدى به همين نام در اين مكان ساختند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هم‌چنين مسجدى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كنار آن، كه هر دو هنگام ساخت دارالضيافه در دوران سعودى تخريب شد</w:t>
      </w:r>
      <w:r>
        <w:rPr>
          <w:rFonts w:eastAsia="IRNazanin" w:cs="IRNazanin"/>
          <w:color w:val="111111"/>
          <w:sz w:val="28"/>
          <w:szCs w:val="28"/>
          <w:rtl w:val="true"/>
          <w:lang w:bidi="fa-IR"/>
        </w:rPr>
        <w:t>.</w:t>
      </w:r>
    </w:p>
    <w:p>
      <w:pPr>
        <w:pStyle w:val="Heading6"/>
        <w:numPr>
          <w:ilvl w:val="5"/>
          <w:numId w:val="1"/>
        </w:numPr>
        <w:rPr/>
      </w:pPr>
      <w:bookmarkStart w:id="54" w:name="__RefHeading___Toc2684347_3650668749"/>
      <w:bookmarkStart w:id="55" w:name="_Toc21"/>
      <w:bookmarkEnd w:id="54"/>
      <w:r>
        <w:rPr/>
        <w:t>3</w:t>
      </w:r>
      <w:r>
        <w:rPr>
          <w:rtl w:val="true"/>
        </w:rPr>
        <w:t xml:space="preserve">. </w:t>
      </w:r>
      <w:r>
        <w:rPr>
          <w:rtl w:val="true"/>
        </w:rPr>
        <w:t xml:space="preserve">كوه ثَوْر </w:t>
      </w:r>
      <w:r>
        <w:rPr>
          <w:rtl w:val="true"/>
        </w:rPr>
        <w:t>(</w:t>
      </w:r>
      <w:r>
        <w:rPr>
          <w:rtl w:val="true"/>
        </w:rPr>
        <w:t>مخفى‌گاه هجرت</w:t>
      </w:r>
      <w:r>
        <w:rPr>
          <w:rtl w:val="true"/>
        </w:rPr>
        <w:t>)</w:t>
      </w:r>
      <w:bookmarkEnd w:id="5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سه كيلومترى جنوب شرقى مكّه و در جنوب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قرار دارد كه مساحت آن دوازده كيلومتر مربع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كوه و غارى كه بر فراز آن است، به مناسبت 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عبد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به اين نام معروف شده است</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هجرت به مدينه، همراه ابوبكر سه شبانه روز در آن غار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از اين واقعه ياد شده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پايين‌تر از غار، صخره‌اى به قدرت خداوند به صورت گنبدى بزرگ در آمده كه سى نفر زير سايه آن مى‌توانند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ابن‌جبير آن</w:t>
      </w:r>
      <w:bookmarkStart w:id="56" w:name="pg1823_15670"/>
    </w:p>
    <w:p>
      <w:pPr>
        <w:pStyle w:val="BookText"/>
        <w:rPr/>
      </w:pPr>
      <w:bookmarkEnd w:id="56"/>
      <w:r>
        <w:rPr>
          <w:rFonts w:ascii="Amiri" w:hAnsi="Amiri" w:eastAsia="Amiri" w:cs="Amiri"/>
          <w:color w:val="111111"/>
          <w:sz w:val="28"/>
          <w:sz w:val="28"/>
          <w:szCs w:val="28"/>
          <w:rtl w:val="true"/>
          <w:lang w:bidi="ar-SA"/>
        </w:rPr>
        <w:t>را قبّه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تصاويرهاى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2684349_3650668749"/>
      <w:bookmarkStart w:id="58" w:name="_Toc22"/>
      <w:bookmarkEnd w:id="57"/>
      <w:r>
        <w:rPr/>
        <w:t>4</w:t>
      </w:r>
      <w:r>
        <w:rPr>
          <w:rtl w:val="true"/>
        </w:rPr>
        <w:t xml:space="preserve">. </w:t>
      </w:r>
      <w:r>
        <w:rPr>
          <w:rtl w:val="true"/>
        </w:rPr>
        <w:t>حَجون‌</w:t>
      </w:r>
      <w:bookmarkEnd w:id="58"/>
    </w:p>
    <w:p>
      <w:pPr>
        <w:pStyle w:val="BookText"/>
        <w:rPr/>
      </w:pPr>
      <w:r>
        <w:rPr>
          <w:rFonts w:ascii="Amiri" w:hAnsi="Amiri" w:eastAsia="Amiri" w:cs="Amiri"/>
          <w:color w:val="111111"/>
          <w:sz w:val="28"/>
          <w:sz w:val="28"/>
          <w:szCs w:val="28"/>
          <w:rtl w:val="true"/>
          <w:lang w:bidi="ar-SA"/>
        </w:rPr>
        <w:t xml:space="preserve">حَجون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نام كوهى است كه در دامنه آن قبرستان حجون يا ابوطالب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گورستان از عصر جاهليت تا عصر حاضر محل دفن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اخير در كنار آن پلى به نام حجون ساخته‌اند كه شاهراه بزرگى براى اتصال المعابده به منا است</w:t>
      </w:r>
      <w:r>
        <w:rPr>
          <w:rFonts w:eastAsia="IRNazanin" w:cs="IRNazanin"/>
          <w:color w:val="111111"/>
          <w:sz w:val="28"/>
          <w:szCs w:val="28"/>
          <w:rtl w:val="true"/>
          <w:lang w:bidi="fa-IR"/>
        </w:rPr>
        <w:t>.</w:t>
      </w:r>
    </w:p>
    <w:p>
      <w:pPr>
        <w:pStyle w:val="Heading6"/>
        <w:numPr>
          <w:ilvl w:val="5"/>
          <w:numId w:val="1"/>
        </w:numPr>
        <w:rPr/>
      </w:pPr>
      <w:bookmarkStart w:id="59" w:name="__RefHeading___Toc2684351_3650668749"/>
      <w:bookmarkStart w:id="60" w:name="_Toc23"/>
      <w:bookmarkEnd w:id="59"/>
      <w:r>
        <w:rPr/>
        <w:t>5</w:t>
      </w:r>
      <w:r>
        <w:rPr>
          <w:rtl w:val="true"/>
        </w:rPr>
        <w:t xml:space="preserve">. </w:t>
      </w:r>
      <w:r>
        <w:rPr>
          <w:rtl w:val="true"/>
        </w:rPr>
        <w:t>ثَبير</w:t>
      </w:r>
      <w:bookmarkEnd w:id="60"/>
    </w:p>
    <w:p>
      <w:pPr>
        <w:pStyle w:val="BookText"/>
        <w:rPr/>
      </w:pPr>
      <w:r>
        <w:rPr>
          <w:rFonts w:ascii="IRNazanin" w:hAnsi="IRNazanin" w:eastAsia="IRNazanin"/>
          <w:color w:val="111111"/>
          <w:sz w:val="28"/>
          <w:sz w:val="28"/>
          <w:szCs w:val="28"/>
          <w:rtl w:val="true"/>
          <w:lang w:bidi="fa-IR"/>
        </w:rPr>
        <w:t>كوه ثبير كه از بزرگ‌ترين كوه‌هاى مكه است، در مِنا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شخصى به همين نام، از قبيله هذيل در آن فوت شده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گويند اين همان كوهى است كه قوچ يا گوسفندى از سوى خداوند فرستاده شد تا در عوض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شود</w:t>
      </w:r>
      <w:r>
        <w:rPr>
          <w:rFonts w:eastAsia="IRNazanin" w:cs="IRNazanin"/>
          <w:color w:val="111111"/>
          <w:sz w:val="28"/>
          <w:szCs w:val="28"/>
          <w:rtl w:val="true"/>
          <w:lang w:bidi="fa-IR"/>
        </w:rPr>
        <w:t xml:space="preserve">. </w:t>
      </w:r>
      <w:r>
        <w:rPr>
          <w:rStyle w:val="FootnoteAnchor"/>
          <w:rtl w:val="true"/>
        </w:rPr>
        <w:footnoteReference w:id="29"/>
      </w:r>
    </w:p>
    <w:p>
      <w:pPr>
        <w:pStyle w:val="Heading6"/>
        <w:numPr>
          <w:ilvl w:val="5"/>
          <w:numId w:val="1"/>
        </w:numPr>
        <w:rPr/>
      </w:pPr>
      <w:bookmarkStart w:id="61" w:name="__RefHeading___Toc2684353_3650668749"/>
      <w:bookmarkStart w:id="62" w:name="_Toc24"/>
      <w:bookmarkEnd w:id="61"/>
      <w:r>
        <w:rPr/>
        <w:t>6</w:t>
      </w:r>
      <w:r>
        <w:rPr>
          <w:rtl w:val="true"/>
        </w:rPr>
        <w:t xml:space="preserve">. </w:t>
      </w:r>
      <w:r>
        <w:rPr>
          <w:rtl w:val="true"/>
        </w:rPr>
        <w:t>قُعَيقُعان‌</w:t>
      </w:r>
      <w:bookmarkEnd w:id="6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كوه در مقابل كوه ابوقبيس و سمت مروه؛ يعنى در شمال و شمال‌غربى مسجدالحرام قرار دارد كه به آن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bookmarkStart w:id="63" w:name="pg1823_15672"/>
    </w:p>
    <w:p>
      <w:pPr>
        <w:pStyle w:val="BookText"/>
        <w:rPr/>
      </w:pPr>
      <w:bookmarkEnd w:id="63"/>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گويند در حادثه انشقاق القمر، نيمى از ماه بر كوه قُعَيقعان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مسجدالحرام در ميان اين دو كوه قرار دارد</w:t>
      </w:r>
      <w:r>
        <w:rPr>
          <w:rFonts w:eastAsia="IRNazanin" w:cs="IRNazanin"/>
          <w:color w:val="111111"/>
          <w:sz w:val="28"/>
          <w:szCs w:val="28"/>
          <w:rtl w:val="true"/>
          <w:lang w:bidi="fa-IR"/>
        </w:rPr>
        <w:t>.</w:t>
      </w:r>
    </w:p>
    <w:p>
      <w:pPr>
        <w:pStyle w:val="Heading5"/>
        <w:numPr>
          <w:ilvl w:val="4"/>
          <w:numId w:val="1"/>
        </w:numPr>
        <w:rPr/>
      </w:pPr>
      <w:bookmarkStart w:id="64" w:name="__RefHeading___Toc2684355_3650668749"/>
      <w:bookmarkStart w:id="65" w:name="_Toc25"/>
      <w:bookmarkEnd w:id="64"/>
      <w:r>
        <w:rPr>
          <w:rtl w:val="true"/>
        </w:rPr>
        <w:t>ه</w:t>
      </w:r>
      <w:r>
        <w:rPr>
          <w:rtl w:val="true"/>
        </w:rPr>
        <w:t xml:space="preserve">) </w:t>
      </w:r>
      <w:r>
        <w:rPr>
          <w:rtl w:val="true"/>
        </w:rPr>
        <w:t xml:space="preserve">شعب‌ها </w:t>
      </w:r>
      <w:r>
        <w:rPr>
          <w:rtl w:val="true"/>
        </w:rPr>
        <w:t>(</w:t>
      </w:r>
      <w:r>
        <w:rPr>
          <w:rtl w:val="true"/>
        </w:rPr>
        <w:t>درّه‌ها</w:t>
      </w:r>
      <w:r>
        <w:rPr>
          <w:rtl w:val="true"/>
        </w:rPr>
        <w:t>)</w:t>
      </w:r>
      <w:bookmarkEnd w:id="65"/>
    </w:p>
    <w:p>
      <w:pPr>
        <w:pStyle w:val="BookText"/>
        <w:rPr/>
      </w:pPr>
      <w:r>
        <w:rPr>
          <w:rFonts w:ascii="IRNazanin" w:hAnsi="IRNazanin" w:eastAsia="IRNazanin"/>
          <w:color w:val="111111"/>
          <w:sz w:val="28"/>
          <w:sz w:val="28"/>
          <w:szCs w:val="28"/>
          <w:rtl w:val="true"/>
          <w:lang w:bidi="fa-IR"/>
        </w:rPr>
        <w:t>شهر مكه به سبب وجود كوه‌هاى فراوان، داراى درّه‌ها يا شعب‌هايى است كه هر قبيله در آن، به‌طور مستقل زندگى مى‌كردند و هر شعبى به نام آن قبيله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شعب‌ها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دانسته‌اند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دو شعب معروف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ابى 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شعب در كنار حجون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ابودُبّ نام مردى از خاندان سواد بن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اين درّه سلاخ‌ها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ابوطالب در اين شعب قرار دارد كه در دامنه كوه حَجون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اشتباه آن را شعب ابى طالب گفته‌اند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در آن محاصره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محاصره بنى‌هاشم و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شعب در تاريخ به نام‌هاى ابى‌طالب، مولد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بنى‌هاشم و بنى‌عبدالمطّلب سه سال از سوى كفار محاصره اقتصادى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محاصره، به خاندان ابوطالب، بنى‌هاشم و بنى‌عبدالمطّلب متعلق بود و ميان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 و خندمه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bookmarkStart w:id="66" w:name="pg1823_15673"/>
    </w:p>
    <w:p>
      <w:pPr>
        <w:pStyle w:val="BookText"/>
        <w:rPr/>
      </w:pPr>
      <w:bookmarkEnd w:id="66"/>
      <w:r>
        <w:rPr>
          <w:rFonts w:ascii="IRNazanin" w:hAnsi="IRNazanin" w:eastAsia="IRNazanin"/>
          <w:color w:val="111111"/>
          <w:sz w:val="28"/>
          <w:sz w:val="28"/>
          <w:szCs w:val="28"/>
          <w:rtl w:val="true"/>
          <w:lang w:bidi="fa-IR"/>
        </w:rPr>
        <w:t>گفتنى است سه شعب ابوطالب، بنى‌هاشم و بنوعامر در نزديكى مسجدالحرام واقع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نقشه كوه‌هاى مكّه‌</w:t>
      </w:r>
    </w:p>
    <w:p>
      <w:pPr>
        <w:pStyle w:val="Heading5"/>
        <w:numPr>
          <w:ilvl w:val="4"/>
          <w:numId w:val="1"/>
        </w:numPr>
        <w:rPr/>
      </w:pPr>
      <w:bookmarkStart w:id="67" w:name="__RefHeading___Toc2684357_3650668749"/>
      <w:bookmarkStart w:id="68" w:name="_Toc26"/>
      <w:bookmarkEnd w:id="67"/>
      <w:r>
        <w:rPr>
          <w:rtl w:val="true"/>
        </w:rPr>
        <w:t>و</w:t>
      </w:r>
      <w:r>
        <w:rPr>
          <w:rtl w:val="true"/>
        </w:rPr>
        <w:t xml:space="preserve">) </w:t>
      </w:r>
      <w:r>
        <w:rPr>
          <w:rtl w:val="true"/>
        </w:rPr>
        <w:t>مساجد تاريخى مكه‌</w:t>
      </w:r>
      <w:bookmarkEnd w:id="68"/>
    </w:p>
    <w:p>
      <w:pPr>
        <w:pStyle w:val="Heading6"/>
        <w:numPr>
          <w:ilvl w:val="5"/>
          <w:numId w:val="1"/>
        </w:numPr>
        <w:rPr/>
      </w:pPr>
      <w:bookmarkStart w:id="69" w:name="__RefHeading___Toc2684359_3650668749"/>
      <w:bookmarkStart w:id="70" w:name="_Toc27"/>
      <w:bookmarkEnd w:id="69"/>
      <w:r>
        <w:rPr/>
        <w:t>1</w:t>
      </w:r>
      <w:r>
        <w:rPr>
          <w:rtl w:val="true"/>
        </w:rPr>
        <w:t xml:space="preserve"> </w:t>
      </w:r>
      <w:r>
        <w:rPr>
          <w:rtl w:val="true"/>
        </w:rPr>
        <w:t xml:space="preserve">مسجد يا مولد النبى </w:t>
      </w:r>
      <w:r>
        <w:rPr>
          <w:rtl w:val="true"/>
        </w:rPr>
        <w:t>(</w:t>
      </w:r>
      <w:r>
        <w:rPr>
          <w:rtl w:val="true"/>
        </w:rPr>
        <w:t>ص</w:t>
      </w:r>
      <w:r>
        <w:rPr>
          <w:rtl w:val="true"/>
        </w:rPr>
        <w:t>)</w:t>
      </w:r>
      <w:bookmarkEnd w:id="7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 بن ابى‌طالب، محل تولّد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خانه آمنه بنت وَهْب در شعب ابوطالب را هنگام هجرت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w:t>
      </w:r>
      <w:bookmarkStart w:id="71" w:name="pg1823_15674"/>
    </w:p>
    <w:p>
      <w:pPr>
        <w:pStyle w:val="BookText"/>
        <w:rPr/>
      </w:pPr>
      <w:bookmarkEnd w:id="71"/>
      <w:r>
        <w:rPr>
          <w:rFonts w:ascii="IRNazanin" w:hAnsi="IRNazanin" w:eastAsia="IRNazanin"/>
          <w:color w:val="111111"/>
          <w:sz w:val="28"/>
          <w:sz w:val="28"/>
          <w:szCs w:val="28"/>
          <w:rtl w:val="true"/>
          <w:lang w:bidi="fa-IR"/>
        </w:rPr>
        <w:t>خيزران مادر هارون‌الرشيد، آن را به مسجد تبديل كرد كه درى از آن به كوچه مولد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مى‌شد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جايى‌كه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دنيا آمد، مربع شكل و داراى يك ستون و چند در ورودى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جا را ساختند، در نزديكى محراب آن، به نشانه محل تولّد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حفره‌اى كنده و با نقره تزيين كردند</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اين خانه در دوره‌هاى مختلف تاريخى بازسازى شد</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به گفته محسن الأمين، در حكومت آل سعود به سبب تبرّك جستن مردم به آن، تخريب و به محلى براى نگهدارى چارپايان تبديل شد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بعدها شيخ عباس نظامى كتابخانه‌اى در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كه اكنون در سمت ميدان پشت صفا و مروه، در كنار خيابان و در دو طبقه با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مكتبه المكه‌المكرّمه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72" w:name="__RefHeading___Toc2684361_3650668749"/>
      <w:bookmarkStart w:id="73" w:name="_Toc28"/>
      <w:bookmarkEnd w:id="72"/>
      <w:r>
        <w:rPr/>
        <w:t>2</w:t>
      </w:r>
      <w:r>
        <w:rPr>
          <w:rtl w:val="true"/>
        </w:rPr>
        <w:t xml:space="preserve">. </w:t>
      </w:r>
      <w:r>
        <w:rPr>
          <w:rtl w:val="true"/>
        </w:rPr>
        <w:t>مسجدالرّايه‌</w:t>
      </w:r>
      <w:bookmarkEnd w:id="7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هجرت عازم فتح مكّه شدند و در نزديكى مسجدالحرام 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كردند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فرمودند هريك از مردم مكه كنار آن آيد جانش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74" w:name="pg1823_15675"/>
    </w:p>
    <w:p>
      <w:pPr>
        <w:pStyle w:val="BookText"/>
        <w:rPr/>
      </w:pPr>
      <w:bookmarkEnd w:id="74"/>
      <w:r>
        <w:rPr>
          <w:rFonts w:ascii="IRNazanin" w:hAnsi="IRNazanin" w:eastAsia="IRNazanin"/>
          <w:color w:val="111111"/>
          <w:sz w:val="28"/>
          <w:sz w:val="28"/>
          <w:szCs w:val="28"/>
          <w:rtl w:val="true"/>
          <w:lang w:bidi="fa-IR"/>
        </w:rPr>
        <w:t>آن مكان نماز گزاردند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اين مسجد درگذشته به جودريه معروف بود؛ زيرا در دهانه بازار جودريه كه ايرانيان به اشتباه ابوسفيان مى دانند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كه در ابتداى شارع مسجدالحرام در سمت مسعى و داخل بازار قرارداشت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 زيبايى بازسازى و ديوارها و مناره آن از سنگ ساخته شد و مساحت آن نيز به چهارصد متر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آن را پس از بازسازى تغيير داده، مسجد فهدبن عبدالعزيز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اجراى پروژه توسعه اطراف مسجدالحرام كه اكنون در حال اجراست اين مسجد به همراه بازار و ساختمان‌هاى اطراف تخريب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75" w:name="__RefHeading___Toc2684363_3650668749"/>
      <w:bookmarkStart w:id="76" w:name="_Toc29"/>
      <w:bookmarkEnd w:id="75"/>
      <w:r>
        <w:rPr/>
        <w:t>3</w:t>
      </w:r>
      <w:r>
        <w:rPr>
          <w:rtl w:val="true"/>
        </w:rPr>
        <w:t xml:space="preserve">. </w:t>
      </w:r>
      <w:r>
        <w:rPr>
          <w:rtl w:val="true"/>
        </w:rPr>
        <w:t>مسجد البَيْعَه</w:t>
      </w:r>
      <w:r>
        <w:rPr>
          <w:rtl w:val="true"/>
        </w:rPr>
        <w:t xml:space="preserve">/ </w:t>
      </w:r>
      <w:r>
        <w:rPr>
          <w:rtl w:val="true"/>
        </w:rPr>
        <w:t>مسجد الغنم‌</w:t>
      </w:r>
      <w:bookmarkEnd w:id="76"/>
    </w:p>
    <w:p>
      <w:pPr>
        <w:pStyle w:val="BookText"/>
        <w:rPr/>
      </w:pPr>
      <w:r>
        <w:rPr>
          <w:rFonts w:ascii="IRNazanin" w:hAnsi="IRNazanin" w:eastAsia="IRNazanin"/>
          <w:color w:val="111111"/>
          <w:sz w:val="28"/>
          <w:sz w:val="28"/>
          <w:szCs w:val="28"/>
          <w:rtl w:val="true"/>
          <w:lang w:bidi="fa-IR"/>
        </w:rPr>
        <w:t>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فتح مكه، عازم اين شهر شدند، در ميان شعب بنى‌عامر و سوق‌الغنم، با مردم مكه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كسانى كه پس از هشت سال از هجرت، دل‌هايشان به اسلام گرايش يافته بود، با آن حضرت بيعت كرده و به اسلام گرويدند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كه به ياد آن واقعه ساخته شد، در خيابان مسجدالحرام،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بالاتر از بازار جودريه، روبه‌روى اداره پست و تلگراف و سمت راست كسى است كه به سوى قبرستان ابوطالب يا پل حجون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 و همانند ساير مساجد معروف در اين خيابان، نمايى سنگى و مناره‌اى زيبادارد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w:t>
      </w:r>
      <w:r>
        <w:rPr>
          <w:rFonts w:eastAsia="IRNazanin" w:cs="IRNazanin"/>
          <w:color w:val="111111"/>
          <w:sz w:val="28"/>
          <w:szCs w:val="28"/>
          <w:rtl w:val="true"/>
          <w:lang w:bidi="fa-IR"/>
        </w:rPr>
        <w:t>)</w:t>
      </w:r>
      <w:bookmarkStart w:id="77" w:name="pg1823_15676"/>
    </w:p>
    <w:p>
      <w:pPr>
        <w:pStyle w:val="Heading6"/>
        <w:numPr>
          <w:ilvl w:val="5"/>
          <w:numId w:val="1"/>
        </w:numPr>
        <w:rPr/>
      </w:pPr>
      <w:bookmarkStart w:id="78" w:name="__RefHeading___Toc2684365_3650668749"/>
      <w:bookmarkStart w:id="79" w:name="_Toc30"/>
      <w:bookmarkEnd w:id="77"/>
      <w:bookmarkEnd w:id="78"/>
      <w:r>
        <w:rPr/>
        <w:t>4</w:t>
      </w:r>
      <w:r>
        <w:rPr>
          <w:rtl w:val="true"/>
        </w:rPr>
        <w:t xml:space="preserve">. </w:t>
      </w:r>
      <w:r>
        <w:rPr>
          <w:rtl w:val="true"/>
        </w:rPr>
        <w:t>مسجد الجِنّ‌</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أُوحِىَ إِلَىَّ أَنَّهُ اسْتَمَعَ نَفَرٌ مِنَ الْجِنِّ فَقالُوا 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إِلَى الرُّشْدِ فَآمَنّا بِهِ وَ لَنْ نُشْرِكَ بِرَبِّنا أَحَداً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مسجد جن از مساجد مهم و تاريخى مكه است كه خوشبختانه برخلاف بسيارى از آثار تاريخى، هم‌چنان پا 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بازگشت از طائف در اين مكان به تلاوت قرآن پرداختند و تعدادى از جنيان با شنيدن تلاوت قرآن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 سوره جن در اين مكان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ياد آن واقعه در آن مكان مسجدى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جن كمى بالاتر از مسجدالبيعه در سمت چپ خيابان مسجدالحرام، و در دويست مترى قبرستان ابوطالب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جديد آن بسيار زيبا با گنبد طلايى و يك مناره بزرگ است كه ديوارهاى سنگى سفيد و سياه در داخل و خارج مسجد زيبايى آن را دوچندان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نماى گنبد داخلى نيز آيات سوره جن به طرز زيبايى، با خط ثلث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امروزه يكى از مساجد پررونق مكه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80" w:name="__RefHeading___Toc2684367_3650668749"/>
      <w:bookmarkStart w:id="81" w:name="_Toc31"/>
      <w:bookmarkEnd w:id="80"/>
      <w:r>
        <w:rPr/>
        <w:t>5</w:t>
      </w:r>
      <w:r>
        <w:rPr>
          <w:rtl w:val="true"/>
        </w:rPr>
        <w:t xml:space="preserve">. </w:t>
      </w:r>
      <w:r>
        <w:rPr>
          <w:rtl w:val="true"/>
        </w:rPr>
        <w:t>مسجد شجره‌</w:t>
      </w:r>
      <w:bookmarkEnd w:id="8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كمى بالاتر از مسجد الجن، در تقاطع شارع مسجدالحرام و شارع‌نونه، كنار پل الحجون مسجدى است كه به ياد معجزه‌اى</w:t>
      </w:r>
      <w:bookmarkStart w:id="82" w:name="pg1823_15677"/>
    </w:p>
    <w:p>
      <w:pPr>
        <w:pStyle w:val="BookText"/>
        <w:rPr/>
      </w:pPr>
      <w:bookmarkEnd w:id="82"/>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ساخته شد و نام مسجد شجره بر خود گرفت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مسجد ياد شده كه بسيار كوچك و ساده بود،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نمايى از سنگ‌هاى سفيد و تيره وزيبا، با مساحتى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قبل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مسجد با مسجد شجره يا احرام در نزديكى مدينه هم 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6"/>
        <w:numPr>
          <w:ilvl w:val="5"/>
          <w:numId w:val="1"/>
        </w:numPr>
        <w:rPr/>
      </w:pPr>
      <w:bookmarkStart w:id="83" w:name="__RefHeading___Toc2684369_3650668749"/>
      <w:bookmarkStart w:id="84" w:name="_Toc32"/>
      <w:bookmarkEnd w:id="83"/>
      <w:r>
        <w:rPr/>
        <w:t>6</w:t>
      </w:r>
      <w:r>
        <w:rPr>
          <w:rtl w:val="true"/>
        </w:rPr>
        <w:t xml:space="preserve">. </w:t>
      </w:r>
      <w:r>
        <w:rPr>
          <w:rtl w:val="true"/>
        </w:rPr>
        <w:t>مسجد الاجابه‌</w:t>
      </w:r>
      <w:bookmarkEnd w:id="84"/>
    </w:p>
    <w:p>
      <w:pPr>
        <w:pStyle w:val="BookText"/>
        <w:rPr/>
      </w:pPr>
      <w:r>
        <w:rPr>
          <w:rFonts w:ascii="IRNazanin" w:hAnsi="IRNazanin" w:eastAsia="IRNazanin"/>
          <w:color w:val="111111"/>
          <w:sz w:val="28"/>
          <w:sz w:val="28"/>
          <w:szCs w:val="28"/>
          <w:rtl w:val="true"/>
          <w:lang w:bidi="fa-IR"/>
        </w:rPr>
        <w:t>حدود يك كيلومتر بالاتر از پل حجون و كنار ميدان معابده، كه از آن‌جا به عزيزيه مى‌روند مسجدى ساخته‌اند كه به سبب اجابت دعاى رسول خدا به هنگام سفر به طائف آن را مسجدالاجابه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مگان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ساير مساجد ياد شده، با مساحتى دو برابر و بسيار زيبا با سنگ‌هاى سفيد و تيره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مدينه نيز مسجدى به همين نام وجود دارد</w:t>
      </w:r>
      <w:r>
        <w:rPr>
          <w:rFonts w:eastAsia="IRNazanin" w:cs="IRNazanin"/>
          <w:color w:val="111111"/>
          <w:sz w:val="28"/>
          <w:szCs w:val="28"/>
          <w:rtl w:val="true"/>
          <w:lang w:bidi="fa-IR"/>
        </w:rPr>
        <w:t xml:space="preserve">.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2684371_3650668749"/>
      <w:bookmarkStart w:id="86" w:name="_Toc33"/>
      <w:bookmarkEnd w:id="85"/>
      <w:r>
        <w:rPr>
          <w:rtl w:val="true"/>
        </w:rPr>
        <w:t>ز</w:t>
      </w:r>
      <w:r>
        <w:rPr>
          <w:rtl w:val="true"/>
        </w:rPr>
        <w:t xml:space="preserve">) </w:t>
      </w:r>
      <w:r>
        <w:rPr>
          <w:rtl w:val="true"/>
        </w:rPr>
        <w:t>قبرستان ابوطالب و مزار شهداى فخ‌</w:t>
      </w:r>
      <w:bookmarkEnd w:id="86"/>
    </w:p>
    <w:p>
      <w:pPr>
        <w:pStyle w:val="Heading6"/>
        <w:numPr>
          <w:ilvl w:val="5"/>
          <w:numId w:val="1"/>
        </w:numPr>
        <w:rPr/>
      </w:pPr>
      <w:bookmarkStart w:id="87" w:name="__RefHeading___Toc2684373_3650668749"/>
      <w:bookmarkStart w:id="88" w:name="_Toc34"/>
      <w:bookmarkEnd w:id="87"/>
      <w:r>
        <w:rPr/>
        <w:t>1</w:t>
      </w:r>
      <w:r>
        <w:rPr>
          <w:rtl w:val="true"/>
        </w:rPr>
        <w:t xml:space="preserve">. </w:t>
      </w:r>
      <w:r>
        <w:rPr>
          <w:rtl w:val="true"/>
        </w:rPr>
        <w:t xml:space="preserve">قبرستان ابوطالب </w:t>
      </w:r>
      <w:r>
        <w:rPr>
          <w:rtl w:val="true"/>
        </w:rPr>
        <w:t>(</w:t>
      </w:r>
      <w:r>
        <w:rPr>
          <w:rtl w:val="true"/>
        </w:rPr>
        <w:t>جنّهُ المُعلّى</w:t>
      </w:r>
      <w:r>
        <w:rPr>
          <w:rtl w:val="true"/>
        </w:rPr>
        <w:t>)</w:t>
      </w:r>
      <w:bookmarkEnd w:id="8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گورستان تاريخى مكه، به نام‌هاى مختلف؛ چون ابوطالب، قريش، حَجون، بنى‌هاشم و جَنه‌المُعَلّى يا جنّه المَعْلاه مشهور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اين قبرستان در شمال شرقى مكه و در دو راهى خيابان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دامنه كوه حجون و در شعب ابى‌دُب قرار دارد</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مردم مكه در دوران جاهلى مردگان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ابى 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بخشى از حَجون است، دفن مى‌كردند، </w:t>
      </w:r>
      <w:r>
        <w:rPr>
          <w:rStyle w:val="FootnoteAnchor"/>
          <w:rtl w:val="true"/>
        </w:rPr>
        <w:footnoteReference w:id="43"/>
      </w:r>
      <w:r>
        <w:rPr>
          <w:rFonts w:ascii="IRNazanin" w:hAnsi="IRNazanin" w:eastAsia="IRNazanin"/>
          <w:color w:val="111111"/>
          <w:sz w:val="28"/>
          <w:sz w:val="28"/>
          <w:szCs w:val="28"/>
          <w:rtl w:val="true"/>
          <w:lang w:bidi="fa-IR"/>
        </w:rPr>
        <w:t>بعد از آن، منطقه گورستان وسيع‌تر شد و مسلمانان نيز در آن دفن شدند كه تا عصر حاضر اين روند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مسعود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وارد اين مقبره شد كه قبرى از مسلمانان در آن نبود و در اين‌جا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مكان و از حرم خداوندى هفتاد هزار نفر بدون حساب به بهشت مى‌روند و هر يك هفتاد نفر را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صورت‌هاى آنان؛ چه از اولين و چه از آخرين، همانند ماه شب بدر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مكه و حرم وفات يابند، روز قيامت ايمن برانگيخته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مسعود افزود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قبرستان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قبور برويد و براى اموات خود استغفار كرده، نماز بخوانيد كه ديدار قبور، شما را به فكر مرگ خواهد انداخت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براى زيارت قبور اين قبرستان و هر يك از آبا و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خاصى ذكر شده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گرداگرد اين قبرستان ديوارى كشيده‌اند كه تا دامنه كوه 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از دو ناحيه مجزا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آبا و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بنى‌هاشم در شمال قبرستان واقع است كه آن را به وسيله ديوار و نرده‌هاى آهنى از بقيه قبرستان جدا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قبور تا قبل از حكومت آل سعود، داراى گنبد و بارگاه بوده كه سفرنامه‌نويسان و سيّاحان به آن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امروزه تا آن سوى خيابان حجون نيز امتداد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قبرستان، بسيارى از بزرگان در خاك آرميده‌اند كه مهم‌ترين آنان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چهارم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بود كه در اين قبرستان مدفون شد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قصى همان كسى است كه قبيله قريش را به وجود آورد و براى بهتر برگزار شدن حج، مناصبى براى كعبه ايجاد كرد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او ابرهه، به مكه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سنت‌هاى نيكى به عنوان آيين حنيف در مكه به اجرا درآورد و چاه زمزم را نيز احيا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وى كنار ابوطالب و شمال قبر منسوب به آمنه بنت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عبدالله بن زبير نيز در كنار او، در زير يك گنبد قرار داشته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گرامى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بزرگ‌ترين</w:t>
      </w:r>
      <w:bookmarkStart w:id="89" w:name="pg1823_15680"/>
    </w:p>
    <w:p>
      <w:pPr>
        <w:pStyle w:val="BookText"/>
        <w:rPr/>
      </w:pPr>
      <w:bookmarkEnd w:id="89"/>
      <w:r>
        <w:rPr>
          <w:rFonts w:ascii="IRNazanin" w:hAnsi="IRNazanin" w:eastAsia="IRNazanin"/>
          <w:color w:val="111111"/>
          <w:sz w:val="28"/>
          <w:sz w:val="28"/>
          <w:szCs w:val="28"/>
          <w:rtl w:val="true"/>
          <w:lang w:bidi="fa-IR"/>
        </w:rPr>
        <w:t>حامى رسول خدا كه پس از اسلام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كنار قبر پدر گرامى‌اش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مقبره آن دو، گنبد و بارگاهى ساختند كه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و بازسازى شد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گرامى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زنان بهشت و نخستين زن مسلمانى است كه در هنگام محاصره شعب ابى طالب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داراى گنبد و بارگاهى بود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حضرت به سبب نام اين فرزند، 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نخستين مولودى است كه خداوند از خديجه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زودتر از فرزندان ديگرِ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فانى را وداع كرد و آن حضرت او را در جايى كه اكنون نزديك قبر خديجه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دفن كرد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هم‌چنين در اين قبرستان تعدادى از صحابه، تابعان، فرزندان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نوادگان، سادات و علماى جليل‌القدر نيز دفن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تصويرهاى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6"/>
        <w:numPr>
          <w:ilvl w:val="5"/>
          <w:numId w:val="1"/>
        </w:numPr>
        <w:rPr/>
      </w:pPr>
      <w:bookmarkStart w:id="90" w:name="__RefHeading___Toc2684375_3650668749"/>
      <w:bookmarkStart w:id="91" w:name="_Toc35"/>
      <w:bookmarkEnd w:id="90"/>
      <w:r>
        <w:rPr/>
        <w:t>2</w:t>
      </w:r>
      <w:r>
        <w:rPr>
          <w:rtl w:val="true"/>
        </w:rPr>
        <w:t xml:space="preserve">. </w:t>
      </w:r>
      <w:r>
        <w:rPr>
          <w:rtl w:val="true"/>
        </w:rPr>
        <w:t>مزار گمنام شهداى فخّ‌</w:t>
      </w:r>
      <w:bookmarkEnd w:id="9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 يكى از ميقات‌هاى حج، البته از نظر شيعه است كه آن را ميقات كودكان نابالغ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ورود به حرم در مكان مذكور غسل فرموده و به آن امر مى‌كرده‌اند</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هنگام خلافت هادى عباسى، حسين بن على بن حسن بن حسن بن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همراه چند تن از نوادگان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به چهار هزار نفر از علويان، كه از حكومت عباسيان به ستوه آمده بودند، در مدينه دست به قيام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تصرف مدينه به سمت مكّه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مدخل ورودى مكه، در نزديكى مسجد تنعيم،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با سپاهيان خليفه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 كه در سال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سپاهيان عباسى فرزندان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قتل عام و سرهاى بيش از يكصد نفر از شهدا را از تن جدا كردند و همراه اسرا نزد خليفه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بدن‌هاى بى‌سرِ شهداى فخ را پس از سه روز، در همان محل دفن كردند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از امام‌جواد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براى ما اهل بيت بعد از كربلا قتلگاهى بزرگ‌تر از فخ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من، با جماعتى ديگر كشته مى‌شوند كه ارواح آنان بر بدن‌هايشان به سوى بهشت سبقت خواهد گرفت 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من خبر داده است كه يكى از فرزندان تو در اين‌جا شهيد مى‌شود كه اجر دو شهيد خواهد داشت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مزار آنان، همانند ساير قبور، مورد بى‌توجهى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در شارع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روبه‌روى پمپ بنزين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جاده مدينه، مكه، شش كيلومترى حرم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bookmarkStart w:id="92" w:name="pg1823_15682"/>
    </w:p>
    <w:p>
      <w:pPr>
        <w:pStyle w:val="BookText"/>
        <w:rPr/>
      </w:pPr>
      <w:bookmarkEnd w:id="92"/>
      <w:r>
        <w:rPr>
          <w:rFonts w:ascii="IRNazanin" w:hAnsi="IRNazanin" w:eastAsia="IRNazanin"/>
          <w:color w:val="111111"/>
          <w:sz w:val="28"/>
          <w:sz w:val="28"/>
          <w:szCs w:val="28"/>
          <w:rtl w:val="true"/>
          <w:lang w:bidi="fa-IR"/>
        </w:rPr>
        <w:t>بالاتر از مسجد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عمره در آن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قبور شهداى فخ را بازسازى و درى براى آن قرار دادند و روى آن تابلويى با نام عبدالله بن عمر بن خطاب گذاشتند كه حكايت از تلاش براى محو اثر و نام شهداى فخ دارد</w:t>
      </w:r>
      <w:r>
        <w:rPr>
          <w:rFonts w:eastAsia="IRNazanin" w:cs="IRNazanin"/>
          <w:color w:val="111111"/>
          <w:sz w:val="28"/>
          <w:szCs w:val="28"/>
          <w:rtl w:val="true"/>
          <w:lang w:bidi="fa-IR"/>
        </w:rPr>
        <w:t xml:space="preserve">.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684377_3650668749"/>
      <w:bookmarkStart w:id="94" w:name="_Toc36"/>
      <w:bookmarkEnd w:id="93"/>
      <w:r>
        <w:rPr>
          <w:rtl w:val="true"/>
        </w:rPr>
        <w:t>خلاصه درس‌</w:t>
      </w:r>
      <w:bookmarkEnd w:id="94"/>
    </w:p>
    <w:p>
      <w:pPr>
        <w:pStyle w:val="BookText"/>
        <w:rPr/>
      </w:pPr>
      <w:r>
        <w:rPr>
          <w:rFonts w:ascii="Amiri" w:hAnsi="Amiri" w:eastAsia="Amiri" w:cs="Amiri"/>
          <w:color w:val="111111"/>
          <w:sz w:val="28"/>
          <w:sz w:val="28"/>
          <w:szCs w:val="28"/>
          <w:rtl w:val="true"/>
          <w:lang w:bidi="ar-SA"/>
        </w:rPr>
        <w:t>شهر مقدس مكّه، در غرب نجد واقع است و آن را جزو تهامه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از شمال به مدينه، از مشرق به رياض، از جنوب به يمن و از مغرب به جدّه محدود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مكه ميان دو رشته كوه فلق يا فلح و قُعَيْقُعان محصور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و هواى مكه خشك وسوزان وگرمايش آزار دهنده‌است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فراوانى براى مكّه گفته‌اند،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بكّه چندين معنا آورده‌اند؛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يعنى غرور گردن‌كشان و متكبّران را در هم مى‌كوبد و يا گردن آنان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در جايى نيز به معناى ازدحام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مكّه، معانى چون بسط، گسترش و ازدحام، مغز استخوان وهلاك شدن و كاستن نيز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كه گفته شده هنگام آفرينش زمين، آب تمام سطح آن را فرا گرفت و تنها مكان كعبه،</w:t>
      </w:r>
    </w:p>
    <w:p>
      <w:pPr>
        <w:pStyle w:val="BookText"/>
        <w:rPr/>
      </w:pPr>
      <w:r>
        <w:rPr>
          <w:rFonts w:ascii="IRNazanin" w:hAnsi="IRNazanin" w:eastAsia="IRNazanin"/>
          <w:color w:val="111111"/>
          <w:sz w:val="28"/>
          <w:sz w:val="28"/>
          <w:szCs w:val="28"/>
          <w:rtl w:val="true"/>
          <w:lang w:bidi="fa-IR"/>
        </w:rPr>
        <w:t>خشك بود و اين خشكى اندك اندك از پيرامون كعبه بر آمد تا به مقدار كنونى گسترش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سرزمين و حرم امن الهى و يكى ديگر از نام‌هاى مكه است كه خداوند در قرآن از آن ياد نموده و امنيّت و حرمتش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كوه‌هاى مكه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ابوقُبَيسْ يا امين كه برترين كوه‌هاى مكه است و حجرالاسود در آن به امانت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ثَوْر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هجرت به مدينه، همراه ابوبكر سه شبانه‌روز در آن پنهان شدند؛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دامنه آن قبرستان حجون يا ابوطالب قرار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بزرگ‌ترين كوه‌هاى مكه است، در نزديكى مِنا؛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كوه ابوقبيس و سمت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مكه به سبب وجود كوه‌هاى فراوان، داراى درّه‌ها يا شعب‌هايى است كه در عصر جاهليت و اسلام هر قبيله به‌طور مستقل در آن زندگى مى‌كردند و هر شعبى به نام آن قبيله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شعب‌ها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آن‌ها شعب ابى‌دُبّ است كه قبرستان ابوطالب در آن قرار داردو ديگرى شعب ابوطالب كه مشركان به مدت سه سال پيامبر و مسلمانان را درآن محاصره اقتصادى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مساجد تاريخى مكه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يا زادگاه ختم رسولان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الجِنّ؛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مسجدالرّايه؛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الغنم؛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شجره؛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الاجابه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گورستان تاريخى مكه، به نام‌هاى مختلف؛ چون ابوطالب، قريش،</w:t>
      </w:r>
      <w:bookmarkStart w:id="95" w:name="pg1823_15684"/>
    </w:p>
    <w:p>
      <w:pPr>
        <w:pStyle w:val="BookText"/>
        <w:rPr/>
      </w:pPr>
      <w:bookmarkEnd w:id="95"/>
      <w:r>
        <w:rPr>
          <w:rFonts w:ascii="IRNazanin" w:hAnsi="IRNazanin" w:eastAsia="IRNazanin"/>
          <w:color w:val="111111"/>
          <w:sz w:val="28"/>
          <w:sz w:val="28"/>
          <w:szCs w:val="28"/>
          <w:rtl w:val="true"/>
          <w:lang w:bidi="fa-IR"/>
        </w:rPr>
        <w:t>حَجون، بنى‌هاشم و جَنه‌المُعَلّى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در شمال شرقى مكه و در دو راهى خيابان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قبرستان، آبا و اجداد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صحابه آن حضرت در خاك آرميده‌اند كه مهم‌ترين آنان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قُصَى بن كِلاب، عبدالمطّلب بن هاشم، ابوطالب بن عبدالمطّلب، خديجه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قاسم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زيارتگاه‌هاى مكه مزار شهداى فخّ است در نزديكى مسجد تنعيم در محلى به همين نام كه تا مسجدالحرام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pStyle w:val="Heading4"/>
        <w:numPr>
          <w:ilvl w:val="3"/>
          <w:numId w:val="1"/>
        </w:numPr>
        <w:rPr/>
      </w:pPr>
      <w:bookmarkStart w:id="96" w:name="__RefHeading___Toc2684379_3650668749"/>
      <w:bookmarkStart w:id="97" w:name="_Toc37"/>
      <w:bookmarkEnd w:id="96"/>
      <w:r>
        <w:rPr>
          <w:rtl w:val="true"/>
        </w:rPr>
        <w:t>خودآزمايى‌</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اسامى شهر مكه را نام ببريد و هر يك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كوه‌هاى مكه را نام برده و دلايل اين نامگذارى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شعب‌هاى مكه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 تاريخى مكه را نام برده و علت بناى هر يك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شهداى فخ در كجا واقع شده و چه حادثه مهمى در آن‌جا روى داده است؟</w:t>
      </w:r>
      <w:bookmarkStart w:id="98" w:name="pg1823_15685"/>
    </w:p>
    <w:p>
      <w:pPr>
        <w:pStyle w:val="Heading3"/>
        <w:numPr>
          <w:ilvl w:val="2"/>
          <w:numId w:val="1"/>
        </w:numPr>
        <w:rPr/>
      </w:pPr>
      <w:bookmarkStart w:id="99" w:name="__RefHeading___Toc2684381_3650668749"/>
      <w:bookmarkStart w:id="100" w:name="_Toc38"/>
      <w:bookmarkEnd w:id="98"/>
      <w:bookmarkEnd w:id="99"/>
      <w:r>
        <w:rPr>
          <w:rtl w:val="true"/>
        </w:rPr>
        <w:t>درس دوم تاريخچه كعبه و مسجدالحرام‌</w:t>
      </w:r>
      <w:bookmarkEnd w:id="100"/>
    </w:p>
    <w:p>
      <w:pPr>
        <w:pStyle w:val="Heading4"/>
        <w:numPr>
          <w:ilvl w:val="3"/>
          <w:numId w:val="1"/>
        </w:numPr>
        <w:rPr/>
      </w:pPr>
      <w:bookmarkStart w:id="101" w:name="__RefHeading___Toc2684383_3650668749"/>
      <w:bookmarkStart w:id="102" w:name="_Toc39"/>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اهداف آموزشى</w:t>
      </w:r>
    </w:p>
    <w:p>
      <w:pPr>
        <w:pStyle w:val="BookText"/>
        <w:rPr/>
      </w:pPr>
      <w:r>
        <w:rPr>
          <w:rFonts w:ascii="Amiri" w:hAnsi="Amiri" w:eastAsia="Amiri" w:cs="Amiri"/>
          <w:color w:val="111111"/>
          <w:sz w:val="28"/>
          <w:sz w:val="28"/>
          <w:szCs w:val="28"/>
          <w:rtl w:val="true"/>
          <w:lang w:bidi="ar-SA"/>
        </w:rPr>
        <w:t>انتظار مى‌رود با از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تاريخى احداث كعبه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سير بازسازى كعبه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تاريخچه مناصب كعبه آگاهى يابيم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بخش‌هاى مختلف كعبه و مسجدالحرام آشنا شويم</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684385_3650668749"/>
      <w:bookmarkStart w:id="104" w:name="_Toc40"/>
      <w:bookmarkEnd w:id="103"/>
      <w:r>
        <w:rPr>
          <w:rtl w:val="true"/>
        </w:rPr>
        <w:t>مدخل‌</w:t>
      </w:r>
      <w:bookmarkEnd w:id="104"/>
    </w:p>
    <w:p>
      <w:pPr>
        <w:pStyle w:val="Heading5"/>
        <w:numPr>
          <w:ilvl w:val="4"/>
          <w:numId w:val="1"/>
        </w:numPr>
        <w:rPr/>
      </w:pPr>
      <w:bookmarkStart w:id="105" w:name="__RefHeading___Toc2684387_3650668749"/>
      <w:bookmarkStart w:id="106" w:name="_Toc41"/>
      <w:bookmarkEnd w:id="105"/>
      <w:r>
        <w:rPr>
          <w:rtl w:val="true"/>
        </w:rPr>
        <w:t>اشاره</w:t>
      </w:r>
      <w:bookmarkEnd w:id="10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از سير احداث و بازسازى كعبه كه از تاريخچه و اهميت ديرينه‌اى برخورداراست به ويژه محيط پيرامون آن يعنى مسجدالحرام و نشانه‌هاى روشن آن از جمله مقام ابراهيم، حجرالاسود، چاه زمزم و ساير آثار مقدس آن به تفصيل سخن خواهد رفت</w:t>
      </w:r>
      <w:r>
        <w:rPr>
          <w:rFonts w:eastAsia="IRNazanin" w:cs="IRNazanin"/>
          <w:color w:val="111111"/>
          <w:sz w:val="28"/>
          <w:szCs w:val="28"/>
          <w:rtl w:val="true"/>
          <w:lang w:bidi="fa-IR"/>
        </w:rPr>
        <w:t>.</w:t>
      </w:r>
      <w:bookmarkStart w:id="107" w:name="pg1823_15686"/>
    </w:p>
    <w:p>
      <w:pPr>
        <w:pStyle w:val="Heading5"/>
        <w:numPr>
          <w:ilvl w:val="4"/>
          <w:numId w:val="1"/>
        </w:numPr>
        <w:rPr/>
      </w:pPr>
      <w:bookmarkStart w:id="108" w:name="__RefHeading___Toc2684389_3650668749"/>
      <w:bookmarkStart w:id="109" w:name="_Toc42"/>
      <w:bookmarkEnd w:id="107"/>
      <w:bookmarkEnd w:id="108"/>
      <w:r>
        <w:rPr>
          <w:rtl w:val="true"/>
        </w:rPr>
        <w:t>الف</w:t>
      </w:r>
      <w:r>
        <w:rPr>
          <w:rtl w:val="true"/>
        </w:rPr>
        <w:t xml:space="preserve">) </w:t>
      </w:r>
      <w:r>
        <w:rPr>
          <w:rtl w:val="true"/>
        </w:rPr>
        <w:t>كعبه نخستين خانه عبادت بر روى زمين‌</w:t>
      </w:r>
      <w:bookmarkEnd w:id="10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كعبه </w:t>
      </w:r>
      <w:r>
        <w:rPr>
          <w:rStyle w:val="FootnoteAnchor"/>
          <w:rtl w:val="true"/>
        </w:rPr>
        <w:footnoteReference w:id="55"/>
      </w:r>
      <w:r>
        <w:rPr>
          <w:rFonts w:ascii="Amiri" w:hAnsi="Amiri" w:eastAsia="Amiri" w:cs="Amiri"/>
          <w:color w:val="111111"/>
          <w:sz w:val="28"/>
          <w:sz w:val="28"/>
          <w:szCs w:val="28"/>
          <w:rtl w:val="true"/>
          <w:lang w:bidi="ar-SA"/>
        </w:rPr>
        <w:t>نخستين خانه عبادت بر روى زمين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لَلَّذِى بِبَكَّهَ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همانا نخستين خانه‌اى كه براى مردم قرار داده شد، خانه‌اى در بكّه است كه مبارك گردانيده و آن هدايتى براى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مذكور در كهن‌ترين منبعِ تاريخى؛ حاكى از آن است كه كعبه پيش از آفرينش آسمان‌ها و زمين، چون حُبابى روى آب بود و اندك اندك قسمت‌هاى ديگر زمين از زير آن گسترده شد و وسعت يافت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به گفته برخى از روايات، كعبه را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از ديده‌ها پنهان شد و از آن دوران تا زمان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 تا آن‌كه خداوند مكان آن را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بَوَّأْنا لِابْراهِيمَ مَكانَ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ايشان از شام به مكّه حركت كرد و پسرش،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هاجر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كودكى شيرخواره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راهنمايى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را كنار حِجر اسماعيل كنونى جاى داد و</w:t>
      </w:r>
    </w:p>
    <w:p>
      <w:pPr>
        <w:pStyle w:val="BookText"/>
        <w:rPr/>
      </w:pPr>
      <w:r>
        <w:rPr>
          <w:rFonts w:ascii="IRNazanin" w:hAnsi="IRNazanin" w:eastAsia="IRNazanin"/>
          <w:color w:val="111111"/>
          <w:sz w:val="28"/>
          <w:sz w:val="28"/>
          <w:szCs w:val="28"/>
          <w:rtl w:val="true"/>
          <w:lang w:bidi="fa-IR"/>
        </w:rPr>
        <w:t>سايه‌بانى براى آنان فراهم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إِنِّى أَسْكَنْتُ مِنْ ذُرِّيَّتِى بِواد غَيْرِ ذِى زَرْع عِنْدَ بَيْتِكَ الْمُحَرَّمِ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ذُرّيّه خود را در اين سرزمينِ بى‌كشت و زرع، در كنار خانه‌ات جاى دادم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خود به سوى شام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فرزند خود بازگشت و همراه او، پايه‌هاى كعبه را در همان جاى اصلى آن، برافراشتند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حجرالأسود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امانت از بهشت در آن قرار داشت در گوشه‌اى از كعبه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كعبه براى اسماعيل سايه‌بانى از چوب‌هاى درخت فراهم كرد كه خوابگاه گوسفندان او گرديد و نيز داخل كعبه، كه به صورت مكعّب ساخت، گودالى حفر كرد و آن را خزانه و محلّ نگهدارى هداياى كعبه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ديوارها بالا آمد،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ابوقبيس سنگى را كه اكنون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 براى پدر آورد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ايستاد و كعبه را ساخت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زير كعبه گسترد تا منا، سپس آن را از منا به سوى عرفات گسترانيد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10" w:name="pg1823_15688"/>
    </w:p>
    <w:p>
      <w:pPr>
        <w:pStyle w:val="BookText"/>
        <w:rPr/>
      </w:pPr>
      <w:bookmarkEnd w:id="110"/>
      <w:r>
        <w:rPr>
          <w:rFonts w:ascii="Amiri" w:hAnsi="Amiri" w:eastAsia="Amiri" w:cs="Amiri"/>
          <w:color w:val="111111"/>
          <w:sz w:val="28"/>
          <w:sz w:val="28"/>
          <w:szCs w:val="28"/>
          <w:rtl w:val="true"/>
          <w:lang w:bidi="ar-SA"/>
        </w:rPr>
        <w:t>زمين از عرفات است و عرفات از منا است و منا از كعبه است</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نام ديگر كعبه، بيت‌الله و بيت عتيق است 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را عتيق ناميدند؟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خانه‌اى آزاد و رها شده از مالكيّت مردم است كه هيچ كس مالك آن نيست</w:t>
      </w:r>
      <w:r>
        <w:rPr>
          <w:rFonts w:eastAsia="IRNazanin" w:cs="IRNazanin"/>
          <w:color w:val="111111"/>
          <w:sz w:val="28"/>
          <w:szCs w:val="28"/>
          <w:rtl w:val="true"/>
          <w:lang w:bidi="fa-IR"/>
        </w:rPr>
        <w:t xml:space="preserve">. </w:t>
      </w:r>
      <w:r>
        <w:rPr>
          <w:rStyle w:val="FootnoteAnchor"/>
          <w:rtl w:val="true"/>
        </w:rPr>
        <w:footnoteReference w:id="63"/>
      </w:r>
    </w:p>
    <w:p>
      <w:pPr>
        <w:pStyle w:val="Heading5"/>
        <w:numPr>
          <w:ilvl w:val="4"/>
          <w:numId w:val="1"/>
        </w:numPr>
        <w:rPr/>
      </w:pPr>
      <w:bookmarkStart w:id="111" w:name="__RefHeading___Toc2684391_3650668749"/>
      <w:bookmarkStart w:id="112" w:name="_Toc43"/>
      <w:bookmarkEnd w:id="111"/>
      <w:r>
        <w:rPr>
          <w:rtl w:val="true"/>
        </w:rPr>
        <w:t>ب</w:t>
      </w:r>
      <w:r>
        <w:rPr>
          <w:rtl w:val="true"/>
        </w:rPr>
        <w:t xml:space="preserve">) </w:t>
      </w:r>
      <w:r>
        <w:rPr>
          <w:rtl w:val="true"/>
        </w:rPr>
        <w:t>سير بنا و بازسازى كعبه‌</w:t>
      </w:r>
      <w:bookmarkEnd w:id="11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دردوران ابراهيم ارتفاع كعبه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يعنى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كعبه سقف و درى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در دوره جاهليّت،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بعثت، هنگامى كه كعبه بر اثر سيل خراب 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ديگر بر ارتفاع آن افزودند و آن را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رسانيدند و آن را مسقف كردند</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و درى هم براى آن كه همسطح زمين بود قرار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طول آن نيز حدود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و يك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سه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كاستند كه حِجر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امروزى بخشى از آن است</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اين كار بدان سبب صورت گرفت كه اموال حلال آنان براى بازسازى كعبه به اتمام رسيد و قريش مال ديگرى براى اين كار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طول كعبه از بنايى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كمتر شد كه البته بعضى معتقدند از طول كعبه هيچ‌گاه كم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حِجر را هم</w:t>
      </w:r>
    </w:p>
    <w:p>
      <w:pPr>
        <w:pStyle w:val="BookText"/>
        <w:rPr/>
      </w:pPr>
      <w:r>
        <w:rPr>
          <w:rFonts w:ascii="IRNazanin" w:hAnsi="IRNazanin" w:eastAsia="IRNazanin"/>
          <w:color w:val="111111"/>
          <w:sz w:val="28"/>
          <w:sz w:val="28"/>
          <w:szCs w:val="28"/>
          <w:rtl w:val="true"/>
          <w:lang w:bidi="fa-IR"/>
        </w:rPr>
        <w:t>سنگ‌چين كردند كه عده‌اى معتقدند اين همان‌جايى بوده كه اسماعيل پيرامون قبر مادرش را سنگ‌چين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طواف‌كنندگان از پشت آن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كعبه همين‌گونه بود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يزيد به كعبه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يزيد براى بيرون آوردن وى، كعبه را به منجنيق بستند و بخشى از آن را تخريب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پس از مرگ يزيد، آن را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و به همان اساس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يعنى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كاسته شده از سمت حجر اسماعيل را بار ديگر به كعبه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ارتفاع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ديگر افزود و ارتفاع كعبه را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ديگرى به كعبه افزود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حجاج، عامل عبدالملك بن مروان، كعبه را با منجنيق به آتش كشيد و ابن زبير را به قتل رسانيد، كعبه را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ابن زبير به بناى قريش افزوده بود، ويران و آن را به همان‌گونه كه قريش ساخته بودند برگرداند؛ يعنى از طول آن كم كرد و درى را كه پشت كعبه گشوده بود بست و درِ اصلى را نيزبلندتر از زمين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هنوز به همين وضع است اگرچه در زمان سلطان مراد عثمانى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كعبه را خراب كرد و ناچار شدند آن را از اساس خراب كنند و دوباره بسازند، اما بر همان اساس قبلى دوباره بنا كردند و هيچ تغييرى در آن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آخرين بازسازى كه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فهد بن عبدالعزيز انجام شد، زيربنا و اساس كعبه تقويت و تحكيم و شاذروان مرمّت گشت و شكاف‌ها و روزنه‌هاى بين سنگ‌ها</w:t>
      </w:r>
      <w:bookmarkStart w:id="113" w:name="pg1823_15690"/>
    </w:p>
    <w:p>
      <w:pPr>
        <w:pStyle w:val="BookText"/>
        <w:rPr/>
      </w:pPr>
      <w:bookmarkEnd w:id="113"/>
      <w:r>
        <w:rPr>
          <w:rFonts w:ascii="IRNazanin" w:hAnsi="IRNazanin" w:eastAsia="IRNazanin"/>
          <w:color w:val="111111"/>
          <w:sz w:val="28"/>
          <w:sz w:val="28"/>
          <w:szCs w:val="28"/>
          <w:rtl w:val="true"/>
          <w:lang w:bidi="fa-IR"/>
        </w:rPr>
        <w:t>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كعبه نيز برداشته و بازسازى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كعبه در طول تاريخ پس از بناى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طور كلى يا جزيى توسط قبايل و افرادى بازسازى شده كه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عمالقه؛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قُصى بن كلاب؛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زبير؛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يوسف؛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مراد عثمانى؛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پس از آن بازسازى‌ها، ابعاد و اندازه‌هاى كعبه در حال حاضر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ارتفاع كعبه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طول آن از سمت ملتزم ركن حجرالأسود تا ركن 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طول از ركن عراقى تا شامى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از ركن غربى تا ركن يمانى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آن‌جا تا ركن اسود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ارتفاع كف تا باب كعبه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ديوار حجر اسماعيل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قطر ديوار حج اسماعيل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فاصله ميان انتهاى قوس ديوار حجر تا ديوار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ناودان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فاصله ميان دو طواف نيم دايره حجر اسماعيل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حجرالاسود از سطح زمين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ملتزم اين ركن اسود و باب كعبه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114" w:name="__RefHeading___Toc2684393_3650668749"/>
      <w:bookmarkStart w:id="115" w:name="_Toc44"/>
      <w:bookmarkEnd w:id="114"/>
      <w:r>
        <w:rPr>
          <w:rtl w:val="true"/>
        </w:rPr>
        <w:t>ج</w:t>
      </w:r>
      <w:r>
        <w:rPr>
          <w:rtl w:val="true"/>
        </w:rPr>
        <w:t xml:space="preserve">) </w:t>
      </w:r>
      <w:r>
        <w:rPr>
          <w:rtl w:val="true"/>
        </w:rPr>
        <w:t>مناصب كعبه هنگام ظهور اسلام‌</w:t>
      </w:r>
      <w:bookmarkEnd w:id="11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چهارم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بن كلاب، براى هرچه بهتر برگزار كردن مراسم حج و پذيرايى زائران، مناصبى ايجاد كرد كه بعد از وى ميان فرزندانش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مناصب كه در طول تاريخِ خود، باعث</w:t>
      </w:r>
      <w:bookmarkStart w:id="116" w:name="pg1823_15691"/>
    </w:p>
    <w:p>
      <w:pPr>
        <w:pStyle w:val="BookText"/>
        <w:rPr/>
      </w:pPr>
      <w:bookmarkEnd w:id="116"/>
      <w:r>
        <w:rPr>
          <w:rFonts w:ascii="Amiri" w:hAnsi="Amiri" w:eastAsia="Amiri" w:cs="Amiri"/>
          <w:color w:val="111111"/>
          <w:sz w:val="28"/>
          <w:sz w:val="28"/>
          <w:szCs w:val="28"/>
          <w:rtl w:val="true"/>
          <w:lang w:bidi="ar-SA"/>
        </w:rPr>
        <w:t>تنش‌ها و برخوردهايى ميان متصدّيان آن‌ها مى‌شد، عبارت بودند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سِقايت؛ آب دادنِ حاجيان و زائران كعبه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رِفادت؛ ميهماندارى و پذيرايى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عُقاب؛ پرچمدارى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حجابت؛ دربانى، كليددارى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سِدانت؛ پرده‌دارى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لواء؛ پرچم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دارالنَّدوه؛ مجلس مشورتى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قُبَّه؛ انبار سلاح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ايسار وازلام؛ بخت‌آزمايى و شرطبندى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و داورى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حفاظت اموالِ متعلق به كعبه و بت‌ها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قيادت؛ سردارى و سرپرستى كاروان‌هاى بازرگانى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ديه و غرامت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اعِنّه؛ سرپرستى چارپايان و ستوران قريش به هنگام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عماره؛ نگهبانى و بازسازى مسجدالحرام</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117" w:name="__RefHeading___Toc2684395_3650668749"/>
      <w:bookmarkStart w:id="118" w:name="_Toc45"/>
      <w:bookmarkEnd w:id="117"/>
      <w:r>
        <w:rPr>
          <w:rtl w:val="true"/>
        </w:rPr>
        <w:t>د</w:t>
      </w:r>
      <w:r>
        <w:rPr>
          <w:rtl w:val="true"/>
        </w:rPr>
        <w:t xml:space="preserve">) </w:t>
      </w:r>
      <w:r>
        <w:rPr>
          <w:rtl w:val="true"/>
        </w:rPr>
        <w:t>آثار مقدس كعبه و مسجدالحرام‌</w:t>
      </w:r>
      <w:bookmarkEnd w:id="11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9" w:name="__RefHeading___Toc2684397_3650668749"/>
      <w:bookmarkStart w:id="120" w:name="_Toc46"/>
      <w:bookmarkEnd w:id="119"/>
      <w:r>
        <w:rPr>
          <w:rtl w:val="true"/>
        </w:rPr>
        <w:t>اشاره</w:t>
      </w:r>
      <w:bookmarkStart w:id="121" w:name="pg1823_15692"/>
      <w:bookmarkEnd w:id="120"/>
    </w:p>
    <w:p>
      <w:pPr>
        <w:pStyle w:val="Heading6"/>
        <w:numPr>
          <w:ilvl w:val="5"/>
          <w:numId w:val="1"/>
        </w:numPr>
        <w:rPr/>
      </w:pPr>
      <w:bookmarkStart w:id="122" w:name="__RefHeading___Toc2684399_3650668749"/>
      <w:bookmarkStart w:id="123" w:name="_Toc47"/>
      <w:bookmarkEnd w:id="121"/>
      <w:bookmarkEnd w:id="122"/>
      <w:r>
        <w:rPr/>
        <w:t>1</w:t>
      </w:r>
      <w:r>
        <w:rPr>
          <w:rtl w:val="true"/>
        </w:rPr>
        <w:t xml:space="preserve">. </w:t>
      </w:r>
      <w:r>
        <w:rPr>
          <w:rtl w:val="true"/>
        </w:rPr>
        <w:t>حَجَرالأسود و تاريخچه آن‌</w:t>
      </w:r>
      <w:bookmarkEnd w:id="123"/>
    </w:p>
    <w:p>
      <w:pPr>
        <w:pStyle w:val="BookText"/>
        <w:rPr/>
      </w:pPr>
      <w:r>
        <w:rPr>
          <w:rFonts w:ascii="IRNazanin" w:hAnsi="IRNazanin" w:eastAsia="IRNazanin"/>
          <w:color w:val="111111"/>
          <w:sz w:val="28"/>
          <w:sz w:val="28"/>
          <w:szCs w:val="28"/>
          <w:rtl w:val="true"/>
          <w:lang w:bidi="fa-IR"/>
        </w:rPr>
        <w:t xml:space="preserve">حجرالأسود به سنگ سياهى گويند كه در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شرقى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تاريخى پرفراز و فرود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ابن عباس و ديگران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دليل بر اين است كه حجرالأسود و مقام ابراهيم، هر دو از بهشت و از گوهرهاى آن هستند و در زمين غير از آن دو، چيزى از بهشت نيست؛ هم‌چنين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حجرالأسود ياقوتى سفيد از ياقوت‌هاى بهشت بوده و خداوند آن را به سبب گناه گناهكاران دگرگون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ابوالوليد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پدربزرگش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نقل مى‌كند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حجرالأسود به سود كسانى كه با حق و راستى، آن را مسح كرده‌اند گواهى مى‌دهد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همانند دست راست خدا در زمين است كه با بندگان خود به وسيله آن مصافحه مى‌كند، همان‌طور كه شما با برادران خود دست مى‌دهيد و هركس كه محضر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نكرده باشد و به اين سنگ دست بكشد، مثل آن است كه با خدا و پيامبرش بيعت كرده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هم‌چنين از ابن عباس نقل شده كه حجرالأسود و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آمده‌اند؛ شبى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كرد، هنگام صبح،</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را شناخت و با آن‌ها انس گرفت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ساختن كعبه، از كوه ابوقبيس ندايى شنيد كه اى ابراهيم، براى تو نزد من امانتى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رفت و حجرالأسود را گرفت و در ركن كعبه نصب كرد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اين سنگ تا قبل از اسلام چندين بار از جاى خود برداشته شده و دوباره نصب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تجديد بناى كعبه به دست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نصب آن مشاجره‌اى جدّى ميان قبايل قريش پديد آمد؛ آن حضرت با تدبيرى حساب شده حجرالأسود را در جاى كنونى نصب كرد؛ به اين شكل، از يك سو همه قبايل را در اين افتخار شريك ساخت و از سوى ديگر مانع يك خونريزى حتمى شد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در قرن سوم هجرى، قرامطه آن را ربوده و به شام بردند ولى يك‌سال طول نكشيد كه آن را بازگردانده و در جاى خود نصب كردند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در قرن چهارم نيز دوباره آن را ربودند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وسيله خليفه فاطمى المطيع از قرامطه خريدارى و بازگردانده شد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اين سنگ، كه نزديك به پنجاه تكه‌ريز است، با بست‌هاى فلزى و</w:t>
      </w:r>
      <w:bookmarkStart w:id="124" w:name="pg1823_15694"/>
    </w:p>
    <w:p>
      <w:pPr>
        <w:pStyle w:val="BookText"/>
        <w:rPr/>
      </w:pPr>
      <w:bookmarkEnd w:id="124"/>
      <w:r>
        <w:rPr>
          <w:rFonts w:ascii="IRNazanin" w:hAnsi="IRNazanin" w:eastAsia="IRNazanin"/>
          <w:color w:val="111111"/>
          <w:sz w:val="28"/>
          <w:sz w:val="28"/>
          <w:szCs w:val="28"/>
          <w:rtl w:val="true"/>
          <w:lang w:bidi="fa-IR"/>
        </w:rPr>
        <w:t>نقره‌اى به يكديگر متصل و در يك قاب نقره‌اى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بى‌شمارى براى بوسيدن و استلام حجرالأسود، نقل شده‌است؛ به ويژه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بوسيده و يا استلام مى‌كردند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از ايشان نقل شده كه دست كشيدن به آن، گناهان را مى‌ريزد؛ لذا بسيارى از صحابه براى بوسيدن و استلام آن، خود را به زحمت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نيز از ابن عباس نقل شده، از جمله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استلام حجر مسلمانى را آزار مده و مورد آزار هم قرار مگير، اگر خلوت بود، آن را ببوس يا بر آن دست بكش وگرنه برو</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و نيز حَجّه الوداع با چوب‌دستى خود، آن را از دور استلام كردند و دوست نداشتند مردم را از آن كنار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صحابه نيز پس از استلام حجر دست‌هاى خود را مى‌بوسيدند</w:t>
      </w:r>
      <w:r>
        <w:rPr>
          <w:rFonts w:eastAsia="IRNazanin" w:cs="IRNazanin"/>
          <w:color w:val="111111"/>
          <w:sz w:val="28"/>
          <w:szCs w:val="28"/>
          <w:rtl w:val="true"/>
          <w:lang w:bidi="fa-IR"/>
        </w:rPr>
        <w:t xml:space="preserve">.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2684401_3650668749"/>
      <w:bookmarkStart w:id="126" w:name="_Toc48"/>
      <w:bookmarkEnd w:id="125"/>
      <w:r>
        <w:rPr/>
        <w:t>2</w:t>
      </w:r>
      <w:r>
        <w:rPr>
          <w:rtl w:val="true"/>
        </w:rPr>
        <w:t xml:space="preserve">. </w:t>
      </w:r>
      <w:r>
        <w:rPr>
          <w:rtl w:val="true"/>
        </w:rPr>
        <w:t>اركان كعبه و اندازه‌هاى بيرونى‌</w:t>
      </w:r>
      <w:bookmarkEnd w:id="126"/>
    </w:p>
    <w:p>
      <w:pPr>
        <w:pStyle w:val="BookText"/>
        <w:rPr/>
      </w:pPr>
      <w:r>
        <w:rPr>
          <w:rFonts w:ascii="IRNazanin" w:hAnsi="IRNazanin" w:eastAsia="IRNazanin"/>
          <w:color w:val="111111"/>
          <w:sz w:val="28"/>
          <w:sz w:val="28"/>
          <w:szCs w:val="28"/>
          <w:rtl w:val="true"/>
          <w:lang w:bidi="fa-IR"/>
        </w:rPr>
        <w:t xml:space="preserve">گوشه‌هاى خانه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هريك به نام خاصى مشهور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شرقى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ركن در زاويه شرقى و همان‌جايى است كه حجرالأسود در آن نصب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ركن تقريباً در جانب</w:t>
      </w:r>
    </w:p>
    <w:p>
      <w:pPr>
        <w:pStyle w:val="BookText"/>
        <w:rPr/>
      </w:pPr>
      <w:r>
        <w:rPr>
          <w:rFonts w:ascii="IRNazanin" w:hAnsi="IRNazanin" w:eastAsia="IRNazanin"/>
          <w:color w:val="111111"/>
          <w:sz w:val="28"/>
          <w:sz w:val="28"/>
          <w:szCs w:val="28"/>
          <w:rtl w:val="true"/>
          <w:lang w:bidi="fa-IR"/>
        </w:rPr>
        <w:t>كشورهايى چون عمان، هند، بنگلادش و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آن تا ركن شمالى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ركن اسود را مى‌ديد، آن را استلام مى‌كرد و هرگز از آن كار غافل نمى‌شد</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بدان جهت كه حجرالأسود در آن واقع شده و بر اساس و قواعد حضرت ابراهيم بوده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شمالى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شمال شرقى، ركن شمالى است كه حِجر اسماعيل از آن‌جا آغاز مى‌شود؛ اين ركن تقريباً در برابر عراق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قدما اين ركن را شامى مى‌دانسته‌اند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دومين ركن كعبه پس از ركن حجرالأسود بوده و فاصله آن تا ركن غربى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اين ركن بر پايه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قريش آن را تغيير دادند؛ لذا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استلام نمى‌كردند</w:t>
      </w:r>
      <w:r>
        <w:rPr>
          <w:rFonts w:eastAsia="IRNazanin" w:cs="IRNazanin"/>
          <w:color w:val="111111"/>
          <w:sz w:val="28"/>
          <w:szCs w:val="28"/>
          <w:rtl w:val="true"/>
          <w:lang w:bidi="fa-IR"/>
        </w:rPr>
        <w:t xml:space="preserve">. </w:t>
      </w:r>
      <w:r>
        <w:rPr>
          <w:rStyle w:val="FootnoteAnchor"/>
        </w:rPr>
        <w:footnoteReference w:id="8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ركن در زاويه غربى و در سمت ديگرِ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سومين ركن پس از ركن حجرالأسود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غربى به سوى شام، مصر و آفريقا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ركن مصرى هم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تا ركن يمانى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غربى نيز بر اساس بناى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استلام نمى‌كردند</w:t>
      </w:r>
      <w:r>
        <w:rPr>
          <w:rFonts w:eastAsia="IRNazanin" w:cs="IRNazanin"/>
          <w:color w:val="111111"/>
          <w:sz w:val="28"/>
          <w:szCs w:val="28"/>
          <w:rtl w:val="true"/>
          <w:lang w:bidi="fa-IR"/>
        </w:rPr>
        <w:t xml:space="preserve">. </w:t>
      </w:r>
      <w:r>
        <w:rPr>
          <w:rStyle w:val="FootnoteAnchor"/>
        </w:rPr>
        <w:footnoteReference w:id="8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جنوبى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ركن در زاويه جنوبى، تقريباً مقابل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شبه جزيره قرار دارد و فاصله آن تا ركن اسود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ركن يمانى را استلام مى‌كردند؛ چون بر پايه بناى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مستجار در گوشه اين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ركن يمانى درى از درهاى بهشت است و از روزى كه گشوده شد بسته نشده است</w:t>
      </w:r>
      <w:r>
        <w:rPr>
          <w:rFonts w:eastAsia="IRNazanin" w:cs="IRNazanin"/>
          <w:color w:val="111111"/>
          <w:sz w:val="28"/>
          <w:szCs w:val="28"/>
          <w:rtl w:val="true"/>
          <w:lang w:bidi="fa-IR"/>
        </w:rPr>
        <w:t xml:space="preserve">. </w:t>
      </w:r>
      <w:r>
        <w:rPr>
          <w:rStyle w:val="FootnoteAnchor"/>
          <w:rtl w:val="true"/>
        </w:rPr>
        <w:footnoteReference w:id="85"/>
      </w:r>
      <w:bookmarkStart w:id="127" w:name="pg1823_15697"/>
    </w:p>
    <w:p>
      <w:pPr>
        <w:pStyle w:val="Heading6"/>
        <w:numPr>
          <w:ilvl w:val="5"/>
          <w:numId w:val="1"/>
        </w:numPr>
        <w:rPr/>
      </w:pPr>
      <w:bookmarkStart w:id="128" w:name="__RefHeading___Toc2684403_3650668749"/>
      <w:bookmarkStart w:id="129" w:name="_Toc49"/>
      <w:bookmarkEnd w:id="127"/>
      <w:bookmarkEnd w:id="128"/>
      <w:r>
        <w:rPr/>
        <w:t>3</w:t>
      </w:r>
      <w:r>
        <w:rPr>
          <w:rtl w:val="true"/>
        </w:rPr>
        <w:t xml:space="preserve">. </w:t>
      </w:r>
      <w:r>
        <w:rPr>
          <w:rtl w:val="true"/>
        </w:rPr>
        <w:t>شاذَرْوان‌</w:t>
      </w:r>
      <w:bookmarkEnd w:id="129"/>
    </w:p>
    <w:p>
      <w:pPr>
        <w:pStyle w:val="BookText"/>
        <w:rPr/>
      </w:pPr>
      <w:r>
        <w:rPr>
          <w:rFonts w:ascii="IRNazanin" w:hAnsi="IRNazanin" w:eastAsia="IRNazanin"/>
          <w:color w:val="111111"/>
          <w:sz w:val="28"/>
          <w:sz w:val="28"/>
          <w:szCs w:val="28"/>
          <w:rtl w:val="true"/>
          <w:lang w:bidi="fa-IR"/>
        </w:rPr>
        <w:t>شاذروان برآمدگى كوتاهى است كه ديوار كعبه را از بيرون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برآمدگى كه امروزه از سنگ سفيد است، باقى‌مانده يا نشانه محل ديوار قبلى خانه خداست كه به هنگام بازسازى كعبه در زمان ابن زبير بيرون از خانه واقع و به عنوان پايه براى محكم كردن ديوار كعبه استفاده گرديد، لذا از محيط داخلى كعبه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در سمت شمال،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در غرب، ارتفاع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در جنوب، ارتفاع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در شرق، ارتفاع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شايان ذكر است شاذروان همه اطراف كعبه، جز حجر اسماعيل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دوران حلقه‌هايى نيزدر آن تعبيه شده تا پرده كعبه به آن وصل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 شاذروان از آن رو صحيح نيست كه جزو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كرده است كه به خانه طواف كنيد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 بالبيت و لا فى‌البيت </w:t>
      </w:r>
      <w:r>
        <w:rPr>
          <w:rStyle w:val="FootnoteAnchor"/>
          <w:rtl w:val="true"/>
        </w:rPr>
        <w:footnoteReference w:id="87"/>
      </w:r>
      <w:r>
        <w:rPr>
          <w:rFonts w:ascii="Amiri" w:hAnsi="Amiri" w:eastAsia="Amiri" w:cs="Amiri"/>
          <w:color w:val="111111"/>
          <w:sz w:val="28"/>
          <w:sz w:val="28"/>
          <w:szCs w:val="28"/>
          <w:rtl w:val="true"/>
          <w:lang w:bidi="ar-SA"/>
        </w:rPr>
        <w:t>از روى شاذروان و از درونِ حِجر اسماعيل طواف كردن، مانند آن است كه طواف فى‌البيت باشد، نه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0" w:name="__RefHeading___Toc2684405_3650668749"/>
      <w:bookmarkStart w:id="131" w:name="_Toc50"/>
      <w:bookmarkEnd w:id="130"/>
      <w:r>
        <w:rPr/>
        <w:t>4</w:t>
      </w:r>
      <w:r>
        <w:rPr>
          <w:rtl w:val="true"/>
        </w:rPr>
        <w:t xml:space="preserve">. </w:t>
      </w:r>
      <w:r>
        <w:rPr>
          <w:rtl w:val="true"/>
        </w:rPr>
        <w:t xml:space="preserve">ناودان طلا </w:t>
      </w:r>
      <w:r>
        <w:rPr>
          <w:rtl w:val="true"/>
        </w:rPr>
        <w:t>(</w:t>
      </w:r>
      <w:r>
        <w:rPr>
          <w:rtl w:val="true"/>
        </w:rPr>
        <w:t>ميزاب</w:t>
      </w:r>
      <w:r>
        <w:rPr>
          <w:rtl w:val="true"/>
        </w:rPr>
        <w:t>)</w:t>
      </w:r>
      <w:bookmarkStart w:id="132" w:name="pg1823_15698"/>
      <w:bookmarkEnd w:id="131"/>
    </w:p>
    <w:p>
      <w:pPr>
        <w:pStyle w:val="BookText"/>
        <w:rPr/>
      </w:pPr>
      <w:bookmarkEnd w:id="132"/>
      <w:r>
        <w:rPr>
          <w:rFonts w:ascii="IRNazanin" w:hAnsi="IRNazanin" w:eastAsia="IRNazanin"/>
          <w:color w:val="111111"/>
          <w:sz w:val="28"/>
          <w:sz w:val="28"/>
          <w:szCs w:val="28"/>
          <w:rtl w:val="true"/>
          <w:lang w:bidi="fa-IR"/>
        </w:rPr>
        <w:t>براى خارج ساختن آب باران از بام كعبه، ميان شمال و غرب بام، ناودانى نصب شد كه آب را به داخل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ولادت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نداشت و نخستين ناودان را قريش در آن سال از چوب تراشيدند و بر بام آن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 حكام و امرا ناودان‌هايى از نقره و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طلا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ناودان طلاى كنونى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عبدالحميد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كعبه هديه كرد</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در روايات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كسى در زير اين ناودان رد نمى‌شود؛ از اين‌رو، نسبت به آن سفارش زياد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2684407_3650668749"/>
      <w:bookmarkStart w:id="134" w:name="_Toc51"/>
      <w:bookmarkEnd w:id="133"/>
      <w:r>
        <w:rPr/>
        <w:t>5</w:t>
      </w:r>
      <w:r>
        <w:rPr>
          <w:rtl w:val="true"/>
        </w:rPr>
        <w:t xml:space="preserve">. </w:t>
      </w:r>
      <w:r>
        <w:rPr>
          <w:rtl w:val="true"/>
        </w:rPr>
        <w:t>باب كعبه‌</w:t>
      </w:r>
      <w:bookmarkEnd w:id="134"/>
    </w:p>
    <w:p>
      <w:pPr>
        <w:pStyle w:val="BookText"/>
        <w:rPr/>
      </w:pPr>
      <w:r>
        <w:rPr>
          <w:rFonts w:ascii="IRNazanin" w:hAnsi="IRNazanin" w:eastAsia="IRNazanin"/>
          <w:color w:val="111111"/>
          <w:sz w:val="28"/>
          <w:sz w:val="28"/>
          <w:szCs w:val="28"/>
          <w:rtl w:val="true"/>
          <w:lang w:bidi="fa-IR"/>
        </w:rPr>
        <w:t>نخستين كسى كه براى خانه‌خدا دربى تعبيه كرد تبع سوم يكى از پادشاهان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قريش كعبه را بازسازى كردند دو لنگه در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نيز از همان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ديگرى بر باب كعبه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درى كه قبل از دوران سعودى نصب شد را سلطان مراد عثمانى ساخت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عبدالعزيز درى ساخت و پس از وى ملك خالد در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تعويض كرد كه اكنون نيز بر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داراى دو جدار يا دو قسمت خارجى و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داخلى آن،</w:t>
      </w:r>
      <w:bookmarkStart w:id="135" w:name="pg1823_15699"/>
    </w:p>
    <w:p>
      <w:pPr>
        <w:pStyle w:val="BookText"/>
        <w:rPr/>
      </w:pPr>
      <w:bookmarkEnd w:id="135"/>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از لحاظ شكل و نوع تزيين، با باب خارجى يكسان و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باب كعبه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مى‌باشد كه از طلاى عيار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شده و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براى آن هزينه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باب كعبه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پهناى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در كعبه به طرز بسيار زيبايى آيات قرآن در چهار دايره و شش مربع مستطيل به خط ثلث منقوش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به وسيله قفلى كه آيات قرآن بر آن نقش بسته، قفل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قبلى كه هفتاد سال قدمت داشته، اكنون در موزه مكه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عصر جاهلى، كليددارى كعبه، از منصب‌هاى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فتح مكه، كليد كعبه 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ابى طلحه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وى گرفتند و با ورود به كعبه، تمامى بت‌ها را 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6"/>
        <w:numPr>
          <w:ilvl w:val="5"/>
          <w:numId w:val="1"/>
        </w:numPr>
        <w:rPr/>
      </w:pPr>
      <w:bookmarkStart w:id="136" w:name="__RefHeading___Toc2684409_3650668749"/>
      <w:bookmarkStart w:id="137" w:name="_Toc52"/>
      <w:bookmarkEnd w:id="136"/>
      <w:r>
        <w:rPr/>
        <w:t>6</w:t>
      </w:r>
      <w:r>
        <w:rPr>
          <w:rtl w:val="true"/>
        </w:rPr>
        <w:t xml:space="preserve">. </w:t>
      </w:r>
      <w:r>
        <w:rPr>
          <w:rtl w:val="true"/>
        </w:rPr>
        <w:t>درون كعبه‌</w:t>
      </w:r>
      <w:bookmarkEnd w:id="13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ساخت كعبه به دست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قبايل، طوايف و پادشاهان، هدايايى را براى نصب در داخل كعبه ارسال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هدايا كه درون آن آويزان گرديد،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قوچ بود كه گفته مى‌شد همان شاخ‌هاى ذبيح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شاخ در دوران عبدالله بن زبير به سبب پوسيدگى از ميان رفت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در دوران</w:t>
      </w:r>
    </w:p>
    <w:p>
      <w:pPr>
        <w:pStyle w:val="BookText"/>
        <w:rPr/>
      </w:pPr>
      <w:r>
        <w:rPr>
          <w:rFonts w:ascii="IRNazanin" w:hAnsi="IRNazanin" w:eastAsia="IRNazanin"/>
          <w:color w:val="111111"/>
          <w:sz w:val="28"/>
          <w:sz w:val="28"/>
          <w:szCs w:val="28"/>
          <w:rtl w:val="true"/>
          <w:lang w:bidi="fa-IR"/>
        </w:rPr>
        <w:t>اسلامى، تقديم هدايا افزايش يافت و عمر بن خطاب، خليفه وقت پس از فتح مداين، دو نيم ماه زرين را كه براى او فرستاده بودند، در كعبه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خلفاى اموى و عباسى نيز هدايايى تقديم داشتند </w:t>
      </w:r>
      <w:r>
        <w:rPr>
          <w:rStyle w:val="FootnoteAnchor"/>
          <w:rtl w:val="true"/>
        </w:rPr>
        <w:footnoteReference w:id="90"/>
      </w:r>
      <w:r>
        <w:rPr>
          <w:rFonts w:ascii="Amiri" w:hAnsi="Amiri" w:eastAsia="Amiri" w:cs="Amiri"/>
          <w:color w:val="111111"/>
          <w:sz w:val="28"/>
          <w:sz w:val="28"/>
          <w:szCs w:val="28"/>
          <w:rtl w:val="true"/>
          <w:lang w:bidi="ar-SA"/>
        </w:rPr>
        <w:t>كه طى ساليان دراز، همواره زينت‌بخش كعبه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هم‌اكنون در درون كعبه جز سه ستون چوبى منبّت كارى شده از چوب عود كه به موازات هم قرار گرفته و قُطر هر يك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 و نيز چندين قنديل فلزى كه آويزان شده است، چيز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ستون، سقف كعبه را نگه داشته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كعبه پلكانى وجود دارد كه به بام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پلكان در داخل اتاقكى بدون پنجره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پله‌ها بالا برويد تقريباً به اندازه يك قد مانده به سقف درى كوچك در سمت روبرو و درى ديگر همانند آن در سمت چپ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در، به فضاى ميان سقف تحتانى و سقف فوقانى كعبه كه با همديگر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دارند راه مى‌گشايد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كف كعبه با سنگ‌هاى مرمر كه بخش عمده آن سفيد و باقى‌مانده‌اش رنگى است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داخل نيز تا نيمه آن با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مرمر روكش شده و اين سنگ‌ها داراى نقش و نگارهاى ظريفى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كعبه نُه لوح مرمر وجود دارد كه بر هشت تاى آن‌ها با خط ثلث و بر يكى ديگر با خط كوفى برجسته، متنى كنده‌كارى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لوح‌ها جز يكى كه يادمان توسعه دوران ملك فهد است، در سده ششم هجرى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كعبه به طور كلى مرمت گرديد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نيمى از ديوارهاى داخل با حرير سبز و سقف آن با پرده‌هاى زيبا پوشيده شده و روى آن‌ها اسامى پروردگار و عباراتى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همه ساله در روز هشتم ذى‌حجه درون كعبه را با آب زمزم و گلاب قمصر كاشان مى‌شويند و پرده خانه را نيز تعويض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به هنگام فتح مكه، پس از</w:t>
      </w:r>
      <w:bookmarkStart w:id="138" w:name="pg1823_15702"/>
    </w:p>
    <w:p>
      <w:pPr>
        <w:pStyle w:val="BookText"/>
        <w:rPr/>
      </w:pPr>
      <w:bookmarkEnd w:id="138"/>
      <w:r>
        <w:rPr>
          <w:rFonts w:ascii="Amiri" w:hAnsi="Amiri" w:eastAsia="Amiri" w:cs="Amiri"/>
          <w:color w:val="111111"/>
          <w:sz w:val="28"/>
          <w:sz w:val="28"/>
          <w:szCs w:val="28"/>
          <w:rtl w:val="true"/>
          <w:lang w:bidi="ar-SA"/>
        </w:rPr>
        <w:t xml:space="preserve">شكستن بت‌ها و از ميان بردن تصاوير نقش شده بر ديوار، داخل خانه را با آب زمزم شستند </w:t>
      </w:r>
      <w:r>
        <w:rPr>
          <w:rStyle w:val="FootnoteAnchor"/>
          <w:rtl w:val="true"/>
        </w:rPr>
        <w:footnoteReference w:id="93"/>
      </w:r>
      <w:r>
        <w:rPr>
          <w:rFonts w:ascii="IRNazanin" w:hAnsi="IRNazanin" w:eastAsia="IRNazanin"/>
          <w:color w:val="111111"/>
          <w:sz w:val="28"/>
          <w:sz w:val="28"/>
          <w:szCs w:val="28"/>
          <w:rtl w:val="true"/>
          <w:lang w:bidi="fa-IR"/>
        </w:rPr>
        <w:t>كه اين رسم تاكنون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دو سقف دارد؛ يكى در زير، كه از زمين مطاف تا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كف كعبه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دوم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روى سقف اول است كه روزنه‌هايى براى روشن ساختن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پشت‌بام كعبه يك نيم ديواره به ارتفاع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ساخته‌اند تا آب‌باران در آن جمع شود و به وسيله ناودان به داخل حِجر اسماعيل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روشنايى كعبه در زمان ابن زبير چهار روزنه تعبيه و با سنگ‌هايى كه از يمن براى وى آورده بودند، تزيين شده بود، اما اين روزنه‌ها در عصر عثمانى به سبب ورود آب از طريق آن به داخل كعبه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كعبه و خواندن نماز در آن، فضيلت فراوان دارد و در اين مورد،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سفارش‌هاى فراوان كرده‌اند</w:t>
      </w:r>
      <w:r>
        <w:rPr>
          <w:rFonts w:eastAsia="IRNazanin" w:cs="IRNazanin"/>
          <w:color w:val="111111"/>
          <w:sz w:val="28"/>
          <w:szCs w:val="28"/>
          <w:rtl w:val="true"/>
          <w:lang w:bidi="fa-IR"/>
        </w:rPr>
        <w:t xml:space="preserve">.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2684411_3650668749"/>
      <w:bookmarkStart w:id="140" w:name="_Toc53"/>
      <w:bookmarkEnd w:id="139"/>
      <w:r>
        <w:rPr/>
        <w:t>7</w:t>
      </w:r>
      <w:r>
        <w:rPr>
          <w:rtl w:val="true"/>
        </w:rPr>
        <w:t xml:space="preserve">. </w:t>
      </w:r>
      <w:r>
        <w:rPr>
          <w:rtl w:val="true"/>
        </w:rPr>
        <w:t>مُسْتَجار</w:t>
      </w:r>
      <w:bookmarkEnd w:id="14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مستجار به بخشى از ديوار پشت كعبه و كنار ركن يمانى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شفاءالغرام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اين مكان مستجار گفته‌اند كه پناه گيرنده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 مِن 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گناهانش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بعضى از صحابه به اين مكان التزام مى‌جستند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w:t>
      </w:r>
      <w:bookmarkStart w:id="141" w:name="pg1823_15703"/>
    </w:p>
    <w:p>
      <w:pPr>
        <w:pStyle w:val="BookText"/>
        <w:rPr/>
      </w:pPr>
      <w:bookmarkEnd w:id="1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اين مكان بر اساس اتفاق منابع شيعى و برخى از منابع اهل سنت، شاهد حادثه‌اى عظيم بوده و به عظمت و قدرت الهى براى ورود فاطمه بنت اسد، مادر مولود كعبه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شكافته شد</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خداوند متعال اين افتخار بزرگ را تنها نصيب او ساخت كه در بهترين مكان در عالم،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يادآورى است در اين قسمت، آثار ترميم و بندكشى ديده مى‌شود كه البته ارتباطى به شكاف يادشده ندارد؛ زيرا كعبه در عصر حَجّاج، از پايه خراب و دوباره ساخته شد و آثارى از مكان ورود فاطمه بنت اسد بر آن وجود ندارد</w:t>
      </w:r>
      <w:r>
        <w:rPr>
          <w:rFonts w:eastAsia="IRNazanin" w:cs="IRNazanin"/>
          <w:color w:val="111111"/>
          <w:sz w:val="28"/>
          <w:szCs w:val="28"/>
          <w:rtl w:val="true"/>
          <w:lang w:bidi="fa-IR"/>
        </w:rPr>
        <w:t>.</w:t>
      </w:r>
    </w:p>
    <w:p>
      <w:pPr>
        <w:pStyle w:val="Heading6"/>
        <w:numPr>
          <w:ilvl w:val="5"/>
          <w:numId w:val="1"/>
        </w:numPr>
        <w:rPr/>
      </w:pPr>
      <w:bookmarkStart w:id="142" w:name="__RefHeading___Toc2684413_3650668749"/>
      <w:bookmarkStart w:id="143" w:name="_Toc54"/>
      <w:bookmarkEnd w:id="142"/>
      <w:r>
        <w:rPr/>
        <w:t>8</w:t>
      </w:r>
      <w:r>
        <w:rPr>
          <w:rtl w:val="true"/>
        </w:rPr>
        <w:t xml:space="preserve">. </w:t>
      </w:r>
      <w:r>
        <w:rPr>
          <w:rtl w:val="true"/>
        </w:rPr>
        <w:t>مُلْتَزَم‌</w:t>
      </w:r>
      <w:bookmarkEnd w:id="14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 شيعه ملتزم پشت كعبه يعنى همان جايى است كه مستجار و ركن يمانى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به فاصله ميان حجرالأسود و دَرِ كعبه را ملتزم مى‌دانند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گويند هيچ بنده‌اى در اين مكان التجا و پناه نمى‌گيرد جز آن كه خداوند حاجتش را برآورده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اطهار و اصحاب، سر و صورت، دست‌ها و سينه خود را به اين مكان چسبانده و دعا مى‌كردند؛ </w:t>
      </w:r>
      <w:r>
        <w:rPr>
          <w:rStyle w:val="FootnoteAnchor"/>
          <w:rtl w:val="true"/>
        </w:rPr>
        <w:footnoteReference w:id="98"/>
      </w:r>
      <w:r>
        <w:rPr>
          <w:rFonts w:ascii="IRNazanin" w:hAnsi="IRNazanin" w:eastAsia="IRNazanin"/>
          <w:color w:val="111111"/>
          <w:sz w:val="28"/>
          <w:sz w:val="28"/>
          <w:szCs w:val="28"/>
          <w:rtl w:val="true"/>
          <w:lang w:bidi="fa-IR"/>
        </w:rPr>
        <w:t xml:space="preserve">لذا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99"/>
      </w:r>
      <w:bookmarkStart w:id="144" w:name="pg1823_15704"/>
    </w:p>
    <w:p>
      <w:pPr>
        <w:pStyle w:val="Heading6"/>
        <w:numPr>
          <w:ilvl w:val="5"/>
          <w:numId w:val="1"/>
        </w:numPr>
        <w:rPr/>
      </w:pPr>
      <w:bookmarkStart w:id="145" w:name="__RefHeading___Toc2684415_3650668749"/>
      <w:bookmarkStart w:id="146" w:name="_Toc55"/>
      <w:bookmarkEnd w:id="144"/>
      <w:bookmarkEnd w:id="145"/>
      <w:r>
        <w:rPr/>
        <w:t>9</w:t>
      </w:r>
      <w:r>
        <w:rPr>
          <w:rtl w:val="true"/>
        </w:rPr>
        <w:t xml:space="preserve">. </w:t>
      </w:r>
      <w:r>
        <w:rPr>
          <w:rtl w:val="true"/>
        </w:rPr>
        <w:t>مِعْجَنِه‌</w:t>
      </w:r>
      <w:bookmarkEnd w:id="146"/>
    </w:p>
    <w:p>
      <w:pPr>
        <w:pStyle w:val="BookText"/>
        <w:rPr/>
      </w:pPr>
      <w:r>
        <w:rPr>
          <w:rFonts w:ascii="IRNazanin" w:hAnsi="IRNazanin" w:eastAsia="IRNazanin"/>
          <w:color w:val="111111"/>
          <w:sz w:val="28"/>
          <w:sz w:val="28"/>
          <w:szCs w:val="28"/>
          <w:rtl w:val="true"/>
          <w:lang w:bidi="fa-IR"/>
        </w:rPr>
        <w:t xml:space="preserve">گودالى است بر روى زمين به عمق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 كعبه و 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يَعْجَنُ فيه المَلاط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گودال، آب و خاك را با هم مخلوط مى‌كرد تا براى ساخت كعبه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اين گودال را پوشانيدند</w:t>
      </w:r>
      <w:r>
        <w:rPr>
          <w:rFonts w:eastAsia="IRNazanin" w:cs="IRNazanin"/>
          <w:color w:val="111111"/>
          <w:sz w:val="28"/>
          <w:szCs w:val="28"/>
          <w:rtl w:val="true"/>
          <w:lang w:bidi="fa-IR"/>
        </w:rPr>
        <w:t>.</w:t>
      </w:r>
    </w:p>
    <w:p>
      <w:pPr>
        <w:pStyle w:val="Heading6"/>
        <w:numPr>
          <w:ilvl w:val="5"/>
          <w:numId w:val="1"/>
        </w:numPr>
        <w:rPr/>
      </w:pPr>
      <w:bookmarkStart w:id="147" w:name="__RefHeading___Toc2684417_3650668749"/>
      <w:bookmarkStart w:id="148" w:name="_Toc56"/>
      <w:bookmarkEnd w:id="147"/>
      <w:r>
        <w:rPr/>
        <w:t>10</w:t>
      </w:r>
      <w:r>
        <w:rPr>
          <w:rtl w:val="true"/>
        </w:rPr>
        <w:t xml:space="preserve">. </w:t>
      </w:r>
      <w:r>
        <w:rPr>
          <w:rtl w:val="true"/>
        </w:rPr>
        <w:t>حَطيم‌</w:t>
      </w:r>
      <w:bookmarkEnd w:id="148"/>
    </w:p>
    <w:p>
      <w:pPr>
        <w:pStyle w:val="BookText"/>
        <w:rPr/>
      </w:pPr>
      <w:r>
        <w:rPr>
          <w:rFonts w:ascii="IRNazanin" w:hAnsi="IRNazanin" w:eastAsia="IRNazanin"/>
          <w:color w:val="111111"/>
          <w:sz w:val="28"/>
          <w:sz w:val="28"/>
          <w:szCs w:val="28"/>
          <w:rtl w:val="true"/>
          <w:lang w:bidi="fa-IR"/>
        </w:rPr>
        <w:t>در محدوده حطيم اختلاف است؛ اهل سنت حِجر اسماعيل و شيعه ميان حِجر اسماعيل، مقام ابراهيم و چاه زمزم را حطيم مى‌داند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حطيم به معناى شكسته شده است؛ چون در زمان قريش كه كعبه را مى‌ساختند به علت آن‌كه مال حلالشان به اندازه كافى براى بازسازى كعبه نبود لذا به اندازه شش و نيم ذراع از طول كعبه كاستند و آن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بزرگان شيعه و نيز اهل سنت معتقدند از كعبه هيچ مقدارى، حتى يك وجب كاسته نشده است و آن‌جا قبر هاجر، مادر اسماعيل بوده كه وى دور آن‌را سنگ‌چين كرده بود تا مبادا كسى هنگام طواف بر روى قبر مادرش پا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در اين مكان مظلومان در حق ظالمان نفرين مى‌كردند، لذا اين امر موجب مى‌شد مردم نسبت به يكديگر ستم نكنند</w:t>
      </w:r>
      <w:r>
        <w:rPr>
          <w:rFonts w:eastAsia="IRNazanin" w:cs="IRNazanin"/>
          <w:color w:val="111111"/>
          <w:sz w:val="28"/>
          <w:szCs w:val="28"/>
          <w:rtl w:val="true"/>
          <w:lang w:bidi="fa-IR"/>
        </w:rPr>
        <w:t xml:space="preserve">. </w:t>
      </w:r>
      <w:r>
        <w:rPr>
          <w:rStyle w:val="FootnoteAnchor"/>
          <w:rtl w:val="true"/>
        </w:rPr>
        <w:footnoteReference w:id="100"/>
      </w:r>
      <w:bookmarkStart w:id="149" w:name="pg1823_15705"/>
    </w:p>
    <w:p>
      <w:pPr>
        <w:pStyle w:val="BookText"/>
        <w:rPr/>
      </w:pPr>
      <w:bookmarkEnd w:id="149"/>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پاك‌ترين مكان‌هاى روى زمين نزد خداوند، فاصله ميان ركن اسود و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مكان باغى است از باغ‌هاى بهشت، پس كسى كه چهار ركعت در آن نماز گزارد، از عرش ندا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بنده من، گناهان گذشته‌ات بخشيده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گويند در محدوده حطيم؛ يعنى ميان ركن، مقام تا زمزم وحِجر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پيامبران الهى؛ از جمله حضرت آدم، نوح، </w:t>
      </w:r>
      <w:r>
        <w:rPr>
          <w:rStyle w:val="FootnoteAnchor"/>
          <w:rtl w:val="true"/>
        </w:rPr>
        <w:footnoteReference w:id="101"/>
      </w:r>
      <w:r>
        <w:rPr>
          <w:rFonts w:ascii="Amiri" w:hAnsi="Amiri" w:eastAsia="Amiri" w:cs="Amiri"/>
          <w:color w:val="111111"/>
          <w:sz w:val="28"/>
          <w:sz w:val="28"/>
          <w:szCs w:val="28"/>
          <w:rtl w:val="true"/>
          <w:lang w:bidi="ar-SA"/>
        </w:rPr>
        <w:t>صالح، شعيب، اسحاق، يوسف،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دختران وى مدفونند</w:t>
      </w:r>
      <w:r>
        <w:rPr>
          <w:rFonts w:eastAsia="Amiri" w:cs="Amiri" w:ascii="Amiri" w:hAnsi="Amiri"/>
          <w:color w:val="111111"/>
          <w:sz w:val="28"/>
          <w:szCs w:val="28"/>
          <w:rtl w:val="true"/>
          <w:lang w:bidi="ar-SA"/>
        </w:rPr>
        <w:t xml:space="preserve">. </w:t>
      </w:r>
      <w:r>
        <w:rPr>
          <w:rStyle w:val="FootnoteAnchor"/>
          <w:rtl w:val="true"/>
        </w:rPr>
        <w:footnoteReference w:id="102"/>
      </w:r>
    </w:p>
    <w:p>
      <w:pPr>
        <w:pStyle w:val="Heading6"/>
        <w:numPr>
          <w:ilvl w:val="5"/>
          <w:numId w:val="1"/>
        </w:numPr>
        <w:rPr/>
      </w:pPr>
      <w:bookmarkStart w:id="150" w:name="__RefHeading___Toc2684419_3650668749"/>
      <w:bookmarkStart w:id="151" w:name="_Toc57"/>
      <w:bookmarkEnd w:id="150"/>
      <w:r>
        <w:rPr/>
        <w:t>11</w:t>
      </w:r>
      <w:r>
        <w:rPr>
          <w:rtl w:val="true"/>
        </w:rPr>
        <w:t xml:space="preserve">. </w:t>
      </w:r>
      <w:r>
        <w:rPr>
          <w:rtl w:val="true"/>
        </w:rPr>
        <w:t xml:space="preserve">پوشش كعبه </w:t>
      </w:r>
      <w:r>
        <w:rPr>
          <w:rtl w:val="true"/>
        </w:rPr>
        <w:t>(</w:t>
      </w:r>
      <w:r>
        <w:rPr>
          <w:rtl w:val="true"/>
        </w:rPr>
        <w:t>الْكَسْوَه</w:t>
      </w:r>
      <w:r>
        <w:rPr>
          <w:rtl w:val="true"/>
        </w:rPr>
        <w:t>)</w:t>
      </w:r>
      <w:bookmarkEnd w:id="15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پوشانيدن كعبه از سنت‌هايى است كه پيشينه‌اى طولانى در تاريخ بيت‌الله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آن به اندازه‌اى است كه يكى از مناصب مهم در دوره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پرده‌دارى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منابع، ابراهيم يا اسماعيل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نخستين كسى مى‌دانند كه خانه كعبه را پوشانيد </w:t>
      </w:r>
      <w:r>
        <w:rPr>
          <w:rStyle w:val="FootnoteAnchor"/>
          <w:rtl w:val="true"/>
        </w:rPr>
        <w:footnoteReference w:id="103"/>
      </w:r>
      <w:r>
        <w:rPr>
          <w:rFonts w:ascii="Amiri" w:hAnsi="Amiri" w:eastAsia="Amiri" w:cs="Amiri"/>
          <w:color w:val="111111"/>
          <w:sz w:val="28"/>
          <w:sz w:val="28"/>
          <w:szCs w:val="28"/>
          <w:rtl w:val="true"/>
          <w:lang w:bidi="ar-SA"/>
        </w:rPr>
        <w:t>و روايتى نيز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آن را تأييد مى‌كند</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حِمْيَر </w:t>
      </w:r>
      <w:r>
        <w:rPr>
          <w:rStyle w:val="FootnoteAnchor"/>
          <w:rtl w:val="true"/>
        </w:rPr>
        <w:footnoteReference w:id="105"/>
      </w:r>
      <w:r>
        <w:rPr>
          <w:rFonts w:ascii="IRNazanin" w:hAnsi="IRNazanin" w:eastAsia="IRNazanin"/>
          <w:color w:val="111111"/>
          <w:sz w:val="28"/>
          <w:sz w:val="28"/>
          <w:szCs w:val="28"/>
          <w:rtl w:val="true"/>
          <w:lang w:bidi="fa-IR"/>
        </w:rPr>
        <w:t xml:space="preserve">را،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معدى‌كَربْ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نخستين كس دانسته‌اند كه بر كعبه پرده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وى در خواب ديد كعبه را جامه مى‌پوشاند؛ پس ابتدا بر آن پوششى چرمى انداخت و بعد با پارچه‌هاى حِبرى بافت يمن پوشانيد و براى كعبه نيز درى قرار داد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در روزگار جاهلى، پرده كعبه، كه از جنس‌هاى گوناگون؛ مانند پشم، مو، كرك، خز، چرم و بردهاى يمانى و جامه‌هاى پشمين بافته مى‌شد، به وسيله شترانى كه براى قربانى مى‌آوردند، حمل و قسمتى يا تمام خانه را با آن مى‌پوشاندند و مقدارى را نيز ذخيره مى‌كردند تا پس از كهنه شدنِ پوشش‌ها، آن را تعويض كنند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كعبه را با پارچه سفيد رنگِ بافتِ مصر،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مى‌پوشاندند و سپس از بردهاى يمانى براى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آن را با ديباج پوشانيد ابن زبير بود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هشتم ذى‌حجه براى مردم خطبه‌اى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جامه بيت‌الله تعويض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w:t>
      </w:r>
    </w:p>
    <w:p>
      <w:pPr>
        <w:pStyle w:val="BookText"/>
        <w:rPr/>
      </w:pPr>
      <w:r>
        <w:rPr>
          <w:rFonts w:ascii="IRNazanin" w:hAnsi="IRNazanin" w:eastAsia="IRNazanin"/>
          <w:color w:val="111111"/>
          <w:sz w:val="28"/>
          <w:sz w:val="28"/>
          <w:szCs w:val="28"/>
          <w:rtl w:val="true"/>
          <w:lang w:bidi="fa-IR"/>
        </w:rPr>
        <w:t>جريح روايت كرده‌اند كه در عصر جاهليت معمول بوده كه پس از رفتن حجاج از مكه در ابتداى محرم بر كعبه پرده نو مى‌آويختند، اما به روزگار اسلام، معمولًا روز هشتم ذى‌حجه پوشش‌هاى ديبا بر آن مى‌انداختند كه مردم شكوه و زيبايى آن را ببينند و سپس در محرم با پرده اصلى پوشش مى‌دادند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خانه خدا پرده و جامه يمانى مى‌پوشاند و حال آن‌كه در دوره جاهلى بر آن چرم مى‌آويختند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خود هر سال براى كعبه پوششى از عراق مى‌فرستادند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در دوران بنى‌اميه و بنى‌عباس همه ساله براى كعبه پوشش‌هاى متنوّعى ارسال مى‌شد؛ از جمله سلاطين مصر نيز همه ساله دو پرده؛ يكى براى كعبه به رنگ قرمز و ديگرى براى مرقد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سبز ارسال مى‌كردند كه بر حاشيه آن‌ها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بافته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سلاطين عثمانى نيز براى كعبه پرده‌هايى مى‌فرستادند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در دوران حاضر پرده‌هايى از نقاط مختلف براى كعبه ارسال مى‌شود كه در روز نهم ذى‌حجه هر سال تعويض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آن به دست هنرمندان شهر مكّه صورت مى‌گيرد و آيات قرآن و اسامى جلاله به صورتى بسيار زيبا و زرّين بر روى آن بافته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كارگاه پرده‌بافى كعبه در منطقه حديبيه و آغاز حرم قرار دارد كه كارگران به صورتى سنتى پرده كعبه را در آن‌جا خطاطى، بافندگى و زردوزى مى‌كنند، اين كارگاه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داخلى كعبه نيز در همين كارگاه بافته مى‌شود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پرده چهارده متر و نوارى كه پيرامون پرده و بالاى آن را فرا گرفته و بر آن آيات قرآنى نوشته شده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طول آن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از شانزده قطعه تشكيل شده و هزينه بافت و تزيين آن با طلا و زخارف ديگر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مى‌رسد</w:t>
      </w:r>
      <w:r>
        <w:rPr>
          <w:rFonts w:eastAsia="IRNazanin" w:cs="IRNazanin"/>
          <w:color w:val="111111"/>
          <w:sz w:val="28"/>
          <w:szCs w:val="28"/>
          <w:rtl w:val="true"/>
          <w:lang w:bidi="fa-IR"/>
        </w:rPr>
        <w:t>.</w:t>
      </w:r>
      <w:bookmarkStart w:id="152" w:name="pg1823_15709"/>
    </w:p>
    <w:p>
      <w:pPr>
        <w:pStyle w:val="BookText"/>
        <w:rPr/>
      </w:pPr>
      <w:bookmarkEnd w:id="152"/>
      <w:r>
        <w:rPr>
          <w:rFonts w:ascii="IRNazanin" w:hAnsi="IRNazanin" w:eastAsia="IRNazanin"/>
          <w:color w:val="111111"/>
          <w:sz w:val="28"/>
          <w:sz w:val="28"/>
          <w:szCs w:val="28"/>
          <w:rtl w:val="true"/>
          <w:lang w:bidi="fa-IR"/>
        </w:rPr>
        <w:t xml:space="preserve">در هر جامه حدود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ابريشم خالص مصرف مى‌شود كه از آن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 پارچه، براى دوخت پرده تهيه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داخلى نيز به رنگ قرمز و سبز تهيه مى‌شود اين پرده هر سه تا پنج سال يكبار تعويض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پرده‌اى نقش‌دار بر در كعبه آويخته شد و از آن زمان تاكنون جز در فاصله سال‌هاى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پرده آويخته بر در كعبه نقش دار بوده است</w:t>
      </w:r>
      <w:r>
        <w:rPr>
          <w:rFonts w:eastAsia="IRNazanin" w:cs="IRNazanin"/>
          <w:color w:val="111111"/>
          <w:sz w:val="28"/>
          <w:szCs w:val="28"/>
          <w:rtl w:val="true"/>
          <w:lang w:bidi="fa-IR"/>
        </w:rPr>
        <w:t xml:space="preserve">.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2684421_3650668749"/>
      <w:bookmarkStart w:id="154" w:name="_Toc58"/>
      <w:bookmarkEnd w:id="153"/>
      <w:r>
        <w:rPr/>
        <w:t>12</w:t>
      </w:r>
      <w:r>
        <w:rPr>
          <w:rtl w:val="true"/>
        </w:rPr>
        <w:t xml:space="preserve">. </w:t>
      </w:r>
      <w:r>
        <w:rPr>
          <w:rtl w:val="true"/>
        </w:rPr>
        <w:t xml:space="preserve">مقام ابراهيم </w:t>
      </w:r>
      <w:r>
        <w:rPr>
          <w:rtl w:val="true"/>
        </w:rPr>
        <w:t>(</w:t>
      </w:r>
      <w:r>
        <w:rPr>
          <w:rtl w:val="true"/>
        </w:rPr>
        <w:t>ع</w:t>
      </w:r>
      <w:r>
        <w:rPr>
          <w:rtl w:val="true"/>
        </w:rPr>
        <w:t>)</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 مَنْ دَخَلَهُ كانَ آمِناً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كريم از آن به عنوان يكى از نشانه‌هاى روشن ياد شده، از كهن‌ترين آثار موجود در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اين سنگ ميان زردى و سرخى و با ابعاد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به صورت مكعب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پيشتر اشاره شد، از ابن عباس نقل شده كه چيزى از بهشت در زمين، جز حجرالأسود و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آن دو، از گوهرهاى بهشت‌اند و اگر مشركان آن دو را لمس نكرده بودند، هيچ دردمندى به آن‌ها دست نمى‌كشيد مگر آن كه خداوند وى را شفا مى‌داد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بعضى از مفسّران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آياتٌ 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نشانه‌هاى</w:t>
      </w:r>
    </w:p>
    <w:p>
      <w:pPr>
        <w:pStyle w:val="BookText"/>
        <w:rPr/>
      </w:pPr>
      <w:r>
        <w:rPr>
          <w:rFonts w:ascii="IRNazanin" w:hAnsi="IRNazanin" w:eastAsia="IRNazanin"/>
          <w:color w:val="111111"/>
          <w:sz w:val="28"/>
          <w:sz w:val="28"/>
          <w:szCs w:val="28"/>
          <w:rtl w:val="true"/>
          <w:lang w:bidi="fa-IR"/>
        </w:rPr>
        <w:t>روشن، جاى پاى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مقام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در حقيقت اين مقام سنگى از بهشت بوده كه ايشان بر آن ايستاده و مردم را براى حج فرا مى‌خواندند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 الى الْحَجِ</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روزگار عازم حج مى‌شوند، نداى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روز لبيك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فِى النَّاسِ بِالْحَجِّ يَأْتُوكَ رِجالًا وَ عَلى كُلِّ ضامِرٍ يَأْتِينَ مِنْ كُلِّ فَجٍّ عَمِيقٍ</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نمازگاه قرار دهيد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با استناد به رواياتى،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فرمان يافته‌اند كه در كنار</w:t>
      </w:r>
    </w:p>
    <w:p>
      <w:pPr>
        <w:pStyle w:val="BookText"/>
        <w:rPr/>
      </w:pPr>
      <w:r>
        <w:rPr>
          <w:rFonts w:ascii="IRNazanin" w:hAnsi="IRNazanin" w:eastAsia="IRNazanin"/>
          <w:color w:val="111111"/>
          <w:sz w:val="28"/>
          <w:sz w:val="28"/>
          <w:szCs w:val="28"/>
          <w:rtl w:val="true"/>
          <w:lang w:bidi="fa-IR"/>
        </w:rPr>
        <w:t xml:space="preserve">اين مقام نماز گزارند؛ </w:t>
      </w:r>
      <w:r>
        <w:rPr>
          <w:rStyle w:val="FootnoteAnchor"/>
          <w:rtl w:val="true"/>
        </w:rPr>
        <w:footnoteReference w:id="118"/>
      </w:r>
      <w:r>
        <w:rPr>
          <w:rFonts w:ascii="Amiri" w:hAnsi="Amiri" w:eastAsia="Amiri" w:cs="Amiri"/>
          <w:color w:val="111111"/>
          <w:sz w:val="28"/>
          <w:sz w:val="28"/>
          <w:szCs w:val="28"/>
          <w:rtl w:val="true"/>
          <w:lang w:bidi="ar-SA"/>
        </w:rPr>
        <w:t>ازاين‌رو، نبايد نماز طواف را جلوتر از مقام خواند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يافت كه آن سنگ را جايگاه عبادت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كنار باب كعبه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جانب آن يعنى رو به روى درب كعبه عبادت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شدند تا به سمت بيت‌المقدس نماز بگزارند؛ ديرى نپاييد كه خداوند متعال آن‌چه را براى خود و پيامبرش برگزيده بود، قبله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وقتى در مدينه نماز مى‌گزاردند، روبروى شمال كعبه، سمت 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مى‌گرفتند و چون در مكّه حضور مى‌يافتند رو به روى مقام مى‌ايستادند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از بررسى منابع تاريخى چنين برداشت مى‌شود كه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تاكنون به جز يك مورد جابه‌جا نشده و آن نيز دوران خليفه دوم بوده است كه سيل عظيمى وارد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چرا كه وى در اين سيل غرق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خود كنده و به محلات پايين كعبه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رخداد را براى خليفه دوم نوشتند، وى دستور داد تا پايه‌اى ساخته و مقام را در آن قرار دادند و آن را در فاصله اى از كعبه نصب كنند كه تا امروز هم‌چنان در همان‌جا باقى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محافظت بيشتر، پايين و بخش بالاى</w:t>
      </w:r>
      <w:bookmarkStart w:id="155" w:name="pg1823_15712"/>
    </w:p>
    <w:p>
      <w:pPr>
        <w:pStyle w:val="BookText"/>
        <w:rPr/>
      </w:pPr>
      <w:bookmarkEnd w:id="155"/>
      <w:r>
        <w:rPr>
          <w:rFonts w:ascii="Amiri" w:hAnsi="Amiri" w:eastAsia="Amiri" w:cs="Amiri"/>
          <w:color w:val="111111"/>
          <w:sz w:val="28"/>
          <w:sz w:val="28"/>
          <w:szCs w:val="28"/>
          <w:rtl w:val="true"/>
          <w:lang w:bidi="ar-SA"/>
        </w:rPr>
        <w:t xml:space="preserve">مقام را زراندود و در سال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نيز مجدداً آن را مطلّا كردند</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بعدها مقصوره و بنايى بر فراز آن قرار دادند كه البته مسير مطوّفين را تنگ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ميان طوقى زرين قرار دادند و محفظه‌اى از جنس كريستال بر روى 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محفظه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دارد و قطر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قالب دو جاى پا، به عنوان جاى پاى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تا حجرالأسود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ركن شامى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شاذروان و ديوار كعبه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تصاوير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6"/>
        <w:numPr>
          <w:ilvl w:val="5"/>
          <w:numId w:val="1"/>
        </w:numPr>
        <w:rPr/>
      </w:pPr>
      <w:bookmarkStart w:id="156" w:name="__RefHeading___Toc2684423_3650668749"/>
      <w:bookmarkStart w:id="157" w:name="_Toc59"/>
      <w:bookmarkEnd w:id="156"/>
      <w:r>
        <w:rPr/>
        <w:t>13</w:t>
      </w:r>
      <w:r>
        <w:rPr>
          <w:rtl w:val="true"/>
        </w:rPr>
        <w:t xml:space="preserve">. </w:t>
      </w:r>
      <w:r>
        <w:rPr>
          <w:rtl w:val="true"/>
        </w:rPr>
        <w:t>حِجْر اسماعيل‌</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ركن شمالى و ركن غربى كعبه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پناه و دامن است و از اين رو به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كرده‌اند كه وقتى ديوارهاى كعبه برافراشته شد، او براى پناه بردن از گرماى خورشيد، در سايه و كنار اين ديوار مى‌نشست و يا اين‌كه كنار آن سايبانى براى خود ساخت و در آن پناه گرفت؛ چون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را در همان مكان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بازسازى كعبه، به خاطر نداشتن مال حلال به اندازه لازم در بازسازى كامل، بخشى از طول كعبه كاستند؛ يعنى حدود سه مترو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ديوار كعبه تا اين مقدار، جزو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حِجر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هنگام تجديد بناى كعبه، حِجر را حفر كرد و در آن سنگى به رنگ سبز يافت؛</w:t>
      </w:r>
    </w:p>
    <w:p>
      <w:pPr>
        <w:pStyle w:val="BookText"/>
        <w:rPr/>
      </w:pPr>
      <w:r>
        <w:rPr>
          <w:rFonts w:ascii="IRNazanin" w:hAnsi="IRNazanin" w:eastAsia="IRNazanin"/>
          <w:color w:val="111111"/>
          <w:sz w:val="28"/>
          <w:sz w:val="28"/>
          <w:szCs w:val="28"/>
          <w:rtl w:val="true"/>
          <w:lang w:bidi="fa-IR"/>
        </w:rPr>
        <w:t>از قريش در اين باره پرسيد، عبدالله بن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ابن زبير آن را به حال خود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حفريات پايه‌هاى كعبه در زمان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كشف كرد و آن را بر همان اساس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حِجر اسماعيل كنونى، در دوران وى داخل بيت شد كه بعد از كشته شدن وى، حجاج خانه را تخريب و ديوار سمت حجر را به اندازه زمان قريش عقب برد و حجر را از كعبه بيرون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دركعبه نماز بگزارى، درحجرنمازگزار كه بخشى از كعبه است، ليكن قوم تو آن‌گاه كه كعبه را مى‌ساختند، از طول آن كاستند و آن را بيرون كعبه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سندى است براى اين كه طواف در داخل حجر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معتقدند از طول كعبه حتى يك وجب هم كاسته نشده و حجر جزو كعبه نبوده است بلكه اين‌جا محل دفن مادر اسماعيل بوده كه وى آن را سنگ‌چين كرده بود تا كسى روى آن راه نرود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كه اكنون با نيم دايره‌اى كوتاه محصور شده، داراى ديوارى به ارتفاع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دو ورودى شرقى و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از ديوار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ناودان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ديوار حِجر،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ميان دو در شرقى و غربى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مقدار سه متر آن، كه از ديوار كعبه آغاز مى‌شود، در طول، جزو كعبه و بناى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منصور عباسى</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 آن براى نخستين بار با سنگ مرمر پوشيده شد و در دوره‌هاى بعد نيز همواره سنگ‌هاى حِجْر را تعويض و ترميم مى‌كرده‌اند و اكنون نيز با سنگ مرمر سفيد مفروش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مشهور است اين‌كه در حجر، دختر، همسر و مادر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bookmarkStart w:id="158" w:name="pg1823_15714"/>
    </w:p>
    <w:p>
      <w:pPr>
        <w:pStyle w:val="BookText"/>
        <w:rPr/>
      </w:pPr>
      <w:bookmarkEnd w:id="158"/>
      <w:r>
        <w:rPr>
          <w:rFonts w:ascii="IRNazanin" w:hAnsi="IRNazanin" w:eastAsia="IRNazanin"/>
          <w:color w:val="111111"/>
          <w:sz w:val="28"/>
          <w:sz w:val="28"/>
          <w:szCs w:val="28"/>
          <w:rtl w:val="true"/>
          <w:lang w:bidi="fa-IR"/>
        </w:rPr>
        <w:t xml:space="preserve">چند تن از انبياى الهى مدفون‌اند، </w:t>
      </w:r>
      <w:r>
        <w:rPr>
          <w:rStyle w:val="FootnoteAnchor"/>
          <w:rtl w:val="true"/>
        </w:rPr>
        <w:footnoteReference w:id="122"/>
      </w:r>
      <w:r>
        <w:rPr>
          <w:rFonts w:ascii="IRNazanin" w:hAnsi="IRNazanin" w:eastAsia="IRNazanin"/>
          <w:color w:val="111111"/>
          <w:sz w:val="28"/>
          <w:sz w:val="28"/>
          <w:szCs w:val="28"/>
          <w:rtl w:val="true"/>
          <w:lang w:bidi="fa-IR"/>
        </w:rPr>
        <w:t>كه البته بايد در انتهاى حجر اسماعيل كنونى به سمت ديوار حجر دفن شده باشند؛ زيرا تا سه متر از كعبه در صورت پذيرش آن روايات كه قبلًا از آن در موضوع حطيم سخن گفتيم در زمان قريش جزو كعبه بود و كسى را داخل كعبه دفن نمى‌كردند</w:t>
      </w:r>
      <w:r>
        <w:rPr>
          <w:rFonts w:eastAsia="IRNazanin" w:cs="IRNazanin"/>
          <w:color w:val="111111"/>
          <w:sz w:val="28"/>
          <w:szCs w:val="28"/>
          <w:rtl w:val="true"/>
          <w:lang w:bidi="fa-IR"/>
        </w:rPr>
        <w:t>.</w:t>
      </w:r>
    </w:p>
    <w:p>
      <w:pPr>
        <w:pStyle w:val="Heading6"/>
        <w:numPr>
          <w:ilvl w:val="5"/>
          <w:numId w:val="1"/>
        </w:numPr>
        <w:rPr/>
      </w:pPr>
      <w:bookmarkStart w:id="159" w:name="__RefHeading___Toc2684425_3650668749"/>
      <w:bookmarkStart w:id="160" w:name="_Toc60"/>
      <w:bookmarkEnd w:id="159"/>
      <w:r>
        <w:rPr/>
        <w:t>13</w:t>
      </w:r>
      <w:r>
        <w:rPr>
          <w:rtl w:val="true"/>
        </w:rPr>
        <w:t xml:space="preserve">. </w:t>
      </w:r>
      <w:r>
        <w:rPr>
          <w:rtl w:val="true"/>
        </w:rPr>
        <w:t>چاه زمزم، تاريخچه و فضيلت آن‌</w:t>
      </w:r>
      <w:bookmarkEnd w:id="16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هاجر و تنها فرزندش اسماعيل را به وادى خشك و سوزان مكه آورد، همراه مادر اسماعيل مشك آبى بود و هيچ‌گونه زاد و توشه‌اى غير از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آن دو را كنار درختچه‌اى نشاند و سپس از مكه خارج شد و آنان را به خدا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إِنِّى أَسْكَنْتُ مِنْ ذُرِّيَّتِى بِواد غَيْرِ ذِى زَرْع عِنْدَ بَيْتِكَ الْمُحَرَّمِ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پس از اندك زمانى آبِ همراه هاجر تمام و شيرش نيز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پى آب، فاصله ميان كوه صفا و مروه را دوان دوان، هفت بار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كوبيد و به قدرت الهى آب از همان‌جا به روى زمين فوران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آن آب 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مقدارى خاك و شن اطراف آن ريخت تا مبادا پيش از آن كه آب را در مشك بريزد، به زمين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اگر هاجر چنين نمى‌كرد، شايد زمزم رود روانى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مشك را پر كرد و به</w:t>
      </w:r>
    </w:p>
    <w:p>
      <w:pPr>
        <w:pStyle w:val="BookText"/>
        <w:rPr/>
      </w:pPr>
      <w:r>
        <w:rPr>
          <w:rFonts w:ascii="Amiri" w:hAnsi="Amiri" w:eastAsia="Amiri" w:cs="Amiri"/>
          <w:color w:val="111111"/>
          <w:sz w:val="28"/>
          <w:sz w:val="28"/>
          <w:szCs w:val="28"/>
          <w:rtl w:val="true"/>
          <w:lang w:bidi="ar-SA"/>
        </w:rPr>
        <w:t>فرزندش نوشانيد</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خبر پيدايش آب در اين منطقه سوزان و لم يزرع، قبايل جُرهم را به آن‌جا كشانيد كه در كنار چاه زمزم سكونت گزيدند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جُرهميان حرمت كعبه و حرم را شكستند و به فسق و فجور پرداختند، خداوند پس از چندى آب زمزم را از جوشش انداخت و خشك كرد؛ به‌طورى كه حتى مكان آن نيز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حارث مضاض جرهمى، دو مجسّمه زرين آهو و شمشيرهاى مرصّع را، كه در كعبه بود، از بيم آن‌كه سرقت نكنند، شبانه برداشت و در محل چاه زمزم زير خاك پنهان‌كرد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چاه زمزم هم‌چنان تا دوران عبدالمطّلب بن هاشم، پدر بزرگ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شبى در خواب ديد كه نورى از كنار كعبه به آسمان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رغم سرزنش و آزار رقبا، با كمك فرزندش حارث همان نقطه را حفر كرد و بر مجسمه‌ها و شمشيرها دست يافت و هم‌چنان كند تا آب فوران زد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هنگام ظهور اسلام، سقايت حاجيان از آب زمزم كه يكى ا زمناصب مهم كعبه بود، در دست عباس بن عبدالمطّلب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زمزم</w:t>
      </w:r>
    </w:p>
    <w:p>
      <w:pPr>
        <w:pStyle w:val="BookText"/>
        <w:rPr/>
      </w:pPr>
      <w:r>
        <w:rPr>
          <w:rFonts w:ascii="Amiri" w:hAnsi="Amiri" w:eastAsia="Amiri" w:cs="Amiri"/>
          <w:color w:val="111111"/>
          <w:sz w:val="28"/>
          <w:sz w:val="28"/>
          <w:szCs w:val="28"/>
          <w:rtl w:val="true"/>
          <w:lang w:bidi="ar-SA"/>
        </w:rPr>
        <w:t>اسامى زيادى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بركه، سَيّده، نافِعَه، مَضْمونَه، عَونَه، بُشْرى، صافيه، بَرَّه، عَصِمَه، سالِمَه، مِيْمُونه، مُباركه، كافيه، عافيه، طاهِره، طَعام طُعْم، شَفاء سُقم و </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درباره اهميت آب زمزم و فضيلت نوشيدن آن، روايات بسيارى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بهترين چاه‌هاى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هرگز از آب چاه زمزم كاسته و خشك نخواهد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خوراك </w:t>
      </w:r>
      <w:r>
        <w:rPr>
          <w:rStyle w:val="FootnoteAnchor"/>
          <w:rtl w:val="true"/>
        </w:rPr>
        <w:footnoteReference w:id="128"/>
      </w:r>
      <w:r>
        <w:rPr>
          <w:rFonts w:ascii="IRNazanin" w:hAnsi="IRNazanin" w:eastAsia="IRNazanin"/>
          <w:color w:val="111111"/>
          <w:sz w:val="28"/>
          <w:sz w:val="28"/>
          <w:szCs w:val="28"/>
          <w:rtl w:val="true"/>
          <w:lang w:bidi="fa-IR"/>
        </w:rPr>
        <w:t>و مايه سلامت از هر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نوشيدن آن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 رِزْقاً وَاسِعاً وَ شِفَاءً مِنْ كُلِ‌دَاء</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آب همواره نزد مردم مكه قِداسَت و اهميت فراوانى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مردگان خود را با آب زمزم غسل مى‌دادند و خود مقيد به استفاده و نوشيدن از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آب زمزم مى‌نوشيدند و در هر جا كه بودند، از اصحاب مى‌خواستند آن را براى آشاميدن و وضو ساختن ايشان فراهم آورند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آن حضرت زمزم را از چشمه‌هاى بهشت و از آيات</w:t>
      </w:r>
      <w:bookmarkStart w:id="161" w:name="pg1823_15717"/>
    </w:p>
    <w:p>
      <w:pPr>
        <w:pStyle w:val="BookText"/>
        <w:rPr/>
      </w:pPr>
      <w:bookmarkEnd w:id="161"/>
      <w:r>
        <w:rPr>
          <w:rFonts w:ascii="Amiri" w:hAnsi="Amiri" w:eastAsia="Amiri" w:cs="Amiri"/>
          <w:color w:val="111111"/>
          <w:sz w:val="28"/>
          <w:sz w:val="28"/>
          <w:szCs w:val="28"/>
          <w:rtl w:val="true"/>
          <w:lang w:bidi="ar-SA"/>
        </w:rPr>
        <w:t>خداوندى در حرم الله و بهترين آب روى زمين دانسته‌اند</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عرض چاه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عمق آن سى متر و فاصله‌اش تا كعبه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اين عمق دو دهانه تونل وجود دارد كه يكى از سمت كعبه و ديگرى از سمت اجياد مى‌آيد و پايين‌تر از آن تا عمق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در داخل سنگ حفر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متوسط مصرف آب زمزم به وسيله زائران بيت الله، حدود ده هزار متر مكعب در روز و به عبارتى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سعودى به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قبّه‌اى كه بر فراز چاه زمزم بود، خراب و بناى جديدى در زير زمين ساختند كه در آن‌جا از آب چاه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استفاده بيشتر از مطاف، آن مدخل را نيز پوشانيده ودر اطراف صحن مسجدالحرام به وسيله لوله‌كشى، آب را به شيرها هدايت كرده‌اند تا زائران از آن‌ها بنوشند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تصاوير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6"/>
        <w:numPr>
          <w:ilvl w:val="5"/>
          <w:numId w:val="1"/>
        </w:numPr>
        <w:rPr/>
      </w:pPr>
      <w:bookmarkStart w:id="162" w:name="__RefHeading___Toc2684427_3650668749"/>
      <w:bookmarkStart w:id="163" w:name="_Toc61"/>
      <w:bookmarkEnd w:id="162"/>
      <w:r>
        <w:rPr/>
        <w:t>14</w:t>
      </w:r>
      <w:r>
        <w:rPr>
          <w:rtl w:val="true"/>
        </w:rPr>
        <w:t xml:space="preserve">. </w:t>
      </w:r>
      <w:r>
        <w:rPr>
          <w:rtl w:val="true"/>
        </w:rPr>
        <w:t xml:space="preserve">صفا و مروه </w:t>
      </w:r>
      <w:r>
        <w:rPr>
          <w:rtl w:val="true"/>
        </w:rPr>
        <w:t>(</w:t>
      </w:r>
      <w:r>
        <w:rPr>
          <w:rtl w:val="true"/>
        </w:rPr>
        <w:t>مَسْعى</w:t>
      </w:r>
      <w:r>
        <w:rPr>
          <w:rtl w:val="true"/>
        </w:rPr>
        <w:t xml:space="preserve">) </w:t>
      </w:r>
      <w:r>
        <w:rPr>
          <w:rtl w:val="true"/>
        </w:rPr>
        <w:t>و حوادث تاريخى آن‌</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الْمَرْوَهَ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هنگامى كه حضرت آدم صفى‌الله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رانده شد، نخست بر كوهى كنار بيت‌الله الحرام فرود آمد، لذا آن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ناميدند؛ كه بنا به گفته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إِنَ‌اللهَ اصْطَفى آدَمَ وَ نُوحاً</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بركوهى مقابل صفا فرود آمد و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نازل شد و اعمال حج را آموخت و آن دو به طواف بيت‌الله پرداختند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هاجر فاصله ميان كوه صفا و مروه را، كه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هفت بار در جستجوى آب طى كرد؛ قسمتى از اين مسير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دوران عثمانى با كاشى‌هاى سبزمشخص و امروزه با چراغ سبز روشن است، با اضطراب شديدى، كه ناشى از نگرانى نسبت به وضع فرزند خود بود، سريع‌تر پيمود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نامگذارى هروله، سخنان ديگرى نيز هست؛ از جمله اين‌كه در اين مكان شيطان بر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ايشان اين قسمت را تندتر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حاجيان به ياد شدايد و سختى‌هاى هاجر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آن بانوى فداكار، در اين مكان هروله مى‌كنند؛ يعنى به گونه‌اى گام برمى‌دارند كه شانه‌ها و تمامى بدن به حركت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هروله براى زنان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فلسفه سعى ميان صفا و مروه، جز براى شكستن غرور و نخوت متكبران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بايد دوش به دوش نژادهاى مختلف؛ اعم از سياه و سفيد، توانا و ناتوان، بى‌نياز و نيازمند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فخرفروشى را پايمال گام‌هايشان كنند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 صفا، هم‌چنين مكانى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رسالت الهى</w:t>
      </w:r>
    </w:p>
    <w:p>
      <w:pPr>
        <w:pStyle w:val="BookText"/>
        <w:rPr/>
      </w:pPr>
      <w:r>
        <w:rPr>
          <w:rFonts w:ascii="IRNazanin" w:hAnsi="IRNazanin" w:eastAsia="IRNazanin"/>
          <w:color w:val="111111"/>
          <w:sz w:val="28"/>
          <w:sz w:val="28"/>
          <w:szCs w:val="28"/>
          <w:rtl w:val="true"/>
          <w:lang w:bidi="fa-IR"/>
        </w:rPr>
        <w:t>خود را از فراز آن، با اين عبارت اعلان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خداوند فرمود نزديكان خود را بيم و انذار 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نزديكان خود را در منزلى كنار اين كوه انذار داد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 بن ابى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نخستين پايگاه مخفى توحيدى در دامنه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نيز بر فراز اين كوه رفت و پايان كار مشركان را اعلام كرد و مهاجران و انصار را به اتحاد و يكپارچگى و صفا و صميميت در سايه توحيد فراخواند</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كوه صفا كه سعى از آن آغاز مى‌شود، در سمت جنوب شرقى كعبه قرار دارد و در فاصله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آن واقع شده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كوه مروه، كه در برابر ركن شامى و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شمال شرقى كعبه واقع است نيز همانند كوه صفا نكته‌هايى دارد؛ بر فراز همين كوه بود كه خداوند به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بهترين ثمره جانش؛ يعنى اسماعيل را در راه او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گويند هنگام فتح مكّه،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بر روى اين دو كوه قرار داشت و بت‌هاى زيادى نيز در ميان آن‌دو بود كه همه 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سعى، ابتدا مقدارى از كوه صفا بالا مى‌رفت و سپس به حركتش ادامه مى‌داد و در پايين درّه، كه آغاز محل هروله بود، راه را مقدارى سريع‌تر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منصور، خليفه عباسى، براى كوه صفا پانزده پله و بر كوه مروه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w:t>
      </w:r>
    </w:p>
    <w:p>
      <w:pPr>
        <w:pStyle w:val="BookText"/>
        <w:rPr/>
      </w:pP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مَسْعى؛ فاصله ميان صفا و مروه، در توسعه دوم سعودى، در دو طبقه ساخته شد كه تا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اهل سنت از طبقه بالا نيز سعى مى‌كنند كه البته امكان انجام سعى و طواف بر روى پشت بام هم براى آنان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پروژه جديد مسعى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افزايش يافته است كه يك طبقه هم در زير زمين براى حركت و سعى افراد ناتوان و از پا افتاده احداث گرديده كه آنان به وسيله نوار و نقاله‌اى با برق حركت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طبقات در مراسم حج تمتع اسمال بهره‌دارى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مَسْعى در شرق مسجدالحرام و داراى شانزده درِ ورودى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و قديمى‌ترين آن‌ها، باب بنى‌شيبه، باب على، باب عباس و باب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مسعى در توسعه سعودى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آن به بيست متر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طبقه اول دوازده متر و طبقه دوم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بخش اعظمى از كوه صفا و مروه تراشيده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پروژه توسعه جديد قرار است بقاياى كوه صفا نيز به كلى تخريب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توسعه‌هاى سعودى، پشت و اطراف مسعى تا شعاع پانصد مترى تخريب و فضاى سطح پيرامون گسترش زيادى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دوران‌هاى گذشته مسعى در وسط بازارى قرار داشت كه پيرامون آن را دكان‌ها احاطه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مسعى به مسجدالحرام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تغييراتى كه مقدمات آن آغاز شده است بخش‌هاى بزرگى از اطراف مسعى اعم از هتل‌ها، بازارها و خانه‌ها تخريب شده و دامنه آن تا بعد از</w:t>
      </w:r>
      <w:bookmarkStart w:id="164" w:name="pg1823_15721"/>
    </w:p>
    <w:p>
      <w:pPr>
        <w:pStyle w:val="BookText"/>
        <w:rPr/>
      </w:pPr>
      <w:bookmarkEnd w:id="164"/>
      <w:r>
        <w:rPr>
          <w:rFonts w:ascii="Amiri" w:hAnsi="Amiri" w:eastAsia="Amiri" w:cs="Amiri"/>
          <w:color w:val="111111"/>
          <w:sz w:val="28"/>
          <w:sz w:val="28"/>
          <w:szCs w:val="28"/>
          <w:rtl w:val="true"/>
          <w:lang w:bidi="ar-SA"/>
        </w:rPr>
        <w:t>بازار جودريه و يا ابوسفيان اقتدار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2684429_3650668749"/>
      <w:bookmarkStart w:id="166" w:name="_Toc62"/>
      <w:bookmarkEnd w:id="165"/>
      <w:r>
        <w:rPr>
          <w:rtl w:val="true"/>
        </w:rPr>
        <w:t>ه</w:t>
      </w:r>
      <w:r>
        <w:rPr>
          <w:rtl w:val="true"/>
        </w:rPr>
        <w:t xml:space="preserve">) </w:t>
      </w:r>
      <w:r>
        <w:rPr>
          <w:rtl w:val="true"/>
        </w:rPr>
        <w:t>مسجدالحرام و سير تاريخى آن‌</w:t>
      </w:r>
      <w:bookmarkEnd w:id="166"/>
    </w:p>
    <w:p>
      <w:pPr>
        <w:pStyle w:val="BookText"/>
        <w:rPr/>
      </w:pPr>
      <w:r>
        <w:rPr>
          <w:rFonts w:ascii="IRNazanin" w:hAnsi="IRNazanin" w:eastAsia="IRNazanin"/>
          <w:color w:val="111111"/>
          <w:sz w:val="28"/>
          <w:sz w:val="28"/>
          <w:szCs w:val="28"/>
          <w:rtl w:val="true"/>
          <w:lang w:bidi="fa-IR"/>
        </w:rPr>
        <w:t>مسجدالحرام بر اساس روايت ابوذر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مسجد بر روى زمين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فضيلت يك ركعت نماز در آن، برابر با يكصد هزار ركعت در ديگر مساجد جز مسجد النبى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صَلَاهٌ فِى الْمَسْجِدِ الْحَرَامِ تَعْدِلُ مِائَهَ أَلْفِ صَلَاه فِى غَيْرِهِ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محدثان، مسجدالحرام را بر ديگر اماكن و بقاع، جز مكان دفن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اجماع، بهترين مكان‌ها است، برترى داده‌اند و در مورد فضائل و ويژگى‌هاى آن سخن‌ها گفته‌اند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مسجدالحرام در گذشته، به كعبه و مطاف پيرامون آن اطلاق مى‌شد ليكن به مرور بر وسعت آن افزوده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روايتى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ابراهيم و اسماعيل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حدّ مسجدالحرام را تا ميان صفا و مروه قرار داده بودند</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در دوران جاهلى؛ يعنى تا قبل از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چهارم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در پيرامون كعبه، خانه و عمارتى نداشتند و بيشتر قبايل، براى احترام و بزرگداشت كعبه، از سكونت و ساختن خانه در كنار آن پرهيز مى‌كردند و بيشتر در درّه‌هاى مكه سكونت 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قصى بر مكه، وى از مردم خواست تا پيرامون كعبه ساكن شوند و خانه‌هايى بنا كنند تا به امنيت بهترى دست يابند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نخستين خانه را در سمت شمالى كعبه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مجلسى مشورتى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قريش پيرامون كعبه خانه‌هايى ساختند و درهايى به سوى كعبه گشودند و مقدارى از اطراف كعبه را براى طواف زائران باز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احترام به كعبه، خانه‌ها را كوتاه‌تر از آن، به شكل دايره، و نه مربع، ساختند</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مسلمانانى كه از مدينه و ساير سرزمين‌ها براى حج مى‌آمدند، راهى جز داخل شدن در اين خانه‌ها و ورود به مسجدالحرام نداشتند</w:t>
      </w:r>
      <w:r>
        <w:rPr>
          <w:rFonts w:eastAsia="Amiri" w:cs="Amiri" w:ascii="Amiri" w:hAnsi="Amiri"/>
          <w:color w:val="111111"/>
          <w:sz w:val="28"/>
          <w:szCs w:val="28"/>
          <w:rtl w:val="true"/>
          <w:lang w:bidi="ar-SA"/>
        </w:rPr>
        <w:t xml:space="preserve">. </w:t>
      </w:r>
      <w:r>
        <w:rPr>
          <w:rStyle w:val="FootnoteAnchor"/>
          <w:rtl w:val="true"/>
        </w:rPr>
        <w:footnoteReference w:id="143"/>
      </w:r>
      <w:bookmarkStart w:id="167" w:name="pg1823_15723"/>
    </w:p>
    <w:p>
      <w:pPr>
        <w:pStyle w:val="BookText"/>
        <w:rPr/>
      </w:pPr>
      <w:bookmarkEnd w:id="167"/>
      <w:r>
        <w:rPr>
          <w:rFonts w:ascii="IRNazanin" w:hAnsi="IRNazanin" w:eastAsia="IRNazanin"/>
          <w:color w:val="111111"/>
          <w:sz w:val="28"/>
          <w:sz w:val="28"/>
          <w:szCs w:val="28"/>
          <w:rtl w:val="true"/>
          <w:lang w:bidi="fa-IR"/>
        </w:rPr>
        <w:t>در آن دوران، تنها محدوده طواف مطرح بود و اعراب چيزى به نام مسجدالحرام نمى‌شناختند تا اين‌كه خداوند آيات سوره اسرا را نازل و در آن از مسجدالحرام يادكرد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مسجدالحرام در دوره‌هاى متعدد از زمان خليفه دوم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عصر حاضر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توسعه يافته است كه بر اساس جدول پيوستى ميزان آن توسعه‌ها كه با تخريب اماكن و خانه‌هاى اطراف صورت پذيرفته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توسعه در دو مرحله توسط آل سعود انجام پذيرفته است كه مجموع مساحت مسجدالحرام را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همزمان بيش از يك ميليون نفر مى‌توانند در آن اقامه نماز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پروژه عظيمى كه مرحله اوليه آن در حال اجرا است قرار است تا شعاع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اطراف مسجد از دو جهت توسعه يابد لذا بسيارى از هتل‌ها و ساختمان‌هاى اطراف كه حتى تازه احداث شده‌اند تخريب خواهند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گنجايش حجم نمازگزاران در مسجدالحرام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افزايش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تصاوير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5"/>
        <w:numPr>
          <w:ilvl w:val="4"/>
          <w:numId w:val="1"/>
        </w:numPr>
        <w:rPr/>
      </w:pPr>
      <w:bookmarkStart w:id="168" w:name="__RefHeading___Toc2684431_3650668749"/>
      <w:bookmarkStart w:id="169" w:name="_Toc63"/>
      <w:bookmarkEnd w:id="168"/>
      <w:r>
        <w:rPr>
          <w:rtl w:val="true"/>
        </w:rPr>
        <w:t>و</w:t>
      </w:r>
      <w:r>
        <w:rPr>
          <w:rtl w:val="true"/>
        </w:rPr>
        <w:t xml:space="preserve">) </w:t>
      </w:r>
      <w:r>
        <w:rPr>
          <w:rtl w:val="true"/>
        </w:rPr>
        <w:t>درهاى مسجدالحرام از ابتدا تا كنون‌</w:t>
      </w:r>
      <w:bookmarkEnd w:id="16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مسجدالحرام در عصر خليفه مهدى عباسى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بود كه از معروف‌ترين آن‌ها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ملك عبدالعزيز سعودى</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فهدبن عبدالعزيز، در توسعه اول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اصلى و فرعى گشوده شد و در توسعه دوم 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رسيد، كه اكنون نيز همه آن‌ها وجود دارد و به همراه راه‌پله‌هاى ورودى 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چهار درِ اصلى و بزرگ وجود دارد كه در چهار جهت اصلى قرار يافته و بر فراز هريك دو مناره، به ارتفاع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مساحت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ملك عبدالعزيز؛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فهد بن عبدالعزيز؛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العمره؛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فتح</w:t>
      </w:r>
      <w:r>
        <w:rPr>
          <w:rFonts w:eastAsia="Amiri" w:cs="Amiri" w:ascii="Amiri" w:hAnsi="Amiri"/>
          <w:color w:val="111111"/>
          <w:sz w:val="28"/>
          <w:szCs w:val="28"/>
          <w:rtl w:val="true"/>
          <w:lang w:bidi="ar-SA"/>
        </w:rPr>
        <w:t>.</w:t>
      </w:r>
      <w:bookmarkStart w:id="170" w:name="pg1823_15727"/>
    </w:p>
    <w:p>
      <w:pPr>
        <w:pStyle w:val="Heading4"/>
        <w:numPr>
          <w:ilvl w:val="3"/>
          <w:numId w:val="1"/>
        </w:numPr>
        <w:rPr/>
      </w:pPr>
      <w:bookmarkStart w:id="171" w:name="__RefHeading___Toc2684433_3650668749"/>
      <w:bookmarkStart w:id="172" w:name="_Toc64"/>
      <w:bookmarkEnd w:id="170"/>
      <w:bookmarkEnd w:id="171"/>
      <w:r>
        <w:rPr>
          <w:rtl w:val="true"/>
        </w:rPr>
        <w:t>خلاصه درس‌</w:t>
      </w:r>
      <w:bookmarkEnd w:id="172"/>
    </w:p>
    <w:p>
      <w:pPr>
        <w:pStyle w:val="BookText"/>
        <w:rPr/>
      </w:pPr>
      <w:r>
        <w:rPr>
          <w:rFonts w:ascii="IRNazanin" w:hAnsi="IRNazanin" w:eastAsia="IRNazanin"/>
          <w:color w:val="111111"/>
          <w:sz w:val="28"/>
          <w:sz w:val="28"/>
          <w:szCs w:val="28"/>
          <w:rtl w:val="true"/>
          <w:lang w:bidi="fa-IR"/>
        </w:rPr>
        <w:t>بر اساس برخى از روايات، كعبه را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از ديده‌ها پنهان شد و از آن دوران تا زمان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 تا آن‌كه خداوند مكان آن را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در دوران حضرت ابراهيم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دوره جاهليّت آن را مسقف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طول تاريخ پس از بناى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طور كامل يا بخشى از آن توسط قبايل و افراد بازسازى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مقدس كعبه و مسجدالحرام عبارتند از حَجَرالأسود يا سنگ سياهى كه در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چهارگوشه بيت الله و هر يك به نام خاصى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ركن شرقى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ركن شمالى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ركن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ركن جنوبى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ابن زبير براى محكم ساختن پايه‌هاى كعبه، برآمدگى كوچكى ديوار كعبه را احاطه كرد كه جزو كعبه بود و آن را شاذروان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خارج ساختن آب باران از بام كعبه، ميان شمال و غرب بام، ناودانى از نصب شد كه آب را به داخل حِجر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كند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در زمان ابن زبير داراى دو باب بود كه يكى از آن‌ها را حجاج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درى چوبين بر روى آن قرار داده بود كه در طول تاريخ با درهاى جديدتر تعويض شده و هم اكنون از طلاى خالص</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الكعبه به وسيله قفلى كه آيات قرآن بر آن نقش بسته، قفل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ساخت كعبه به دست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قبايل، طوايف و پادشاهان، هدايايى را براى نصب در داخل كعبه ارسال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ديوارهاى داخلى كعبه با حرير سبز و سقف آن با پرده‌هاى زيبا پوشيده شده و روى آن‌ها اسامى پروردگار و عباراتى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بخشى از ديوار پشت كعبه و كنار ركن يمانى مستجار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شيعه ملتزم پشت كعبه يعنى همان جايى است كه مستجار و ركن يمانى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جاهليت، بين حجرالاسود، باب كعبه و مقام و حجر اسماعيل، نفرين مظلومان در حق ظالمان مستجاب مى‌شده و ظالمان به هلاكت مى‌رسيدند آن‌جا را حطيم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روايتى ديگر حطيم سمت حجر اسماعيل است كه جزو كعبه بوده و قريش آن را از طول كعبه كاسته‌اند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مناصب مهم در دوره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پرده‌دارى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سال با پرده‌هاى جديد بر كعبه پوشانيده مى‌شود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قرآن كريم از آن به عنوان يكى از نشانه‌هاى روشن ياد شده، از كهن‌ترين آثار موجود در مسجدالحرام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رو به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كرده‌اند كه وقتى ديوارهاى كعبه برافراشته شد، او براى پناه بردن از گرماى خورشيد، در سايه و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مى‌نشست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زمزم، همواره نزد مردم مكه قِداسَت و اهميت فراوانى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آب زمزم مى‌نوشيدند و در هر جا كه بودند، از اصحاب مى‌خواستند آن را براى آشاميدن و وضو ساختن ايشان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زمزم را از چشمه‌هاى بهشت و از آيات خداوندى در حرم الله و بهترين آب روى زمين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هنگامى كه حضرت آدم صفى‌الله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رانده شد، نخست بر كوهى كنار بيت‌الله الحرام فرود آمد، لذا آن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كوهى مقابل صفا فرود آمد و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نازل شد و اعمال حج را آموخت و آن دو به طواف بيت‌الله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حاجيان فاصله اين دو كوه را كه نزديك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بايد هفت مرتبه طى كنند كه به محل آن مسعى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بر اساس روايت ابوذر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مسجد بر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ثواب يك ركعت نماز در مسجدالحرام، به اندازه يكصد هزار ركعت در مساجد ديگر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مسجدالحرام در عصر خليفه مهدى عباسى داراى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ملك عبدالعزيز سعودى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فهدبن عبدالعزيز، در توسعه اول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اصلى و فرعى گشوده شد و در توسعه</w:t>
      </w:r>
      <w:bookmarkStart w:id="173" w:name="pg1823_15730"/>
    </w:p>
    <w:p>
      <w:pPr>
        <w:pStyle w:val="BookText"/>
        <w:rPr/>
      </w:pPr>
      <w:bookmarkEnd w:id="173"/>
      <w:r>
        <w:rPr>
          <w:rFonts w:ascii="IRNazanin" w:hAnsi="IRNazanin" w:eastAsia="IRNazanin"/>
          <w:color w:val="111111"/>
          <w:sz w:val="28"/>
          <w:sz w:val="28"/>
          <w:szCs w:val="28"/>
          <w:rtl w:val="true"/>
          <w:lang w:bidi="fa-IR"/>
        </w:rPr>
        <w:t xml:space="preserve">دوم 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 كه اكنون نيز همه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چهار درِ اصلى و بزرگ وجود دارد كه در چهار جهت اصلى قرار يافته كه اين درها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ملك عبدالعزيز؛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فهد بن عبدالعزيز؛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العمره؛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فتح</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684435_3650668749"/>
      <w:bookmarkStart w:id="175" w:name="_Toc65"/>
      <w:bookmarkEnd w:id="174"/>
      <w:r>
        <w:rPr>
          <w:rtl w:val="true"/>
        </w:rPr>
        <w:t>خودآزمايى‌</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تاريخى احداث كعبه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بازسازى كعبه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مناصب كعبه را نام برده و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بخش‌هاى مختلف كعبه و مسجدالحرام را نام برده و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رواياتى را كه در مورد حجر الاسود وجود دارد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اركان مختلف كعبه را نام برده و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مستجار چيست و چه حادثه‌اى در آن رخ داده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كوه صفا و مروه شاهد چه حوادثى بوده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تاريخى مسجد الحرام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درهاى اصلى مسجد الحرام را نام ببريد</w:t>
      </w:r>
      <w:r>
        <w:rPr>
          <w:rFonts w:eastAsia="Amiri" w:cs="Amiri" w:ascii="Amiri" w:hAnsi="Amiri"/>
          <w:color w:val="111111"/>
          <w:sz w:val="28"/>
          <w:szCs w:val="28"/>
          <w:rtl w:val="true"/>
          <w:lang w:bidi="ar-SA"/>
        </w:rPr>
        <w:t>.</w:t>
      </w:r>
      <w:bookmarkStart w:id="176" w:name="pg1823_15731"/>
    </w:p>
    <w:p>
      <w:pPr>
        <w:pStyle w:val="Heading3"/>
        <w:numPr>
          <w:ilvl w:val="2"/>
          <w:numId w:val="1"/>
        </w:numPr>
        <w:rPr/>
      </w:pPr>
      <w:bookmarkStart w:id="177" w:name="__RefHeading___Toc2684437_3650668749"/>
      <w:bookmarkStart w:id="178" w:name="_Toc66"/>
      <w:bookmarkEnd w:id="176"/>
      <w:bookmarkEnd w:id="177"/>
      <w:r>
        <w:rPr>
          <w:rtl w:val="true"/>
        </w:rPr>
        <w:t xml:space="preserve">درس سوم‌ميقات‌هاى حج و حدود حرم و مشاعر مقدسه </w:t>
      </w:r>
      <w:r>
        <w:rPr>
          <w:rtl w:val="true"/>
        </w:rPr>
        <w:t>(</w:t>
      </w:r>
      <w:r>
        <w:rPr>
          <w:rtl w:val="true"/>
        </w:rPr>
        <w:t>عرفات، مشعرالحرام و مِنى</w:t>
      </w:r>
      <w:r>
        <w:rPr>
          <w:rtl w:val="true"/>
        </w:rPr>
        <w:t>)</w:t>
      </w:r>
      <w:bookmarkEnd w:id="178"/>
    </w:p>
    <w:p>
      <w:pPr>
        <w:pStyle w:val="Heading4"/>
        <w:numPr>
          <w:ilvl w:val="3"/>
          <w:numId w:val="1"/>
        </w:numPr>
        <w:rPr/>
      </w:pPr>
      <w:bookmarkStart w:id="179" w:name="__RefHeading___Toc2684439_3650668749"/>
      <w:bookmarkStart w:id="180" w:name="_Toc67"/>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اهداف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ميقات‌هاى حج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محدوده حرم را با توجه به جهات مختلف آن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تحريم در محدوده حرم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اقوالى كه در نامگذارى سرزمين عرفات بيان شده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مكان‌هايى كه حاجيان بعد از محرم شدن به ترتيب در آن وارد مى‌شوند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تاريخچه وادى محسر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وقايع سرزمين منا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فلسفه پيدايش جمرات سه گانه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 موجود در منا را بشناسيم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دكتر اصغر قائدان، درسنامه آشنايى با تاريخ و اماكن مقدس مكه مكرمه و مدينه منوره،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آشنايى با تاريخ مكه مكرمه و مدينه منوره ؛ ؛ ص</w:t>
      </w:r>
      <w:r>
        <w:rPr>
          <w:rFonts w:eastAsia="IRNazanin" w:cs="IRNazanin"/>
          <w:color w:val="111111"/>
          <w:sz w:val="28"/>
          <w:szCs w:val="28"/>
          <w:lang w:bidi="fa-IR"/>
        </w:rPr>
        <w:t>81</w:t>
      </w:r>
    </w:p>
    <w:p>
      <w:pPr>
        <w:pStyle w:val="Heading4"/>
        <w:numPr>
          <w:ilvl w:val="3"/>
          <w:numId w:val="1"/>
        </w:numPr>
        <w:rPr/>
      </w:pPr>
      <w:bookmarkStart w:id="181" w:name="__RefHeading___Toc2684441_3650668749"/>
      <w:bookmarkStart w:id="182" w:name="_Toc68"/>
      <w:bookmarkEnd w:id="181"/>
      <w:r>
        <w:rPr>
          <w:rtl w:val="true"/>
        </w:rPr>
        <w:t>مدخل‌</w:t>
      </w:r>
      <w:bookmarkEnd w:id="18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3" w:name="__RefHeading___Toc2684443_3650668749"/>
      <w:bookmarkStart w:id="184" w:name="_Toc69"/>
      <w:bookmarkEnd w:id="183"/>
      <w:r>
        <w:rPr>
          <w:rtl w:val="true"/>
        </w:rPr>
        <w:t>اشاره</w:t>
      </w:r>
      <w:bookmarkStart w:id="185" w:name="pg1823_15732"/>
      <w:bookmarkEnd w:id="184"/>
    </w:p>
    <w:p>
      <w:pPr>
        <w:pStyle w:val="BookText"/>
        <w:rPr/>
      </w:pPr>
      <w:bookmarkEnd w:id="185"/>
      <w:r>
        <w:rPr>
          <w:rFonts w:ascii="IRNazanin" w:hAnsi="IRNazanin" w:eastAsia="IRNazanin"/>
          <w:color w:val="111111"/>
          <w:sz w:val="28"/>
          <w:sz w:val="28"/>
          <w:szCs w:val="28"/>
          <w:rtl w:val="true"/>
          <w:lang w:bidi="fa-IR"/>
        </w:rPr>
        <w:t>حاجيان براى ورود به سرزمين حرم بايد در نقاطى محرم شوند تا بتوانند وارد حرم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مكان‌ها كه به ميقات معروف هستند به زائران كمك خواهد كرد تا در آن نقاط احرام ببندند و وارد حرم امن الهى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به هنگام انجام حج بايد سه روز پى در پى در اماكن و مشاعر متبركه عرفات، منى و مشعر وقوف و حضور يابند و اعمال مخصوص آن را انجام دهند تا حج خود را به پايان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درس به توضيح و تشريح ميقات‌هاى حج، حدود حرم و علت تحريم آن، مساجد منطقه آغازين حرم و مناطق عرفات، مشعر و منا و ويژگى‌هاى هريك پرداخته مى‌شود</w:t>
      </w:r>
      <w:r>
        <w:rPr>
          <w:rFonts w:eastAsia="IRNazanin" w:cs="IRNazanin"/>
          <w:color w:val="111111"/>
          <w:sz w:val="28"/>
          <w:szCs w:val="28"/>
          <w:rtl w:val="true"/>
          <w:lang w:bidi="fa-IR"/>
        </w:rPr>
        <w:t>.</w:t>
      </w:r>
    </w:p>
    <w:p>
      <w:pPr>
        <w:pStyle w:val="Heading5"/>
        <w:numPr>
          <w:ilvl w:val="4"/>
          <w:numId w:val="1"/>
        </w:numPr>
        <w:rPr/>
      </w:pPr>
      <w:bookmarkStart w:id="186" w:name="__RefHeading___Toc2684445_3650668749"/>
      <w:bookmarkStart w:id="187" w:name="_Toc70"/>
      <w:bookmarkEnd w:id="186"/>
      <w:r>
        <w:rPr>
          <w:rtl w:val="true"/>
        </w:rPr>
        <w:t>الف</w:t>
      </w:r>
      <w:r>
        <w:rPr>
          <w:rtl w:val="true"/>
        </w:rPr>
        <w:t xml:space="preserve">) </w:t>
      </w:r>
      <w:r>
        <w:rPr>
          <w:rtl w:val="true"/>
        </w:rPr>
        <w:t>ميقات‌هاى حج‌</w:t>
      </w:r>
      <w:bookmarkEnd w:id="187"/>
    </w:p>
    <w:p>
      <w:pPr>
        <w:pStyle w:val="Heading6"/>
        <w:numPr>
          <w:ilvl w:val="5"/>
          <w:numId w:val="1"/>
        </w:numPr>
        <w:rPr/>
      </w:pPr>
      <w:bookmarkStart w:id="188" w:name="__RefHeading___Toc2684447_3650668749"/>
      <w:bookmarkStart w:id="189" w:name="_Toc71"/>
      <w:bookmarkEnd w:id="188"/>
      <w:r>
        <w:rPr>
          <w:rtl w:val="true"/>
        </w:rPr>
        <w:t>اشاره</w:t>
      </w:r>
      <w:bookmarkEnd w:id="18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ميقات‌ها به تناسب مسير ورود حجّاج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و ساكنان شهر مدينه، ذوالحليفه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مردم شام، جحفه، براى اهل نجد و يمن، قرن المنازل و براى اهل يمن، يلملم را ميقات قرار داد، </w:t>
      </w:r>
      <w:r>
        <w:rPr>
          <w:rStyle w:val="FootnoteAnchor"/>
          <w:rtl w:val="true"/>
        </w:rPr>
        <w:footnoteReference w:id="145"/>
      </w:r>
      <w:r>
        <w:rPr>
          <w:rFonts w:ascii="Amiri" w:hAnsi="Amiri" w:eastAsia="Amiri" w:cs="Amiri"/>
          <w:color w:val="111111"/>
          <w:sz w:val="28"/>
          <w:sz w:val="28"/>
          <w:szCs w:val="28"/>
          <w:rtl w:val="true"/>
          <w:lang w:bidi="ar-SA"/>
        </w:rPr>
        <w:t>كه به شرح زير در مسيرهاى ورودى مكه قرار</w:t>
      </w:r>
      <w:bookmarkStart w:id="190" w:name="pg1823_15733"/>
    </w:p>
    <w:p>
      <w:pPr>
        <w:pStyle w:val="BookText"/>
        <w:rPr/>
      </w:pPr>
      <w:bookmarkEnd w:id="190"/>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Heading6"/>
        <w:numPr>
          <w:ilvl w:val="5"/>
          <w:numId w:val="1"/>
        </w:numPr>
        <w:rPr/>
      </w:pPr>
      <w:bookmarkStart w:id="191" w:name="__RefHeading___Toc2684449_3650668749"/>
      <w:bookmarkStart w:id="192" w:name="_Toc72"/>
      <w:bookmarkEnd w:id="191"/>
      <w:r>
        <w:rPr/>
        <w:t>1</w:t>
      </w:r>
      <w:r>
        <w:rPr>
          <w:rtl w:val="true"/>
        </w:rPr>
        <w:t xml:space="preserve">. </w:t>
      </w:r>
      <w:r>
        <w:rPr>
          <w:rtl w:val="true"/>
        </w:rPr>
        <w:t xml:space="preserve">ذوالحُليفه </w:t>
      </w:r>
      <w:r>
        <w:rPr>
          <w:rtl w:val="true"/>
        </w:rPr>
        <w:t>(</w:t>
      </w:r>
      <w:r>
        <w:rPr>
          <w:rtl w:val="true"/>
        </w:rPr>
        <w:t>مسجد شجره</w:t>
      </w:r>
      <w:r>
        <w:rPr>
          <w:rtl w:val="true"/>
        </w:rPr>
        <w:t xml:space="preserve">/ </w:t>
      </w:r>
      <w:r>
        <w:rPr>
          <w:rtl w:val="true"/>
        </w:rPr>
        <w:t xml:space="preserve">آبار على </w:t>
      </w:r>
      <w:r>
        <w:rPr>
          <w:rtl w:val="true"/>
        </w:rPr>
        <w:t>(</w:t>
      </w:r>
      <w:r>
        <w:rPr>
          <w:rtl w:val="true"/>
        </w:rPr>
        <w:t>ع</w:t>
      </w:r>
      <w:r>
        <w:rPr>
          <w:rtl w:val="true"/>
        </w:rPr>
        <w:t>))</w:t>
      </w:r>
      <w:bookmarkEnd w:id="192"/>
    </w:p>
    <w:p>
      <w:pPr>
        <w:pStyle w:val="BookText"/>
        <w:rPr/>
      </w:pPr>
      <w:r>
        <w:rPr>
          <w:rFonts w:ascii="IRNazanin" w:hAnsi="IRNazanin" w:eastAsia="IRNazanin"/>
          <w:color w:val="111111"/>
          <w:sz w:val="28"/>
          <w:sz w:val="28"/>
          <w:szCs w:val="28"/>
          <w:rtl w:val="true"/>
          <w:lang w:bidi="fa-IR"/>
        </w:rPr>
        <w:t>اين مسجد كه در بخش مدينه از آن سخن خواهيم گفت، در هشت كيلومترى جنوب غربى شهر مدينه قرار دارد و ميقات كسانى است كه از مدينه به مكّه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سفر عمره و يك سفر حج تمتّع، در اين ميقات محرم شدند</w:t>
      </w:r>
      <w:r>
        <w:rPr>
          <w:rFonts w:eastAsia="IRNazanin" w:cs="IRNazanin"/>
          <w:color w:val="111111"/>
          <w:sz w:val="28"/>
          <w:szCs w:val="28"/>
          <w:rtl w:val="true"/>
          <w:lang w:bidi="fa-IR"/>
        </w:rPr>
        <w:t>.</w:t>
      </w:r>
    </w:p>
    <w:p>
      <w:pPr>
        <w:pStyle w:val="Heading6"/>
        <w:numPr>
          <w:ilvl w:val="5"/>
          <w:numId w:val="1"/>
        </w:numPr>
        <w:rPr/>
      </w:pPr>
      <w:bookmarkStart w:id="193" w:name="__RefHeading___Toc2684451_3650668749"/>
      <w:bookmarkStart w:id="194" w:name="_Toc73"/>
      <w:bookmarkEnd w:id="193"/>
      <w:r>
        <w:rPr/>
        <w:t>2</w:t>
      </w:r>
      <w:r>
        <w:rPr>
          <w:rtl w:val="true"/>
        </w:rPr>
        <w:t xml:space="preserve">. </w:t>
      </w:r>
      <w:r>
        <w:rPr>
          <w:rtl w:val="true"/>
        </w:rPr>
        <w:t>جُحفه‌</w:t>
      </w:r>
      <w:bookmarkEnd w:id="19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غربى مكه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 شهرك رابغ واقع است و ميقات اهل شام، مصر و سرزمين‌هاى ديگرى است كه از اين مسير وارد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كسانى كه ابتدا از جدّه به مكّه مى‌آيند، در مسجد جديدالاحداثى كه به‌جُحفه معروف است،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كيلومترى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منطقه به وسيله سيل تخريب شد، آن را جُحفه ناميده‌اند</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امروزه از مسجد غدير خم اثرى باقى نمانده است</w:t>
      </w:r>
      <w:r>
        <w:rPr>
          <w:rFonts w:eastAsia="Amiri" w:cs="Amiri" w:ascii="Amiri" w:hAnsi="Amiri"/>
          <w:color w:val="111111"/>
          <w:sz w:val="28"/>
          <w:szCs w:val="28"/>
          <w:rtl w:val="true"/>
          <w:lang w:bidi="ar-SA"/>
        </w:rPr>
        <w:t>.</w:t>
      </w:r>
      <w:bookmarkStart w:id="195" w:name="pg1823_15734"/>
    </w:p>
    <w:p>
      <w:pPr>
        <w:pStyle w:val="Heading6"/>
        <w:numPr>
          <w:ilvl w:val="5"/>
          <w:numId w:val="1"/>
        </w:numPr>
        <w:rPr/>
      </w:pPr>
      <w:bookmarkStart w:id="196" w:name="__RefHeading___Toc2684453_3650668749"/>
      <w:bookmarkStart w:id="197" w:name="_Toc74"/>
      <w:bookmarkEnd w:id="195"/>
      <w:bookmarkEnd w:id="196"/>
      <w:r>
        <w:rPr/>
        <w:t>3</w:t>
      </w:r>
      <w:r>
        <w:rPr>
          <w:rtl w:val="true"/>
        </w:rPr>
        <w:t xml:space="preserve">. </w:t>
      </w:r>
      <w:r>
        <w:rPr>
          <w:rtl w:val="true"/>
        </w:rPr>
        <w:t>وادى عقيق‌</w:t>
      </w:r>
      <w:bookmarkEnd w:id="197"/>
    </w:p>
    <w:p>
      <w:pPr>
        <w:pStyle w:val="BookText"/>
        <w:rPr/>
      </w:pPr>
      <w:r>
        <w:rPr>
          <w:rFonts w:ascii="IRNazanin" w:hAnsi="IRNazanin" w:eastAsia="IRNazanin"/>
          <w:color w:val="111111"/>
          <w:sz w:val="28"/>
          <w:sz w:val="28"/>
          <w:szCs w:val="28"/>
          <w:rtl w:val="true"/>
          <w:lang w:bidi="fa-IR"/>
        </w:rPr>
        <w:t xml:space="preserve">وادى </w:t>
      </w:r>
      <w:r>
        <w:rPr>
          <w:rStyle w:val="FootnoteAnchor"/>
          <w:rtl w:val="true"/>
        </w:rPr>
        <w:footnoteReference w:id="147"/>
      </w:r>
      <w:r>
        <w:rPr>
          <w:rFonts w:ascii="Amiri" w:hAnsi="Amiri" w:eastAsia="Amiri" w:cs="Amiri"/>
          <w:color w:val="111111"/>
          <w:sz w:val="28"/>
          <w:sz w:val="28"/>
          <w:szCs w:val="28"/>
          <w:rtl w:val="true"/>
          <w:lang w:bidi="ar-SA"/>
        </w:rPr>
        <w:t>عقيق</w:t>
      </w:r>
    </w:p>
    <w:p>
      <w:pPr>
        <w:pStyle w:val="BookText"/>
        <w:rPr/>
      </w:pPr>
      <w:r>
        <w:rPr>
          <w:rFonts w:ascii="Amiri" w:hAnsi="Amiri" w:eastAsia="Amiri" w:cs="Amiri"/>
          <w:color w:val="111111"/>
          <w:sz w:val="28"/>
          <w:sz w:val="28"/>
          <w:szCs w:val="28"/>
          <w:rtl w:val="true"/>
          <w:lang w:bidi="ar-SA"/>
        </w:rPr>
        <w:t xml:space="preserve">اين وادى در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شرقى مكّه بوده و ميقات كسانى است كه از راه عراق و نجد به مكّه مى‌روند</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2684455_3650668749"/>
      <w:bookmarkStart w:id="199" w:name="_Toc75"/>
      <w:bookmarkEnd w:id="198"/>
      <w:r>
        <w:rPr/>
        <w:t>4</w:t>
      </w:r>
      <w:r>
        <w:rPr>
          <w:rtl w:val="true"/>
        </w:rPr>
        <w:t xml:space="preserve">. </w:t>
      </w:r>
      <w:r>
        <w:rPr>
          <w:rtl w:val="true"/>
        </w:rPr>
        <w:t>قَرْن المَنازل‌</w:t>
      </w:r>
      <w:bookmarkEnd w:id="19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مكه واقع شده و ميقات كسانى‌است‌كه از نجد و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جاده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به حرم وارد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كوچكى گفته مى‌شود كه از كوهى بزرگ جدا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دومسجد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وادى محرم</w:t>
      </w:r>
      <w:r>
        <w:rPr>
          <w:rFonts w:eastAsia="IRNazanin" w:cs="IRNazanin"/>
          <w:color w:val="111111"/>
          <w:sz w:val="28"/>
          <w:szCs w:val="28"/>
          <w:rtl w:val="true"/>
          <w:lang w:bidi="fa-IR"/>
        </w:rPr>
        <w:t>».</w:t>
      </w:r>
    </w:p>
    <w:p>
      <w:pPr>
        <w:pStyle w:val="Heading6"/>
        <w:numPr>
          <w:ilvl w:val="5"/>
          <w:numId w:val="1"/>
        </w:numPr>
        <w:rPr/>
      </w:pPr>
      <w:bookmarkStart w:id="200" w:name="__RefHeading___Toc2684457_3650668749"/>
      <w:bookmarkStart w:id="201" w:name="_Toc76"/>
      <w:bookmarkEnd w:id="200"/>
      <w:r>
        <w:rPr/>
        <w:t>5</w:t>
      </w:r>
      <w:r>
        <w:rPr>
          <w:rtl w:val="true"/>
        </w:rPr>
        <w:t xml:space="preserve">. </w:t>
      </w:r>
      <w:r>
        <w:rPr>
          <w:rtl w:val="true"/>
        </w:rPr>
        <w:t>يَلَمْلَمْ‌</w:t>
      </w:r>
      <w:bookmarkEnd w:id="201"/>
    </w:p>
    <w:p>
      <w:pPr>
        <w:pStyle w:val="BookText"/>
        <w:rPr/>
      </w:pPr>
      <w:r>
        <w:rPr>
          <w:rFonts w:ascii="Amiri" w:hAnsi="Amiri" w:eastAsia="Amiri" w:cs="Amiri"/>
          <w:color w:val="111111"/>
          <w:sz w:val="28"/>
          <w:sz w:val="28"/>
          <w:szCs w:val="28"/>
          <w:rtl w:val="true"/>
          <w:lang w:bidi="ar-SA"/>
        </w:rPr>
        <w:t xml:space="preserve">كوهى است از كوه‌هاى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غربى مكّه واقع شده و ميقات كسانى است كه از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شبه جزيره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اين شهر مى‌شوند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امروزه اين مكان به سعديه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يلملم با مساحت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محل محرم شدن حاجيان يمنى است</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2684459_3650668749"/>
      <w:bookmarkStart w:id="203" w:name="_Toc77"/>
      <w:bookmarkEnd w:id="202"/>
      <w:r>
        <w:rPr/>
        <w:t>6</w:t>
      </w:r>
      <w:r>
        <w:rPr>
          <w:rtl w:val="true"/>
        </w:rPr>
        <w:t xml:space="preserve">. </w:t>
      </w:r>
      <w:r>
        <w:rPr>
          <w:rtl w:val="true"/>
        </w:rPr>
        <w:t>وادى فَخّ‌</w:t>
      </w:r>
      <w:bookmarkEnd w:id="20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سرزمين شهداى واقعه خونين فخّ، كه پيشتر به آن اشاره شد، از ميقات‌هاى مورد نظر شيعه است كه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بوده و ميقات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كودكان و افراد نابالغ است</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اين مكان حدود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مسجد تنعيم در سمت راست شارع‌الشهدا قرار دارد</w:t>
      </w:r>
      <w:r>
        <w:rPr>
          <w:rFonts w:eastAsia="Amiri" w:cs="Amiri" w:ascii="Amiri" w:hAnsi="Amiri"/>
          <w:color w:val="111111"/>
          <w:sz w:val="28"/>
          <w:szCs w:val="28"/>
          <w:rtl w:val="true"/>
          <w:lang w:bidi="ar-SA"/>
        </w:rPr>
        <w:t xml:space="preserve">. </w:t>
      </w:r>
      <w:r>
        <w:rPr>
          <w:rStyle w:val="FootnoteAnchor"/>
          <w:rtl w:val="true"/>
        </w:rPr>
        <w:footnoteReference w:id="150"/>
      </w:r>
      <w:bookmarkStart w:id="204" w:name="pg1823_15737"/>
    </w:p>
    <w:p>
      <w:pPr>
        <w:pStyle w:val="Heading5"/>
        <w:numPr>
          <w:ilvl w:val="4"/>
          <w:numId w:val="1"/>
        </w:numPr>
        <w:rPr/>
      </w:pPr>
      <w:bookmarkStart w:id="205" w:name="__RefHeading___Toc2684461_3650668749"/>
      <w:bookmarkStart w:id="206" w:name="_Toc78"/>
      <w:bookmarkEnd w:id="204"/>
      <w:bookmarkEnd w:id="205"/>
      <w:r>
        <w:rPr>
          <w:rtl w:val="true"/>
        </w:rPr>
        <w:t>ب</w:t>
      </w:r>
      <w:r>
        <w:rPr>
          <w:rtl w:val="true"/>
        </w:rPr>
        <w:t xml:space="preserve">) </w:t>
      </w:r>
      <w:r>
        <w:rPr>
          <w:rtl w:val="true"/>
        </w:rPr>
        <w:t>حدود حرم و علت تحريم‌</w:t>
      </w:r>
      <w:bookmarkEnd w:id="206"/>
    </w:p>
    <w:p>
      <w:pPr>
        <w:pStyle w:val="Heading6"/>
        <w:numPr>
          <w:ilvl w:val="5"/>
          <w:numId w:val="1"/>
        </w:numPr>
        <w:rPr/>
      </w:pPr>
      <w:bookmarkStart w:id="207" w:name="__RefHeading___Toc2684463_3650668749"/>
      <w:bookmarkStart w:id="208" w:name="_Toc7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حَرَّمَ مَكَهَ وَ لَمْ يُحَرِّمها النّاسُ وَ لا يَحِلُّ لِمَنْ كانَ يُؤْمِنُ بِاللهِ وَالْيَومِ الآخِرِ أَنْ يَسْفِكَ بِها دَمَاً وَ لا يُعْضدُ بِها شَجَراً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سبحان، مكه را حرم قرار داد و مردم آن را حرم قرار ندادند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به خدا و روز جزا ايمان دارد، حلال و روا نيست كه خونى در آن سرزمين بريزد و يا درختى را در آن قطع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هر كس در آن داخل شود، ايمن 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دعاى حضرت ابراهيم بود كه از خداوند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حق به وسيله جبرئيل محدوده حرم را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علايمى را در حد و مرز حرم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 اين علامت‌ها به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رسيد كه بر فراز تپه‌ها و ارتفاعات و سطوح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جز اندكى از آن‌ها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محدوده، ذوزنقه‌اى شكل و به طول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كه مساحتى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را در</w:t>
      </w:r>
      <w:bookmarkStart w:id="209" w:name="pg1823_15738"/>
    </w:p>
    <w:p>
      <w:pPr>
        <w:pStyle w:val="BookText"/>
        <w:rPr/>
      </w:pPr>
      <w:bookmarkEnd w:id="209"/>
      <w:r>
        <w:rPr>
          <w:rFonts w:ascii="IRNazanin" w:hAnsi="IRNazanin" w:eastAsia="IRNazanin"/>
          <w:color w:val="111111"/>
          <w:sz w:val="28"/>
          <w:sz w:val="28"/>
          <w:szCs w:val="28"/>
          <w:rtl w:val="true"/>
          <w:lang w:bidi="fa-IR"/>
        </w:rPr>
        <w:t>برمى‌گيرد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حرم را در شش جهت، اين‌چنين معين كرده‌اند</w:t>
      </w:r>
      <w:r>
        <w:rPr>
          <w:rFonts w:eastAsia="IRNazanin" w:cs="IRNazanin"/>
          <w:color w:val="111111"/>
          <w:sz w:val="28"/>
          <w:szCs w:val="28"/>
          <w:rtl w:val="true"/>
          <w:lang w:bidi="fa-IR"/>
        </w:rPr>
        <w:t>:</w:t>
      </w:r>
    </w:p>
    <w:p>
      <w:pPr>
        <w:pStyle w:val="Heading6"/>
        <w:numPr>
          <w:ilvl w:val="5"/>
          <w:numId w:val="1"/>
        </w:numPr>
        <w:rPr/>
      </w:pPr>
      <w:bookmarkStart w:id="210" w:name="__RefHeading___Toc2684465_3650668749"/>
      <w:bookmarkStart w:id="211" w:name="_Toc80"/>
      <w:bookmarkEnd w:id="210"/>
      <w:r>
        <w:rPr/>
        <w:t>1</w:t>
      </w:r>
      <w:r>
        <w:rPr>
          <w:rtl w:val="true"/>
        </w:rPr>
        <w:t xml:space="preserve">. </w:t>
      </w:r>
      <w:r>
        <w:rPr>
          <w:rtl w:val="true"/>
        </w:rPr>
        <w:t xml:space="preserve">سمت طائف‌وادى عُرَنَه </w:t>
      </w:r>
      <w:r>
        <w:rPr>
          <w:rtl w:val="true"/>
        </w:rPr>
        <w:t>(</w:t>
      </w:r>
      <w:r>
        <w:rPr>
          <w:rtl w:val="true"/>
        </w:rPr>
        <w:t>عرفات</w:t>
      </w:r>
      <w:r>
        <w:rPr>
          <w:rtl w:val="true"/>
        </w:rPr>
        <w:t>)</w:t>
      </w:r>
      <w:bookmarkEnd w:id="211"/>
    </w:p>
    <w:p>
      <w:pPr>
        <w:pStyle w:val="BookText"/>
        <w:rPr/>
      </w:pPr>
      <w:r>
        <w:rPr>
          <w:rFonts w:ascii="IRNazanin" w:hAnsi="IRNazanin" w:eastAsia="IRNazanin"/>
          <w:color w:val="111111"/>
          <w:sz w:val="28"/>
          <w:sz w:val="28"/>
          <w:szCs w:val="28"/>
          <w:rtl w:val="true"/>
          <w:lang w:bidi="fa-IR"/>
        </w:rPr>
        <w:t xml:space="preserve">از راه عرفات و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است كه آن را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گفته‌اند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بنابراين، بخشى از سرزمين عرفات از حد حرم خارج است كه با علايمى؛ به ويژه در داخل مسجد نَمِره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وقوف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Heading6"/>
        <w:numPr>
          <w:ilvl w:val="5"/>
          <w:numId w:val="1"/>
        </w:numPr>
        <w:rPr/>
      </w:pPr>
      <w:bookmarkStart w:id="212" w:name="__RefHeading___Toc2684467_3650668749"/>
      <w:bookmarkStart w:id="213" w:name="_Toc81"/>
      <w:bookmarkEnd w:id="212"/>
      <w:r>
        <w:rPr/>
        <w:t>2</w:t>
      </w:r>
      <w:r>
        <w:rPr>
          <w:rtl w:val="true"/>
        </w:rPr>
        <w:t xml:space="preserve">. </w:t>
      </w:r>
      <w:r>
        <w:rPr>
          <w:rtl w:val="true"/>
        </w:rPr>
        <w:t>وادى نخله‌</w:t>
      </w:r>
      <w:bookmarkEnd w:id="213"/>
    </w:p>
    <w:p>
      <w:pPr>
        <w:pStyle w:val="BookText"/>
        <w:rPr/>
      </w:pPr>
      <w:r>
        <w:rPr>
          <w:rFonts w:ascii="Amiri" w:hAnsi="Amiri" w:eastAsia="Amiri" w:cs="Amiri"/>
          <w:color w:val="111111"/>
          <w:sz w:val="28"/>
          <w:sz w:val="28"/>
          <w:szCs w:val="28"/>
          <w:rtl w:val="true"/>
          <w:lang w:bidi="ar-SA"/>
        </w:rPr>
        <w:t xml:space="preserve">مكانى است ميان مكه و طائف در سمت شمال‌شرقى حرم و در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مكه</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2684469_3650668749"/>
      <w:bookmarkStart w:id="215" w:name="_Toc82"/>
      <w:bookmarkEnd w:id="214"/>
      <w:r>
        <w:rPr/>
        <w:t>3</w:t>
      </w:r>
      <w:r>
        <w:rPr>
          <w:rtl w:val="true"/>
        </w:rPr>
        <w:t xml:space="preserve">. </w:t>
      </w:r>
      <w:r>
        <w:rPr>
          <w:rtl w:val="true"/>
        </w:rPr>
        <w:t>جِعْرانه‌</w:t>
      </w:r>
      <w:bookmarkEnd w:id="215"/>
    </w:p>
    <w:p>
      <w:pPr>
        <w:pStyle w:val="BookText"/>
        <w:rPr/>
      </w:pPr>
      <w:r>
        <w:rPr>
          <w:rFonts w:ascii="IRNazanin" w:hAnsi="IRNazanin" w:eastAsia="IRNazanin"/>
          <w:color w:val="111111"/>
          <w:sz w:val="28"/>
          <w:sz w:val="28"/>
          <w:szCs w:val="28"/>
          <w:rtl w:val="true"/>
          <w:lang w:bidi="fa-IR"/>
        </w:rPr>
        <w:t xml:space="preserve">منطقه جعرانه ميان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مسجدى به نام جعرانه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از غزوه حُنَين، در اين مكان مُحرم شدند</w:t>
      </w:r>
      <w:r>
        <w:rPr>
          <w:rFonts w:eastAsia="IRNazanin" w:cs="IRNazanin"/>
          <w:color w:val="111111"/>
          <w:sz w:val="28"/>
          <w:szCs w:val="28"/>
          <w:rtl w:val="true"/>
          <w:lang w:bidi="fa-IR"/>
        </w:rPr>
        <w:t>.</w:t>
      </w:r>
    </w:p>
    <w:p>
      <w:pPr>
        <w:pStyle w:val="Heading6"/>
        <w:numPr>
          <w:ilvl w:val="5"/>
          <w:numId w:val="1"/>
        </w:numPr>
        <w:rPr/>
      </w:pPr>
      <w:bookmarkStart w:id="216" w:name="__RefHeading___Toc2684471_3650668749"/>
      <w:bookmarkStart w:id="217" w:name="_Toc83"/>
      <w:bookmarkEnd w:id="216"/>
      <w:r>
        <w:rPr/>
        <w:t>4</w:t>
      </w:r>
      <w:r>
        <w:rPr>
          <w:rtl w:val="true"/>
        </w:rPr>
        <w:t xml:space="preserve">. </w:t>
      </w:r>
      <w:r>
        <w:rPr>
          <w:rtl w:val="true"/>
        </w:rPr>
        <w:t>تَنْعيم‌</w:t>
      </w:r>
      <w:bookmarkEnd w:id="21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تنعيم در شمال مكه و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مسجدالحرام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مكان، ميان دو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ناعم و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مدينه به مكه واقع است و نام اين منطقه نيز نعمان يا تنعيم است</w:t>
      </w:r>
      <w:r>
        <w:rPr>
          <w:rFonts w:eastAsia="Amiri" w:cs="Amiri" w:ascii="Amiri" w:hAnsi="Amiri"/>
          <w:color w:val="111111"/>
          <w:sz w:val="28"/>
          <w:szCs w:val="28"/>
          <w:rtl w:val="true"/>
          <w:lang w:bidi="ar-SA"/>
        </w:rPr>
        <w:t xml:space="preserve">. </w:t>
      </w:r>
      <w:r>
        <w:rPr>
          <w:rStyle w:val="FootnoteAnchor"/>
          <w:rtl w:val="true"/>
        </w:rPr>
        <w:footnoteReference w:id="154"/>
      </w:r>
      <w:bookmarkStart w:id="218" w:name="pg1823_15739"/>
    </w:p>
    <w:p>
      <w:pPr>
        <w:pStyle w:val="BookText"/>
        <w:rPr/>
      </w:pPr>
      <w:bookmarkEnd w:id="218"/>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حَجّه‌الوداع در اين مكان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دو علامت، در دو طرف جاده اصلى، مرز حرم را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مكه مى‌خواهند براى عمره محرم شوند چه؛ ساكن باشند يا مسافر، مى‌توانند در اين‌جا كه نزديك‌ترين محدوده حرم است مُحرم شوند</w:t>
      </w:r>
      <w:r>
        <w:rPr>
          <w:rFonts w:eastAsia="IRNazanin" w:cs="IRNazanin"/>
          <w:color w:val="111111"/>
          <w:sz w:val="28"/>
          <w:szCs w:val="28"/>
          <w:rtl w:val="true"/>
          <w:lang w:bidi="fa-IR"/>
        </w:rPr>
        <w:t>.</w:t>
      </w:r>
    </w:p>
    <w:p>
      <w:pPr>
        <w:pStyle w:val="Heading6"/>
        <w:numPr>
          <w:ilvl w:val="5"/>
          <w:numId w:val="1"/>
        </w:numPr>
        <w:rPr/>
      </w:pPr>
      <w:bookmarkStart w:id="219" w:name="__RefHeading___Toc2684473_3650668749"/>
      <w:bookmarkStart w:id="220" w:name="_Toc84"/>
      <w:bookmarkEnd w:id="219"/>
      <w:r>
        <w:rPr/>
        <w:t>5</w:t>
      </w:r>
      <w:r>
        <w:rPr>
          <w:rtl w:val="true"/>
        </w:rPr>
        <w:t xml:space="preserve">. </w:t>
      </w:r>
      <w:r>
        <w:rPr>
          <w:rtl w:val="true"/>
        </w:rPr>
        <w:t>حُدَيبيّه‌</w:t>
      </w:r>
      <w:bookmarkEnd w:id="220"/>
    </w:p>
    <w:p>
      <w:pPr>
        <w:pStyle w:val="BookText"/>
        <w:rPr/>
      </w:pPr>
      <w:r>
        <w:rPr>
          <w:rFonts w:ascii="IRNazanin" w:hAnsi="IRNazanin" w:eastAsia="IRNazanin"/>
          <w:color w:val="111111"/>
          <w:sz w:val="28"/>
          <w:sz w:val="28"/>
          <w:szCs w:val="28"/>
          <w:rtl w:val="true"/>
          <w:lang w:bidi="fa-IR"/>
        </w:rPr>
        <w:t xml:space="preserve">منطقه حديبيه آغاز حرم در سمت جدّه است كه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هجرى، پيمان صلح معروف حديبيه و بيعت رضوان در اين مكان بسته شد؛ به همين مناسبت بعدها در آن‌جا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Heading6"/>
        <w:numPr>
          <w:ilvl w:val="5"/>
          <w:numId w:val="1"/>
        </w:numPr>
        <w:rPr/>
      </w:pPr>
      <w:bookmarkStart w:id="221" w:name="__RefHeading___Toc2684475_3650668749"/>
      <w:bookmarkStart w:id="222" w:name="_Toc85"/>
      <w:bookmarkEnd w:id="221"/>
      <w:r>
        <w:rPr/>
        <w:t>6</w:t>
      </w:r>
      <w:r>
        <w:rPr>
          <w:rtl w:val="true"/>
        </w:rPr>
        <w:t xml:space="preserve">. </w:t>
      </w:r>
      <w:r>
        <w:rPr>
          <w:rtl w:val="true"/>
        </w:rPr>
        <w:t>اضاءَهُ لَبَن‌</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اضاءَهُ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 حرم در سمت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شبه جزيره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مكّه قرار دارد</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اضاءه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سبب رنگ مايل به سفيدى كوه مجاور آن است</w:t>
      </w:r>
      <w:r>
        <w:rPr>
          <w:rFonts w:eastAsia="IRNazanin" w:cs="IRNazanin"/>
          <w:color w:val="111111"/>
          <w:sz w:val="28"/>
          <w:szCs w:val="28"/>
          <w:rtl w:val="true"/>
          <w:lang w:bidi="fa-IR"/>
        </w:rPr>
        <w:t>.</w:t>
      </w:r>
    </w:p>
    <w:p>
      <w:pPr>
        <w:pStyle w:val="Heading5"/>
        <w:numPr>
          <w:ilvl w:val="4"/>
          <w:numId w:val="1"/>
        </w:numPr>
        <w:rPr/>
      </w:pPr>
      <w:bookmarkStart w:id="223" w:name="__RefHeading___Toc2684477_3650668749"/>
      <w:bookmarkStart w:id="224" w:name="_Toc86"/>
      <w:bookmarkEnd w:id="223"/>
      <w:r>
        <w:rPr>
          <w:rtl w:val="true"/>
        </w:rPr>
        <w:t>ج</w:t>
      </w:r>
      <w:r>
        <w:rPr>
          <w:rtl w:val="true"/>
        </w:rPr>
        <w:t xml:space="preserve">) </w:t>
      </w:r>
      <w:r>
        <w:rPr>
          <w:rtl w:val="true"/>
        </w:rPr>
        <w:t>مساجد منطقه آغازين حرم‌</w:t>
      </w:r>
      <w:bookmarkEnd w:id="224"/>
    </w:p>
    <w:p>
      <w:pPr>
        <w:pStyle w:val="Heading6"/>
        <w:numPr>
          <w:ilvl w:val="5"/>
          <w:numId w:val="1"/>
        </w:numPr>
        <w:rPr/>
      </w:pPr>
      <w:bookmarkStart w:id="225" w:name="__RefHeading___Toc2684479_3650668749"/>
      <w:bookmarkStart w:id="226" w:name="_Toc87"/>
      <w:bookmarkEnd w:id="225"/>
      <w:r>
        <w:rPr/>
        <w:t>1</w:t>
      </w:r>
      <w:r>
        <w:rPr>
          <w:rtl w:val="true"/>
        </w:rPr>
        <w:t xml:space="preserve">. </w:t>
      </w:r>
      <w:r>
        <w:rPr>
          <w:rtl w:val="true"/>
        </w:rPr>
        <w:t>مسجد تَنْعيم‌</w:t>
      </w:r>
      <w:bookmarkEnd w:id="22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پيشتر اشاره شد، تنعيم يكى از نقاط آغازين حرم و در</w:t>
      </w:r>
      <w:bookmarkStart w:id="227" w:name="pg1823_15740"/>
    </w:p>
    <w:p>
      <w:pPr>
        <w:pStyle w:val="BookText"/>
        <w:rPr/>
      </w:pPr>
      <w:bookmarkEnd w:id="22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احرام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حَجّه‌الوداع، مسجدى ساختند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آن عايشه است؛ زيرا وى همراه آن حضرت در اين مكان براى انجام عمره مفرده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مسجد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والى مكه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تنعيم را ترميم و بر چاهى كه داخل آن بود گنبدى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بارها مسجد بازسازى شد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در دوران فهدبن عبدالعزيز اين مسجد را از نو ساختند و مساحت آن را به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رسانيدند كه پانزده هزار نمازگزار را در خود جاى مى‌دهد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در پانصد مترى اين مسجد، يعنى در شارع شهدا، قبرستان شهداى فخ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6"/>
        <w:numPr>
          <w:ilvl w:val="5"/>
          <w:numId w:val="1"/>
        </w:numPr>
        <w:rPr/>
      </w:pPr>
      <w:bookmarkStart w:id="228" w:name="__RefHeading___Toc2684481_3650668749"/>
      <w:bookmarkStart w:id="229" w:name="_Toc88"/>
      <w:bookmarkEnd w:id="228"/>
      <w:r>
        <w:rPr/>
        <w:t>2</w:t>
      </w:r>
      <w:r>
        <w:rPr>
          <w:rtl w:val="true"/>
        </w:rPr>
        <w:t xml:space="preserve">. </w:t>
      </w:r>
      <w:r>
        <w:rPr>
          <w:rtl w:val="true"/>
        </w:rPr>
        <w:t>مسجد حُدَيبيه</w:t>
      </w:r>
      <w:r>
        <w:rPr>
          <w:rtl w:val="true"/>
        </w:rPr>
        <w:t xml:space="preserve">/ </w:t>
      </w:r>
      <w:r>
        <w:rPr>
          <w:rtl w:val="true"/>
        </w:rPr>
        <w:t>آل شُمَيْسى‌</w:t>
      </w:r>
      <w:bookmarkEnd w:id="2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ذى‌قعده سال ششم هجرت، همراه گروهى از مسلمانان، براى انجام فريضه حج، از مدينه خارج و راهى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مكه، كفار قريش به هراس افتاده و با اعزام سپاهيانى مسلّح، تصميم گرفتند تا از ورود آن حضرت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نمايندگان مشركان اطمينان دادند كه قصد جنگ ندارند و تنها براى انجام حج آمده‌اند، ليكن آنان نپذيرفتند و مانع ورود مسلمانان به مكه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را به عنوان نماينده خود براى گفتگو با سران مكه فرستاد، اما تا سه روز از وى خبرى نشد و مسلمانان گمان كردندكه كفار قريش او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صحابه به نيّات مشركان واقف نبودند، در كنار درختى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بستند كه تا پاى جان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كسانى كه در كنار اين درخت با من پيمان بستند به آتش جهنم نخواهند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نيز با نزول آياتى بر پيمان مسلمانان صحّه گذاشت و از كسانى كه در آن حضور داشتند، اظهار رضايت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رَضِى اللهُ عَنْ الْمُؤْمِنِينَ إِذْ يُبَايِعُونَكَ تَحْتَ الشَّجَرَهِ </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سبب بود كه اين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قريش با آن حضرت پيمان صلحى بستند؛ بدان شرط كه امسال بازگردند و در سال ديگر براى انجام حج به مكّه بيايند؛ لذا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ايشان نيز، به مدينه بازگشتند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از آن‌جا كه اين صلح در منطقه حديبيه به وقوع پيوست، به همان نام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نتايج پرثمر آن، فتح مكّه بود كه خداوند آن را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مكان درخت مذكور مسجدى ساختند كه به نام رضوان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بقاياى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سعودى، مسجد ديگرى كنار آن ساختند كه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دارد و داراى</w:t>
      </w:r>
    </w:p>
    <w:p>
      <w:pPr>
        <w:pStyle w:val="BookText"/>
        <w:rPr/>
      </w:pPr>
      <w:r>
        <w:rPr>
          <w:rFonts w:ascii="IRNazanin" w:hAnsi="IRNazanin" w:eastAsia="IRNazanin"/>
          <w:color w:val="111111"/>
          <w:sz w:val="28"/>
          <w:sz w:val="28"/>
          <w:szCs w:val="28"/>
          <w:rtl w:val="true"/>
          <w:lang w:bidi="fa-IR"/>
        </w:rPr>
        <w:t>ديوارهاى سفيد و يك مناره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تابلويى بر بالاى آن، با عنوان مسجد آل شميسى ديده مى‌شود كه نام خاندان يا چاهى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پايين‌تر از حديبيه، حدود دو كيلومترى آن، موزه حرم مطهر و نيز كارگاه‌هاى بافت پرده كعبه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جِعْرانَه</w:t>
      </w:r>
    </w:p>
    <w:p>
      <w:pPr>
        <w:pStyle w:val="BookText"/>
        <w:rPr/>
      </w:pPr>
      <w:r>
        <w:rPr>
          <w:rFonts w:ascii="IRNazanin" w:hAnsi="IRNazanin" w:eastAsia="IRNazanin"/>
          <w:color w:val="111111"/>
          <w:sz w:val="28"/>
          <w:sz w:val="28"/>
          <w:szCs w:val="28"/>
          <w:rtl w:val="true"/>
          <w:lang w:bidi="fa-IR"/>
        </w:rPr>
        <w:t xml:space="preserve">يكى ديگر از مساجدى است كه در آغاز حدّ حرم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شرقى مكه واقع شده است</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كسانى كه مى‌خواهند عمره مفرده انجام دهند، از اين‌جا نيز مى‌توانند محرم شوند و به اين فضيلت نايل 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جعرانه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وَأَتِمُّوا الْحَجَّ وَالْعُمْرَهَ للهِ </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زيادى در فضيلت اين مكان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سى پيامبر از جمله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مُحرم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غزوه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غنيمت‌هاى جنگ را تقسيم كردند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مسجدى كه در مكان احرام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بسيار ساده بود و ابن زبير در تكميل بناى آن كوشيد</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در دوران‌هاى بعد نيز ترميم و توسعه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فهدبن عبدالعزيز مساحت مسجد 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 كه اكنون گنجايش هزار نمازگزار را دارد</w:t>
      </w:r>
      <w:r>
        <w:rPr>
          <w:rFonts w:eastAsia="IRNazanin" w:cs="IRNazanin"/>
          <w:color w:val="111111"/>
          <w:sz w:val="28"/>
          <w:szCs w:val="28"/>
          <w:rtl w:val="true"/>
          <w:lang w:bidi="fa-IR"/>
        </w:rPr>
        <w:t xml:space="preserve">. </w:t>
      </w:r>
      <w:r>
        <w:rPr>
          <w:rStyle w:val="FootnoteAnchor"/>
          <w:rtl w:val="true"/>
        </w:rPr>
        <w:footnoteReference w:id="163"/>
      </w:r>
      <w:bookmarkStart w:id="230" w:name="pg1823_15744"/>
    </w:p>
    <w:p>
      <w:pPr>
        <w:pStyle w:val="Heading5"/>
        <w:numPr>
          <w:ilvl w:val="4"/>
          <w:numId w:val="1"/>
        </w:numPr>
        <w:rPr/>
      </w:pPr>
      <w:bookmarkStart w:id="231" w:name="__RefHeading___Toc2684483_3650668749"/>
      <w:bookmarkStart w:id="232" w:name="_Toc89"/>
      <w:bookmarkEnd w:id="230"/>
      <w:bookmarkEnd w:id="231"/>
      <w:r>
        <w:rPr>
          <w:rtl w:val="true"/>
        </w:rPr>
        <w:t>د</w:t>
      </w:r>
      <w:r>
        <w:rPr>
          <w:rtl w:val="true"/>
        </w:rPr>
        <w:t xml:space="preserve">) </w:t>
      </w:r>
      <w:r>
        <w:rPr>
          <w:rtl w:val="true"/>
        </w:rPr>
        <w:t>سرزمين عرفات‌</w:t>
      </w:r>
      <w:bookmarkEnd w:id="232"/>
    </w:p>
    <w:p>
      <w:pPr>
        <w:pStyle w:val="Heading6"/>
        <w:numPr>
          <w:ilvl w:val="5"/>
          <w:numId w:val="1"/>
        </w:numPr>
        <w:rPr/>
      </w:pPr>
      <w:bookmarkStart w:id="233" w:name="__RefHeading___Toc2684485_3650668749"/>
      <w:bookmarkStart w:id="234" w:name="_Toc90"/>
      <w:bookmarkEnd w:id="233"/>
      <w:r>
        <w:rPr>
          <w:rtl w:val="true"/>
        </w:rPr>
        <w:t>اشاره</w:t>
      </w:r>
      <w:bookmarkEnd w:id="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عرفات، نام صحرايى است وسيع و هموار، كه در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شرقى مكّه قرار دارد</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طول تقريبى اين صحرا،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است كه بخش بسيارى از عرفات از حرم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جمع عَرَفه و به معناى كوه و بلندى ذكر كرده‌اند؛ بعضى نيز از عرفان، معرفت و شناخت دانسته‌اند و براى چنين نامگذارى نيز ريشه‌هاى تاريخى قائل شده‌اند؛ از جمله آن‌كه حضرت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هبوط به زمين و بعد از جدايى طولانى، در اين صحرا به يكديگر رسيده و با هم آشنا شده‌اند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نيز گفته‌اند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آشنايى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علت است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قربانى كردن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 و لذا نسبت به وظيفه خود آشنا و عارف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مناسك حج را به او آموخت و با اعمال اين</w:t>
      </w:r>
    </w:p>
    <w:p>
      <w:pPr>
        <w:pStyle w:val="BookText"/>
        <w:rPr/>
      </w:pPr>
      <w:r>
        <w:rPr>
          <w:rFonts w:ascii="Amiri" w:hAnsi="Amiri" w:eastAsia="Amiri" w:cs="Amiri"/>
          <w:color w:val="111111"/>
          <w:sz w:val="28"/>
          <w:sz w:val="28"/>
          <w:szCs w:val="28"/>
          <w:rtl w:val="true"/>
          <w:lang w:bidi="ar-SA"/>
        </w:rPr>
        <w:t>روز آشنا كرد</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چنان‌كه از روايات بر مى‌آيد، وقوف در عرفات نه تنها از اركان اصلى حج است و حج بدون عرفه حج نيست، بلكه اين وقوف داراى فضايل بسيار ارزشمندى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سرزمين مقدس عرفات را، كه حوادث مهمى در طول تاريخ به خود ديده، براى ضيافت و پذيرايى از ميهمانان خود مقرر و سفره خاص انعام و اكرامش را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گسترانيده و از عموم ميهمانان و زائران بيت‌الله دعوت كرده تا در ساعت و روز معين، همه با هم، گرد خوان نعمت بى‌دريغش بنشينند و از لطف و رحمت بى‌كرانش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وقوف از ظهر شرعى تا غروب آفتاب روز نهم ذى‌حجه است و پس از آن مى‌توان از عرفات به سوى مزدلفه خارج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براى راحتى و آسايش حجاج و تسهيل امور مربوط به وقوف در عرفات، كارهاى چشم‌گيرى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خيابان‌هاى وسيع، جاده‌هاى پهن با چندين باند، پل‌هاى هوايى روگذر و زيرگذر در مسير عرفات، مشعر، كاشت يكصد هزار درخت براى تلطيف هوا و ايجاد سايه و نيز استفاده از پمپ‌هاى قوى براى پخش قطرات آب در فضا و خنك كردن هوا، ايجاد مراكز بزرگ درمانى، خدماتى و همه اين‌ها، بيابان خشك و سوزان عرفات را كه فلسفه اصلى وقوف در آن، يادآورى گرما</w:t>
      </w:r>
      <w:bookmarkStart w:id="235" w:name="pg1823_15746"/>
    </w:p>
    <w:p>
      <w:pPr>
        <w:pStyle w:val="BookText"/>
        <w:rPr/>
      </w:pPr>
      <w:bookmarkEnd w:id="235"/>
      <w:r>
        <w:rPr>
          <w:rFonts w:ascii="IRNazanin" w:hAnsi="IRNazanin" w:eastAsia="IRNazanin"/>
          <w:color w:val="111111"/>
          <w:sz w:val="28"/>
          <w:sz w:val="28"/>
          <w:szCs w:val="28"/>
          <w:rtl w:val="true"/>
          <w:lang w:bidi="fa-IR"/>
        </w:rPr>
        <w:t>و سرگردانى در روز قيامت است، به سرزمينى نسبتاً مطلوب مبدل ساخته است و كسى از وقوف در آن چندان احساس سختى و ناراحتى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نزديكى عرفات، كنار سنگ بزرگى فرود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صخره‌اى در سمت راست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مكان مورد نظر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وقوف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محل وقوف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قريش در دوران جاهلى و آغاز اسلام در عرفات وقوف نمى‌كردند؛ زيرا معتقد بودند اهل حرم هستند و بايد بر خلاف ساير مردم در داخل حرم وقوف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اين امتيازات جاهلى را مطرود دانسته و آنان را مأمور ساخت تا هرجا كه همه مسلمانان وقوف مى‌كنند، وقوف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صحراى با عظمت و مقدس عرفات در سال دهم هجرى شاهد آخرين حج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يكى از حوادث مهم در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مهم و تعيين‌كننده حَجّه‌الوداع را كه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حقوق بين‌المللى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در اين مكان ايراد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6"/>
        <w:numPr>
          <w:ilvl w:val="5"/>
          <w:numId w:val="1"/>
        </w:numPr>
        <w:rPr/>
      </w:pPr>
      <w:bookmarkStart w:id="236" w:name="__RefHeading___Toc2684487_3650668749"/>
      <w:bookmarkStart w:id="237" w:name="_Toc91"/>
      <w:bookmarkEnd w:id="236"/>
      <w:r>
        <w:rPr/>
        <w:t>1</w:t>
      </w:r>
      <w:r>
        <w:rPr>
          <w:rtl w:val="true"/>
        </w:rPr>
        <w:t xml:space="preserve">. </w:t>
      </w:r>
      <w:r>
        <w:rPr>
          <w:rtl w:val="true"/>
        </w:rPr>
        <w:t>مسجد نَمِره</w:t>
      </w:r>
      <w:r>
        <w:rPr>
          <w:rtl w:val="true"/>
        </w:rPr>
        <w:t xml:space="preserve">/ </w:t>
      </w:r>
      <w:r>
        <w:rPr>
          <w:rtl w:val="true"/>
        </w:rPr>
        <w:t xml:space="preserve">جامع ابراهيم </w:t>
      </w:r>
      <w:r>
        <w:rPr>
          <w:rtl w:val="true"/>
        </w:rPr>
        <w:t>(</w:t>
      </w:r>
      <w:r>
        <w:rPr>
          <w:rtl w:val="true"/>
        </w:rPr>
        <w:t>ع</w:t>
      </w:r>
      <w:r>
        <w:rPr>
          <w:rtl w:val="true"/>
        </w:rPr>
        <w:t>)</w:t>
      </w:r>
      <w:bookmarkEnd w:id="2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نَمِره نام كوهى در عرفات است كه در نزديكى آن؛ يعنى محلّى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كرده و نماز خوانده‌اند، مسجدى به نام نَمِرَه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w:t>
      </w:r>
      <w:bookmarkStart w:id="238" w:name="pg1823_15747"/>
    </w:p>
    <w:p>
      <w:pPr>
        <w:pStyle w:val="BookText"/>
        <w:rPr/>
      </w:pPr>
      <w:bookmarkEnd w:id="23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آن را مسجد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وقوف كرده و به نماز و عبادت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نقل شده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را در وادى نمره نزول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غارى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ايشان كنار آن مى‌نشستند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مسجد در ابتداى عرفات و در غرب آن قرار دارد كه البته سمت جنوبى آن، خارج از عرفات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خلافت عباسيان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كنونى مسجد كه در دوران سعودى افزايش قابل ملاحظه‌اى يافته، به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مى‌رسد و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را در خود جا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گنبد و چهارمناره و ده در اصلى نيز براى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اين مسجد استحباب زيادى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6"/>
        <w:numPr>
          <w:ilvl w:val="5"/>
          <w:numId w:val="1"/>
        </w:numPr>
        <w:rPr/>
      </w:pPr>
      <w:bookmarkStart w:id="239" w:name="__RefHeading___Toc2684489_3650668749"/>
      <w:bookmarkStart w:id="240" w:name="_Toc92"/>
      <w:bookmarkEnd w:id="239"/>
      <w:r>
        <w:rPr/>
        <w:t>2</w:t>
      </w:r>
      <w:r>
        <w:rPr>
          <w:rtl w:val="true"/>
        </w:rPr>
        <w:t xml:space="preserve">. </w:t>
      </w:r>
      <w:r>
        <w:rPr>
          <w:rtl w:val="true"/>
        </w:rPr>
        <w:t>جبل الرَّحْمَه‌</w:t>
      </w:r>
      <w:bookmarkEnd w:id="24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كوه كوچك تقريباً در انتها و شرق عرفات است و از كوه‌هاى اطراف مستقل و مجزا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آن، نمازگاه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مكرم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 سنگى از آن</w:t>
      </w:r>
      <w:bookmarkStart w:id="241" w:name="pg1823_15748"/>
    </w:p>
    <w:p>
      <w:pPr>
        <w:pStyle w:val="BookText"/>
        <w:rPr/>
      </w:pPr>
      <w:bookmarkEnd w:id="241"/>
      <w:r>
        <w:rPr>
          <w:rFonts w:ascii="Amiri" w:hAnsi="Amiri" w:eastAsia="Amiri" w:cs="Amiri"/>
          <w:color w:val="111111"/>
          <w:sz w:val="28"/>
          <w:sz w:val="28"/>
          <w:szCs w:val="28"/>
          <w:rtl w:val="true"/>
          <w:lang w:bidi="ar-SA"/>
        </w:rPr>
        <w:t>ايستاده و خطبه معروف عرفات را ايراد كردند</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از آن‌جا كه جبل الرحمه شاهد دعاى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بود، مستحب است اين دعا كنار آن كوه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نماز خواندن در نمازگاه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جبل الرّحمه را مستحب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بالاى كوه، استوانه‌اى به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از دور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عرفات چراغ و قنديل بر آن آويزان مى‌كردند تا راهنماى زائران و كاروان‌ها باشد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وقوف و حضور بر بالاى كوه كراهت دارد و بهتر است در دامنه و سمت‌چپ كوه به‌دعا و تضرّع‌پرداخته‌شود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5"/>
        <w:numPr>
          <w:ilvl w:val="4"/>
          <w:numId w:val="1"/>
        </w:numPr>
        <w:rPr/>
      </w:pPr>
      <w:bookmarkStart w:id="242" w:name="__RefHeading___Toc2684491_3650668749"/>
      <w:bookmarkStart w:id="243" w:name="_Toc93"/>
      <w:bookmarkEnd w:id="242"/>
      <w:r>
        <w:rPr>
          <w:rtl w:val="true"/>
        </w:rPr>
        <w:t>ه</w:t>
      </w:r>
      <w:r>
        <w:rPr>
          <w:rtl w:val="true"/>
        </w:rPr>
        <w:t xml:space="preserve">) </w:t>
      </w:r>
      <w:r>
        <w:rPr>
          <w:rtl w:val="true"/>
        </w:rPr>
        <w:t>مَشْعرالحرام</w:t>
      </w:r>
      <w:r>
        <w:rPr>
          <w:rtl w:val="true"/>
        </w:rPr>
        <w:t xml:space="preserve">/ </w:t>
      </w:r>
      <w:r>
        <w:rPr>
          <w:rtl w:val="true"/>
        </w:rPr>
        <w:t>مُزْدلِفَه‌</w:t>
      </w:r>
      <w:bookmarkEnd w:id="243"/>
    </w:p>
    <w:p>
      <w:pPr>
        <w:pStyle w:val="Heading6"/>
        <w:numPr>
          <w:ilvl w:val="5"/>
          <w:numId w:val="1"/>
        </w:numPr>
        <w:rPr/>
      </w:pPr>
      <w:bookmarkStart w:id="244" w:name="__RefHeading___Toc2684493_3650668749"/>
      <w:bookmarkStart w:id="245" w:name="_Toc94"/>
      <w:bookmarkEnd w:id="244"/>
      <w:r>
        <w:rPr>
          <w:rtl w:val="true"/>
        </w:rPr>
        <w:t>اشاره</w:t>
      </w:r>
      <w:bookmarkEnd w:id="2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مشعرالحرام يا مزدلفه، محلى است ميان عرفات و منا كه پس از وادى يا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مئذمين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بعد از غروب شرعى روز عرفه؛ يعنى پس از پايان وقوف در عرفات، به اين سمت حركت كنند تا از آن هنگام تا طلوع آفتاب روز 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مخصوص</w:t>
      </w:r>
    </w:p>
    <w:p>
      <w:pPr>
        <w:pStyle w:val="BookText"/>
        <w:rPr/>
      </w:pPr>
      <w:r>
        <w:rPr>
          <w:rFonts w:ascii="Amiri" w:hAnsi="Amiri" w:eastAsia="Amiri" w:cs="Amiri"/>
          <w:color w:val="111111"/>
          <w:sz w:val="28"/>
          <w:sz w:val="28"/>
          <w:szCs w:val="28"/>
          <w:rtl w:val="true"/>
          <w:lang w:bidi="ar-SA"/>
        </w:rPr>
        <w:t>اين مكان را انجام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اين مدت از اركان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 قبل از اسلام در مشعر بيتوته نمى‌كردند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اساس آيه ياد شده فرمان داد تا آنان نيز همانند ساير حجاج در مشعر حاضر شوند</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در وجه تسميه آن، مطالب فراوانى‌گفته شده؛ از جمله‌اين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اسم مكان شعور است و در اين سرزمين بايد پس از شناخت در عرفات به شعور و آگاهى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كه نام ديگر آن است، اسم فاعل از ازدلاف، به معناى تقدم يا نزديكى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مردم در اين مكان به خدا تقرّب پيدا مى‌كنند يا حجاج در اين مكان اجتماع كرده و به هم نزديك مى‌شوند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پس از پايان وقوف در عرفات، به ابراهيم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إِبْرَاهِيمُ ازْدَلِفْ إِلَى الْمَشْعَرِ الْحَرَامِ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علت اين مكان را مزدلفه ناميدند</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مشعر در محدوده حرم واقع شده و به همين علت آن را مشعرالحرام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مساحت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محدوده از وادى مئذمين آغاز و به وادى مُحَسِّر منتهى مى‌شود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در اين مكان ضمن بيتوته و عبادت در شب، مى‌توان سنگ‌ريزه‌هايى را كه به لحاظ شكل و نوع، تنها در اين منطقه يافت مى‌شود براى رمى</w:t>
      </w:r>
      <w:bookmarkStart w:id="246" w:name="pg1823_15750"/>
    </w:p>
    <w:p>
      <w:pPr>
        <w:pStyle w:val="BookText"/>
        <w:rPr/>
      </w:pPr>
      <w:bookmarkEnd w:id="246"/>
      <w:r>
        <w:rPr>
          <w:rFonts w:ascii="Amiri" w:hAnsi="Amiri" w:eastAsia="Amiri" w:cs="Amiri"/>
          <w:color w:val="111111"/>
          <w:sz w:val="28"/>
          <w:sz w:val="28"/>
          <w:szCs w:val="28"/>
          <w:rtl w:val="true"/>
          <w:lang w:bidi="ar-SA"/>
        </w:rPr>
        <w:t>جمرات در منا جمع‌آورى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اخيراً امكانات بهداشتى و مراكز درمانى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راحتى حجاج در آن‌جا فراهم آمده‌است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2684495_3650668749"/>
      <w:bookmarkStart w:id="248" w:name="_Toc95"/>
      <w:bookmarkEnd w:id="247"/>
      <w:r>
        <w:rPr/>
        <w:t>1</w:t>
      </w:r>
      <w:r>
        <w:rPr>
          <w:rtl w:val="true"/>
        </w:rPr>
        <w:t xml:space="preserve">. </w:t>
      </w:r>
      <w:r>
        <w:rPr>
          <w:rtl w:val="true"/>
        </w:rPr>
        <w:t>مسجد مُزْدَلِفَه</w:t>
      </w:r>
      <w:r>
        <w:rPr>
          <w:rtl w:val="true"/>
        </w:rPr>
        <w:t xml:space="preserve">/ </w:t>
      </w:r>
      <w:r>
        <w:rPr>
          <w:rtl w:val="true"/>
        </w:rPr>
        <w:t>مشعرالحرام‌</w:t>
      </w:r>
      <w:bookmarkEnd w:id="248"/>
    </w:p>
    <w:p>
      <w:pPr>
        <w:pStyle w:val="BookText"/>
        <w:rPr/>
      </w:pPr>
      <w:r>
        <w:rPr>
          <w:rFonts w:ascii="IRNazanin" w:hAnsi="IRNazanin" w:eastAsia="IRNazanin"/>
          <w:color w:val="111111"/>
          <w:sz w:val="28"/>
          <w:sz w:val="28"/>
          <w:szCs w:val="28"/>
          <w:rtl w:val="true"/>
          <w:lang w:bidi="fa-IR"/>
        </w:rPr>
        <w:t xml:space="preserve">مسجد مزدلفه مربع شكل است كه اكنون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دارد و حدود پنج هزار نمازگزار در آن جاى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آن، همان جايى است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 مورد مشعرالحرام و اهميت و اعمال آن دستورات و آياتى به ايشان ابلاغ كرد</w:t>
      </w:r>
      <w:r>
        <w:rPr>
          <w:rFonts w:eastAsia="IRNazanin" w:cs="IRNazanin"/>
          <w:color w:val="111111"/>
          <w:sz w:val="28"/>
          <w:szCs w:val="28"/>
          <w:rtl w:val="true"/>
          <w:lang w:bidi="fa-IR"/>
        </w:rPr>
        <w:t>.</w:t>
      </w:r>
    </w:p>
    <w:p>
      <w:pPr>
        <w:pStyle w:val="Heading5"/>
        <w:numPr>
          <w:ilvl w:val="4"/>
          <w:numId w:val="1"/>
        </w:numPr>
        <w:rPr/>
      </w:pPr>
      <w:bookmarkStart w:id="249" w:name="__RefHeading___Toc2684497_3650668749"/>
      <w:bookmarkStart w:id="250" w:name="_Toc96"/>
      <w:bookmarkEnd w:id="249"/>
      <w:r>
        <w:rPr>
          <w:rtl w:val="true"/>
        </w:rPr>
        <w:t>و</w:t>
      </w:r>
      <w:r>
        <w:rPr>
          <w:rtl w:val="true"/>
        </w:rPr>
        <w:t xml:space="preserve">) </w:t>
      </w:r>
      <w:r>
        <w:rPr>
          <w:rtl w:val="true"/>
        </w:rPr>
        <w:t>وادى مُحَسِّر</w:t>
      </w:r>
      <w:bookmarkEnd w:id="25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جايى است ميان مزدلفه و منا كه طبق روايات تاريخى، اصحاب فيل و سپاهيان ابرهه در همين نقطه به هلاكت رسيدند و چون ياران ابرهه به سبب اين شكست حسرت خوردند، اين وادى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مُحَسِّر اسم فاعل از حَسِرَ به معناى از پا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نيز به معناى دره يا مكان جارى شدن رود است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اين وادى، نه جزو منا است و نه جزو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پس از گذشتن از مزدلفه، به محسر رسيده و سپس</w:t>
      </w:r>
      <w:bookmarkStart w:id="251" w:name="pg1823_15751"/>
    </w:p>
    <w:p>
      <w:pPr>
        <w:pStyle w:val="BookText"/>
        <w:rPr/>
      </w:pPr>
      <w:bookmarkEnd w:id="251"/>
      <w:r>
        <w:rPr>
          <w:rFonts w:ascii="IRNazanin" w:hAnsi="IRNazanin" w:eastAsia="IRNazanin"/>
          <w:color w:val="111111"/>
          <w:sz w:val="28"/>
          <w:sz w:val="28"/>
          <w:szCs w:val="28"/>
          <w:rtl w:val="true"/>
          <w:lang w:bidi="fa-IR"/>
        </w:rPr>
        <w:t>وارد منا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اين مكان را سريع پشت سر بگذارند يا در آن بدوند و جايز نيست كه در آن بمانند و 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محسّر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نقطه پايانى آن، ابتداى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گفتن است كه چون وقوف در مشعرالحرام بين فجر و طلوع آفتاب است، لذا نبايد تا قبل از طلوع آفتاب از اين وادى گذشت و به منا وارد شد</w:t>
      </w:r>
      <w:r>
        <w:rPr>
          <w:rFonts w:eastAsia="IRNazanin" w:cs="IRNazanin"/>
          <w:color w:val="111111"/>
          <w:sz w:val="28"/>
          <w:szCs w:val="28"/>
          <w:rtl w:val="true"/>
          <w:lang w:bidi="fa-IR"/>
        </w:rPr>
        <w:t>.</w:t>
      </w:r>
    </w:p>
    <w:p>
      <w:pPr>
        <w:pStyle w:val="Heading5"/>
        <w:numPr>
          <w:ilvl w:val="4"/>
          <w:numId w:val="1"/>
        </w:numPr>
        <w:rPr/>
      </w:pPr>
      <w:bookmarkStart w:id="252" w:name="__RefHeading___Toc2684499_3650668749"/>
      <w:bookmarkStart w:id="253" w:name="_Toc97"/>
      <w:bookmarkEnd w:id="252"/>
      <w:r>
        <w:rPr>
          <w:rtl w:val="true"/>
        </w:rPr>
        <w:t>ز</w:t>
      </w:r>
      <w:r>
        <w:rPr>
          <w:rtl w:val="true"/>
        </w:rPr>
        <w:t xml:space="preserve">) </w:t>
      </w:r>
      <w:r>
        <w:rPr>
          <w:rtl w:val="true"/>
        </w:rPr>
        <w:t>سرزمين منا</w:t>
      </w:r>
      <w:bookmarkEnd w:id="253"/>
    </w:p>
    <w:p>
      <w:pPr>
        <w:pStyle w:val="Heading6"/>
        <w:numPr>
          <w:ilvl w:val="5"/>
          <w:numId w:val="1"/>
        </w:numPr>
        <w:rPr/>
      </w:pPr>
      <w:bookmarkStart w:id="254" w:name="__RefHeading___Toc2684501_3650668749"/>
      <w:bookmarkStart w:id="255" w:name="_Toc98"/>
      <w:bookmarkEnd w:id="254"/>
      <w:r>
        <w:rPr>
          <w:rtl w:val="true"/>
        </w:rPr>
        <w:t>اشاره</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الْعُمْرَهَ لِلّهِ فَإِنْ أُحْصِرْتُمْ فَمَا اسْتَيْسَرَ مِنَ الْهَدْىِ وَ لا تَحْلِقُوا رُؤُسَكُمْ حَتّى يَبْلُغَ الْهَدْىُ مَحِلَّهُ</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 در لغت از ريشه امنيه و به معناى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سرزمين منا از آخر وادى مُحَسِّر تا جمره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وقتى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هبوط كرد، در اين مكان فرود آمد؛ از او در اين‌جا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منيه يا آرزويى دارى؟ از اين‌رو، اين سرزمين به منا معروف شد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از محتواى دعايى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خوانده‌اند برمى‌آيد كه ريشه منا از مِنّت است؛ زيرا خداوند بر مردم منّت گذاشت و در اين مكان اعمال حج را به آنان ياد داد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حاجيان بايد پس از طلوع آفتاب صبح روز دهم ذى‌حجه، از مشعرالحرام به سمت منا حركت كنند و شب‌هاى يازدهم و دوازدهم را نيز در منا وقوف داشته باشند و اعمال مخصوص آن را انجام</w:t>
      </w:r>
      <w:bookmarkStart w:id="256" w:name="pg1823_15752"/>
    </w:p>
    <w:p>
      <w:pPr>
        <w:pStyle w:val="BookText"/>
        <w:rPr/>
      </w:pPr>
      <w:bookmarkEnd w:id="256"/>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 ميان مكه و مزدلفه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شرق مسجدالحرام است كه البته از طريق تونل منا،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مسجدالحرام فاصله دارد و در اين طرف تونل نيز منطقه عزيزيه است كه پياده مى‌توان از عزيزيه به منا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منا داخل مكه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اين سرزمين را بيش از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منا شاهد وقايع مهمى بوده و پيش از اسلام يكى از مراكز مهم تجارى و بازرگانى محسوب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پيمان‌هاى عقبه اول و عقبه دوم براى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در اين‌جا بسته شد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از وقايع مهم ديگر اين سرزمين بسيج و سازماندهى و استقرار سپاه اسلام براى فتح مكّه در سال هشتم 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در مكان مسجد خَيْف علل پيروزى و فتح مكه را تشريح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تصويرهاى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6"/>
        <w:numPr>
          <w:ilvl w:val="5"/>
          <w:numId w:val="1"/>
        </w:numPr>
        <w:rPr/>
      </w:pPr>
      <w:bookmarkStart w:id="257" w:name="__RefHeading___Toc2684503_3650668749"/>
      <w:bookmarkStart w:id="258" w:name="_Toc99"/>
      <w:bookmarkEnd w:id="257"/>
      <w:r>
        <w:rPr/>
        <w:t>1</w:t>
      </w:r>
      <w:r>
        <w:rPr>
          <w:rtl w:val="true"/>
        </w:rPr>
        <w:t xml:space="preserve">. </w:t>
      </w:r>
      <w:r>
        <w:rPr>
          <w:rtl w:val="true"/>
        </w:rPr>
        <w:t>جَمَرات سه‌گانه‌</w:t>
      </w:r>
      <w:bookmarkEnd w:id="25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مهم‌ترين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رمى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ابليس نخستين بار براى فريب و سست كردن اراده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قربانى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كردن فرزندش در محلّ جمره عُقبى خود را بر او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نماياند و آن حضرت با سنگريزه‌هايى او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در محل جمره وسطى و بار سوم در جاى جمره اولى ظاهر شد و او در هر مرتبه، شيطان را با پرتاب سنگريزه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هنگام پرتاب اين سنگريزه‌ها به سرعت مى‌گريخت؛ جمره و اجمار نيز به معناى شتاب كردن و 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جمره عقبه و وسطى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ميان وسطى و اولى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بايد در روز دهم ذى‌حجه، جمره عقبى را رمى كنند و سپس دو روز بعد؛ يعنى يازدهم و دوازدهم نيز بر هر سه جمره سنگ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جمرات سه‌گانه در گذشته به علت ازدحام و شلوغى، تلفاتى را شاهد بوده است؛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بر روى آن‌ها ساخته شد تا حاجيان بتوانند از بالاى پل نيز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ارتفاع جمرات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جمرات سه‌گانه كه به صورت استوانه كوچك چهار ضلعى بود، به شكل ديوار بزرگى به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آمد تا حاجيان راحت‌تر بتوانند بر آن سنگ بزنند و مجبور نباشند براى سنگ زدن به يك استوانه كوچك، گرفتار مشكل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افزودگى‌ها بر جمرات، عمدتاً در كناره‌ها صورت گرفت و جاى اصلى جمرات، تقريباً در وسط اين ديوار جديد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منطقه جمرات را توسعه داده‌اند و در حال اجراى طرحى بزرگ براى هفت طبقه كردن آن هستند كه اكنون بخشى از آن در حال بهره‌بردارى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تصويرهاى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bookmarkStart w:id="259" w:name="pg1823_15754"/>
    </w:p>
    <w:p>
      <w:pPr>
        <w:pStyle w:val="Heading6"/>
        <w:numPr>
          <w:ilvl w:val="5"/>
          <w:numId w:val="1"/>
        </w:numPr>
        <w:rPr/>
      </w:pPr>
      <w:bookmarkStart w:id="260" w:name="__RefHeading___Toc2684505_3650668749"/>
      <w:bookmarkStart w:id="261" w:name="_Toc100"/>
      <w:bookmarkEnd w:id="259"/>
      <w:bookmarkEnd w:id="260"/>
      <w:r>
        <w:rPr/>
        <w:t>2</w:t>
      </w:r>
      <w:r>
        <w:rPr>
          <w:rtl w:val="true"/>
        </w:rPr>
        <w:t xml:space="preserve">. </w:t>
      </w:r>
      <w:r>
        <w:rPr>
          <w:rtl w:val="true"/>
        </w:rPr>
        <w:t>مساجد موجود در منا</w:t>
      </w:r>
      <w:bookmarkEnd w:id="261"/>
    </w:p>
    <w:p>
      <w:pPr>
        <w:pStyle w:val="Heading6"/>
        <w:numPr>
          <w:ilvl w:val="5"/>
          <w:numId w:val="1"/>
        </w:numPr>
        <w:rPr/>
      </w:pPr>
      <w:bookmarkStart w:id="262" w:name="__RefHeading___Toc2684507_3650668749"/>
      <w:bookmarkStart w:id="263" w:name="_Toc101"/>
      <w:bookmarkEnd w:id="262"/>
      <w:r>
        <w:rPr/>
        <w:t>1</w:t>
      </w:r>
      <w:r>
        <w:rPr>
          <w:rtl w:val="true"/>
        </w:rPr>
        <w:t xml:space="preserve">- </w:t>
      </w:r>
      <w:r>
        <w:rPr/>
        <w:t>2</w:t>
      </w:r>
      <w:r>
        <w:rPr>
          <w:rtl w:val="true"/>
        </w:rPr>
        <w:t xml:space="preserve">. </w:t>
      </w:r>
      <w:r>
        <w:rPr>
          <w:rtl w:val="true"/>
        </w:rPr>
        <w:t>مسجد خَيْف‌</w:t>
      </w:r>
      <w:bookmarkEnd w:id="263"/>
    </w:p>
    <w:p>
      <w:pPr>
        <w:pStyle w:val="BookText"/>
        <w:rPr/>
      </w:pPr>
      <w:r>
        <w:rPr>
          <w:rFonts w:ascii="IRNazanin" w:hAnsi="IRNazanin" w:eastAsia="IRNazanin"/>
          <w:color w:val="111111"/>
          <w:sz w:val="28"/>
          <w:sz w:val="28"/>
          <w:szCs w:val="28"/>
          <w:rtl w:val="true"/>
          <w:lang w:bidi="fa-IR"/>
        </w:rPr>
        <w:t>از مساجد بزرگ و با اهميّت در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 به زمينى گويند كه ميان دو كوه واقع شده و يا از زمين مرتفع باشد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به روايتى، هفتاد پيامبر؛ از جمله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مدفون هستند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حج در اين مكان حضور مى‌يافتند و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در اين مسجد فضيلت فراوان دارد و در آن خصوص سفارش‌هاى زيادى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وارده بسيارى از پيامبران الهى نيز در آن‌جا نماز گزارده‌اند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دوران‌هاى مختلف بر طول و عرض اين مسجد افزوده شد كه اكنون مساحت آن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مى‌رسد و حدود سى هزار نمازگزار را در خود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مناره آن، كه از يكديگر فاصله زيادى دارند، در كنار كوه، در مسير جمرات سه‌گانه جلوه زيبايى به مسجد بخشيده‌اند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6"/>
        <w:numPr>
          <w:ilvl w:val="5"/>
          <w:numId w:val="1"/>
        </w:numPr>
        <w:rPr/>
      </w:pPr>
      <w:bookmarkStart w:id="264" w:name="__RefHeading___Toc2684509_3650668749"/>
      <w:bookmarkStart w:id="265" w:name="_Toc102"/>
      <w:bookmarkEnd w:id="264"/>
      <w:r>
        <w:rPr/>
        <w:t>2</w:t>
      </w:r>
      <w:r>
        <w:rPr>
          <w:rtl w:val="true"/>
        </w:rPr>
        <w:t xml:space="preserve">- </w:t>
      </w:r>
      <w:r>
        <w:rPr/>
        <w:t>2</w:t>
      </w:r>
      <w:r>
        <w:rPr>
          <w:rtl w:val="true"/>
        </w:rPr>
        <w:t xml:space="preserve">. </w:t>
      </w:r>
      <w:r>
        <w:rPr>
          <w:rtl w:val="true"/>
        </w:rPr>
        <w:t>مسجد البيعَه‌</w:t>
      </w:r>
      <w:bookmarkEnd w:id="26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مسجد در مكان بيعت عقبه دوم ساخته شد، تا يادآور آن خاطره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 باشد؛ </w:t>
      </w:r>
      <w:r>
        <w:rPr>
          <w:rStyle w:val="FootnoteAnchor"/>
          <w:rtl w:val="true"/>
        </w:rPr>
        <w:footnoteReference w:id="185"/>
      </w:r>
      <w:r>
        <w:rPr>
          <w:rFonts w:ascii="Amiri" w:hAnsi="Amiri" w:eastAsia="Amiri" w:cs="Amiri"/>
          <w:color w:val="111111"/>
          <w:sz w:val="28"/>
          <w:sz w:val="28"/>
          <w:szCs w:val="28"/>
          <w:rtl w:val="true"/>
          <w:lang w:bidi="ar-SA"/>
        </w:rPr>
        <w:t>به همين مناسبت، آن را مسجد البيعه نام نهادند</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مسجد ياد شده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پايين‌تر از جمره عقبه، در سمت راست كسى است كه در جهت جنوب جمرات به سوى مكه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كه داخل دره كوچكى در معرض ديد قرار نداشت و متأسفانه سال‌ها به زباله‌دانى تبديل شده بود، اكنون در طرح توسعه جمرات در معرض ديد قرار گرفته و محتملًا در اين توسعه تخريب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سه مسجد ديگر به نام‌هاى مسجد الكبش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قوچ و قربانى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الصفائح و مسجد الكوثر در توسعه‌هاى مختلف دوران سعودى تخريب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44</w:t>
      </w:r>
      <w:r>
        <w:rPr>
          <w:rFonts w:eastAsia="IRNazanin" w:cs="IRNazanin"/>
          <w:color w:val="111111"/>
          <w:sz w:val="28"/>
          <w:szCs w:val="28"/>
          <w:rtl w:val="true"/>
          <w:lang w:bidi="fa-IR"/>
        </w:rPr>
        <w:t>)</w:t>
      </w:r>
      <w:bookmarkStart w:id="266" w:name="pg1823_15756"/>
    </w:p>
    <w:p>
      <w:pPr>
        <w:pStyle w:val="Heading5"/>
        <w:numPr>
          <w:ilvl w:val="4"/>
          <w:numId w:val="1"/>
        </w:numPr>
        <w:rPr/>
      </w:pPr>
      <w:bookmarkStart w:id="267" w:name="__RefHeading___Toc2684511_3650668749"/>
      <w:bookmarkStart w:id="268" w:name="_Toc103"/>
      <w:bookmarkEnd w:id="266"/>
      <w:bookmarkEnd w:id="267"/>
      <w:r>
        <w:rPr>
          <w:rtl w:val="true"/>
        </w:rPr>
        <w:t>ح</w:t>
      </w:r>
      <w:r>
        <w:rPr>
          <w:rtl w:val="true"/>
        </w:rPr>
        <w:t xml:space="preserve">) </w:t>
      </w:r>
      <w:r>
        <w:rPr>
          <w:rtl w:val="true"/>
        </w:rPr>
        <w:t>اماكن تاريخى بين مكه و مدينه‌</w:t>
      </w:r>
      <w:bookmarkEnd w:id="268"/>
    </w:p>
    <w:p>
      <w:pPr>
        <w:pStyle w:val="BookText"/>
        <w:rPr/>
      </w:pPr>
      <w:r>
        <w:rPr>
          <w:rFonts w:ascii="IRNazanin" w:hAnsi="IRNazanin" w:eastAsia="IRNazanin"/>
          <w:color w:val="111111"/>
          <w:sz w:val="28"/>
          <w:sz w:val="28"/>
          <w:szCs w:val="28"/>
          <w:rtl w:val="true"/>
          <w:lang w:bidi="fa-IR"/>
        </w:rPr>
        <w:t>در بين راه مكه و مدينه چند مكان تاريخى وجود دارد كه البته امكان دسترسى بر آن براى همه مقدور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شهداى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غربى مدينه و در نزديكى شهرك رابغ كه امروز يك شهرك صنعتى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مسجدى به نام عريش ساخته‌اند كه جايگاه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بدر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هم‌چنان پاى برجاست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و موطن ابوذر غفارى، در شرق مدينه در نزديكى ذلت عرق يكى از ميقات‌هاى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مكه در نزديكى ميقات جُحفه كه در آن‌جا به ياد حادثه معروف غدير خم مسجدى ساختند، به همين نام كه البته چندى پيش تخريب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آمنه مادر گرامى رسول خدا،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راه جحفه از سمت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تصاوير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9" w:name="__RefHeading___Toc2684513_3650668749"/>
      <w:bookmarkStart w:id="270" w:name="_Toc104"/>
      <w:bookmarkEnd w:id="269"/>
      <w:r>
        <w:rPr>
          <w:rtl w:val="true"/>
        </w:rPr>
        <w:t>خلاصه درس‌</w:t>
      </w:r>
      <w:bookmarkEnd w:id="270"/>
    </w:p>
    <w:p>
      <w:pPr>
        <w:pStyle w:val="BookText"/>
        <w:rPr/>
      </w:pPr>
      <w:r>
        <w:rPr>
          <w:rFonts w:ascii="Amiri" w:hAnsi="Amiri" w:eastAsia="Amiri" w:cs="Amiri"/>
          <w:color w:val="111111"/>
          <w:sz w:val="28"/>
          <w:sz w:val="28"/>
          <w:szCs w:val="28"/>
          <w:rtl w:val="true"/>
          <w:lang w:bidi="ar-SA"/>
        </w:rPr>
        <w:t>براى ورود به حرم امن الهى و انجام حج مكان‌هايى براى احرام حاجيان با عنوان ميقات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ميقات‌ها به تناسب مسير ورود آنان متفاوت‌اند كه به شرح زير در مسيرهاى ورودى مكه قرار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جُحفه؛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 عقيق؛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تا مكه را براى او حرم امن قرار دهد، لذا جبرئيل محدوده حرم را در شش جهت، اين‌چنين معين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عُرَنَه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نخله؛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جِعْرانه؛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تَنْعيم؛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حُدَيبيّه؛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اضاءَهُ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منطقه آغازين حرم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تَنْعيم يا عايشه در مكان احرام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حَجّه‌الوداع؛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شُمَيْسى؛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جِعْرانَه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نام صحرايى است وسيع 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جمع عَرَفه و به معناى كوه و بلندى ذكر كرده‌اند؛ بعضى نيز از عرفان، معرفت و شناخت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نسبت به قربانى كردن فرزندش و نيز انجام مناسك حج آشنا و عارف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كوهى است به نام نمره كه در نزديكى آن؛ يعنى محلّى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كرده و نماز خوانده‌اند، مسجدى به آن نام بنا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 و شرق عرفات نيز كوه كوچك و مستقلى است كه بر بالاى</w:t>
      </w:r>
    </w:p>
    <w:p>
      <w:pPr>
        <w:pStyle w:val="BookText"/>
        <w:rPr/>
      </w:pPr>
      <w:r>
        <w:rPr>
          <w:rFonts w:ascii="IRNazanin" w:hAnsi="IRNazanin" w:eastAsia="IRNazanin"/>
          <w:color w:val="111111"/>
          <w:sz w:val="28"/>
          <w:sz w:val="28"/>
          <w:szCs w:val="28"/>
          <w:rtl w:val="true"/>
          <w:lang w:bidi="fa-IR"/>
        </w:rPr>
        <w:t>آن، نمازگاه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جبل الرحمه ناميده‌اند زيرا در روز عرفه در دامنه آن حاجيان از رحمت الهى برخوردار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مشعرالحرام يا مزدلفه، محلى است ميان عرفات و منا كه پس از وادى يا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مئذمين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بعد از غروب شرعى روز عرفه؛ يعنى پس از پايان وقوف در عرفات، به اين سمت حركت كنند تا از آن هنگام تا طلوع آفتاب روز 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مخصوص اين مكان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اين مدت از اركان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پس از گذشتن از مزدلفه، به محسر رسيده و سپس وارد منا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آنان اين مكان را سريع پشت سر بگذارند و جايز نيست كه در آن بمانند و 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مقدس منا كه محل قربانى كردن آرزوهاست پس از وادى محسر آغاز و به جمره عقبى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در لغت از ريشه امنيه و به معناى آرزوست و يا از مِنّت است؛ زيرا خداوند بر مردم منّت گذاشت و در اين مكان اعمال حج را به آنان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بايد پس از طلوع آفتاب صبح روز دهم ذى‌حجه، از مشعرالحرام به سمت منا حركت كنند و شب‌هاى يازدهم و دوازدهم را نيز در منا وقوف داشته باشند و اعمال مخصوص آن را انجام دهند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مهم‌ترين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رمى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بايد در روز دهم ذى‌حجه، جمره عقبى را رمى كنند و سپس در دو روز بعد؛ يعنى يازدهم و دوازدهم نيز بر هر سه جمره سنگ بزنند</w:t>
      </w:r>
      <w:r>
        <w:rPr>
          <w:rFonts w:eastAsia="IRNazanin" w:cs="IRNazanin"/>
          <w:color w:val="111111"/>
          <w:sz w:val="28"/>
          <w:szCs w:val="28"/>
          <w:rtl w:val="true"/>
          <w:lang w:bidi="fa-IR"/>
        </w:rPr>
        <w:t>.</w:t>
      </w:r>
      <w:bookmarkStart w:id="271" w:name="pg1823_15759"/>
    </w:p>
    <w:p>
      <w:pPr>
        <w:pStyle w:val="BookText"/>
        <w:rPr/>
      </w:pPr>
      <w:bookmarkEnd w:id="271"/>
      <w:r>
        <w:rPr>
          <w:rFonts w:ascii="IRNazanin" w:hAnsi="IRNazanin" w:eastAsia="IRNazanin"/>
          <w:color w:val="111111"/>
          <w:sz w:val="28"/>
          <w:sz w:val="28"/>
          <w:szCs w:val="28"/>
          <w:rtl w:val="true"/>
          <w:lang w:bidi="fa-IR"/>
        </w:rPr>
        <w:t>مساجد موجود در منا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خَيْف؛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بين مكه و مدينه چند منطقه مهم و تاريخى وجود دارد كه اگرچه در مسير حركت كاروان‌ها نيست اما ياد آن‌ها مى‌تواند در حفظ و پاسداشت جايگاه آن در تاريخ اسلام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اين‌اماكن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شهداى بدر؛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تبعيدگاه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آمنه مادر گرامى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272" w:name="__RefHeading___Toc2684515_3650668749"/>
      <w:bookmarkStart w:id="273" w:name="_Toc105"/>
      <w:bookmarkEnd w:id="272"/>
      <w:r>
        <w:rPr>
          <w:rtl w:val="true"/>
        </w:rPr>
        <w:t>خودآزمايى‌</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ميقات‌هاى مسير ورودى مكه را نام برده و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محدوده حرم را با توجه به جهات مختلف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تحريم در محدوده حرم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 منطقه آغازين حرم كدام‌اند؟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اقوالى كه در نامگذارى سرزمين عرفات بيان شده را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وقوف در عرفات چه زمانى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كوه‌هاى منطقه عرفات را نام برده و وجه تسميه هر يك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مكان‌هايى كه حاجيان بعد از محرم شدن به ترتيب در آن وارد مى‌شوند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وقوف در مشعرالحرام چه زمانى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نامگذارى منطقه مشعر الحرام به مزدلفه را بيان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وادى محسر شاهد چه حادثه تاريخى بوده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اعمال سرزمين منا و زمان وقوف در آن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جمرات سه گانه را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 موجود در منا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ايام تشريق چه ايامى است، آن را تشريح كنيد</w:t>
      </w:r>
      <w:r>
        <w:rPr>
          <w:rFonts w:eastAsia="IRNazanin" w:cs="IRNazanin"/>
          <w:color w:val="111111"/>
          <w:sz w:val="28"/>
          <w:szCs w:val="28"/>
          <w:rtl w:val="true"/>
          <w:lang w:bidi="fa-IR"/>
        </w:rPr>
        <w:t>.</w:t>
      </w:r>
      <w:bookmarkStart w:id="274" w:name="pg1823_15761"/>
    </w:p>
    <w:p>
      <w:pPr>
        <w:pStyle w:val="Heading2"/>
        <w:numPr>
          <w:ilvl w:val="1"/>
          <w:numId w:val="1"/>
        </w:numPr>
        <w:rPr/>
      </w:pPr>
      <w:bookmarkStart w:id="275" w:name="__RefHeading___Toc2684517_3650668749"/>
      <w:bookmarkStart w:id="276" w:name="_Toc106"/>
      <w:bookmarkEnd w:id="274"/>
      <w:bookmarkEnd w:id="275"/>
      <w:r>
        <w:rPr>
          <w:rtl w:val="true"/>
        </w:rPr>
        <w:t xml:space="preserve">بخش دوم‌مدينه منوره‌سرزمين و حرم خاتم النبيين </w:t>
      </w:r>
      <w:r>
        <w:rPr>
          <w:rtl w:val="true"/>
        </w:rPr>
        <w:t>(</w:t>
      </w:r>
      <w:r>
        <w:rPr>
          <w:rtl w:val="true"/>
        </w:rPr>
        <w:t>ص</w:t>
      </w:r>
      <w:r>
        <w:rPr>
          <w:rtl w:val="true"/>
        </w:rPr>
        <w:t>)</w:t>
      </w:r>
      <w:bookmarkEnd w:id="27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2684519_3650668749"/>
      <w:bookmarkStart w:id="278" w:name="_Toc107"/>
      <w:bookmarkEnd w:id="277"/>
      <w:r>
        <w:rPr>
          <w:rtl w:val="true"/>
        </w:rPr>
        <w:t>اشاره</w:t>
      </w:r>
      <w:bookmarkEnd w:id="27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مدينه منوره سرزمين و حرم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279" w:name="pg1823_15763"/>
    </w:p>
    <w:p>
      <w:pPr>
        <w:pStyle w:val="Heading3"/>
        <w:numPr>
          <w:ilvl w:val="2"/>
          <w:numId w:val="1"/>
        </w:numPr>
        <w:rPr/>
      </w:pPr>
      <w:bookmarkStart w:id="280" w:name="__RefHeading___Toc2684521_3650668749"/>
      <w:bookmarkStart w:id="281" w:name="_Toc108"/>
      <w:bookmarkEnd w:id="279"/>
      <w:bookmarkEnd w:id="280"/>
      <w:r>
        <w:rPr>
          <w:rtl w:val="true"/>
        </w:rPr>
        <w:t xml:space="preserve">درس چهارم‌موقعيت جغرافيايى مدينه منوره </w:t>
      </w:r>
      <w:r>
        <w:rPr>
          <w:rtl w:val="true"/>
        </w:rPr>
        <w:t>(</w:t>
      </w:r>
      <w:r>
        <w:rPr>
          <w:rtl w:val="true"/>
        </w:rPr>
        <w:t>ويژگى‌ها و اماكن</w:t>
      </w:r>
      <w:r>
        <w:rPr>
          <w:rtl w:val="true"/>
        </w:rPr>
        <w:t>)</w:t>
      </w:r>
      <w:bookmarkEnd w:id="281"/>
    </w:p>
    <w:p>
      <w:pPr>
        <w:pStyle w:val="Heading4"/>
        <w:numPr>
          <w:ilvl w:val="3"/>
          <w:numId w:val="1"/>
        </w:numPr>
        <w:rPr/>
      </w:pPr>
      <w:bookmarkStart w:id="282" w:name="__RefHeading___Toc2684523_3650668749"/>
      <w:bookmarkStart w:id="283" w:name="_Toc109"/>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اهداف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موقعيت جغرافيايى مدينه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و فضايل هر يك از كوه‌هاى مدينه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وادى‌هاى مدينه و احاديث و روايات وارد شده در فصل آن‌ها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مقابر و زيارتگاه‌هاى مدينه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تاريخچه و فضائل قبرستان بقيع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دفن‌شدگان قبرستان بقيع را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سير شكل‌گيرى زيارتگاه شهداى احد آگاه شويم</w:t>
      </w:r>
      <w:r>
        <w:rPr>
          <w:rFonts w:eastAsia="IRNazanin" w:cs="IRNazanin"/>
          <w:color w:val="111111"/>
          <w:sz w:val="28"/>
          <w:szCs w:val="28"/>
          <w:rtl w:val="true"/>
          <w:lang w:bidi="fa-IR"/>
        </w:rPr>
        <w:t>.</w:t>
      </w:r>
    </w:p>
    <w:p>
      <w:pPr>
        <w:pStyle w:val="Heading4"/>
        <w:numPr>
          <w:ilvl w:val="3"/>
          <w:numId w:val="1"/>
        </w:numPr>
        <w:rPr/>
      </w:pPr>
      <w:bookmarkStart w:id="284" w:name="__RefHeading___Toc2684525_3650668749"/>
      <w:bookmarkStart w:id="285" w:name="_Toc110"/>
      <w:bookmarkEnd w:id="284"/>
      <w:r>
        <w:rPr>
          <w:rtl w:val="true"/>
        </w:rPr>
        <w:t>مدخل‌</w:t>
      </w:r>
      <w:bookmarkEnd w:id="28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شناخت وضعيت جغرافيايى مدينه به سبب وجود كوهها و موانع</w:t>
      </w:r>
      <w:bookmarkStart w:id="286" w:name="pg1823_15764"/>
    </w:p>
    <w:p>
      <w:pPr>
        <w:pStyle w:val="BookText"/>
        <w:rPr/>
      </w:pPr>
      <w:bookmarkEnd w:id="286"/>
      <w:r>
        <w:rPr>
          <w:rFonts w:ascii="IRNazanin" w:hAnsi="IRNazanin" w:eastAsia="IRNazanin"/>
          <w:color w:val="111111"/>
          <w:sz w:val="28"/>
          <w:sz w:val="28"/>
          <w:szCs w:val="28"/>
          <w:rtl w:val="true"/>
          <w:lang w:bidi="fa-IR"/>
        </w:rPr>
        <w:t>طبيعى، دره‌ها و دروازه‌هاى تاريخى به منظور آگاهى از موقعيت ژئوپوليتيك مدينه و نيز آشنايى با زيارتگاه‌ها و اماكن مقدسى كه صحابه، ائمه شيعه و بزرگان اسلام در آن‌ها دفن شده‌اند داراى اهميت است، لذا در اين فصل به توضيح موقعيت جغرافيايى، كوه‌ها، وادى‌ها، ثنايا و مقابر و زيارتگاه‌هاى مدينه پرداخته مى‌شود</w:t>
      </w:r>
      <w:r>
        <w:rPr>
          <w:rFonts w:eastAsia="IRNazanin" w:cs="IRNazanin"/>
          <w:color w:val="111111"/>
          <w:sz w:val="28"/>
          <w:szCs w:val="28"/>
          <w:rtl w:val="true"/>
          <w:lang w:bidi="fa-IR"/>
        </w:rPr>
        <w:t>.</w:t>
      </w:r>
    </w:p>
    <w:p>
      <w:pPr>
        <w:pStyle w:val="Heading4"/>
        <w:numPr>
          <w:ilvl w:val="3"/>
          <w:numId w:val="1"/>
        </w:numPr>
        <w:rPr/>
      </w:pPr>
      <w:bookmarkStart w:id="287" w:name="__RefHeading___Toc2684527_3650668749"/>
      <w:bookmarkStart w:id="288" w:name="_Toc111"/>
      <w:bookmarkEnd w:id="287"/>
      <w:r>
        <w:rPr>
          <w:rtl w:val="true"/>
        </w:rPr>
        <w:t xml:space="preserve">موقعيت جغرافيايى مدينه منورّه </w:t>
      </w:r>
      <w:r>
        <w:rPr>
          <w:rtl w:val="true"/>
        </w:rPr>
        <w:t>(</w:t>
      </w:r>
      <w:r>
        <w:rPr>
          <w:rtl w:val="true"/>
        </w:rPr>
        <w:t>يثرب</w:t>
      </w:r>
      <w:r>
        <w:rPr>
          <w:rtl w:val="true"/>
        </w:rPr>
        <w:t>)</w:t>
      </w:r>
      <w:bookmarkEnd w:id="288"/>
    </w:p>
    <w:p>
      <w:pPr>
        <w:pStyle w:val="Heading5"/>
        <w:numPr>
          <w:ilvl w:val="4"/>
          <w:numId w:val="1"/>
        </w:numPr>
        <w:rPr/>
      </w:pPr>
      <w:bookmarkStart w:id="289" w:name="__RefHeading___Toc2684529_3650668749"/>
      <w:bookmarkStart w:id="290" w:name="_Toc112"/>
      <w:bookmarkEnd w:id="289"/>
      <w:r>
        <w:rPr>
          <w:rtl w:val="true"/>
        </w:rPr>
        <w:t>اشاره</w:t>
      </w:r>
      <w:bookmarkEnd w:id="29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مدينه در شمال غربى شبه جزيره العرب و شمال مكه مكرمه واقع شده و فاصله آن، از طريق بزرگراه هجرت، تا جده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تا مكه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از دو سو؛ يعنى غرب و شرق،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حرّه‌ها</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حرّه‌ها از مسجد ذوقبلتين به سوى جنوب و سپس به سوى شرق و شمال امتداد مى‌يابد و مردم مدينه معمولًا آن‌ها را حرّه شرقى و حرّه غربى مى‌خوانند؛ با اين كه آن دو حرّه يكى هستند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مدينه به وسيله چندين كوه محاصره شده است؛ كوه احد در شمال، كوه عير در جنوب و كوه جماوات در غرب</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در مدينه سه وادى يا درّه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 بطحان وقناه</w:t>
      </w:r>
      <w:r>
        <w:rPr>
          <w:rFonts w:eastAsia="Amiri" w:cs="Amiri" w:ascii="Amiri" w:hAnsi="Amiri"/>
          <w:color w:val="111111"/>
          <w:sz w:val="28"/>
          <w:szCs w:val="28"/>
          <w:rtl w:val="true"/>
          <w:lang w:bidi="ar-SA"/>
        </w:rPr>
        <w:t xml:space="preserve">. </w:t>
      </w:r>
      <w:r>
        <w:rPr>
          <w:rStyle w:val="FootnoteAnchor"/>
          <w:rtl w:val="true"/>
        </w:rPr>
        <w:footnoteReference w:id="190"/>
      </w:r>
      <w:bookmarkStart w:id="291" w:name="pg1823_15765"/>
    </w:p>
    <w:p>
      <w:pPr>
        <w:pStyle w:val="BookText"/>
        <w:rPr/>
      </w:pPr>
      <w:bookmarkEnd w:id="291"/>
      <w:r>
        <w:rPr>
          <w:rFonts w:ascii="IRNazanin" w:hAnsi="IRNazanin" w:eastAsia="IRNazanin"/>
          <w:color w:val="111111"/>
          <w:sz w:val="28"/>
          <w:sz w:val="28"/>
          <w:szCs w:val="28"/>
          <w:rtl w:val="true"/>
          <w:lang w:bidi="fa-IR"/>
        </w:rPr>
        <w:t>مدينه در تقسيمات جغرافيايى در منطقه حجاز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هواى آن در تابستان گرم و خشك و در زمستان سرد و بارانى است و درجه حرارت آن در زمستان نسبت به مكّه و جدّه پايين‌تر است؛ در دى‌ماه پايين‌ترين دما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بالاترين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سانتى‌گراد است و در تيرماه پايين‌ترين دما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بالاترين دماى آن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سانتى‌گراد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ميزان بارندگى در دى ماه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ميلى‌متر مى‌رسد و پايين‌ترين ميزان آن، در آذرماه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برخلاف مكه به لحاظ اين بارندگى نسبتاً منظم، از كم آبى رنج نمى‌برد و در منطقه حجاز، پس از طائف، مطلوب‌ترين آب و هوا و مناسب‌ترين زمين را براى كشاورزى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اراضى زراعى آن در جنوب شهر واقع شده كه محصول آن عمدتاً خرما و بعضى ميوه‌ها است و در شمال آن نيز البته اندكى خرما، حبوبات، ميوه‌و ساير نباتات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زراعى در مدينه از آب چاه‌مشروب مى‌شود</w:t>
      </w:r>
      <w:r>
        <w:rPr>
          <w:rFonts w:eastAsia="IRNazanin" w:cs="IRNazanin"/>
          <w:color w:val="111111"/>
          <w:sz w:val="28"/>
          <w:szCs w:val="28"/>
          <w:rtl w:val="true"/>
          <w:lang w:bidi="fa-IR"/>
        </w:rPr>
        <w:t>.</w:t>
      </w:r>
    </w:p>
    <w:p>
      <w:pPr>
        <w:pStyle w:val="Heading5"/>
        <w:numPr>
          <w:ilvl w:val="4"/>
          <w:numId w:val="1"/>
        </w:numPr>
        <w:rPr/>
      </w:pPr>
      <w:bookmarkStart w:id="292" w:name="__RefHeading___Toc2684531_3650668749"/>
      <w:bookmarkStart w:id="293" w:name="_Toc113"/>
      <w:bookmarkEnd w:id="292"/>
      <w:r>
        <w:rPr/>
        <w:t>1</w:t>
      </w:r>
      <w:r>
        <w:rPr>
          <w:rtl w:val="true"/>
        </w:rPr>
        <w:t xml:space="preserve">. </w:t>
      </w:r>
      <w:r>
        <w:rPr>
          <w:rtl w:val="true"/>
        </w:rPr>
        <w:t>كوه‌ها، وادى‌ها و ثناياى مدينه‌</w:t>
      </w:r>
      <w:bookmarkEnd w:id="293"/>
    </w:p>
    <w:p>
      <w:pPr>
        <w:pStyle w:val="Heading6"/>
        <w:numPr>
          <w:ilvl w:val="5"/>
          <w:numId w:val="1"/>
        </w:numPr>
        <w:rPr/>
      </w:pPr>
      <w:bookmarkStart w:id="294" w:name="__RefHeading___Toc2684533_3650668749"/>
      <w:bookmarkStart w:id="295" w:name="_Toc114"/>
      <w:bookmarkEnd w:id="294"/>
      <w:r>
        <w:rPr/>
        <w:t>1</w:t>
      </w:r>
      <w:r>
        <w:rPr>
          <w:rtl w:val="true"/>
        </w:rPr>
        <w:t xml:space="preserve">- </w:t>
      </w:r>
      <w:r>
        <w:rPr/>
        <w:t>1</w:t>
      </w:r>
      <w:r>
        <w:rPr>
          <w:rtl w:val="true"/>
        </w:rPr>
        <w:t xml:space="preserve">. </w:t>
      </w:r>
      <w:r>
        <w:rPr>
          <w:rtl w:val="true"/>
        </w:rPr>
        <w:t>كوه‌ها</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كوه‌هاى مشهور و مهمّ مدينه است كه در شمال شرقى شهر و چهار كيلومترى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كوه تنها كوهِ</w:t>
      </w:r>
    </w:p>
    <w:p>
      <w:pPr>
        <w:pStyle w:val="BookText"/>
        <w:rPr/>
      </w:pPr>
      <w:r>
        <w:rPr>
          <w:rFonts w:ascii="Amiri" w:hAnsi="Amiri" w:eastAsia="Amiri" w:cs="Amiri"/>
          <w:color w:val="111111"/>
          <w:sz w:val="28"/>
          <w:sz w:val="28"/>
          <w:szCs w:val="28"/>
          <w:rtl w:val="true"/>
          <w:lang w:bidi="ar-SA"/>
        </w:rPr>
        <w:t xml:space="preserve">جدا و مستقل است،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طول آن هفت كيلومتر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بين يك تا سه كيلومتر است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طولانى‌ترين كوه در شبه جزيره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زمين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سطح دريا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كوه متمايل به قرمز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فراوانى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فضل و اهميت اين كوه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احد ما را دوست دارد و ما نيز آن را دوست داريم</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در روايتى ديگر،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احد از كوه‌هاى بهشت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كوه عير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شوم مى‌داشتند و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احد درى است از درهاى بهشت و كوه عير درى است از درهاى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دوست نمى‌دارد ما نيز آن را دوست نمى‌داريم</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گويند هارون، برادر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عزيمت به حج، در اين كوه وفات يافته و قبرش آن‌جا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يكى از غزوات مهم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اين كوه مشهور است كه در سال سوم هجرى رخ داد و كوه احد پناهگاه مهمّى براى لشكريان اسلام و به ويژه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از طريق بزرگراه فهد بن عبدالعزيز مى‌توان به كوه و مزار شهداى احد رفت، كه البته از شارع سيدالشهدا نيز مى‌توان به آن‌جا راه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جبل 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كوچكى است در جنوب قبور شهداى جنگ احد كه در كنار وادى قنات، به صورت مستقل و در فاصله تقريباً يك كيلومترى جنوب كوه احد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مهم احد، اين تپه نقش مهم و مؤثرى به عنوان يك گذرگاه استراتژيك ايفا كرده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نيروهاى دشمن از پشت سر به سپاه اسلام هجوم نياورند، تعداد پنجاه تيرانداز را به فرماندهى عبدالله بن جبير بر اين كوه گمارد تا از تنگه محافظت كنند، لذا به سبب استقرار اين نيروها، تپه ياد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قبلى آن جبل عينين بود كه گويى چون دو چشم بر منطقه اشراف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قرون متمادى، بر روى اين تپه خانه‌هايى ساخته شده كه به مرور زمان رو به خرابى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تصاوير موجود، طول و ارتفاع اين تپه از اندازه كنونى آن بسيار بزرگ‌تر و بيشتر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كوه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نيز يكى از كوه‌هاى مهم و استراتژيك شمال‌غرب مدينه است كه شاهد يكى از جنگ‌هاى پيروزى آفرين سپاه اسلام؛ يعنى نبرد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سلع به عنوان يك استحكام طبيعى پشت سر سپاه اسلام قرار گرفت و خندق نيز در مقابل دشمن حفر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آن، قبيله بنى‌حرام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صخره‌هاى غربى آن، غار و كهف بنى‌حرام بوده كه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هفتگانه كه محل فرماندهى يا عبادت چند تن از صحابه سپاه اسلام در غزوه خندق بوده بر دامنه اين كوه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كوچكى در جنوب كوه سلع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 قلعه فرمانرواى مدينه بر آن ساخته شده بود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بر فراز آن، يكى از برج‌هاى قلعه باب شامى مدينه بوده كه آثار اين قلعه و برج هم‌چنان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اين كوه در نزديكى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سبب احداث بناها و برج‌هاى بزرگ، تنها بخشى از آن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بزرگى است در جنوب مدينه و شرق وادى عقيق، نزديك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درهاى جهنّم است؛ اين كوه بر ما خشمگين است و ما نيز بر آن</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خَرِ چموش و وحشى است</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اين خر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بوده</w:t>
      </w:r>
      <w:bookmarkStart w:id="296" w:name="pg1823_15769"/>
    </w:p>
    <w:p>
      <w:pPr>
        <w:pStyle w:val="BookText"/>
        <w:rPr/>
      </w:pPr>
      <w:bookmarkEnd w:id="296"/>
      <w:r>
        <w:rPr>
          <w:rFonts w:ascii="IRNazanin" w:hAnsi="IRNazanin" w:eastAsia="IRNazanin"/>
          <w:color w:val="111111"/>
          <w:sz w:val="28"/>
          <w:sz w:val="28"/>
          <w:szCs w:val="28"/>
          <w:rtl w:val="true"/>
          <w:lang w:bidi="fa-IR"/>
        </w:rPr>
        <w:t>كه خداوند بر قنات يا ملك او آتشى زده و آن 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وى مورد غضب خداوند قرار گرفته است</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بر اين اساس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كوه تنفر داشته‌اند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كوچك و سرخى است در پشت كوه احد، در شمال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مشرق كوه 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پرنده و يا سمت برنده شمشير است و در بعضى از جاها به معناى زنبور عسل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 نام كسى است كه در دوران اموى بر اين كوه گردن زده‌شد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غزوه خندق، پرچم فرماندهى‌را برآن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استقرار پرچم سپاه، بعدها مسجدى ساختند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ولى بعدها آن را ذباب ناميدند</w:t>
      </w:r>
      <w:r>
        <w:rPr>
          <w:rFonts w:eastAsia="IRNazanin" w:cs="IRNazanin"/>
          <w:color w:val="111111"/>
          <w:sz w:val="28"/>
          <w:szCs w:val="28"/>
          <w:rtl w:val="true"/>
          <w:lang w:bidi="fa-IR"/>
        </w:rPr>
        <w:t>.</w:t>
      </w:r>
    </w:p>
    <w:p>
      <w:pPr>
        <w:pStyle w:val="Heading6"/>
        <w:numPr>
          <w:ilvl w:val="5"/>
          <w:numId w:val="1"/>
        </w:numPr>
        <w:rPr/>
      </w:pPr>
      <w:bookmarkStart w:id="297" w:name="__RefHeading___Toc2684535_3650668749"/>
      <w:bookmarkStart w:id="298" w:name="_Toc115"/>
      <w:bookmarkEnd w:id="297"/>
      <w:r>
        <w:rPr/>
        <w:t>1</w:t>
      </w:r>
      <w:r>
        <w:rPr>
          <w:rtl w:val="true"/>
        </w:rPr>
        <w:t xml:space="preserve">- </w:t>
      </w:r>
      <w:r>
        <w:rPr/>
        <w:t>2</w:t>
      </w:r>
      <w:r>
        <w:rPr>
          <w:rtl w:val="true"/>
        </w:rPr>
        <w:t xml:space="preserve">. </w:t>
      </w:r>
      <w:r>
        <w:rPr>
          <w:rtl w:val="true"/>
        </w:rPr>
        <w:t xml:space="preserve">وادى‌ها </w:t>
      </w:r>
      <w:r>
        <w:rPr>
          <w:rtl w:val="true"/>
        </w:rPr>
        <w:t>«</w:t>
      </w:r>
      <w:r>
        <w:rPr/>
        <w:t>4</w:t>
      </w:r>
      <w:r>
        <w:rPr>
          <w:rtl w:val="true"/>
        </w:rPr>
        <w:t>»</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وادى به سه بخش صغير، كبير و اكبر تقسيم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اكبر آن در اختيار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در آن</w:t>
      </w:r>
    </w:p>
    <w:p>
      <w:pPr>
        <w:pStyle w:val="BookText"/>
        <w:rPr/>
      </w:pPr>
      <w:r>
        <w:rPr>
          <w:rFonts w:ascii="IRNazanin" w:hAnsi="IRNazanin" w:eastAsia="IRNazanin"/>
          <w:color w:val="111111"/>
          <w:sz w:val="28"/>
          <w:sz w:val="28"/>
          <w:szCs w:val="28"/>
          <w:rtl w:val="true"/>
          <w:lang w:bidi="fa-IR"/>
        </w:rPr>
        <w:t>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چاه‌ها در منطقه مسجد شجره كنونى بوده و به همين جهت هنوز مسجد شجره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زيادى در فضل اين وادى نقل شده و آن حضرت آن را مبارك خوانده‌اند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از ايشان نقل شده است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نازل شد و از جانب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مبارك نمازبگزار</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گفتنى است وادى عقيق طولانى‌ترين وادى‌هاى حجاز 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به سبب آب اين وادى، مناطق پيرامونى آن حاصل‌خيز و داراى آب وهوايى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عروه‌بن زبير، سعيدبن عاص و مروان بن حكم در كنار اين وادى ساخته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جَيده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از نزديكى شرق قبا و پايان آن، نزديك مساجد سبعه بوده كه به وادى عقيق مى‌پيوسته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بطحان بركه‌اى از بركه‌هاى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رانُوناء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جمعه در نزديكى قبا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نماز جمعه را در آن برگزار كرده‌اند، در ميان اين وادى قرار داشته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وادى‌هاى ديگر مدينه عبارت‌اند از</w:t>
      </w:r>
      <w:r>
        <w:rPr>
          <w:rFonts w:eastAsia="IRNazanin" w:cs="IRNazanin"/>
          <w:color w:val="111111"/>
          <w:sz w:val="28"/>
          <w:szCs w:val="28"/>
          <w:rtl w:val="true"/>
          <w:lang w:bidi="fa-IR"/>
        </w:rPr>
        <w:t>:</w:t>
      </w:r>
      <w:bookmarkStart w:id="299" w:name="pg1823_15771"/>
    </w:p>
    <w:p>
      <w:pPr>
        <w:pStyle w:val="BookText"/>
        <w:rPr/>
      </w:pPr>
      <w:bookmarkEnd w:id="29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وادى مُذَيْنب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جنوب شرق مدينه و محل سكونت بنى‌نضير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وادى مَهْزور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شرق مدينه و محل سكونت بنى‌قريظه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وادى 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احد و كنار تپه جبل الرماه و قبور شهداى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استفاده از آب اين وادى‌ها چندين سد ساخته شده است</w:t>
      </w:r>
      <w:r>
        <w:rPr>
          <w:rFonts w:eastAsia="IRNazanin" w:cs="IRNazanin"/>
          <w:color w:val="111111"/>
          <w:sz w:val="28"/>
          <w:szCs w:val="28"/>
          <w:rtl w:val="true"/>
          <w:lang w:bidi="fa-IR"/>
        </w:rPr>
        <w:t>.</w:t>
      </w:r>
    </w:p>
    <w:p>
      <w:pPr>
        <w:pStyle w:val="Heading6"/>
        <w:numPr>
          <w:ilvl w:val="5"/>
          <w:numId w:val="1"/>
        </w:numPr>
        <w:rPr/>
      </w:pPr>
      <w:bookmarkStart w:id="300" w:name="__RefHeading___Toc2684537_3650668749"/>
      <w:bookmarkStart w:id="301" w:name="_Toc116"/>
      <w:bookmarkEnd w:id="300"/>
      <w:r>
        <w:rPr/>
        <w:t>1</w:t>
      </w:r>
      <w:r>
        <w:rPr>
          <w:rtl w:val="true"/>
        </w:rPr>
        <w:t xml:space="preserve">- </w:t>
      </w:r>
      <w:r>
        <w:rPr/>
        <w:t>3</w:t>
      </w:r>
      <w:r>
        <w:rPr>
          <w:rtl w:val="true"/>
        </w:rPr>
        <w:t xml:space="preserve">. </w:t>
      </w:r>
      <w:r>
        <w:rPr>
          <w:rtl w:val="true"/>
        </w:rPr>
        <w:t xml:space="preserve">ثنيه‌ها </w:t>
      </w:r>
      <w:r>
        <w:rPr>
          <w:rtl w:val="true"/>
        </w:rPr>
        <w:t>«</w:t>
      </w:r>
      <w:r>
        <w:rPr/>
        <w:t>1</w:t>
      </w:r>
      <w:r>
        <w:rPr>
          <w:rtl w:val="true"/>
        </w:rPr>
        <w:t>»</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ثنيّه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ثنيه در خارج باب شامى؛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مسجدالرّايه</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و محل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امروزه در تقاطع شارع سيدالشهدا و شارع ابوبكر واقع شده و سمت راست كسى است كه از تونل زيرگذر مناخه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اين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ثنيّه‌الركاب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عزيمت براى غزوه تبوك در آن‌جا اردو زدند و به سازماندهى سپاه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ثنيّه‌الوداع مكان وداع و خروج لشكريان و خارج‌شوندگان از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غزوه خيبر،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ثنيه با ايشان وداع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نيز در اين مكان به نام ثنيه‌الوداع ساختند كه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خيابان تخريب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العَثْعَث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ثنيه بر كوهى به نام عثعث ميان كوه سُليع و كوه سلع</w:t>
      </w:r>
      <w:bookmarkStart w:id="302" w:name="pg1823_15772"/>
    </w:p>
    <w:p>
      <w:pPr>
        <w:pStyle w:val="BookText"/>
        <w:rPr/>
      </w:pPr>
      <w:bookmarkEnd w:id="302"/>
      <w:r>
        <w:rPr>
          <w:rFonts w:ascii="Amiri" w:hAnsi="Amiri" w:eastAsia="Amiri" w:cs="Amiri"/>
          <w:color w:val="111111"/>
          <w:sz w:val="28"/>
          <w:sz w:val="28"/>
          <w:szCs w:val="28"/>
          <w:rtl w:val="true"/>
          <w:lang w:bidi="ar-SA"/>
        </w:rPr>
        <w:t>در مدينه قرار داشته و به سُليع نزديك‌تر بوده است</w:t>
      </w:r>
      <w:r>
        <w:rPr>
          <w:rFonts w:eastAsia="Amiri" w:cs="Amiri" w:ascii="Amiri" w:hAnsi="Amiri"/>
          <w:color w:val="111111"/>
          <w:sz w:val="28"/>
          <w:szCs w:val="28"/>
          <w:rtl w:val="true"/>
          <w:lang w:bidi="ar-SA"/>
        </w:rPr>
        <w:t xml:space="preserve">. </w:t>
      </w:r>
      <w:r>
        <w:rPr>
          <w:rStyle w:val="FootnoteAnchor"/>
          <w:rtl w:val="true"/>
        </w:rPr>
        <w:footnoteReference w:id="204"/>
      </w:r>
    </w:p>
    <w:p>
      <w:pPr>
        <w:pStyle w:val="Heading5"/>
        <w:numPr>
          <w:ilvl w:val="4"/>
          <w:numId w:val="1"/>
        </w:numPr>
        <w:rPr/>
      </w:pPr>
      <w:bookmarkStart w:id="303" w:name="__RefHeading___Toc2684539_3650668749"/>
      <w:bookmarkStart w:id="304" w:name="_Toc117"/>
      <w:bookmarkEnd w:id="303"/>
      <w:r>
        <w:rPr/>
        <w:t>2</w:t>
      </w:r>
      <w:r>
        <w:rPr>
          <w:rtl w:val="true"/>
        </w:rPr>
        <w:t xml:space="preserve">. </w:t>
      </w:r>
      <w:r>
        <w:rPr>
          <w:rtl w:val="true"/>
        </w:rPr>
        <w:t>حصار و دروازه‌هاى مدينه‌</w:t>
      </w:r>
      <w:bookmarkEnd w:id="304"/>
    </w:p>
    <w:p>
      <w:pPr>
        <w:pStyle w:val="BookText"/>
        <w:rPr/>
      </w:pPr>
      <w:r>
        <w:rPr>
          <w:rFonts w:ascii="IRNazanin" w:hAnsi="IRNazanin" w:eastAsia="IRNazanin"/>
          <w:color w:val="111111"/>
          <w:sz w:val="28"/>
          <w:sz w:val="28"/>
          <w:szCs w:val="28"/>
          <w:rtl w:val="true"/>
          <w:lang w:bidi="fa-IR"/>
        </w:rPr>
        <w:t>در دوران گذشته، براى حفاظت از هجوم دشمنان و تأمين امنيت، ديوارهايى پيرامون شهرها مى‌ساختند و در پشت اين ديوارها گاهى خندقى مى‌كندند تا دشمن نتواند به راحتى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مدينه يا يثرب نيز ديوارى مرتفع ساخته بودند كه در طول تاريخ از سوى حكمرانان و امراى شهر بازسازى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عثمانى، در سال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ديوار را تعمير و ارتفاع آن را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رسانيد؛ براى آن، چهل برج ساخت كه بر شهر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عبدالحميد عثمانى از ناحيه باب العنبريه بر اين ديوار افزود و پس از آن كه دروازه ياد شده را تجديد بنا كرد،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حصار شهر از دو بخش داخلى و خارجى تشكيل شده بود كه ديوار داخلى از چهار سمت مدينه را در محاصره داشت و شش دروازه براى آن تعبيه كرده بودند؛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الشامى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قلعه شامى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المجيدى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حرم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الجمعه يا باب البقيع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المصرى؛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الحمام؛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صبرى پاشا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دروازه‌هاى حصار خارجى شهر نيز عبارت بود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العوالى</w:t>
      </w:r>
      <w:bookmarkStart w:id="305" w:name="pg1823_15773"/>
    </w:p>
    <w:p>
      <w:pPr>
        <w:pStyle w:val="BookText"/>
        <w:rPr/>
      </w:pPr>
      <w:bookmarkEnd w:id="3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به ديوار جنوبى 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مسجد عمربن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العنبريّه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وردى غرب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الكومه يا باب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 قلعه شامى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شرق شهر</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پس از توسعه مدينه، اين حصار و دروازه‌ها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5"/>
        <w:numPr>
          <w:ilvl w:val="4"/>
          <w:numId w:val="1"/>
        </w:numPr>
        <w:rPr/>
      </w:pPr>
      <w:bookmarkStart w:id="306" w:name="__RefHeading___Toc2684541_3650668749"/>
      <w:bookmarkStart w:id="307" w:name="_Toc118"/>
      <w:bookmarkEnd w:id="306"/>
      <w:r>
        <w:rPr/>
        <w:t>3</w:t>
      </w:r>
      <w:r>
        <w:rPr>
          <w:rtl w:val="true"/>
        </w:rPr>
        <w:t xml:space="preserve">. </w:t>
      </w:r>
      <w:r>
        <w:rPr>
          <w:rtl w:val="true"/>
        </w:rPr>
        <w:t>مقابر و زيارتگاه‌هاى مدينه‌</w:t>
      </w:r>
      <w:bookmarkEnd w:id="307"/>
    </w:p>
    <w:p>
      <w:pPr>
        <w:pStyle w:val="Heading6"/>
        <w:numPr>
          <w:ilvl w:val="5"/>
          <w:numId w:val="1"/>
        </w:numPr>
        <w:rPr/>
      </w:pPr>
      <w:bookmarkStart w:id="308" w:name="__RefHeading___Toc2684543_3650668749"/>
      <w:bookmarkStart w:id="309" w:name="_Toc119"/>
      <w:bookmarkEnd w:id="308"/>
      <w:r>
        <w:rPr>
          <w:rtl w:val="true"/>
        </w:rPr>
        <w:t>الف</w:t>
      </w:r>
      <w:r>
        <w:rPr>
          <w:rtl w:val="true"/>
        </w:rPr>
        <w:t xml:space="preserve">) </w:t>
      </w:r>
      <w:r>
        <w:rPr>
          <w:rtl w:val="true"/>
        </w:rPr>
        <w:t>قبرستان بقيع‌</w:t>
      </w:r>
      <w:bookmarkEnd w:id="309"/>
    </w:p>
    <w:p>
      <w:pPr>
        <w:pStyle w:val="Heading6"/>
        <w:numPr>
          <w:ilvl w:val="5"/>
          <w:numId w:val="1"/>
        </w:numPr>
        <w:rPr/>
      </w:pPr>
      <w:bookmarkStart w:id="310" w:name="__RefHeading___Toc2684545_3650668749"/>
      <w:bookmarkStart w:id="311" w:name="_Toc120"/>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 xml:space="preserve">قبرستان عمومى مدينه را، كه زمينى مملو از درختان غرقد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بقيع را از بقعه گرفته‌اند؛ </w:t>
      </w:r>
      <w:r>
        <w:rPr>
          <w:rStyle w:val="FootnoteAnchor"/>
          <w:rtl w:val="true"/>
        </w:rPr>
        <w:footnoteReference w:id="206"/>
      </w:r>
      <w:r>
        <w:rPr>
          <w:rFonts w:ascii="Amiri" w:hAnsi="Amiri" w:eastAsia="Amiri" w:cs="Amiri"/>
          <w:color w:val="111111"/>
          <w:sz w:val="28"/>
          <w:sz w:val="28"/>
          <w:szCs w:val="28"/>
          <w:rtl w:val="true"/>
          <w:lang w:bidi="ar-SA"/>
        </w:rPr>
        <w:t>زيرا قبور آن داراى بقعه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شمال غربى اين قبرستان، كه عمّه‌هاى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مدفون‌اند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شرقى بقيع، كه محل دفن مردگان يهود و غير مسلمان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دوران اموى، ديوار آن را خراب و به بقيع ملحق كردند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بقيع‌الغرقد تاريخچه‌اى ديرينه در دل شبه جزيره دارد؛ زيرا تاريخ‌نگاران، پيشينه آن را به دوران جاهلّيت بازگردانده‌اند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اين مكان قبرستان مردم يثرب بوده كه قبل از اسلام اموات خود را در آن به</w:t>
      </w:r>
      <w:bookmarkStart w:id="312" w:name="pg1823_15774"/>
    </w:p>
    <w:p>
      <w:pPr>
        <w:pStyle w:val="BookText"/>
        <w:rPr/>
      </w:pPr>
      <w:bookmarkEnd w:id="312"/>
      <w:r>
        <w:rPr>
          <w:rFonts w:ascii="IRNazanin" w:hAnsi="IRNazanin" w:eastAsia="IRNazanin"/>
          <w:color w:val="111111"/>
          <w:sz w:val="28"/>
          <w:sz w:val="28"/>
          <w:szCs w:val="28"/>
          <w:rtl w:val="true"/>
          <w:lang w:bidi="fa-IR"/>
        </w:rPr>
        <w:t>خاك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تنها به دفن مسلمانان اختصاص يافت و يهوديان و غير مسلمانان را در حش كوكب به خاك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خانه‌هايى در آن ساخته بودند مثل عقيل كه تعدادى از مردگان را در خانه او يا كنار آن دفن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بقيع، كه به صورت مستطيل شكل و بسيار كوچك بوده، بيرون از ديوار شهر قرار داشته </w:t>
      </w:r>
      <w:r>
        <w:rPr>
          <w:rStyle w:val="FootnoteAnchor"/>
          <w:rtl w:val="true"/>
        </w:rPr>
        <w:footnoteReference w:id="207"/>
      </w:r>
      <w:r>
        <w:rPr>
          <w:rFonts w:ascii="IRNazanin" w:hAnsi="IRNazanin" w:eastAsia="IRNazanin"/>
          <w:color w:val="111111"/>
          <w:sz w:val="28"/>
          <w:sz w:val="28"/>
          <w:szCs w:val="28"/>
          <w:rtl w:val="true"/>
          <w:lang w:bidi="fa-IR"/>
        </w:rPr>
        <w:t xml:space="preserve">و در گذشته مساحت آن </w:t>
      </w:r>
      <w:r>
        <w:rPr>
          <w:rFonts w:eastAsia="IRNazanin" w:cs="IRNazanin"/>
          <w:color w:val="111111"/>
          <w:sz w:val="28"/>
          <w:szCs w:val="28"/>
          <w:lang w:bidi="fa-IR"/>
        </w:rPr>
        <w:t>3493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6"/>
        <w:numPr>
          <w:ilvl w:val="5"/>
          <w:numId w:val="1"/>
        </w:numPr>
        <w:rPr/>
      </w:pPr>
      <w:bookmarkStart w:id="313" w:name="__RefHeading___Toc2684547_3650668749"/>
      <w:bookmarkStart w:id="314" w:name="_Toc121"/>
      <w:bookmarkEnd w:id="313"/>
      <w:r>
        <w:rPr>
          <w:rtl w:val="true"/>
        </w:rPr>
        <w:t>فضايل بقيع‌</w:t>
      </w:r>
      <w:bookmarkEnd w:id="314"/>
    </w:p>
    <w:p>
      <w:pPr>
        <w:pStyle w:val="BookText"/>
        <w:rPr/>
      </w:pPr>
      <w:r>
        <w:rPr>
          <w:rFonts w:ascii="IRNazanin" w:hAnsi="IRNazanin" w:eastAsia="IRNazanin"/>
          <w:color w:val="111111"/>
          <w:sz w:val="28"/>
          <w:sz w:val="28"/>
          <w:szCs w:val="28"/>
          <w:rtl w:val="true"/>
          <w:lang w:bidi="fa-IR"/>
        </w:rPr>
        <w:t>قبرستان تاريك و خاموش بقيع، آرامگاه چهار امام معصوم شيعه، فرزندان و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صحابه بزرگوار، ياران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گرانقدر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قبرستان، بيش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گرامى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تابعان، قاريان، سادات بنى‌هاشم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قبور آنان جز چند تن، گمنام و ناشناخته‌است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امّ‌قيس نقل شده كه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بقيع آمدم،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قيس، از اين قبرستان در آخرت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برانگيخته شده و بدون حساب به بهشت مى‌روند، در حالى كه صورت‌هاى آنان مانند ماه شب بدر مى‌درخشد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هم‌چنين از رسول گرامى اسلام روايت شده كه از اين مكان در روز قيامت نورى بلند مى‌شود كه ميان آسمان‌ها و زمين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است كه آن حضرت در بقيع ايستاد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الْقُبُورِ مِنَ الْمُؤْمِنِينَ وَ الْمُسْلِمِينَ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مُوَيهبه، غلام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دل شب از خواب بيدار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تا براى اهل بقيع استغفار كنم، پس همراه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ايشان رفتم، وقتى رو به روى قبور بقيع ايستاد،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المَقابِر، لَيَهن لَكُم ما أَصْبَحتُم فِيهِ مِمّا أَصْبَحَ النّاسُ فِيهِ أَقْبَلَتِ الفِتَنُ كَقِطَعِ اللَّيْلِ المُظْلِمِ يَتَّبِعُ آخِرُها أَوَّلها الآخِرَهُ شَرٌّ مِنَ‌الأُولى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مدّتى طولانى براى آنان به استغفار پرداخت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كرده است كه آن حضرت هر شب به زيارت قبور بقيع مى‌رفتند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در كتب زيارات و ادعيه آمده است هنگام زيارت بقيع، به سبب قداست آن مكان، كه روزى قدم‌هاى مبارك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نهاده شده و بهترين اولياى خدا در آن مدفون شده‌اند، با پاهاى برهنه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مقبره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شود، از شفاعت</w:t>
      </w:r>
      <w:bookmarkStart w:id="315" w:name="pg1823_15776"/>
    </w:p>
    <w:p>
      <w:pPr>
        <w:pStyle w:val="BookText"/>
        <w:rPr/>
      </w:pPr>
      <w:bookmarkEnd w:id="315"/>
      <w:r>
        <w:rPr>
          <w:rFonts w:ascii="IRNazanin" w:hAnsi="IRNazanin" w:eastAsia="IRNazanin"/>
          <w:color w:val="111111"/>
          <w:sz w:val="28"/>
          <w:sz w:val="28"/>
          <w:szCs w:val="28"/>
          <w:rtl w:val="true"/>
          <w:lang w:bidi="fa-IR"/>
        </w:rPr>
        <w:t xml:space="preserve">من برخوردار گردد؛ </w:t>
      </w:r>
      <w:r>
        <w:rPr>
          <w:rStyle w:val="FootnoteAnchor"/>
          <w:rtl w:val="true"/>
        </w:rPr>
        <w:footnoteReference w:id="211"/>
      </w:r>
      <w:r>
        <w:rPr>
          <w:rFonts w:ascii="IRNazanin" w:hAnsi="IRNazanin" w:eastAsia="IRNazanin"/>
          <w:color w:val="111111"/>
          <w:sz w:val="28"/>
          <w:sz w:val="28"/>
          <w:szCs w:val="28"/>
          <w:rtl w:val="true"/>
          <w:lang w:bidi="fa-IR"/>
        </w:rPr>
        <w:t>لذا شايسته است بر كسانى كه مورد شفاعت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خواهند گرفت، كمال احترام و خضوع را رعايت كرد</w:t>
      </w:r>
      <w:r>
        <w:rPr>
          <w:rFonts w:eastAsia="IRNazanin" w:cs="IRNazanin"/>
          <w:color w:val="111111"/>
          <w:sz w:val="28"/>
          <w:szCs w:val="28"/>
          <w:rtl w:val="true"/>
          <w:lang w:bidi="fa-IR"/>
        </w:rPr>
        <w:t>.</w:t>
      </w:r>
    </w:p>
    <w:p>
      <w:pPr>
        <w:pStyle w:val="Heading6"/>
        <w:numPr>
          <w:ilvl w:val="5"/>
          <w:numId w:val="1"/>
        </w:numPr>
        <w:rPr/>
      </w:pPr>
      <w:bookmarkStart w:id="316" w:name="__RefHeading___Toc2684549_3650668749"/>
      <w:bookmarkStart w:id="317" w:name="_Toc122"/>
      <w:bookmarkEnd w:id="316"/>
      <w:r>
        <w:rPr>
          <w:rtl w:val="true"/>
        </w:rPr>
        <w:t>گنبد و بارگاه‌هاى بقيع‌</w:t>
      </w:r>
      <w:bookmarkEnd w:id="317"/>
    </w:p>
    <w:p>
      <w:pPr>
        <w:pStyle w:val="BookText"/>
        <w:rPr/>
      </w:pPr>
      <w:r>
        <w:rPr>
          <w:rFonts w:ascii="IRNazanin" w:hAnsi="IRNazanin" w:eastAsia="IRNazanin"/>
          <w:color w:val="111111"/>
          <w:sz w:val="28"/>
          <w:sz w:val="28"/>
          <w:szCs w:val="28"/>
          <w:rtl w:val="true"/>
          <w:lang w:bidi="fa-IR"/>
        </w:rPr>
        <w:t xml:space="preserve">طبق تصاويرى كه جهانگردان، سفرنامه‌نويسان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كرده‌اند، بيشتر قبور بقيع تا دوران سعودى داراى گنبد و ضريح آهنين، مسى يا نقره‌اى بوده و كتيبه‌ها و سنگ نبشته‌هايى نيز داشته‌اند كه نام و نشان صاحب قبر بر آن ثبت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 تسلّط تفكّر وهابيت در سرزمين حجاز، بسيارى از آثار تاريخى، كه در اعتقادات آنان جايگاهى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بقعه‌هاى بقيع، شهداى احد، محمد نفس زكيّه، عبدالله، پدر گرامى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بقاع مكه و ساير نقاط را تحت عنوان شرك و بدعت تخريب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كه بر فراز قبور امامان شيعه؛ يعنى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بارگاهى ساخته شود، سنگ نبشته‌اى بر آن قبور بوده كه بعضى از جهانگردان و مورّخان آن را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قديمى‌ترين مورّخى كه از اين سنگ نبشته گزارش مى‌دهد، مسعودى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قرن چهارم فوت كرده است، مى‌گويد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قبور ايشان سنگ نبشته‌اى ديدم كه بر آن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مُبِيد الأُمَمْ و مُحيِى الرُّمَمْ، هَذا قَبر فاطمه بنت رَسُول الله و قبر الحسن بن علىّ بن أبى‌طالب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بناى گنبد و بقعه‌اى در ابتداى بقيع ياد مى‌كند كه هر روز صبح، درهاى آن براى زيارت باز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آن را خليفه النّاصر عباسى ساخته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ابن جبير و ابن بطوطه، دو جهانگرد مسلمان نيز از گنبد مرتفعى كه بر قبر عباس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گزارش كرده‌اند</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ميرزا حسين فراهانى، از سيّاحان عصر قاجار نيز در سفرنامه خود مى‌نويسد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ائمه اثنى عشر، در بقعه بزرگى كه به‌طور هشت ضلعى ساخته شده واقع‌اند و گنبد اندرون آن سفيدكارى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اين بقعه معلوم نيست كه از چه وقت بوده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على بن موسى، از ديگر سفرنامه‌نويسان عصر عثمانى، قبه و بارگاه اهل بيت را بزرگ‌ترين قبّه‌هاى بقيع ذكر كرده است كه بعضى از سادات علوى و بزرگان و امراى مدينه كنار آن به خاك سپرده شده‌اند</w:t>
      </w:r>
      <w:r>
        <w:rPr>
          <w:rFonts w:eastAsia="IRNazanin" w:cs="IRNazanin"/>
          <w:color w:val="111111"/>
          <w:sz w:val="28"/>
          <w:szCs w:val="28"/>
          <w:rtl w:val="true"/>
          <w:lang w:bidi="fa-IR"/>
        </w:rPr>
        <w:t xml:space="preserve">.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318" w:name="pg1823_15778"/>
    </w:p>
    <w:p>
      <w:pPr>
        <w:pStyle w:val="BookText"/>
        <w:rPr/>
      </w:pPr>
      <w:bookmarkEnd w:id="318"/>
      <w:r>
        <w:rPr>
          <w:rFonts w:ascii="IRNazanin" w:hAnsi="IRNazanin" w:eastAsia="IRNazanin"/>
          <w:color w:val="111111"/>
          <w:sz w:val="28"/>
          <w:sz w:val="28"/>
          <w:szCs w:val="28"/>
          <w:rtl w:val="true"/>
          <w:lang w:bidi="fa-IR"/>
        </w:rPr>
        <w:t>قبور ديگرى كه منابع از گنبد و بارگاه آن‌ها گزارش كرده‌اند،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و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و مالك بن انس؛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فرزند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و </w:t>
      </w:r>
      <w:r>
        <w:rPr>
          <w:rFonts w:eastAsia="IRNazanin" w:cs="IRNazanin"/>
          <w:color w:val="111111"/>
          <w:sz w:val="28"/>
          <w:szCs w:val="28"/>
          <w:rtl w:val="true"/>
          <w:lang w:bidi="fa-IR"/>
        </w:rPr>
        <w:t>...</w:t>
      </w:r>
    </w:p>
    <w:p>
      <w:pPr>
        <w:pStyle w:val="Heading6"/>
        <w:numPr>
          <w:ilvl w:val="5"/>
          <w:numId w:val="1"/>
        </w:numPr>
        <w:rPr/>
      </w:pPr>
      <w:bookmarkStart w:id="319" w:name="__RefHeading___Toc2684551_3650668749"/>
      <w:bookmarkStart w:id="320" w:name="_Toc123"/>
      <w:bookmarkEnd w:id="319"/>
      <w:r>
        <w:rPr>
          <w:rtl w:val="true"/>
        </w:rPr>
        <w:t>به خاك آرميدگان بقيع‌</w:t>
      </w:r>
      <w:bookmarkEnd w:id="320"/>
    </w:p>
    <w:p>
      <w:pPr>
        <w:pStyle w:val="Heading6"/>
        <w:numPr>
          <w:ilvl w:val="5"/>
          <w:numId w:val="1"/>
        </w:numPr>
        <w:rPr/>
      </w:pPr>
      <w:bookmarkStart w:id="321" w:name="__RefHeading___Toc2684553_3650668749"/>
      <w:bookmarkStart w:id="322" w:name="_Toc124"/>
      <w:bookmarkEnd w:id="321"/>
      <w:r>
        <w:rPr/>
        <w:t>1</w:t>
      </w:r>
      <w:r>
        <w:rPr>
          <w:rtl w:val="true"/>
        </w:rPr>
        <w:t xml:space="preserve">. </w:t>
      </w:r>
      <w:r>
        <w:rPr>
          <w:rtl w:val="true"/>
        </w:rPr>
        <w:t>عثمان بن مظعون‌</w:t>
      </w:r>
      <w:bookmarkEnd w:id="32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كسى كه به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بقيع دفن شد، عثمان بن مظعون، صحابه بزرگوار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بالا و پايين قبر وى قرار داده،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اهل‌بيت مرا در اين‌جا دفن‌كنيد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هنگامى كه مروان، والى مدينه شد، آن سنگ‌ها را برداشت و سوگند ياد كرد كه نمى‌گذارد بر قبر عثمان بن مظعون سنگى باشد و به اين وسيله شناخته شود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برخى از شيعيان، قبرى را كه در انتهاى محدوده نخستين بقيع واقع شده‌و اهل‌سنت آن را از آنِ خليفه سوم، عثمان بن عفّان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گفته‌اند كه آن قبر عثمان‌بن مظعون است، در حالى كه وى در وسط محدوده نخستين بقيع دفن شده است</w:t>
      </w:r>
      <w:r>
        <w:rPr>
          <w:rFonts w:eastAsia="IRNazanin" w:cs="IRNazanin"/>
          <w:color w:val="111111"/>
          <w:sz w:val="28"/>
          <w:szCs w:val="28"/>
          <w:rtl w:val="true"/>
          <w:lang w:bidi="fa-IR"/>
        </w:rPr>
        <w:t>.</w:t>
      </w:r>
      <w:bookmarkStart w:id="323" w:name="pg1823_15779"/>
    </w:p>
    <w:p>
      <w:pPr>
        <w:pStyle w:val="Heading6"/>
        <w:numPr>
          <w:ilvl w:val="5"/>
          <w:numId w:val="1"/>
        </w:numPr>
        <w:rPr/>
      </w:pPr>
      <w:bookmarkStart w:id="324" w:name="__RefHeading___Toc2684555_3650668749"/>
      <w:bookmarkStart w:id="325" w:name="_Toc125"/>
      <w:bookmarkEnd w:id="323"/>
      <w:bookmarkEnd w:id="324"/>
      <w:r>
        <w:rPr/>
        <w:t>2</w:t>
      </w:r>
      <w:r>
        <w:rPr>
          <w:rtl w:val="true"/>
        </w:rPr>
        <w:t xml:space="preserve">. </w:t>
      </w:r>
      <w:r>
        <w:rPr>
          <w:rtl w:val="true"/>
        </w:rPr>
        <w:t>ابراهيم فرزند پيامبر</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كه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ذى‌حجه سال هفتم هجرى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 زود؛ يعنى در هيجده ماهگى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بقيع، كنار عثمان‌بن مظعون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تكبير بر او گفت و بر روى قبر وى آب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نخستين كسى بود كه بر قبرش آب پاشيدند</w:t>
      </w:r>
      <w:r>
        <w:rPr>
          <w:rFonts w:eastAsia="IRNazanin" w:cs="IRNazanin"/>
          <w:color w:val="111111"/>
          <w:sz w:val="28"/>
          <w:szCs w:val="28"/>
          <w:rtl w:val="true"/>
          <w:lang w:bidi="fa-IR"/>
        </w:rPr>
        <w:t xml:space="preserve">. </w:t>
      </w:r>
      <w:r>
        <w:rPr>
          <w:rStyle w:val="FootnoteAnchor"/>
          <w:rtl w:val="true"/>
        </w:rPr>
        <w:footnoteReference w:id="219"/>
      </w:r>
    </w:p>
    <w:p>
      <w:pPr>
        <w:pStyle w:val="Heading6"/>
        <w:numPr>
          <w:ilvl w:val="5"/>
          <w:numId w:val="1"/>
        </w:numPr>
        <w:rPr/>
      </w:pPr>
      <w:bookmarkStart w:id="326" w:name="__RefHeading___Toc2684557_3650668749"/>
      <w:bookmarkStart w:id="327" w:name="_Toc126"/>
      <w:bookmarkEnd w:id="326"/>
      <w:r>
        <w:rPr/>
        <w:t>3</w:t>
      </w:r>
      <w:r>
        <w:rPr>
          <w:rtl w:val="true"/>
        </w:rPr>
        <w:t xml:space="preserve">. </w:t>
      </w:r>
      <w:r>
        <w:rPr>
          <w:rtl w:val="true"/>
        </w:rPr>
        <w:t>رقيّه‌</w:t>
      </w:r>
      <w:bookmarkEnd w:id="32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رقيّه،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همسر عتبه بن ابى‌لهب بود، كه بعد از اسلام، از همسرش جدا شد و به عقد عثمان بن عفّان درآمد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روايت شده كه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رقيّه مى‌گريست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جامه خود اشك چشمان او را پاك مى‌كردند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گفتنى است رقيّه هنگام جنگ بدر از دنيا رفت و عثمان بن عفّان، همسر وى، كه به سبب مريضى رقيّه از جنگ بازمانده بود، او را به خاك سپرد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كنار عثمان بن مظعون به خاك بسپاريد</w:t>
      </w:r>
      <w:r>
        <w:rPr>
          <w:rFonts w:eastAsia="IRNazanin" w:cs="IRNazanin"/>
          <w:color w:val="111111"/>
          <w:sz w:val="28"/>
          <w:szCs w:val="28"/>
          <w:rtl w:val="true"/>
          <w:lang w:bidi="fa-IR"/>
        </w:rPr>
        <w:t>.</w:t>
      </w:r>
      <w:bookmarkStart w:id="328" w:name="pg1823_15780"/>
    </w:p>
    <w:p>
      <w:pPr>
        <w:pStyle w:val="Heading6"/>
        <w:numPr>
          <w:ilvl w:val="5"/>
          <w:numId w:val="1"/>
        </w:numPr>
        <w:rPr/>
      </w:pPr>
      <w:bookmarkStart w:id="329" w:name="__RefHeading___Toc2684559_3650668749"/>
      <w:bookmarkStart w:id="330" w:name="_Toc127"/>
      <w:bookmarkEnd w:id="328"/>
      <w:bookmarkEnd w:id="329"/>
      <w:r>
        <w:rPr/>
        <w:t>4</w:t>
      </w:r>
      <w:r>
        <w:rPr>
          <w:rtl w:val="true"/>
        </w:rPr>
        <w:t xml:space="preserve">. </w:t>
      </w:r>
      <w:r>
        <w:rPr>
          <w:rtl w:val="true"/>
        </w:rPr>
        <w:t>امّ كلثوم‌</w:t>
      </w:r>
      <w:bookmarkEnd w:id="330"/>
    </w:p>
    <w:p>
      <w:pPr>
        <w:pStyle w:val="BookText"/>
        <w:rPr/>
      </w:pPr>
      <w:r>
        <w:rPr>
          <w:rFonts w:ascii="IRNazanin" w:hAnsi="IRNazanin" w:eastAsia="IRNazanin"/>
          <w:color w:val="111111"/>
          <w:sz w:val="28"/>
          <w:sz w:val="28"/>
          <w:szCs w:val="28"/>
          <w:rtl w:val="true"/>
          <w:lang w:bidi="fa-IR"/>
        </w:rPr>
        <w:t>هنگامى كه امّ كلثوم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در كنار خواهرش رقيّه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نيز همسر عتبه بن ابى‌لهب بود كه بعد از اسلام از همسرش جدا شد و پس از فوت رقيه به عقد عثمان بن عفّان درآمد</w:t>
      </w:r>
      <w:r>
        <w:rPr>
          <w:rFonts w:eastAsia="IRNazanin" w:cs="IRNazanin"/>
          <w:color w:val="111111"/>
          <w:sz w:val="28"/>
          <w:szCs w:val="28"/>
          <w:rtl w:val="true"/>
          <w:lang w:bidi="fa-IR"/>
        </w:rPr>
        <w:t xml:space="preserve">. </w:t>
      </w:r>
      <w:r>
        <w:rPr>
          <w:rStyle w:val="FootnoteAnchor"/>
          <w:rtl w:val="true"/>
        </w:rPr>
        <w:footnoteReference w:id="223"/>
      </w:r>
    </w:p>
    <w:p>
      <w:pPr>
        <w:pStyle w:val="Heading6"/>
        <w:numPr>
          <w:ilvl w:val="5"/>
          <w:numId w:val="1"/>
        </w:numPr>
        <w:rPr/>
      </w:pPr>
      <w:bookmarkStart w:id="331" w:name="__RefHeading___Toc2684561_3650668749"/>
      <w:bookmarkStart w:id="332" w:name="_Toc128"/>
      <w:bookmarkEnd w:id="331"/>
      <w:r>
        <w:rPr/>
        <w:t>5</w:t>
      </w:r>
      <w:r>
        <w:rPr>
          <w:rtl w:val="true"/>
        </w:rPr>
        <w:t xml:space="preserve">. </w:t>
      </w:r>
      <w:r>
        <w:rPr>
          <w:rtl w:val="true"/>
        </w:rPr>
        <w:t>زينب‌</w:t>
      </w:r>
      <w:bookmarkEnd w:id="332"/>
    </w:p>
    <w:p>
      <w:pPr>
        <w:pStyle w:val="BookText"/>
        <w:rPr/>
      </w:pPr>
      <w:r>
        <w:rPr>
          <w:rFonts w:ascii="IRNazanin" w:hAnsi="IRNazanin" w:eastAsia="IRNazanin"/>
          <w:color w:val="111111"/>
          <w:sz w:val="28"/>
          <w:sz w:val="28"/>
          <w:szCs w:val="28"/>
          <w:rtl w:val="true"/>
          <w:lang w:bidi="fa-IR"/>
        </w:rPr>
        <w:t>زينب، بزرگ‌ترين فرزند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پيش از اسلام به ازدواج ابوالعاص‌بن ربيع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وى كه در مكه مانده بود در جنگ بدر به اسارت مسلمانان درآمد و پس از چندى مسلمان شد و به زينب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هجرت از دنيا رفت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او نمازگزارد و كنار دو خواهر ديگرش؛ يعنى در جوار عثمان‌بن مظعون به خاكش سپرد</w:t>
      </w:r>
      <w:r>
        <w:rPr>
          <w:rFonts w:eastAsia="IRNazanin" w:cs="IRNazanin"/>
          <w:color w:val="111111"/>
          <w:sz w:val="28"/>
          <w:szCs w:val="28"/>
          <w:rtl w:val="true"/>
          <w:lang w:bidi="fa-IR"/>
        </w:rPr>
        <w:t xml:space="preserve">. </w:t>
      </w:r>
      <w:r>
        <w:rPr>
          <w:rStyle w:val="FootnoteAnchor"/>
          <w:rtl w:val="true"/>
        </w:rPr>
        <w:footnoteReference w:id="224"/>
      </w:r>
    </w:p>
    <w:p>
      <w:pPr>
        <w:pStyle w:val="Heading6"/>
        <w:numPr>
          <w:ilvl w:val="5"/>
          <w:numId w:val="1"/>
        </w:numPr>
        <w:rPr/>
      </w:pPr>
      <w:bookmarkStart w:id="333" w:name="__RefHeading___Toc2684563_3650668749"/>
      <w:bookmarkStart w:id="334" w:name="_Toc129"/>
      <w:bookmarkEnd w:id="333"/>
      <w:r>
        <w:rPr/>
        <w:t>6</w:t>
      </w:r>
      <w:r>
        <w:rPr>
          <w:rtl w:val="true"/>
        </w:rPr>
        <w:t xml:space="preserve">. </w:t>
      </w:r>
      <w:r>
        <w:rPr>
          <w:rtl w:val="true"/>
        </w:rPr>
        <w:t>فاطمه بنت اسد</w:t>
      </w:r>
      <w:bookmarkEnd w:id="33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بزرگوار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فداكار ابوطالب، به منزله مادر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طبرانى در معجم و ابن حبان در الثقات، وقتى او وفات يافت،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جنازه‌اش حاضر شدند و داخل قبر او خوابيدند و قرآن خواندند؛ آن‌گاه پيراهن خود كه از بُرد يمانى بافته شده بود را كف قبر پهن كرده و فاطمه بنت اسد را بر</w:t>
      </w:r>
    </w:p>
    <w:p>
      <w:pPr>
        <w:pStyle w:val="BookText"/>
        <w:rPr/>
      </w:pPr>
      <w:r>
        <w:rPr>
          <w:rFonts w:ascii="IRNazanin" w:hAnsi="IRNazanin" w:eastAsia="IRNazanin"/>
          <w:color w:val="111111"/>
          <w:sz w:val="28"/>
          <w:sz w:val="28"/>
          <w:szCs w:val="28"/>
          <w:rtl w:val="true"/>
          <w:lang w:bidi="fa-IR"/>
        </w:rPr>
        <w:t>آن خوابانيدند، سپس بر او نماز گزارده،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جز فاطمه بنت اسد از فشار قبر در امان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به دعا برداشته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يحيى و يميت و هو حى لا يموت، اغفر لامى فاطمه بنت اسد ووسع عليها مدخلها بحق نبيّك والانبياء من قبلى فإنّك ارحم الراحمين</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گشايش قبر فاطمه و آمرزش او، خود و پيامبران قبل از خود را وسيله و واسطه نزد خداوند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كه مورد نقل بسيارى از محدثان اهل سنت است نخستين دليل براى ردّ ادعاى وهابيت در خصوص وسيله قرار دادن اشخاص براى آمرزش و مغفرت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مادر گرامى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بى‌تابى فراوان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دليل آن را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راستى مادرم بود؛ چرا كه كودكان خود را گرسنه مى‌داشت و مرا سير مى‌كرد، آنان را خاك‌آلود مى‌گذاشت و مرا شسته و آراسته مى‌داشت، به راستى كه او مادرم بود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شايان يادآورى است كه فاطمه بنت اسد در سال سوم هجرت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 گرامى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كنار قبر عباس بن عبدالمطّلب و ائمه بزرگوار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تاريخ نگاران و</w:t>
      </w:r>
      <w:bookmarkStart w:id="335" w:name="pg1823_15782"/>
    </w:p>
    <w:p>
      <w:pPr>
        <w:pStyle w:val="BookText"/>
        <w:rPr/>
      </w:pPr>
      <w:bookmarkEnd w:id="335"/>
      <w:r>
        <w:rPr>
          <w:rFonts w:ascii="IRNazanin" w:hAnsi="IRNazanin" w:eastAsia="IRNazanin"/>
          <w:color w:val="111111"/>
          <w:sz w:val="28"/>
          <w:sz w:val="28"/>
          <w:szCs w:val="28"/>
          <w:rtl w:val="true"/>
          <w:lang w:bidi="fa-IR"/>
        </w:rPr>
        <w:t>پژوهشگران، قبّه و بارگاه فاطمه بنت اسد را در شمال شرقى؛ آخرين حدّ كنونى بقيع دانسته‌اند و بيشتر اهل سنت نيز بر همين نظريه‌اند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كسانى كه براين باورند، اين قبر را از آن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اما با توجه به شدت علاقه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بنت اسد بعيد مى‌نمايد او را در آخرين نقطه بقيع به خاك سپرده باشند، ضمناً آن‌جا در آن عصر خارج از محدوده بقيع بوده است</w:t>
      </w:r>
      <w:r>
        <w:rPr>
          <w:rFonts w:eastAsia="IRNazanin" w:cs="IRNazanin"/>
          <w:color w:val="111111"/>
          <w:sz w:val="28"/>
          <w:szCs w:val="28"/>
          <w:rtl w:val="true"/>
          <w:lang w:bidi="fa-IR"/>
        </w:rPr>
        <w:t>.</w:t>
      </w:r>
    </w:p>
    <w:p>
      <w:pPr>
        <w:pStyle w:val="Heading6"/>
        <w:numPr>
          <w:ilvl w:val="5"/>
          <w:numId w:val="1"/>
        </w:numPr>
        <w:rPr/>
      </w:pPr>
      <w:bookmarkStart w:id="336" w:name="__RefHeading___Toc2684565_3650668749"/>
      <w:bookmarkStart w:id="337" w:name="_Toc130"/>
      <w:bookmarkEnd w:id="336"/>
      <w:r>
        <w:rPr/>
        <w:t>7</w:t>
      </w:r>
      <w:r>
        <w:rPr>
          <w:rtl w:val="true"/>
        </w:rPr>
        <w:t xml:space="preserve">. </w:t>
      </w:r>
      <w:r>
        <w:rPr>
          <w:rtl w:val="true"/>
        </w:rPr>
        <w:t>امام حسن مجتبى‌</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قبرهاى بسيار محترم و عزيز بقيع، قبر نواده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امام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همام در سال سوم هجرت متولد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نوفل‌بن فرات نقل شده‌كه حسن‌بن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خود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كه دركنار قبر جدش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 اگر بنى‌اميه مانع شدند، او را در بقيع به‌خاك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يافتند، مروان گفت نمى‌گذارم فرزند على را در جايى دفن كنند كه فرزند عفان را نگذاشتند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ايشان را در بقيع و در مقابر بنى‌هاشم دفن كردند</w:t>
      </w:r>
      <w:r>
        <w:rPr>
          <w:rFonts w:eastAsia="Amiri" w:cs="Amiri" w:ascii="Amiri" w:hAnsi="Amiri"/>
          <w:color w:val="111111"/>
          <w:sz w:val="28"/>
          <w:szCs w:val="28"/>
          <w:rtl w:val="true"/>
          <w:lang w:bidi="ar-SA"/>
        </w:rPr>
        <w:t xml:space="preserve">. </w:t>
      </w:r>
      <w:r>
        <w:rPr>
          <w:rStyle w:val="FootnoteAnchor"/>
          <w:rtl w:val="true"/>
        </w:rPr>
        <w:footnoteReference w:id="229"/>
      </w:r>
      <w:bookmarkStart w:id="338" w:name="pg1823_15783"/>
    </w:p>
    <w:p>
      <w:pPr>
        <w:pStyle w:val="BookText"/>
        <w:rPr/>
      </w:pPr>
      <w:bookmarkEnd w:id="338"/>
      <w:r>
        <w:rPr>
          <w:rFonts w:ascii="IRNazanin" w:hAnsi="IRNazanin" w:eastAsia="IRNazanin"/>
          <w:color w:val="111111"/>
          <w:sz w:val="28"/>
          <w:sz w:val="28"/>
          <w:szCs w:val="28"/>
          <w:rtl w:val="true"/>
          <w:lang w:bidi="fa-IR"/>
        </w:rPr>
        <w:t>قبر شريف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بقيع و بالاى قبر عباس بن عبدالمطّلب است كه سه امام ديگر نيز بعدها كنار ايشان به خاك سپرده شدند</w:t>
      </w:r>
      <w:r>
        <w:rPr>
          <w:rFonts w:eastAsia="IRNazanin" w:cs="IRNazanin"/>
          <w:color w:val="111111"/>
          <w:sz w:val="28"/>
          <w:szCs w:val="28"/>
          <w:rtl w:val="true"/>
          <w:lang w:bidi="fa-IR"/>
        </w:rPr>
        <w:t>.</w:t>
      </w:r>
    </w:p>
    <w:p>
      <w:pPr>
        <w:pStyle w:val="Heading6"/>
        <w:numPr>
          <w:ilvl w:val="5"/>
          <w:numId w:val="1"/>
        </w:numPr>
        <w:rPr/>
      </w:pPr>
      <w:bookmarkStart w:id="339" w:name="__RefHeading___Toc2684567_3650668749"/>
      <w:bookmarkStart w:id="340" w:name="_Toc131"/>
      <w:bookmarkEnd w:id="339"/>
      <w:r>
        <w:rPr/>
        <w:t>8</w:t>
      </w:r>
      <w:r>
        <w:rPr>
          <w:rtl w:val="true"/>
        </w:rPr>
        <w:t xml:space="preserve">. </w:t>
      </w:r>
      <w:r>
        <w:rPr>
          <w:rtl w:val="true"/>
        </w:rPr>
        <w:t>امام زين‌العابدين‌</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چهارمين امام بزرگوار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مدينه متولد 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و كنار عمويش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Heading6"/>
        <w:numPr>
          <w:ilvl w:val="5"/>
          <w:numId w:val="1"/>
        </w:numPr>
        <w:rPr/>
      </w:pPr>
      <w:bookmarkStart w:id="341" w:name="__RefHeading___Toc2684569_3650668749"/>
      <w:bookmarkStart w:id="342" w:name="_Toc132"/>
      <w:bookmarkEnd w:id="341"/>
      <w:r>
        <w:rPr/>
        <w:t>9</w:t>
      </w:r>
      <w:r>
        <w:rPr>
          <w:rtl w:val="true"/>
        </w:rPr>
        <w:t xml:space="preserve">. </w:t>
      </w:r>
      <w:r>
        <w:rPr>
          <w:rtl w:val="true"/>
        </w:rPr>
        <w:t>امام باقر</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پيشواى پنجم شيعيان،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كنار پدر گرامى‌اش به خاك سپردند</w:t>
      </w:r>
      <w:r>
        <w:rPr>
          <w:rFonts w:eastAsia="IRNazanin" w:cs="IRNazanin"/>
          <w:color w:val="111111"/>
          <w:sz w:val="28"/>
          <w:szCs w:val="28"/>
          <w:rtl w:val="true"/>
          <w:lang w:bidi="fa-IR"/>
        </w:rPr>
        <w:t>.</w:t>
      </w:r>
    </w:p>
    <w:p>
      <w:pPr>
        <w:pStyle w:val="Heading6"/>
        <w:numPr>
          <w:ilvl w:val="5"/>
          <w:numId w:val="1"/>
        </w:numPr>
        <w:rPr/>
      </w:pPr>
      <w:bookmarkStart w:id="343" w:name="__RefHeading___Toc2684571_3650668749"/>
      <w:bookmarkStart w:id="344" w:name="_Toc133"/>
      <w:bookmarkEnd w:id="343"/>
      <w:r>
        <w:rPr/>
        <w:t>10</w:t>
      </w:r>
      <w:r>
        <w:rPr>
          <w:rtl w:val="true"/>
        </w:rPr>
        <w:t xml:space="preserve">. </w:t>
      </w:r>
      <w:r>
        <w:rPr>
          <w:rtl w:val="true"/>
        </w:rPr>
        <w:t>امام صادق</w:t>
      </w:r>
      <w:r>
        <w:rPr>
          <w:rtl w:val="true"/>
        </w:rPr>
        <w:t>(</w:t>
      </w:r>
      <w:r>
        <w:rPr>
          <w:rtl w:val="true"/>
        </w:rPr>
        <w:t>ع</w:t>
      </w:r>
      <w:r>
        <w:rPr>
          <w:rtl w:val="true"/>
        </w:rPr>
        <w:t>)</w:t>
      </w:r>
      <w:bookmarkEnd w:id="344"/>
    </w:p>
    <w:p>
      <w:pPr>
        <w:pStyle w:val="BookText"/>
        <w:rPr/>
      </w:pPr>
      <w:r>
        <w:rPr>
          <w:rFonts w:ascii="IRNazanin" w:hAnsi="IRNazanin" w:eastAsia="IRNazanin"/>
          <w:color w:val="111111"/>
          <w:sz w:val="28"/>
          <w:sz w:val="28"/>
          <w:szCs w:val="28"/>
          <w:rtl w:val="true"/>
          <w:lang w:bidi="fa-IR"/>
        </w:rPr>
        <w:t xml:space="preserve">ششمين پيشواى بزرگ شيعيان،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كنار پدرش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قبر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قبر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قبر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قبر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345" w:name="__RefHeading___Toc2684573_3650668749"/>
      <w:bookmarkStart w:id="346" w:name="_Toc134"/>
      <w:bookmarkEnd w:id="345"/>
      <w:r>
        <w:rPr/>
        <w:t>11</w:t>
      </w:r>
      <w:r>
        <w:rPr>
          <w:rtl w:val="true"/>
        </w:rPr>
        <w:t xml:space="preserve">. </w:t>
      </w:r>
      <w:r>
        <w:rPr>
          <w:rtl w:val="true"/>
        </w:rPr>
        <w:t>عباس بن عبدالمطّلب‌</w:t>
      </w:r>
      <w:bookmarkEnd w:id="346"/>
    </w:p>
    <w:p>
      <w:pPr>
        <w:pStyle w:val="Heading6"/>
        <w:numPr>
          <w:ilvl w:val="5"/>
          <w:numId w:val="1"/>
        </w:numPr>
        <w:rPr/>
      </w:pPr>
      <w:bookmarkStart w:id="347" w:name="__RefHeading___Toc2684575_3650668749"/>
      <w:bookmarkStart w:id="348" w:name="_Toc135"/>
      <w:bookmarkEnd w:id="347"/>
      <w:r>
        <w:rPr>
          <w:rtl w:val="true"/>
        </w:rPr>
        <w:t>اشاره</w:t>
      </w:r>
      <w:bookmarkEnd w:id="34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پيش از عام‌الفيل به‌دنيا آمد </w:t>
      </w:r>
      <w:r>
        <w:rPr>
          <w:rStyle w:val="FootnoteAnchor"/>
          <w:rtl w:val="true"/>
        </w:rPr>
        <w:footnoteReference w:id="230"/>
      </w:r>
      <w:r>
        <w:rPr>
          <w:rFonts w:ascii="IRNazanin" w:hAnsi="IRNazanin" w:eastAsia="IRNazanin"/>
          <w:color w:val="111111"/>
          <w:sz w:val="28"/>
          <w:sz w:val="28"/>
          <w:szCs w:val="28"/>
          <w:rtl w:val="true"/>
          <w:lang w:bidi="fa-IR"/>
        </w:rPr>
        <w:t>و در</w:t>
      </w:r>
      <w:bookmarkStart w:id="349" w:name="pg1823_15784"/>
    </w:p>
    <w:p>
      <w:pPr>
        <w:pStyle w:val="BookText"/>
        <w:rPr/>
      </w:pPr>
      <w:bookmarkEnd w:id="349"/>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كمى جلوتر از قبور چهار امام شيعه واقع شده است</w:t>
      </w:r>
      <w:r>
        <w:rPr>
          <w:rFonts w:eastAsia="IRNazanin" w:cs="IRNazanin"/>
          <w:color w:val="111111"/>
          <w:sz w:val="28"/>
          <w:szCs w:val="28"/>
          <w:rtl w:val="true"/>
          <w:lang w:bidi="fa-IR"/>
        </w:rPr>
        <w:t xml:space="preserve">.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2684577_3650668749"/>
      <w:bookmarkStart w:id="351" w:name="_Toc136"/>
      <w:bookmarkEnd w:id="350"/>
      <w:r>
        <w:rPr/>
        <w:t>20</w:t>
      </w:r>
      <w:r>
        <w:rPr>
          <w:rtl w:val="true"/>
        </w:rPr>
        <w:t xml:space="preserve">- </w:t>
      </w:r>
      <w:r>
        <w:rPr/>
        <w:t>12</w:t>
      </w:r>
      <w:r>
        <w:rPr>
          <w:rtl w:val="true"/>
        </w:rPr>
        <w:t xml:space="preserve">. </w:t>
      </w:r>
      <w:r>
        <w:rPr>
          <w:rtl w:val="true"/>
        </w:rPr>
        <w:t>قبور همسران رسول الله‌</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قبرها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بعدها در اين مكان سنگ قبرهاى آن 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ميمونه و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مدفون‌اند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امّ حبيبه، عايشه، سوده، جويريه، حفصه، صفيّه، زينب و 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قبرها، همگى در كنار هم و كمى بالاتر از قبور دختران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Heading6"/>
        <w:numPr>
          <w:ilvl w:val="5"/>
          <w:numId w:val="1"/>
        </w:numPr>
        <w:rPr/>
      </w:pPr>
      <w:bookmarkStart w:id="352" w:name="__RefHeading___Toc2684579_3650668749"/>
      <w:bookmarkStart w:id="353" w:name="_Toc137"/>
      <w:bookmarkEnd w:id="352"/>
      <w:r>
        <w:rPr/>
        <w:t>23</w:t>
      </w:r>
      <w:r>
        <w:rPr>
          <w:rtl w:val="true"/>
        </w:rPr>
        <w:t xml:space="preserve">- </w:t>
      </w:r>
      <w:r>
        <w:rPr/>
        <w:t>21</w:t>
      </w:r>
      <w:r>
        <w:rPr>
          <w:rtl w:val="true"/>
        </w:rPr>
        <w:t xml:space="preserve">. </w:t>
      </w:r>
      <w:r>
        <w:rPr>
          <w:rtl w:val="true"/>
        </w:rPr>
        <w:t>عمه‌هاى رسول خدا</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عمه‌هاى گرامى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ديوار شرقى بقيع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درگذشته از بقيع جدا بوده وبه سبب وجود قبر صفيه و عاتكه و جمانه دختران عبدالمطّلب، عمّه‌هاى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قبور عمات الرسول، قبر ام‌البنين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گرامى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قرار دارد</w:t>
      </w:r>
      <w:r>
        <w:rPr>
          <w:rFonts w:eastAsia="IRNazanin" w:cs="IRNazanin"/>
          <w:color w:val="111111"/>
          <w:sz w:val="28"/>
          <w:szCs w:val="28"/>
          <w:rtl w:val="true"/>
          <w:lang w:bidi="fa-IR"/>
        </w:rPr>
        <w:t>.</w:t>
      </w:r>
    </w:p>
    <w:p>
      <w:pPr>
        <w:pStyle w:val="Heading6"/>
        <w:numPr>
          <w:ilvl w:val="5"/>
          <w:numId w:val="1"/>
        </w:numPr>
        <w:rPr/>
      </w:pPr>
      <w:bookmarkStart w:id="354" w:name="__RefHeading___Toc2684581_3650668749"/>
      <w:bookmarkStart w:id="355" w:name="_Toc138"/>
      <w:bookmarkEnd w:id="354"/>
      <w:r>
        <w:rPr/>
        <w:t>30</w:t>
      </w:r>
      <w:r>
        <w:rPr>
          <w:rtl w:val="true"/>
        </w:rPr>
        <w:t xml:space="preserve">- </w:t>
      </w:r>
      <w:r>
        <w:rPr/>
        <w:t>24</w:t>
      </w:r>
      <w:r>
        <w:rPr>
          <w:rtl w:val="true"/>
        </w:rPr>
        <w:t xml:space="preserve">. </w:t>
      </w:r>
      <w:r>
        <w:rPr>
          <w:rtl w:val="true"/>
        </w:rPr>
        <w:t>قبور صحابه و تابعين‌</w:t>
      </w:r>
      <w:bookmarkEnd w:id="3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عقيل در وسط بقيع، علاوه بر آن‌كه محل دفن او گرديد، برخى</w:t>
      </w:r>
      <w:bookmarkStart w:id="356" w:name="pg1823_15785"/>
    </w:p>
    <w:p>
      <w:pPr>
        <w:pStyle w:val="BookText"/>
        <w:rPr/>
      </w:pPr>
      <w:bookmarkEnd w:id="356"/>
      <w:r>
        <w:rPr>
          <w:rFonts w:ascii="IRNazanin" w:hAnsi="IRNazanin" w:eastAsia="IRNazanin"/>
          <w:color w:val="111111"/>
          <w:sz w:val="28"/>
          <w:sz w:val="28"/>
          <w:szCs w:val="28"/>
          <w:rtl w:val="true"/>
          <w:lang w:bidi="fa-IR"/>
        </w:rPr>
        <w:t>از صحابه و تابعين نيز در داخل يا اطراف آن مدفون شدند كه قبرشان كمى بالاتر از قبور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 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زينب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سفيان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عفان، مالك بن انس، ابوعبدالله نافع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انتهاى قبرستان بقيع در كنار ديوار كنونى جنوب غربى، قبر ابوسعيد خدرى صحابى و سعد بن معاذ و نيز حليمه سعيده مادر رضاعى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بقعه و بارگاهى بر فراز قبر آنان بوده است</w:t>
      </w:r>
      <w:r>
        <w:rPr>
          <w:rFonts w:eastAsia="IRNazanin" w:cs="IRNazanin"/>
          <w:color w:val="111111"/>
          <w:sz w:val="28"/>
          <w:szCs w:val="28"/>
          <w:rtl w:val="true"/>
          <w:lang w:bidi="fa-IR"/>
        </w:rPr>
        <w:t>.</w:t>
      </w:r>
    </w:p>
    <w:p>
      <w:pPr>
        <w:pStyle w:val="Heading6"/>
        <w:numPr>
          <w:ilvl w:val="5"/>
          <w:numId w:val="1"/>
        </w:numPr>
        <w:rPr/>
      </w:pPr>
      <w:bookmarkStart w:id="357" w:name="__RefHeading___Toc2684583_3650668749"/>
      <w:bookmarkStart w:id="358" w:name="_Toc139"/>
      <w:bookmarkEnd w:id="357"/>
      <w:r>
        <w:rPr>
          <w:rtl w:val="true"/>
        </w:rPr>
        <w:t>برخى از شهيدان احد</w:t>
      </w:r>
      <w:bookmarkEnd w:id="358"/>
    </w:p>
    <w:p>
      <w:pPr>
        <w:pStyle w:val="BookText"/>
        <w:rPr/>
      </w:pPr>
      <w:r>
        <w:rPr>
          <w:rFonts w:ascii="IRNazanin" w:hAnsi="IRNazanin" w:eastAsia="IRNazanin"/>
          <w:color w:val="111111"/>
          <w:sz w:val="28"/>
          <w:sz w:val="28"/>
          <w:szCs w:val="28"/>
          <w:rtl w:val="true"/>
          <w:lang w:bidi="fa-IR"/>
        </w:rPr>
        <w:t>پس از نبرد احد، برخى از مجروحان پس از چندى در مدينه به شهادت رسيدند و در قبرستان بقيع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شهدا، كه تعداد دقيق آنان مشخص نيست، در شمال شرقى بقيع، حدود بيست متر بالاتر از قبر ابراهيم فرزند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چپ آن، به خاك سپرده شده‌اند</w:t>
      </w:r>
      <w:r>
        <w:rPr>
          <w:rFonts w:eastAsia="IRNazanin" w:cs="IRNazanin"/>
          <w:color w:val="111111"/>
          <w:sz w:val="28"/>
          <w:szCs w:val="28"/>
          <w:rtl w:val="true"/>
          <w:lang w:bidi="fa-IR"/>
        </w:rPr>
        <w:t>.</w:t>
      </w:r>
    </w:p>
    <w:p>
      <w:pPr>
        <w:pStyle w:val="Heading6"/>
        <w:numPr>
          <w:ilvl w:val="5"/>
          <w:numId w:val="1"/>
        </w:numPr>
        <w:rPr/>
      </w:pPr>
      <w:bookmarkStart w:id="359" w:name="__RefHeading___Toc2684585_3650668749"/>
      <w:bookmarkStart w:id="360" w:name="_Toc140"/>
      <w:bookmarkEnd w:id="359"/>
      <w:r>
        <w:rPr>
          <w:rtl w:val="true"/>
        </w:rPr>
        <w:t>شهداى واقعه حرّه‌</w:t>
      </w:r>
      <w:bookmarkEnd w:id="36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به دستور يزيد، مسلم بن عقبه مُرّى براى سركوبى مردم مدينه، كه بر ضدّ حكومت يزيد قيام كرده بودند، عازم اين شهر شد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حرّه واقم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به قتل عام مردم مدينه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قتل عام، حدود</w:t>
      </w:r>
      <w:bookmarkStart w:id="361" w:name="pg1823_15786"/>
    </w:p>
    <w:p>
      <w:pPr>
        <w:pStyle w:val="BookText"/>
        <w:rPr/>
      </w:pPr>
      <w:bookmarkEnd w:id="361"/>
      <w:r>
        <w:rPr>
          <w:rFonts w:ascii="IRNazanin" w:hAnsi="IRNazanin" w:eastAsia="IRNazanin"/>
          <w:color w:val="111111"/>
          <w:sz w:val="28"/>
          <w:sz w:val="28"/>
          <w:szCs w:val="28"/>
          <w:rtl w:val="true"/>
          <w:lang w:bidi="fa-IR"/>
        </w:rPr>
        <w:t>هفت هزار نفر از ساكنان شهر مدينه، كه بيشترشان از انصار، مهاجر، سادات و شيعيان بودند، كشته شدند و نواميس مردم مورد تجاوز سپاه بنى‌اميه قرار گرفت</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قبور شهداى حرّه كمى بالاتر از قبور مجروحان احد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قبور اين شهدا، اسماعيل بن جعفر بن محمد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است</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2684587_3650668749"/>
      <w:bookmarkStart w:id="363" w:name="_Toc141"/>
      <w:bookmarkEnd w:id="362"/>
      <w:r>
        <w:rPr>
          <w:rtl w:val="true"/>
        </w:rPr>
        <w:t>ساير قبور بقيع‌</w:t>
      </w:r>
      <w:bookmarkEnd w:id="363"/>
    </w:p>
    <w:p>
      <w:pPr>
        <w:pStyle w:val="BookText"/>
        <w:rPr/>
      </w:pPr>
      <w:r>
        <w:rPr>
          <w:rFonts w:ascii="IRNazanin" w:hAnsi="IRNazanin" w:eastAsia="IRNazanin"/>
          <w:color w:val="111111"/>
          <w:sz w:val="28"/>
          <w:sz w:val="28"/>
          <w:szCs w:val="28"/>
          <w:rtl w:val="true"/>
          <w:lang w:bidi="fa-IR"/>
        </w:rPr>
        <w:t xml:space="preserve">همان‌گونه كه پيشتر گفتيم، بيش از ده هزار نفر از صحابه، تابعان، قاريان، سادات، بنى‌هاشم، نوادگان ائمه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مدفون‌اند</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كه مكان دفن آن‌ها روشن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معروف‌ترين آن‌ها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بن كعب؛ احتمالًا ايشان در منزل خود، كه بعدها به مسجد تبديل شد، دفن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مسجد ابى بن كعب روبه‌روى قبور ائمه و سمت راست درِ ورودى بقيع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مقداد بن اسود؛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حارث؛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ابوالهيثم التيهان؛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انصارى؛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خزيمه ذوالشهادتين؛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ابودجانه انصارى؛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عباده خزرجى؛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حميده و رقيه همسران مسلم و عبدالرحمان بن عقيل؛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مثنى؛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خنيس بن حذافه؛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بن سنان؛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ابوطلحه انصارى؛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اسيد بن حُضير؛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قتاده بن نعمان؛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ارقم بن</w:t>
      </w:r>
      <w:bookmarkStart w:id="364" w:name="pg1823_15787"/>
    </w:p>
    <w:p>
      <w:pPr>
        <w:pStyle w:val="BookText"/>
        <w:rPr/>
      </w:pPr>
      <w:bookmarkEnd w:id="364"/>
      <w:r>
        <w:rPr>
          <w:rFonts w:ascii="Amiri" w:hAnsi="Amiri" w:eastAsia="Amiri" w:cs="Amiri"/>
          <w:color w:val="111111"/>
          <w:sz w:val="28"/>
          <w:sz w:val="28"/>
          <w:szCs w:val="28"/>
          <w:rtl w:val="true"/>
          <w:lang w:bidi="ar-SA"/>
        </w:rPr>
        <w:t xml:space="preserve">ابى ارقم؛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مسطح بن اثاثه؛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غلام ابوحذيفه؛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عوف؛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بن زراره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تعدادى از نوادگان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بقيع مدفون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عَلى كُلّ مُسْلِم وَ مُسْلِمَه دُفِنَ فِى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احْشُرْنا مَعَهُمْ</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2684589_3650668749"/>
      <w:bookmarkStart w:id="366" w:name="_Toc142"/>
      <w:bookmarkEnd w:id="365"/>
      <w:r>
        <w:rPr>
          <w:rtl w:val="true"/>
        </w:rPr>
        <w:t>بيت الاحزان‌</w:t>
      </w:r>
      <w:bookmarkEnd w:id="366"/>
    </w:p>
    <w:p>
      <w:pPr>
        <w:pStyle w:val="BookText"/>
        <w:rPr/>
      </w:pPr>
      <w:r>
        <w:rPr>
          <w:rFonts w:ascii="IRNazanin" w:hAnsi="IRNazanin" w:eastAsia="IRNazanin"/>
          <w:color w:val="111111"/>
          <w:sz w:val="28"/>
          <w:sz w:val="28"/>
          <w:szCs w:val="28"/>
          <w:rtl w:val="true"/>
          <w:lang w:bidi="fa-IR"/>
        </w:rPr>
        <w:t>فاطمه زهرا، دختر گرامى و معصوم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فراق پدر بزرگوار خود و شِكوه از اوضاع زمانه، به گفته برخى روايات، در گوشه‌اى از بقيع به گريه و زارى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كه چونان خانه‌اى بدون سقف بود، بعدها مقبره او نام گرفت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كنار قبر عباس و ائمه شيعه بوده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كه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در دوران عثمانى ضريحى كوچك از آهن داشت كه زائران آن را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سعودى، همراه با تخريب گنبد و بارگاه‌هاى بقيع، آن ضريح را نيز برداشتند</w:t>
      </w:r>
      <w:r>
        <w:rPr>
          <w:rFonts w:eastAsia="IRNazanin" w:cs="IRNazanin"/>
          <w:color w:val="111111"/>
          <w:sz w:val="28"/>
          <w:szCs w:val="28"/>
          <w:rtl w:val="true"/>
          <w:lang w:bidi="fa-IR"/>
        </w:rPr>
        <w:t>.</w:t>
      </w:r>
      <w:bookmarkStart w:id="367" w:name="pg1823_15788"/>
    </w:p>
    <w:p>
      <w:pPr>
        <w:pStyle w:val="Heading6"/>
        <w:numPr>
          <w:ilvl w:val="5"/>
          <w:numId w:val="1"/>
        </w:numPr>
        <w:rPr/>
      </w:pPr>
      <w:bookmarkStart w:id="368" w:name="__RefHeading___Toc2684591_3650668749"/>
      <w:bookmarkStart w:id="369" w:name="_Toc143"/>
      <w:bookmarkEnd w:id="367"/>
      <w:bookmarkEnd w:id="368"/>
      <w:r>
        <w:rPr>
          <w:rtl w:val="true"/>
        </w:rPr>
        <w:t>ب</w:t>
      </w:r>
      <w:r>
        <w:rPr>
          <w:rtl w:val="true"/>
        </w:rPr>
        <w:t xml:space="preserve">) </w:t>
      </w:r>
      <w:r>
        <w:rPr>
          <w:rtl w:val="true"/>
        </w:rPr>
        <w:t>زيارتگاه شهداى احد</w:t>
      </w:r>
      <w:bookmarkEnd w:id="36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سوم هجرى، مشركان براى انتقام از شكست بدر به بسيج نيرو پرداختند و با سپاهى متشكل از پنج هزار نيروى جنگ‌جو، به فرماندهى ابوسفيان، به سوى مدينه روان گشتند و در شمال شهر، كنار كوه احد استقرار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سپاه اسلام، كه تعداد آنان هفتصد نفر بود، پيشقدم شده و در دامنه احد مستقر شدند و آن را چون يك دژ مستحكم طبيعى، پشت سر سپاه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چپ استقرار نيروهاى اسلام، تپه ياكوه كوچكى‌است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تپه تا نخلستان‌هاى درهم تنيده و غير قابل عبور، مَعْبر يا تنگه كوچكى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تأمين عقبه سپاه، پنجاه تيرانداز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تپه گمارد تا به حفاظت از آن گذرگاه بپردازند؛ لذا اين تپه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تپه ياد شده، كه هم‌چنان موجود است، روبه‌رو و سمت جنوب مقبره شهداى احد و كوه احد واقع شده و امروزه زائران بالاى آن رفته و خاطره آن نبرد بزرگ را در ذهن خود مجسم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جنگ، به سبب رها كردن تنگه، ضايعات جبران‌ناپذيرى به سپاه اسلام وارد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يكى از بهترين حاميان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حضرت حمزه سيدالشهدا به همراه پرچمدار اسلام، مُصْعَب بن عُمَيْر، عبدالله بن جحش و فرمانده تيراندازان و نگهبانان تنگه؛ يعنى عبدالله بن جبير و بيش از هفتاد تن از بهترين صحابه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انبوه دشمن تنها ماند و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معدود ياران پايدارو مقاوم وى، كه همواره كنار آن حضرت حضور داشتند و شجاعانه از جان ايشان حفاظت مى‌كردند، بقيه صحابه گريختند و به دامنه احد</w:t>
      </w:r>
    </w:p>
    <w:p>
      <w:pPr>
        <w:pStyle w:val="BookText"/>
        <w:rPr/>
      </w:pPr>
      <w:r>
        <w:rPr>
          <w:rFonts w:ascii="IRNazanin" w:hAnsi="IRNazanin" w:eastAsia="IRNazanin"/>
          <w:color w:val="111111"/>
          <w:sz w:val="28"/>
          <w:sz w:val="28"/>
          <w:szCs w:val="28"/>
          <w:rtl w:val="true"/>
          <w:lang w:bidi="fa-IR"/>
        </w:rPr>
        <w:t>عقب‌نشينى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درگيرى، پيشانى و دندان آن حضرت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ايشان را به سمت احد برد و در شكافى جراحات ايشان را مداوا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يا شكاف، امروزه در شمال مقابر شهدا و در دامنه 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شهدا را، كه همه مُثله شده بودند، پس از اقامه نماز، در همان معركه جنگ و با لباس‌هاى خود به‌خاك سپردند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عموى گرانقدر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وسيله زوبين وحشى، غلام جبير بن مطعم، كنار جبل‌الرمّاه مجروح شد و خود را تا دامنه اين تپه كشانيد و سپس به ديدار خدا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 او، كه گوش و بينى‌اش بريده و سينه‌اش دريده شده بود، با تأثر و خشم ايستادند </w:t>
      </w:r>
      <w:r>
        <w:rPr>
          <w:rStyle w:val="FootnoteAnchor"/>
          <w:rtl w:val="true"/>
        </w:rPr>
        <w:footnoteReference w:id="236"/>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مصيبتى به من نرسيده است و تاكنون جايى نايستاده‌ام كه از جايگاه كنونى خشمگين‌تر باشم</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آن‌گاه فرمان دادند جسدش را با پارچه‌اى كفن كرده و آن‌گاه هفتاد تكبير بر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سالار شهداى احد را همراه مصعب بن عمير در يك قبر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p>
    <w:p>
      <w:pPr>
        <w:pStyle w:val="BookText"/>
        <w:rPr/>
      </w:pPr>
      <w:r>
        <w:rPr>
          <w:rFonts w:ascii="IRNazanin" w:hAnsi="IRNazanin" w:eastAsia="IRNazanin"/>
          <w:color w:val="111111"/>
          <w:sz w:val="28"/>
          <w:sz w:val="28"/>
          <w:szCs w:val="28"/>
          <w:rtl w:val="true"/>
          <w:lang w:bidi="fa-IR"/>
        </w:rPr>
        <w:t>عبدالله بن جحش نيز كه خواهرزاده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همراه آنان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همراه ايشان در قبر دفن نشد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قبور اين سه بزرگوار روبه‌رو و شمال تپه جبل‌الرماه، كمى جلوتر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پنجاه‌متر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شهدا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 بر مقبره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گنبد و بارگاه زيبايى وجود 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سعودى، به اعتراف نويسنده‌اى سعودى؛ يعنى ياسين الخيارى، مردم، كنار اين مقبره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نذر مى‌پختند و قبور را لمس و مسح مى‌كردند، لذا مسؤولان براى جلوگيرى از اين اعمال خلاف شرع گنبد و بارگاه وى را تخريب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عدم دسترسى زائران، در اطراف قبور شهداى احد ديوارى كشيدند و آن را محصور كردند</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اكنون اين ديوار با درى آهنين مانع تماس و نزديكى زائران با قبور محترم شهداى احد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370" w:name="pg1823_15793"/>
    </w:p>
    <w:p>
      <w:pPr>
        <w:pStyle w:val="Heading6"/>
        <w:numPr>
          <w:ilvl w:val="5"/>
          <w:numId w:val="1"/>
        </w:numPr>
        <w:rPr/>
      </w:pPr>
      <w:bookmarkStart w:id="371" w:name="__RefHeading___Toc2684593_3650668749"/>
      <w:bookmarkStart w:id="372" w:name="_Toc144"/>
      <w:bookmarkEnd w:id="370"/>
      <w:bookmarkEnd w:id="371"/>
      <w:r>
        <w:rPr>
          <w:rtl w:val="true"/>
        </w:rPr>
        <w:t>ج</w:t>
      </w:r>
      <w:r>
        <w:rPr>
          <w:rtl w:val="true"/>
        </w:rPr>
        <w:t xml:space="preserve">. </w:t>
      </w:r>
      <w:r>
        <w:rPr>
          <w:rtl w:val="true"/>
        </w:rPr>
        <w:t xml:space="preserve">ساير آرامگاه‌ها و مقابر تخريب شده </w:t>
      </w:r>
      <w:r>
        <w:rPr>
          <w:rtl w:val="true"/>
        </w:rPr>
        <w:t>(</w:t>
      </w:r>
      <w:r>
        <w:rPr>
          <w:rtl w:val="true"/>
        </w:rPr>
        <w:t>دوران سعودى</w:t>
      </w:r>
      <w:r>
        <w:rPr>
          <w:rtl w:val="true"/>
        </w:rPr>
        <w:t>)</w:t>
      </w:r>
      <w:bookmarkEnd w:id="37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زيارتگاه‌هاى ديگرى هم در مدينه وجود داشت كه در سال‌هاى اخير توسط سعودى‌ها تخريب شده‌اند، مانند قبر عبدالله پدر گرامى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جنوب غربى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شارع مناخه، قبر محمد نفس زكيه نواده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شهيد شد در پشت كوه 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مساجد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زيارتگاه على عُرَيضى برادر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كيلومترى مدينه در سمت فرودگاه، در قريه عُرَيض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شريف نبوى؛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قبا در شارع قبا؛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ذو قبلتين در شارع سلطانيه؛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سلمان فارسى؛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ابى بكر؛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عمر بن خطاب؛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فاطمه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بنى‌سالم در شارع قبا؛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شجره در شارع عروه به سوى جده؛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سقيا ميدان عنبريه؛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غمامه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اعياد؛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اعياد؛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اعياد؛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عمر 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اعياد؛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در شارع عوالى؛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ابوذر غفارى در شارع ابوذر؛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بنى‌ساعده و سقيفه بنى‌ساعده؛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بقيع الغرقد؛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قبلى قبر اسماعيل بن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ابى سعيد خدرى در پايان بقيع؛</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مقبره محمد نفس زكيه نوه امام حسن؛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حمزه و شهداى احد؛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قضاعه، تخريب شده است؛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حاء، تخريب شده است؛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بصه، تخريب شده است؛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اريس، تخريب شده است؛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سقيا، تخريب شده است؛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هيأت امر به معروف؛</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محكمه شرعى؛</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كتابخانه عمومى مدينه؛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الرايه، مسجد ذباب؛</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ميدان عنبريه</w:t>
      </w:r>
      <w:r>
        <w:rPr>
          <w:rFonts w:eastAsia="Amiri" w:cs="Amiri" w:ascii="Amiri" w:hAnsi="Amiri"/>
          <w:color w:val="111111"/>
          <w:sz w:val="28"/>
          <w:szCs w:val="28"/>
          <w:rtl w:val="true"/>
          <w:lang w:bidi="ar-SA"/>
        </w:rPr>
        <w:t>.</w:t>
      </w:r>
      <w:bookmarkStart w:id="373" w:name="pg1823_15797"/>
    </w:p>
    <w:p>
      <w:pPr>
        <w:pStyle w:val="Heading5"/>
        <w:numPr>
          <w:ilvl w:val="4"/>
          <w:numId w:val="1"/>
        </w:numPr>
        <w:rPr/>
      </w:pPr>
      <w:bookmarkStart w:id="374" w:name="__RefHeading___Toc2684595_3650668749"/>
      <w:bookmarkStart w:id="375" w:name="_Toc145"/>
      <w:bookmarkEnd w:id="373"/>
      <w:bookmarkEnd w:id="374"/>
      <w:r>
        <w:rPr>
          <w:rtl w:val="true"/>
        </w:rPr>
        <w:t>خلاصه درس‌</w:t>
      </w:r>
      <w:bookmarkEnd w:id="375"/>
    </w:p>
    <w:p>
      <w:pPr>
        <w:pStyle w:val="BookText"/>
        <w:rPr/>
      </w:pPr>
      <w:r>
        <w:rPr>
          <w:rFonts w:ascii="IRNazanin" w:hAnsi="IRNazanin" w:eastAsia="IRNazanin"/>
          <w:color w:val="111111"/>
          <w:sz w:val="28"/>
          <w:sz w:val="28"/>
          <w:szCs w:val="28"/>
          <w:rtl w:val="true"/>
          <w:lang w:bidi="fa-IR"/>
        </w:rPr>
        <w:t>شهر مدينه در شمال غربى شبه جزيره العرب و شمال مكه مكرمه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در احاطه چندين كوه قرار دارد؛ كوه احد در شمال، كوه عير در جنوب و كوه جماوات در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سه وادى يا درّه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بطحان وقناه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برخلاف مكه به لحاظ بارندگى نسبتاً منظم، از كم آبى رنج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كوه‌هاى مدينه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در روايتى،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احد از كوه‌هاى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عَينَين يا الرُّماه كه در نبرد مهم احد، اين تپه نقش مهم و مؤثرى به عنوان يك گذرگاه استراتژيك ايفا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كوه سلع در شمال‌غرب مدينه كه شاهد يكى از جنگ‌هاى پيروزى آفرين سپاه اسلام؛ يعنى نبرد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كوه‌هاى مدينه مى‌توان به سُلَيع، ثَوْر و ذِباب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براى استقبال يا بدرقه سپاهيان ثنيه‌هايى وجود داشته از جمله ثنيّه‌الوداع، ثنيّه الشريد، ثنيّه‌الركاب و ثينه العَثْعَث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تا عصر سعودى داراى حصار و دروازه‌هايى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شهر از دو بخش داخلى و خارجى تشكيل شده بود كه ديوار داخلى از چهار سمت مدينه را در محاصره داشت و شش دروازه براى آن تعبيه كرده بودند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مقابر و زيارتگاه‌هاى مدينه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بقيع كه از رسول</w:t>
      </w:r>
      <w:bookmarkStart w:id="376" w:name="pg1823_15798"/>
    </w:p>
    <w:p>
      <w:pPr>
        <w:pStyle w:val="BookText"/>
        <w:rPr/>
      </w:pPr>
      <w:bookmarkEnd w:id="376"/>
      <w:r>
        <w:rPr>
          <w:rFonts w:ascii="IRNazanin" w:hAnsi="IRNazanin" w:eastAsia="IRNazanin"/>
          <w:color w:val="111111"/>
          <w:sz w:val="28"/>
          <w:sz w:val="28"/>
          <w:szCs w:val="28"/>
          <w:rtl w:val="true"/>
          <w:lang w:bidi="fa-IR"/>
        </w:rPr>
        <w:t>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از اين مكان در روز قيامت نورى بلند مى‌شود كه ميان آسمان‌ها و زمين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هفتاد هزار نفر از آن قبرستان بدون حساب و كتاب به بهشت مى‌روند و مورد شفاعت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قبرستان علاوه بر چهار امام بزرگوار شيعه،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دختران آن حضرت و بسيارى از صحابه و تابعين و نوادگان ائمه نيز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آل سعود بسيارى از اين قبور داراى بقعه بوده كه همه در اين عصر توسط وهابى‌ها تخريب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قبور امامان شيعه، محل بيت الاحزان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زيارتگاه‌هاى مدينه مى‌توان به زيارتگاه‌شهداى احد اشاره كرد كه در دامنه كوه احد و محل اين نبرد قرار دارد</w:t>
      </w:r>
      <w:r>
        <w:rPr>
          <w:rFonts w:eastAsia="IRNazanin" w:cs="IRNazanin"/>
          <w:color w:val="111111"/>
          <w:sz w:val="28"/>
          <w:szCs w:val="28"/>
          <w:rtl w:val="true"/>
          <w:lang w:bidi="fa-IR"/>
        </w:rPr>
        <w:t>.</w:t>
      </w:r>
    </w:p>
    <w:p>
      <w:pPr>
        <w:pStyle w:val="Heading5"/>
        <w:numPr>
          <w:ilvl w:val="4"/>
          <w:numId w:val="1"/>
        </w:numPr>
        <w:rPr/>
      </w:pPr>
      <w:bookmarkStart w:id="377" w:name="__RefHeading___Toc2684597_3650668749"/>
      <w:bookmarkStart w:id="378" w:name="_Toc146"/>
      <w:bookmarkEnd w:id="377"/>
      <w:r>
        <w:rPr>
          <w:rtl w:val="true"/>
        </w:rPr>
        <w:t>خودآزمايى‌</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كوه‌هاى مدينه را نام برده و اهميت هر يك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وادى‌هاى مدينه كدام‌اند و چه احاديث و رواياتى در مورد آن‌ها نقل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ثناياى مدينه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حصارها و دروازه‌هاى مدينه و علت شكل‌گيرى آن‌ها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مقابر و زيارتگاه‌هاى مدينه و فضائل آن را تشريح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تاريخچه قبرستان بقيع و فضائل آن را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زيارتگاه احد در كدام نقطه مدينه قرار دارد و چه كسانى در آن‌جا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مدفون هستند؟</w:t>
      </w:r>
      <w:bookmarkStart w:id="379" w:name="pg1823_15801"/>
    </w:p>
    <w:p>
      <w:pPr>
        <w:pStyle w:val="Heading3"/>
        <w:numPr>
          <w:ilvl w:val="2"/>
          <w:numId w:val="1"/>
        </w:numPr>
        <w:rPr/>
      </w:pPr>
      <w:bookmarkStart w:id="380" w:name="__RefHeading___Toc2684599_3650668749"/>
      <w:bookmarkStart w:id="381" w:name="_Toc147"/>
      <w:bookmarkEnd w:id="379"/>
      <w:bookmarkEnd w:id="380"/>
      <w:r>
        <w:rPr>
          <w:rtl w:val="true"/>
        </w:rPr>
        <w:t>درس پنجم‌موقعيت تاريخى مدينه و مساجد آن‌</w:t>
      </w:r>
      <w:bookmarkEnd w:id="381"/>
    </w:p>
    <w:p>
      <w:pPr>
        <w:pStyle w:val="Heading4"/>
        <w:numPr>
          <w:ilvl w:val="3"/>
          <w:numId w:val="1"/>
        </w:numPr>
        <w:rPr/>
      </w:pPr>
      <w:bookmarkStart w:id="382" w:name="__RefHeading___Toc2684601_3650668749"/>
      <w:bookmarkStart w:id="383" w:name="_Toc148"/>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اهداف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سير شكل‌گيرى شهر يثرب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فضايل شهر مدينه 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نحوه هجرت پيامبر به مدينه آگاه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مساجد منطقه قبا و نحوه شكل‌گيرى هر يك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 اطراف مسجد النبى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تاريخچه مساجد هفتگانه منطقه غزوه احزاب و سير تاريخى هر يك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پيرامون منطقه احد ونحوه شكل گيرى اين مساجد را بدانيم</w:t>
      </w:r>
      <w:r>
        <w:rPr>
          <w:rFonts w:eastAsia="IRNazanin" w:cs="IRNazanin"/>
          <w:color w:val="111111"/>
          <w:sz w:val="28"/>
          <w:szCs w:val="28"/>
          <w:rtl w:val="true"/>
          <w:lang w:bidi="fa-IR"/>
        </w:rPr>
        <w:t>.</w:t>
      </w:r>
    </w:p>
    <w:p>
      <w:pPr>
        <w:pStyle w:val="Heading4"/>
        <w:numPr>
          <w:ilvl w:val="3"/>
          <w:numId w:val="1"/>
        </w:numPr>
        <w:rPr/>
      </w:pPr>
      <w:bookmarkStart w:id="384" w:name="__RefHeading___Toc2684603_3650668749"/>
      <w:bookmarkStart w:id="385" w:name="_Toc149"/>
      <w:bookmarkEnd w:id="384"/>
      <w:r>
        <w:rPr>
          <w:rtl w:val="true"/>
        </w:rPr>
        <w:t>مدخل‌</w:t>
      </w:r>
      <w:bookmarkEnd w:id="38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پيدايش شهر يثرب و تاريخچه و جايگاه آن در شبه جزيره و نخستين كسانى كه در آن‌جا ساكن شدند و نيز علت انتخاب اين</w:t>
      </w:r>
      <w:bookmarkStart w:id="386" w:name="pg1823_15802"/>
    </w:p>
    <w:p>
      <w:pPr>
        <w:pStyle w:val="BookText"/>
        <w:rPr/>
      </w:pPr>
      <w:bookmarkEnd w:id="386"/>
      <w:r>
        <w:rPr>
          <w:rFonts w:ascii="IRNazanin" w:hAnsi="IRNazanin" w:eastAsia="IRNazanin"/>
          <w:color w:val="111111"/>
          <w:sz w:val="28"/>
          <w:sz w:val="28"/>
          <w:szCs w:val="28"/>
          <w:rtl w:val="true"/>
          <w:lang w:bidi="fa-IR"/>
        </w:rPr>
        <w:t>شهر به عنوان پايتخت حكومت اسلامى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بحث قرار مى‌گيرد و هم‌چنين ازمساجدى كه در مدينه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نشان از حضور آن حضرت در جاى جاى مدينه است، سخن گفته و مناطق مختلف مدبنه كه هر يك يادآور يك واقعه تاريخى و سرنوشت‌ساز در عصر پيامبر است، تشريح وآثار آن معرفى مى‌گردد</w:t>
      </w:r>
      <w:r>
        <w:rPr>
          <w:rFonts w:eastAsia="IRNazanin" w:cs="IRNazanin"/>
          <w:color w:val="111111"/>
          <w:sz w:val="28"/>
          <w:szCs w:val="28"/>
          <w:rtl w:val="true"/>
          <w:lang w:bidi="fa-IR"/>
        </w:rPr>
        <w:t>.</w:t>
      </w:r>
    </w:p>
    <w:p>
      <w:pPr>
        <w:pStyle w:val="Heading4"/>
        <w:numPr>
          <w:ilvl w:val="3"/>
          <w:numId w:val="1"/>
        </w:numPr>
        <w:rPr/>
      </w:pPr>
      <w:bookmarkStart w:id="387" w:name="__RefHeading___Toc2684605_3650668749"/>
      <w:bookmarkStart w:id="388" w:name="_Toc150"/>
      <w:bookmarkEnd w:id="387"/>
      <w:r>
        <w:rPr>
          <w:rtl w:val="true"/>
        </w:rPr>
        <w:t xml:space="preserve">تاريخچه يثرب </w:t>
      </w:r>
      <w:r>
        <w:rPr>
          <w:rtl w:val="true"/>
        </w:rPr>
        <w:t>(</w:t>
      </w:r>
      <w:r>
        <w:rPr>
          <w:rtl w:val="true"/>
        </w:rPr>
        <w:t xml:space="preserve">مدينه النبى </w:t>
      </w:r>
      <w:r>
        <w:rPr>
          <w:rtl w:val="true"/>
        </w:rPr>
        <w:t>(</w:t>
      </w:r>
      <w:r>
        <w:rPr>
          <w:rtl w:val="true"/>
        </w:rPr>
        <w:t>ص</w:t>
      </w:r>
      <w:r>
        <w:rPr>
          <w:rtl w:val="true"/>
        </w:rPr>
        <w:t>))</w:t>
      </w:r>
      <w:bookmarkEnd w:id="388"/>
    </w:p>
    <w:p>
      <w:pPr>
        <w:pStyle w:val="Heading5"/>
        <w:numPr>
          <w:ilvl w:val="4"/>
          <w:numId w:val="1"/>
        </w:numPr>
        <w:rPr/>
      </w:pPr>
      <w:bookmarkStart w:id="389" w:name="__RefHeading___Toc2684607_3650668749"/>
      <w:bookmarkStart w:id="390" w:name="_Toc151"/>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مورخان در مورد نخستين ساكنان يثرب پس از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از كشتى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كوه جودى نشسته بود، خارج شدند، به سوى مدينه رهسپار گشتند؛ محل فرود اين عدّه بعدها به سبب تعداد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ماندگان و زندگانِ پس از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فرزندان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يثرب فرود آمدند و اين شهر به نام نخستين ساكن آن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 بن عَبيل بن عَوصِ ابن ارْمِ بن سام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يثرب ناميده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اولين ساكن مدينه پس از طوفان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 بن قانيه بن مَهْلابيل بن ارْم بن عَبيل بن عَوص بن ارْم بن 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242"/>
      </w:r>
      <w:bookmarkStart w:id="391" w:name="pg1823_15803"/>
    </w:p>
    <w:p>
      <w:pPr>
        <w:pStyle w:val="BookText"/>
        <w:rPr/>
      </w:pPr>
      <w:bookmarkEnd w:id="39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عمالقه در سرزمين‌ها پراكنده شدند، بعضى از آنان در يثرب فرود آمده و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فرزندان عمليق بن لود بن سام بن نوح بودند</w:t>
      </w:r>
      <w:r>
        <w:rPr>
          <w:rFonts w:eastAsia="IRNazanin" w:cs="IRNazanin"/>
          <w:color w:val="111111"/>
          <w:sz w:val="28"/>
          <w:szCs w:val="28"/>
          <w:rtl w:val="true"/>
          <w:lang w:bidi="fa-IR"/>
        </w:rPr>
        <w:t>.</w:t>
      </w:r>
    </w:p>
    <w:p>
      <w:pPr>
        <w:pStyle w:val="Heading5"/>
        <w:numPr>
          <w:ilvl w:val="4"/>
          <w:numId w:val="1"/>
        </w:numPr>
        <w:rPr/>
      </w:pPr>
      <w:bookmarkStart w:id="392" w:name="__RefHeading___Toc2684609_3650668749"/>
      <w:bookmarkStart w:id="393" w:name="_Toc152"/>
      <w:bookmarkEnd w:id="392"/>
      <w:r>
        <w:rPr>
          <w:rtl w:val="true"/>
        </w:rPr>
        <w:t>ورود يهود به يثرب‌</w:t>
      </w:r>
      <w:bookmarkEnd w:id="39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بارها در طول تاريخ به اين سرزمين مهاجرت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تاريخِ مهاجرت‌هاى اوّليه يهود را از هزار تا هفتصد سال پيش از ميلاد مسيح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داوود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درگيرى‌ها و اختلافاتى ميان فرزندان وى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يكى از فرزندان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گروهى از بنى‌اسرائيل به خيبر و ديگر سرزمين‌هاى شبه جزيره‌العرب از جمله شام رفتند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نبونيد، حاكم بابل، شمارى از عراقى‌ها را همراه خود آورده و در اين 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يهوديانى از بابل و فلسطين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يهوديانى همزمان با مهاجرت به فلسطين به اين‌جا كوچ كرده و تا روزگار ظهور اسلام در آن ساكن بوده‌اند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علماى‌يهود توصيف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را ديده بودند كه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در مكّه مكرّمه ظهور كرده و سپس به سوى سرزمينى كه ميان دو حرّه واقع و داراى نخل است مهاجرت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آنان در جستجوى اين نشانى‌ها با اشتياق تمام از شام به اين‌سرزمين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اين‌نشانى‌ها را در يثرب يافتند، در آن‌جا ساكن‌شدند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كسانى چون استرابون و پلينيوس، در ميان دولت‌هاى جزيره‌العرب از دولت يهود نام برده‌اند</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در هر حال، قبايل يهود كه به يثرب آمدند،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شهر را به اين صورت ميان خود تقسيم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قبايل بنى‌قريظه </w:t>
      </w:r>
      <w:r>
        <w:rPr>
          <w:rStyle w:val="FootnoteAnchor"/>
          <w:rtl w:val="true"/>
        </w:rPr>
        <w:footnoteReference w:id="247"/>
      </w:r>
      <w:r>
        <w:rPr>
          <w:rFonts w:ascii="Amiri" w:hAnsi="Amiri" w:eastAsia="Amiri" w:cs="Amiri"/>
          <w:color w:val="111111"/>
          <w:sz w:val="28"/>
          <w:sz w:val="28"/>
          <w:szCs w:val="28"/>
          <w:rtl w:val="true"/>
          <w:lang w:bidi="ar-SA"/>
        </w:rPr>
        <w:t xml:space="preserve">و بنى‌نضير؛ آنان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فرود آمدند كه امروز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العوالى</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منطقه به حفر چاه‌ها و كاشت درختان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قبايل عرب نيز در كنار آنان فرود آمده و ساكن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قبايل بنى‌قينقاع؛ </w:t>
      </w:r>
      <w:r>
        <w:rPr>
          <w:rStyle w:val="FootnoteAnchor"/>
          <w:rtl w:val="true"/>
        </w:rPr>
        <w:footnoteReference w:id="249"/>
      </w:r>
      <w:r>
        <w:rPr>
          <w:rFonts w:ascii="Amiri" w:hAnsi="Amiri" w:eastAsia="Amiri" w:cs="Amiri"/>
          <w:color w:val="111111"/>
          <w:sz w:val="28"/>
          <w:sz w:val="28"/>
          <w:szCs w:val="28"/>
          <w:rtl w:val="true"/>
          <w:lang w:bidi="ar-SA"/>
        </w:rPr>
        <w:t xml:space="preserve">در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آمدند كه خيابان قربان امروزى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عالى و زيباى آنان در شمال‌غربى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مدشونيه</w:t>
      </w:r>
      <w:r>
        <w:rPr>
          <w:rFonts w:eastAsia="Amiri" w:cs="Amiri" w:ascii="Amiri" w:hAnsi="Amiri"/>
          <w:color w:val="111111"/>
          <w:sz w:val="28"/>
          <w:szCs w:val="28"/>
          <w:rtl w:val="true"/>
          <w:lang w:bidi="ar-SA"/>
        </w:rPr>
        <w:t xml:space="preserve">» </w:t>
      </w:r>
      <w:r>
        <w:rPr>
          <w:rStyle w:val="FootnoteAnchor"/>
          <w:rtl w:val="true"/>
        </w:rPr>
        <w:footnoteReference w:id="250"/>
      </w:r>
      <w:bookmarkStart w:id="394" w:name="pg1823_15805"/>
    </w:p>
    <w:p>
      <w:pPr>
        <w:pStyle w:val="BookText"/>
        <w:rPr/>
      </w:pPr>
      <w:bookmarkEnd w:id="394"/>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 بسيار مستحكم و همانند حصن يا قلعه بود كه به آن اطم مى‌گفتند</w:t>
      </w:r>
      <w:r>
        <w:rPr>
          <w:rFonts w:eastAsia="IRNazanin" w:cs="IRNazanin"/>
          <w:color w:val="111111"/>
          <w:sz w:val="28"/>
          <w:szCs w:val="28"/>
          <w:rtl w:val="true"/>
          <w:lang w:bidi="fa-IR"/>
        </w:rPr>
        <w:t>.</w:t>
      </w:r>
    </w:p>
    <w:p>
      <w:pPr>
        <w:pStyle w:val="Heading5"/>
        <w:numPr>
          <w:ilvl w:val="4"/>
          <w:numId w:val="1"/>
        </w:numPr>
        <w:rPr/>
      </w:pPr>
      <w:bookmarkStart w:id="395" w:name="__RefHeading___Toc2684611_3650668749"/>
      <w:bookmarkStart w:id="396" w:name="_Toc153"/>
      <w:bookmarkEnd w:id="395"/>
      <w:r>
        <w:rPr>
          <w:rtl w:val="true"/>
        </w:rPr>
        <w:t>ورود اوس و خزرج يا يمانى‌ها به يثرب‌</w:t>
      </w:r>
      <w:bookmarkEnd w:id="396"/>
    </w:p>
    <w:p>
      <w:pPr>
        <w:pStyle w:val="BookText"/>
        <w:rPr/>
      </w:pPr>
      <w:r>
        <w:rPr>
          <w:rFonts w:ascii="IRNazanin" w:hAnsi="IRNazanin" w:eastAsia="IRNazanin"/>
          <w:color w:val="111111"/>
          <w:sz w:val="28"/>
          <w:sz w:val="28"/>
          <w:szCs w:val="28"/>
          <w:rtl w:val="true"/>
          <w:lang w:bidi="fa-IR"/>
        </w:rPr>
        <w:t>به جز قبايل يهود و اعرابى كه در يثرب ساكن بودند، تعدادى از اعراب نيز از يمن و جنوب شبه جزيره كوچ كرده و در سرزمين‌هاى شمالى؛ از جمله يثرب و غسان ساكن شدند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اين مهاجران به علّت انتساب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يَعْرَب ابن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قحطانى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 در مقابل ايشان، اعرابى كه در حجاز و به ويژه مكّه ساكن و از فرزندان عدنان از نسل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عدنانى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جنوبى يا قحطانى، كه همان يمنى‌هاى مهاجر باشند، برخلاف اعراب عدنانى يا ساكنان مكّه، از تمدّن و شهرنشينى برخوردار بودند و كار و پيشه اصلى آنان كشاورزى، زراعت، توليدات و مصنوعات دستى بود؛ چون يثرب در سراسر شبه جزيره امتيازات و ويژگى‌هاى مورد نظر آنان را داشت، آن‌جا را براى سكونت مناسب‌ديدند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اعراب يمانى كه در يثرب ساكن شدند، دو طايفه نيرومند اوس و خزرج، كه بعدها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با يهود بنى‌قريظه و بنى‌نضير پيمان‌هايى بستند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اوس و خزرج، همواره براى تسلط بر شهر يثرب با يكديگر رقابت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تاريخى مملو از شرح وقايع،</w:t>
      </w:r>
      <w:bookmarkStart w:id="397" w:name="pg1823_15806"/>
    </w:p>
    <w:p>
      <w:pPr>
        <w:pStyle w:val="BookText"/>
        <w:rPr/>
      </w:pPr>
      <w:bookmarkEnd w:id="397"/>
      <w:r>
        <w:rPr>
          <w:rFonts w:ascii="IRNazanin" w:hAnsi="IRNazanin" w:eastAsia="IRNazanin"/>
          <w:color w:val="111111"/>
          <w:sz w:val="28"/>
          <w:sz w:val="28"/>
          <w:szCs w:val="28"/>
          <w:rtl w:val="true"/>
          <w:lang w:bidi="fa-IR"/>
        </w:rPr>
        <w:t xml:space="preserve">جنگ‌ها و ستيزهاى اين دو طايفه با يكديگر است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درگيرى و كشتار ميان اوس و خزرج، امرى عادى و كارى روز مرّه بود، در حالى كه هيچ‌كس در اين منطقه نبود تا بتواند اين دو رقيب را با هم تفاهم دهد و به زير سلطه و نفوذ خود درآورد و به عبارتى، كسى نبود كه حرف آخر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و تخاصمى كه وجود داشت زندگى را براى توده مردم سخت مى‌نمود، تنها يك مرد مى‌خواست كه بتواند اين جامعه متفرق را انتظام بخشد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خداوند در اين زمان، با ظهور اسلام و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به هدايت و صلح و دوستى رهنمون ساخت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فرمانرواى مطلق، جهت التيام بيمارى عداوت و دشمنى و اعاده امنيت به اين شهر رهسپار شد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از آن پس به سبب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يثرب آن را مدينه‌النبى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Heading5"/>
        <w:numPr>
          <w:ilvl w:val="4"/>
          <w:numId w:val="1"/>
        </w:numPr>
        <w:rPr/>
      </w:pPr>
      <w:bookmarkStart w:id="398" w:name="__RefHeading___Toc2684613_3650668749"/>
      <w:bookmarkStart w:id="399" w:name="_Toc154"/>
      <w:bookmarkEnd w:id="398"/>
      <w:r>
        <w:rPr>
          <w:rtl w:val="true"/>
        </w:rPr>
        <w:t>نام‌هاى مدينه منوره‌</w:t>
      </w:r>
      <w:bookmarkEnd w:id="399"/>
    </w:p>
    <w:p>
      <w:pPr>
        <w:pStyle w:val="BookText"/>
        <w:rPr/>
      </w:pPr>
      <w:r>
        <w:rPr>
          <w:rFonts w:ascii="IRNazanin" w:hAnsi="IRNazanin" w:eastAsia="IRNazanin"/>
          <w:color w:val="111111"/>
          <w:sz w:val="28"/>
          <w:sz w:val="28"/>
          <w:szCs w:val="28"/>
          <w:rtl w:val="true"/>
          <w:lang w:bidi="fa-IR"/>
        </w:rPr>
        <w:t>مدينه در قبل و پس از اسلام، نام‌هاى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نام‌هايى كه براى آن آورده‌اند،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ارْضُ اللهِ، ارْضُ الْهِجرَهِ، الْايمانْ،دكتر اصغر قائدان، درسنامه آشنايى با تاريخ و اماكن مقدس مكه مكرمه و مدينه منوره،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درسنامه آشنايى با تاريخ مكه مكرمه و مدينه منوره ؛ ؛ ص</w:t>
      </w:r>
      <w:r>
        <w:rPr>
          <w:rFonts w:eastAsia="Amiri" w:cs="Amiri" w:ascii="Amiri" w:hAnsi="Amiri"/>
          <w:color w:val="111111"/>
          <w:sz w:val="28"/>
          <w:szCs w:val="28"/>
          <w:lang w:bidi="ar-SA"/>
        </w:rPr>
        <w:t>156</w:t>
      </w:r>
      <w:bookmarkStart w:id="400" w:name="pg1823_15807"/>
    </w:p>
    <w:p>
      <w:pPr>
        <w:pStyle w:val="BookText"/>
        <w:rPr/>
      </w:pPr>
      <w:bookmarkEnd w:id="400"/>
      <w:r>
        <w:rPr>
          <w:rFonts w:ascii="Amiri" w:hAnsi="Amiri" w:eastAsia="Amiri" w:cs="Amiri"/>
          <w:color w:val="111111"/>
          <w:sz w:val="28"/>
          <w:sz w:val="28"/>
          <w:szCs w:val="28"/>
          <w:rtl w:val="true"/>
          <w:lang w:bidi="ar-SA"/>
        </w:rPr>
        <w:t xml:space="preserve">الْبارَّه، الْبرَّه، البَلَد، بَيتُ الرّسولِ، الحرم، الدّار، دارالابرار، طابه، طَيّبه، يثرب و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هم‌چنين نام‌هايى چون المدينه، مدخل صدق، دارالايمان، ارض‌الله </w:t>
      </w:r>
      <w:r>
        <w:rPr>
          <w:rStyle w:val="FootnoteAnchor"/>
          <w:rtl w:val="true"/>
        </w:rPr>
        <w:footnoteReference w:id="255"/>
      </w:r>
      <w:r>
        <w:rPr>
          <w:rFonts w:ascii="Amiri" w:hAnsi="Amiri" w:eastAsia="Amiri" w:cs="Amiri"/>
          <w:color w:val="111111"/>
          <w:sz w:val="28"/>
          <w:sz w:val="28"/>
          <w:szCs w:val="28"/>
          <w:rtl w:val="true"/>
          <w:lang w:bidi="ar-SA"/>
        </w:rPr>
        <w:t>نيز در قرآن براى اين شهر ذكر شده است</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2684615_3650668749"/>
      <w:bookmarkStart w:id="402" w:name="_Toc155"/>
      <w:bookmarkEnd w:id="401"/>
      <w:r>
        <w:rPr>
          <w:rtl w:val="true"/>
        </w:rPr>
        <w:t>فضايل مدينه منوّره‌</w:t>
      </w:r>
      <w:bookmarkEnd w:id="40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در فضيلت مدينه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اين شهر را، همچون مكّه، حرم قرار داد و صيد و شكار حيوانات، كندن درختان، ريختن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الهى تضرع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بنده و رسول تو، مكّه را حرم قرار داد، من نيز مدينه را حرم قرار مى‌دهم در آن‌چه ميان دو حرّه است، همان‌گونه كه ابراهيم مكّه را، حرم قرار داد</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آن حضرت در فضليت مدينه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ايمان در مدينه انباشته و جمع شده است؛</w:t>
      </w:r>
      <w:bookmarkStart w:id="403" w:name="pg1823_15808"/>
    </w:p>
    <w:p>
      <w:pPr>
        <w:pStyle w:val="BookText"/>
        <w:rPr/>
      </w:pPr>
      <w:bookmarkEnd w:id="403"/>
      <w:r>
        <w:rPr>
          <w:rFonts w:ascii="IRNazanin" w:hAnsi="IRNazanin" w:eastAsia="IRNazanin"/>
          <w:color w:val="111111"/>
          <w:sz w:val="28"/>
          <w:sz w:val="28"/>
          <w:szCs w:val="28"/>
          <w:rtl w:val="true"/>
          <w:lang w:bidi="fa-IR"/>
        </w:rPr>
        <w:t>همان‌گونه كه مارى در لانه‌اش جمع مى‌شود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الْمَدينَهُ أَفْضَلُ مِنْ مَكّهَ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مدينه از مكّه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مدينه بسيار دعا مى‌كردند و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بر ما دوست بدار همان‌گونه كه مكّه را بر ما دوست داشته‌اى و حتى بيش از آن و آن را بر ما صحت و سلامت دار و در مُدّ و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ما بركت ده و تب و درد را از آن دور كن</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در روايات ديگرى، آن حضرت كسانى را كه مردم مدينه را بترسانند، به آتش الهى وعده داده است؛ از جمله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بر اهل مدينه اراده سوء نمى‌كند جز آن‌كه خداوند وى را در آتش جهنم، با سرب گداخته ذوب مى‌كند، همان‌گونه كه نمك در آب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يكى از دو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روز قيامت ايمن مبعوث مى‌شود</w:t>
      </w:r>
      <w:r>
        <w:rPr>
          <w:rFonts w:eastAsia="IRNazanin" w:cs="IRNazanin"/>
          <w:color w:val="111111"/>
          <w:sz w:val="28"/>
          <w:szCs w:val="28"/>
          <w:rtl w:val="true"/>
          <w:lang w:bidi="fa-IR"/>
        </w:rPr>
        <w:t xml:space="preserve">. </w:t>
      </w:r>
      <w:r>
        <w:rPr>
          <w:rStyle w:val="FootnoteAnchor"/>
          <w:rtl w:val="true"/>
        </w:rPr>
        <w:footnoteReference w:id="260"/>
      </w:r>
    </w:p>
    <w:p>
      <w:pPr>
        <w:pStyle w:val="Heading5"/>
        <w:numPr>
          <w:ilvl w:val="4"/>
          <w:numId w:val="1"/>
        </w:numPr>
        <w:rPr/>
      </w:pPr>
      <w:bookmarkStart w:id="404" w:name="__RefHeading___Toc2684617_3650668749"/>
      <w:bookmarkStart w:id="405" w:name="_Toc156"/>
      <w:bookmarkEnd w:id="404"/>
      <w:r>
        <w:rPr>
          <w:rtl w:val="true"/>
        </w:rPr>
        <w:t xml:space="preserve">مقدمات هجرت پيامبر </w:t>
      </w:r>
      <w:r>
        <w:rPr>
          <w:rtl w:val="true"/>
        </w:rPr>
        <w:t>(</w:t>
      </w:r>
      <w:r>
        <w:rPr>
          <w:rtl w:val="true"/>
        </w:rPr>
        <w:t>ص</w:t>
      </w:r>
      <w:r>
        <w:rPr>
          <w:rtl w:val="true"/>
        </w:rPr>
        <w:t xml:space="preserve">) </w:t>
      </w:r>
      <w:r>
        <w:rPr>
          <w:rtl w:val="true"/>
        </w:rPr>
        <w:t>به مدينه‌</w:t>
      </w:r>
      <w:bookmarkEnd w:id="40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ذى‌حجه سال يازدهم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 نفر از خزرجيان در</w:t>
      </w:r>
    </w:p>
    <w:p>
      <w:pPr>
        <w:pStyle w:val="BookText"/>
        <w:rPr/>
      </w:pPr>
      <w:r>
        <w:rPr>
          <w:rFonts w:ascii="IRNazanin" w:hAnsi="IRNazanin" w:eastAsia="IRNazanin"/>
          <w:color w:val="111111"/>
          <w:sz w:val="28"/>
          <w:sz w:val="28"/>
          <w:szCs w:val="28"/>
          <w:rtl w:val="true"/>
          <w:lang w:bidi="fa-IR"/>
        </w:rPr>
        <w:t>منا گفتگو و اسلام را بر آنان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 تن، پس از آن‌كه اسلام را پذيرفتند، به مدينه رفته و خبر ملاقات خود را با بزرگان قوم در ميان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سال بعد؛ يعنى سال دوازدهم بعثت، يازده نفر از انصار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منا، پيمانى بستند كه بر اساس آن، براى خدا شريك قرار ندهند، دزدى و زنا نكنند، فرزندان خود را نكشند و پيامبر را فرمانبردار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را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عمير را براى تبليغ اسلام و آموزش قرآن به يثرب فرستاد و ديرى نپاييد كه بيشتر مردم يثرب مسلمان شدند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بعد؛ يعنى در ذى‌حجه سال سيزدهم،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اوس و خزرج،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زن بودند، در عقبه منا به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ضمن پذيرش اسلام از ايشان دعوت كردند تا به يثرب بيايد و آنان را به راه هدايت و صلاح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بيعه النساء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اين عده به يثرب، خانه‌اى در شهر نماند كه اهل آن به اسلام نگرايد و از آن صداى اذان و تكبير به گوش نرسد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شب از ماه ربيع‌الأوّل سال چهاردهم بعثت، از سوى خداوند براى ادامه مأموريت الهى خود عازم يثرب شدند؛ در اين شب مشركان با فراهم ساختن طرح قتل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آن حضرت را محاصره كردند و تصميم به قتل ايشان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w:t>
      </w:r>
    </w:p>
    <w:p>
      <w:pPr>
        <w:pStyle w:val="BookText"/>
        <w:rPr/>
      </w:pPr>
      <w:r>
        <w:rPr>
          <w:rFonts w:ascii="IRNazanin" w:hAnsi="IRNazanin" w:eastAsia="IRNazanin"/>
          <w:color w:val="111111"/>
          <w:sz w:val="28"/>
          <w:sz w:val="28"/>
          <w:szCs w:val="28"/>
          <w:rtl w:val="true"/>
          <w:lang w:bidi="fa-IR"/>
        </w:rPr>
        <w:t>از شب‌هاى بزرگ و سرنوشت‌ساز در تاريخ اسلام و زندگى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مسير تاريخ را دگرگون ساخت و عزّت، قدرت، ثبات، استوارى و تأييدِ اسلام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لايق جانشينى خود در مكّه و خوابيدن در بستر خود دانست و از ايشان خواست تا رداى مخصوص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بپوشد و به جاى او در بستر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اماناتى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مانده است را به صاحبان آن‌ها بازگرداند و اهل‌بيت او را همراه خود به مدينه منتقل سازد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به خاطر اين فداكارى و خوابيدن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چون به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جاى او ديدند، از فرط ناراحتى وى را مجروح و ساعتى نيز حبس كردند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و ايثار تمام، نه تنها اين مسؤوليت خطير را با جان و دل پذيرفت و خود را در معرض امتحان وفادارى به اسلام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بلكه با اين اقدام شجاعانه، نقش مؤثرى در پيشبرد اهداف عا لى اسلام و حفظ رهبرى و تغيير و دگرگونى تاريخ اسلام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مناسبت بود كه اين آيه در حق او نازل شد</w:t>
      </w:r>
      <w:r>
        <w:rPr>
          <w:rFonts w:eastAsia="IRNazanin" w:cs="IRNazanin"/>
          <w:color w:val="111111"/>
          <w:sz w:val="28"/>
          <w:szCs w:val="28"/>
          <w:rtl w:val="true"/>
          <w:lang w:bidi="fa-IR"/>
        </w:rPr>
        <w:t>:</w:t>
      </w:r>
      <w:bookmarkStart w:id="406" w:name="pg1823_15814"/>
    </w:p>
    <w:p>
      <w:pPr>
        <w:pStyle w:val="BookText"/>
        <w:rPr/>
      </w:pPr>
      <w:bookmarkEnd w:id="4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يَشْرِى نَفْسَهُ ابْتِغاءَ مَرْضاتِ اللهِ وَ اللهُ رَؤُفٌ بِالْعِبادِ</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ايشان براى رد اماناتى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سپرده بود، سه روز در مكّه ماند و پس از انجام كارها همراه مادرش فاطمه بنت اسد و نيز دختر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مدينه حركت كرد</w:t>
      </w:r>
      <w:r>
        <w:rPr>
          <w:rFonts w:eastAsia="IRNazanin" w:cs="IRNazanin"/>
          <w:color w:val="111111"/>
          <w:sz w:val="28"/>
          <w:szCs w:val="28"/>
          <w:rtl w:val="true"/>
          <w:lang w:bidi="fa-IR"/>
        </w:rPr>
        <w:t xml:space="preserve">. </w:t>
      </w:r>
      <w:r>
        <w:rPr>
          <w:rStyle w:val="FootnoteAnchor"/>
          <w:rtl w:val="true"/>
        </w:rPr>
        <w:footnoteReference w:id="264"/>
      </w:r>
    </w:p>
    <w:p>
      <w:pPr>
        <w:pStyle w:val="Heading5"/>
        <w:numPr>
          <w:ilvl w:val="4"/>
          <w:numId w:val="1"/>
        </w:numPr>
        <w:rPr/>
      </w:pPr>
      <w:bookmarkStart w:id="407" w:name="__RefHeading___Toc2684619_3650668749"/>
      <w:bookmarkStart w:id="408" w:name="_Toc157"/>
      <w:bookmarkEnd w:id="407"/>
      <w:r>
        <w:rPr>
          <w:rtl w:val="true"/>
        </w:rPr>
        <w:t xml:space="preserve">مسير هجرت پيامبر </w:t>
      </w:r>
      <w:r>
        <w:rPr>
          <w:rtl w:val="true"/>
        </w:rPr>
        <w:t>(</w:t>
      </w:r>
      <w:r>
        <w:rPr>
          <w:rtl w:val="true"/>
        </w:rPr>
        <w:t>ص</w:t>
      </w:r>
      <w:r>
        <w:rPr>
          <w:rtl w:val="true"/>
        </w:rPr>
        <w:t xml:space="preserve">) </w:t>
      </w:r>
      <w:r>
        <w:rPr>
          <w:rtl w:val="true"/>
        </w:rPr>
        <w:t>به مدينه‌</w:t>
      </w:r>
      <w:bookmarkEnd w:id="408"/>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خانه ابوبكر كه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مسجدالحرام، در سمت مسفله و پايين مكه بود، رفت و سپس همراه وى شهر را ترك و به طرف جنوب مكّه يعنى مخالف مسير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رفتند تا دشمن را گمراه و منحرف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دشمن كينه‌توز با سماجت در تعقيب پيامبر بود، ايشان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راه را طى كردند و در روز دوشنبه دوازدهم ربيع‌الأول وارد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بريده بن اسلمى، همراه هفتاد تن از افراد قبيله خود و ساير قبايل، به</w:t>
      </w:r>
      <w:bookmarkStart w:id="409" w:name="pg1823_15816"/>
    </w:p>
    <w:p>
      <w:pPr>
        <w:pStyle w:val="BookText"/>
        <w:rPr/>
      </w:pPr>
      <w:bookmarkEnd w:id="409"/>
      <w:r>
        <w:rPr>
          <w:rFonts w:ascii="IRNazanin" w:hAnsi="IRNazanin" w:eastAsia="IRNazanin"/>
          <w:color w:val="111111"/>
          <w:sz w:val="28"/>
          <w:sz w:val="28"/>
          <w:szCs w:val="28"/>
          <w:rtl w:val="true"/>
          <w:lang w:bidi="fa-IR"/>
        </w:rPr>
        <w:t>پيشواز ميهمانان آمده بودند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اين در حالى بود كه هر روز مردم شهر، از صبح تا غروب به انتظار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مى‌ايستادند و سپس نااميد باز مى‌گشتند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هنگامى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 مردم قرار گرفتند، زنان و كودكان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رسول الله، قد جاء، قد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استقبال پرشكوه و گرم مردم يثرب وارد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بنى‌النجّار در اين منطقه با ديدن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زير را با صدايى رسا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الْبَدْرُ عَلَيْنا مِنْ ثَنِيّاتِ الْوِداع</w:t>
      </w:r>
    </w:p>
    <w:p>
      <w:pPr>
        <w:pStyle w:val="BookText"/>
        <w:rPr/>
      </w:pPr>
      <w:r>
        <w:rPr>
          <w:rFonts w:ascii="Amiri" w:hAnsi="Amiri" w:eastAsia="Amiri" w:cs="Amiri"/>
          <w:color w:val="111111"/>
          <w:sz w:val="28"/>
          <w:sz w:val="28"/>
          <w:szCs w:val="28"/>
          <w:rtl w:val="true"/>
          <w:lang w:bidi="ar-SA"/>
        </w:rPr>
        <w:t>وَجَبَ الشُّكْرُ عَلَينا ما دَعى للهِ داع</w:t>
      </w:r>
    </w:p>
    <w:p>
      <w:pPr>
        <w:pStyle w:val="BookText"/>
        <w:rPr/>
      </w:pPr>
      <w:r>
        <w:rPr>
          <w:rFonts w:ascii="Amiri" w:hAnsi="Amiri" w:eastAsia="Amiri" w:cs="Amiri"/>
          <w:color w:val="111111"/>
          <w:sz w:val="28"/>
          <w:sz w:val="28"/>
          <w:szCs w:val="28"/>
          <w:rtl w:val="true"/>
          <w:lang w:bidi="ar-SA"/>
        </w:rPr>
        <w:t>أَيُّهَا الْمَبْعُوثُ فِينا جِئْتَ بِالْامْرِ اْلمُطاع</w:t>
      </w:r>
    </w:p>
    <w:p>
      <w:pPr>
        <w:pStyle w:val="BookText"/>
        <w:rPr/>
      </w:pPr>
      <w:r>
        <w:rPr>
          <w:rFonts w:ascii="Amiri" w:hAnsi="Amiri" w:eastAsia="Amiri" w:cs="Amiri"/>
          <w:color w:val="111111"/>
          <w:sz w:val="28"/>
          <w:sz w:val="28"/>
          <w:szCs w:val="28"/>
          <w:rtl w:val="true"/>
          <w:lang w:bidi="ar-SA"/>
        </w:rPr>
        <w:t xml:space="preserve">جِئْتَ شَرَّفْتَ الْمَدِينَه مَرْحَباً يا خَيْرَ داع </w:t>
      </w:r>
      <w:r>
        <w:rPr>
          <w:rStyle w:val="FootnoteAnchor"/>
          <w:rtl w:val="true"/>
        </w:rPr>
        <w:footnoteReference w:id="268"/>
      </w:r>
    </w:p>
    <w:p>
      <w:pPr>
        <w:pStyle w:val="Heading4"/>
        <w:numPr>
          <w:ilvl w:val="3"/>
          <w:numId w:val="1"/>
        </w:numPr>
        <w:rPr/>
      </w:pPr>
      <w:bookmarkStart w:id="410" w:name="__RefHeading___Toc2684621_3650668749"/>
      <w:bookmarkStart w:id="411" w:name="_Toc158"/>
      <w:bookmarkEnd w:id="410"/>
      <w:r>
        <w:rPr>
          <w:rtl w:val="true"/>
        </w:rPr>
        <w:t>مساجد تاريخى مدينه منوره‌</w:t>
      </w:r>
      <w:bookmarkEnd w:id="411"/>
    </w:p>
    <w:p>
      <w:pPr>
        <w:pStyle w:val="Heading5"/>
        <w:numPr>
          <w:ilvl w:val="4"/>
          <w:numId w:val="1"/>
        </w:numPr>
        <w:rPr/>
      </w:pPr>
      <w:bookmarkStart w:id="412" w:name="__RefHeading___Toc2684623_3650668749"/>
      <w:bookmarkStart w:id="413" w:name="_Toc159"/>
      <w:bookmarkEnd w:id="412"/>
      <w:r>
        <w:rPr>
          <w:rtl w:val="true"/>
        </w:rPr>
        <w:t>الف</w:t>
      </w:r>
      <w:r>
        <w:rPr>
          <w:rtl w:val="true"/>
        </w:rPr>
        <w:t xml:space="preserve">. </w:t>
      </w:r>
      <w:r>
        <w:rPr>
          <w:rtl w:val="true"/>
        </w:rPr>
        <w:t xml:space="preserve">منطقه قُبا و مساجد آن </w:t>
      </w:r>
      <w:r>
        <w:rPr>
          <w:rtl w:val="true"/>
        </w:rPr>
        <w:t>(</w:t>
      </w:r>
      <w:r>
        <w:rPr>
          <w:rtl w:val="true"/>
        </w:rPr>
        <w:t>جنوب مدينه</w:t>
      </w:r>
      <w:r>
        <w:rPr>
          <w:rtl w:val="true"/>
        </w:rPr>
        <w:t>)</w:t>
      </w:r>
      <w:bookmarkEnd w:id="413"/>
    </w:p>
    <w:p>
      <w:pPr>
        <w:pStyle w:val="Heading6"/>
        <w:numPr>
          <w:ilvl w:val="5"/>
          <w:numId w:val="1"/>
        </w:numPr>
        <w:rPr/>
      </w:pPr>
      <w:bookmarkStart w:id="414" w:name="__RefHeading___Toc2684625_3650668749"/>
      <w:bookmarkStart w:id="415" w:name="_Toc160"/>
      <w:bookmarkEnd w:id="414"/>
      <w:r>
        <w:rPr>
          <w:rtl w:val="true"/>
        </w:rPr>
        <w:t>اشاره</w:t>
      </w:r>
      <w:bookmarkEnd w:id="41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 قريه‌اى است در دو كيلومترى جنوب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مكه به مدينه مى‌آيند، ابتدا وارد اين قريه شده و سپس به مدينه مى‌روند، كه البته</w:t>
      </w:r>
    </w:p>
    <w:p>
      <w:pPr>
        <w:pStyle w:val="BookText"/>
        <w:rPr/>
      </w:pPr>
      <w:r>
        <w:rPr>
          <w:rFonts w:ascii="IRNazanin" w:hAnsi="IRNazanin" w:eastAsia="IRNazanin"/>
          <w:color w:val="111111"/>
          <w:sz w:val="28"/>
          <w:sz w:val="28"/>
          <w:szCs w:val="28"/>
          <w:rtl w:val="true"/>
          <w:lang w:bidi="fa-IR"/>
        </w:rPr>
        <w:t>امروزه به سبب بزرگراه مدينه‌مكه، از كنار آن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نام چاهى در آن‌جا بوده كه بنى‌عمرو بن عوف از انصار در آن‌جا ساكن بوده‌اند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مزارع، نخلستان‌ها، چاه‌ها و آب‌هاى شيرين، اين منطقه را از ديرباز آبادان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نخستين مكانى قبل از مدينه بود كه قدوم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مبارك داشت و ساكنان آن به استقبال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كلامى كه مردم آن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شنيدند اين بود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 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طعام خود به ديگران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كنيد و شب هنگام، وقتى‌مردم درخواب‌اند نماز بگزاريد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پس‌به‌سلامت وارد بهشت‌شويد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كلثوم بن هِدم</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وارد شدند </w:t>
      </w:r>
      <w:r>
        <w:rPr>
          <w:rStyle w:val="FootnoteAnchor"/>
          <w:rtl w:val="true"/>
        </w:rPr>
        <w:footnoteReference w:id="272"/>
      </w:r>
      <w:r>
        <w:rPr>
          <w:rFonts w:ascii="IRNazanin" w:hAnsi="IRNazanin" w:eastAsia="IRNazanin"/>
          <w:color w:val="111111"/>
          <w:sz w:val="28"/>
          <w:sz w:val="28"/>
          <w:szCs w:val="28"/>
          <w:rtl w:val="true"/>
          <w:lang w:bidi="fa-IR"/>
        </w:rPr>
        <w:t xml:space="preserve">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خيثمه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پذيرايى و ديدار مردم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تصميم گرفتند براى شناسايى بهترِ منطقه يثرب و موقعيت يهود، و نيز پيوستن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فواطم به ايشان چند روزى در اين قريه اقامت گزينند و اين انگيزه‌اى شد</w:t>
      </w:r>
      <w:bookmarkStart w:id="416" w:name="pg1823_15821"/>
    </w:p>
    <w:p>
      <w:pPr>
        <w:pStyle w:val="BookText"/>
        <w:rPr/>
      </w:pPr>
      <w:bookmarkEnd w:id="416"/>
      <w:r>
        <w:rPr>
          <w:rFonts w:ascii="IRNazanin" w:hAnsi="IRNazanin" w:eastAsia="IRNazanin"/>
          <w:color w:val="111111"/>
          <w:sz w:val="28"/>
          <w:sz w:val="28"/>
          <w:szCs w:val="28"/>
          <w:rtl w:val="true"/>
          <w:lang w:bidi="fa-IR"/>
        </w:rPr>
        <w:t>تا نخستين پايگاه عبادى را در آخرين ايستگاه هجرت به دست خود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نپاييد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روزها وارد قبا شد و به گفته ابن اسحاق كنار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كلثوم بن هدم ساكن گرديد</w:t>
      </w:r>
      <w:r>
        <w:rPr>
          <w:rFonts w:eastAsia="IRNazanin" w:cs="IRNazanin"/>
          <w:color w:val="111111"/>
          <w:sz w:val="28"/>
          <w:szCs w:val="28"/>
          <w:rtl w:val="true"/>
          <w:lang w:bidi="fa-IR"/>
        </w:rPr>
        <w:t xml:space="preserve">. </w:t>
      </w:r>
      <w:r>
        <w:rPr>
          <w:rStyle w:val="FootnoteAnchor"/>
          <w:rtl w:val="true"/>
        </w:rPr>
        <w:footnoteReference w:id="273"/>
      </w:r>
    </w:p>
    <w:p>
      <w:pPr>
        <w:pStyle w:val="Heading6"/>
        <w:numPr>
          <w:ilvl w:val="5"/>
          <w:numId w:val="1"/>
        </w:numPr>
        <w:rPr/>
      </w:pPr>
      <w:bookmarkStart w:id="417" w:name="__RefHeading___Toc2684627_3650668749"/>
      <w:bookmarkStart w:id="418" w:name="_Toc161"/>
      <w:bookmarkEnd w:id="417"/>
      <w:r>
        <w:rPr/>
        <w:t>1</w:t>
      </w:r>
      <w:r>
        <w:rPr>
          <w:rtl w:val="true"/>
        </w:rPr>
        <w:t xml:space="preserve">. </w:t>
      </w:r>
      <w:r>
        <w:rPr>
          <w:rtl w:val="true"/>
        </w:rPr>
        <w:t>مسجد قُبا</w:t>
      </w:r>
      <w:bookmarkEnd w:id="418"/>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خانه كلثوم بن هدم، زمينى را، كه به وى متعلّق بود، خريد و بناى مسجد قبا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بنا به تقاضاى ساكنان اين محل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مساحت مسجد را در خط سير شتر خويش مشخص كردند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خود خط قبله را تعيين كردند و دوش به دوش اصحاب، به ساختن آن پرداختند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ديوارهاى آن با سنگ و خشت برافراشته شد و سقفش بر روى سه رديف ستون استوار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محراب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قبل از تغيير قبله، در ديوار شما لى مسجد قرار دادند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به گفته ابن شبه، طول و عرض آن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ساخت مسجد به حدّى خود را به زحمت مى‌انداختند و خشت‌ها را بر دوش مى‌كشيدند كه اصحاب متأثر شده و از ايشان</w:t>
      </w:r>
    </w:p>
    <w:p>
      <w:pPr>
        <w:pStyle w:val="BookText"/>
        <w:rPr/>
      </w:pPr>
      <w:r>
        <w:rPr>
          <w:rFonts w:ascii="IRNazanin" w:hAnsi="IRNazanin" w:eastAsia="IRNazanin"/>
          <w:color w:val="111111"/>
          <w:sz w:val="28"/>
          <w:sz w:val="28"/>
          <w:szCs w:val="28"/>
          <w:rtl w:val="true"/>
          <w:lang w:bidi="fa-IR"/>
        </w:rPr>
        <w:t>مى‌خواستند تا كنارى بنشينند و فقط ناظر امور باشند؛ امّا آن حضرت نمى‌پذيرفتند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صحابه هنگام كار، اين اشعار را با هم مى‌خواندند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قوافى آن را تكرار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يَعْمُرُ المَساجِدا</w:t>
      </w:r>
    </w:p>
    <w:p>
      <w:pPr>
        <w:pStyle w:val="BookText"/>
        <w:rPr/>
      </w:pPr>
      <w:r>
        <w:rPr>
          <w:rFonts w:ascii="Amiri" w:hAnsi="Amiri" w:eastAsia="Amiri" w:cs="Amiri"/>
          <w:color w:val="111111"/>
          <w:sz w:val="28"/>
          <w:sz w:val="28"/>
          <w:szCs w:val="28"/>
          <w:rtl w:val="true"/>
          <w:lang w:bidi="ar-SA"/>
        </w:rPr>
        <w:t xml:space="preserve">يَقْرَأُ القُرآنَ قائِماً وَ قاعِدا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كسى است كه مسجد بنا كند و در آن نشسته و ايستاده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ساختن آن خود را به تلاش مى‌اندازد با كسى كه در كنار نشسته و نظاره مى‌كند تا مبادا خاك بر دامانش بنشيند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نقل بعضى از مورّخان، زنان نيز در ساختن مسجد قبا فعاليت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با نزول اين آيات، اجر و پاداش سازندگان آن را عطا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أُسِّسَ عَلَى التَّقْوى مِنْ أَوَّلِ يَوْم كَانَ احَقُّ أَنْ تَقُومُ فِيهِ فِيهِ رِجالٌ يُحِبُّونَ أَنْ يَتَطَهَّرُوا وَ اللهُ يُحِبُّ الْمُطَّهِّرِينَ</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مسجدى كه در نخستين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تقوى بنا شده، محق‌تر و سزاوارتر است كه در آن به نماز بايستى تا مسجدى كه بر شالوده نفاق و تفرقه و گمراهى بنا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مردانى هستند كه دوست دارند پاك باشند و خداوند پاكان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نقل بسيارى از مفسّران، اين آيه در سال نهم هجرت و در شأن اين مسجد نازل شده است </w:t>
      </w:r>
      <w:r>
        <w:rPr>
          <w:rStyle w:val="FootnoteAnchor"/>
          <w:rtl w:val="true"/>
        </w:rPr>
        <w:footnoteReference w:id="279"/>
      </w:r>
      <w:r>
        <w:rPr>
          <w:rFonts w:ascii="IRNazanin" w:hAnsi="IRNazanin" w:eastAsia="IRNazanin"/>
          <w:color w:val="111111"/>
          <w:sz w:val="28"/>
          <w:sz w:val="28"/>
          <w:szCs w:val="28"/>
          <w:rtl w:val="true"/>
          <w:lang w:bidi="fa-IR"/>
        </w:rPr>
        <w:t>و آن هنگامى بود كه گروهى از منافقان در آن سال از غيبت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براى جنگ تبوك خارج شده بودند، استفاده كرده و در مقابل مسجد قبا مسجدى ساختند تا تحت پوشش آن، به توطئه عليه اسلام و مسلمانان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براى كسب مشروعيت اقدام خود،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در آن مسجد نماز بگزارد، امّا در اين هنگام خداوند به پيامبرش وحى فرستاد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تَقُمْ فِيهِ أَبَداً لَمَسْجِدٌ أُسِّسَ عَلَى التَّقْوى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اى پيامبر، هرگز در آن‌جا نماز برپا نكن؛ زيرا آن مسجدى كه در نخستين روز بر پايه تقوى بنا شده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توطئه آنان به وسيله وحى آگاه شد، فرمان داد تا آن مسجد را، كه پس از نزول آيه مورد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تخريب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نيز هجوم برده و آن را خراب كردند و سپس سوزاندند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گفتنى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كريم اوّلين روزهاى</w:t>
      </w:r>
      <w:bookmarkStart w:id="419" w:name="pg1823_15828"/>
    </w:p>
    <w:p>
      <w:pPr>
        <w:pStyle w:val="BookText"/>
        <w:rPr/>
      </w:pPr>
      <w:bookmarkEnd w:id="419"/>
      <w:r>
        <w:rPr>
          <w:rFonts w:ascii="IRNazanin" w:hAnsi="IRNazanin" w:eastAsia="IRNazanin"/>
          <w:color w:val="111111"/>
          <w:sz w:val="28"/>
          <w:sz w:val="28"/>
          <w:szCs w:val="28"/>
          <w:rtl w:val="true"/>
          <w:lang w:bidi="fa-IR"/>
        </w:rPr>
        <w:t>هجرت است و قبا نخستين مسجدى است كه به دست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و انصار در اولين روزهاى هجرت ساخته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فضيلت مسجد قبا روايات زيادى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در مسجد قبا برابر با يك عمره است</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هم‌چنين روايت شده كه پيامبرخدا هر شنبه يا دوشنبه با پاى پياده يا سواره به مسجد قبا مى‌آمد و در آن نماز مى‌گزارد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در مسجد قبا براى من بهتر از آن است كه دوبار به بيت‌المقدس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مى‌دانستند در قبا چيست جگرهاى شتران را مى‌زدند و به سوى آن مى‌تاختند تا از فضيلتش بهره‌مند شوند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مسجد قبا اكنون </w:t>
      </w:r>
      <w:r>
        <w:rPr>
          <w:rFonts w:eastAsia="IRNazanin" w:cs="IRNazanin"/>
          <w:color w:val="111111"/>
          <w:sz w:val="28"/>
          <w:szCs w:val="28"/>
          <w:lang w:bidi="fa-IR"/>
        </w:rPr>
        <w:t>7465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دارد كه البته در طول تاريخ با توسعه و بازسازى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كه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حدود هفت هزار نمازگرار را در خود جاى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6"/>
        <w:numPr>
          <w:ilvl w:val="5"/>
          <w:numId w:val="1"/>
        </w:numPr>
        <w:rPr/>
      </w:pPr>
      <w:bookmarkStart w:id="420" w:name="__RefHeading___Toc2684629_3650668749"/>
      <w:bookmarkStart w:id="421" w:name="_Toc162"/>
      <w:bookmarkEnd w:id="420"/>
      <w:r>
        <w:rPr/>
        <w:t>2</w:t>
      </w:r>
      <w:r>
        <w:rPr>
          <w:rtl w:val="true"/>
        </w:rPr>
        <w:t xml:space="preserve">. </w:t>
      </w:r>
      <w:r>
        <w:rPr>
          <w:rtl w:val="true"/>
        </w:rPr>
        <w:t>مسجد جمعه</w:t>
      </w:r>
      <w:r>
        <w:rPr>
          <w:rtl w:val="true"/>
        </w:rPr>
        <w:t xml:space="preserve">/ </w:t>
      </w:r>
      <w:r>
        <w:rPr>
          <w:rtl w:val="true"/>
        </w:rPr>
        <w:t>عاتكه‌</w:t>
      </w:r>
      <w:bookmarkEnd w:id="42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قبا به سوى مدينه مى‌رفتند، ميان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سالم بن</w:t>
      </w:r>
      <w:bookmarkStart w:id="422" w:name="pg1823_15830"/>
    </w:p>
    <w:p>
      <w:pPr>
        <w:pStyle w:val="BookText"/>
        <w:rPr/>
      </w:pPr>
      <w:bookmarkEnd w:id="422"/>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اسحاق، اين اولين نماز جمعه‌اى بود كه در مدينه اقامه كردند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از نام‌هاى ديگر آن مسجد بنى‌سالم و يا مسجد وادى و نيز عاتكه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آن در شمال مسجد قبا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داشته و تا دوران عثمانى چندين نوبت بازسازى شده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فهد بن عبدالعزيز بناى قديمى تخريب و بناى جديد و زيبايى به مساحت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ساخته شد كه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در خود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مسجد گنبدى بزرگ، با مناره‌اى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علّت فرسودگى بنا، كار بازسازى آن به پايان رسيد و خيابانى نيز در مجاورت آن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5"/>
        <w:numPr>
          <w:ilvl w:val="4"/>
          <w:numId w:val="1"/>
        </w:numPr>
        <w:rPr/>
      </w:pPr>
      <w:bookmarkStart w:id="423" w:name="__RefHeading___Toc2684631_3650668749"/>
      <w:bookmarkStart w:id="424" w:name="_Toc163"/>
      <w:bookmarkEnd w:id="423"/>
      <w:r>
        <w:rPr>
          <w:rtl w:val="true"/>
        </w:rPr>
        <w:t>ب</w:t>
      </w:r>
      <w:r>
        <w:rPr>
          <w:rtl w:val="true"/>
        </w:rPr>
        <w:t xml:space="preserve">) </w:t>
      </w:r>
      <w:r>
        <w:rPr>
          <w:rtl w:val="true"/>
        </w:rPr>
        <w:t xml:space="preserve">مساجد پيرامونى مسجدالنبى </w:t>
      </w:r>
      <w:r>
        <w:rPr>
          <w:rtl w:val="true"/>
        </w:rPr>
        <w:t>(</w:t>
      </w:r>
      <w:r>
        <w:rPr>
          <w:rtl w:val="true"/>
        </w:rPr>
        <w:t>ص</w:t>
      </w:r>
      <w:r>
        <w:rPr>
          <w:rtl w:val="true"/>
        </w:rPr>
        <w:t>) (</w:t>
      </w:r>
      <w:r>
        <w:rPr>
          <w:rtl w:val="true"/>
        </w:rPr>
        <w:t>جنوب غربى مدينه</w:t>
      </w:r>
      <w:r>
        <w:rPr>
          <w:rtl w:val="true"/>
        </w:rPr>
        <w:t>)</w:t>
      </w:r>
      <w:bookmarkEnd w:id="424"/>
    </w:p>
    <w:p>
      <w:pPr>
        <w:pStyle w:val="Heading6"/>
        <w:numPr>
          <w:ilvl w:val="5"/>
          <w:numId w:val="1"/>
        </w:numPr>
        <w:rPr/>
      </w:pPr>
      <w:bookmarkStart w:id="425" w:name="__RefHeading___Toc2684633_3650668749"/>
      <w:bookmarkStart w:id="426" w:name="_Toc164"/>
      <w:bookmarkEnd w:id="425"/>
      <w:r>
        <w:rPr/>
        <w:t>1</w:t>
      </w:r>
      <w:r>
        <w:rPr>
          <w:rtl w:val="true"/>
        </w:rPr>
        <w:t xml:space="preserve">. </w:t>
      </w:r>
      <w:r>
        <w:rPr>
          <w:rtl w:val="true"/>
        </w:rPr>
        <w:t xml:space="preserve">مساجد مصلّا و نمازگاه‌هاى پيامبر </w:t>
      </w:r>
      <w:r>
        <w:rPr>
          <w:rtl w:val="true"/>
        </w:rPr>
        <w:t>(</w:t>
      </w:r>
      <w:r>
        <w:rPr>
          <w:rtl w:val="true"/>
        </w:rPr>
        <w:t>ص</w:t>
      </w:r>
      <w:r>
        <w:rPr>
          <w:rtl w:val="true"/>
        </w:rPr>
        <w:t xml:space="preserve">) </w:t>
      </w:r>
      <w:r>
        <w:rPr>
          <w:rtl w:val="true"/>
        </w:rPr>
        <w:t>در اعياد اسلامى‌</w:t>
      </w:r>
      <w:bookmarkEnd w:id="42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پس از ورود به مدينه، نماز اعياد فطر و قربان را در جنوب غربى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منطقه مناخه اقامه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براى بزرگداشت و حفظ نمازگاه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مكان‌ها مساجدى ساختند كه تعداد آن‌ها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آن‌ها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قشله عسكريه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ميدان و مسجد عنبريه كنونى، يعنى در يك كيلومترى جنوب غربى مسجدالنّبى،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نماز عيد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اول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آن‌جا مسجدى ساخته شد كه در دوران عثمانى آن مسجد داخل پادگانى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در دوران سعودى مسجد و پادگان تخريب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خادم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آن حضرت سالى به هنگام خشكسالى، براى استسقا و خواندن نماز باران، خارج شدند، هنوز ايشان از نماز خود فارغ نشده بودند كه ابرها سايه افكند و باران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بعدها در آن مكان مسجدى ساختند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ابر باران‌زا ناميدند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سال دوم هجرت، نماز عيد را در اين مكان اقامه كردند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بر هر مصلّا و نمازگاهى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گزارده، بنايى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مسجد مذكور را بنياد نهاد و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اين مسجد چندين مرتبه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اكنون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 داراى شش گنبد كوچك و بزرگ است كه آن را از ساير مساجد مصلّى ممتاز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عمربن خطاب در دو طرف آن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اطراف مسجد را ميراث فرهنگى با ديوارهايى از آجر و نخل، به صورت نمادين در حفاظى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اين مسجد در مقابل باب‌السلام در جنوب غربى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در جنوب مسجد غمامه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هجرت نماز عيد را در آن‌جا اقامه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خليفه دوم در آن مكان نماز عيد را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ياد شده اكنون نزديك پل المدرّج در جنوب مسجد غمامه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از دوران عثمانى است كه در عصر حاضر اندكى تعمير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به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مى‌رسد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اكنون ميراث فرهنگى مدينه گرداگرد آن ديوارى با آجر و نخل ساخته و درى نيز بر آن ديوار قرار داده است كه هنگام نماز گشوده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چهارم هجرت، در كنار خانه مالك‌بن سنان نماز عيد خواندند، كه در نمازگاه ايشان مسجدى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هنگام تعريض خيابان‌هاى غرب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سعودى تخريب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در مكانى سمت باب‌الشامى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عيد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خليفه سوم در آن‌جا به اقامه نماز عيد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بر آن ساختند، در تعريض خيابان مجاور آن، چند سال پيش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دقيق آن، چند سال پيش در نزديكى كتابخانه كنونى ملك عبدالعزيز؛ يعنى روبه‌روى</w:t>
      </w:r>
    </w:p>
    <w:p>
      <w:pPr>
        <w:pStyle w:val="BookText"/>
        <w:rPr/>
      </w:pPr>
      <w:r>
        <w:rPr>
          <w:rFonts w:ascii="IRNazanin" w:hAnsi="IRNazanin" w:eastAsia="IRNazanin"/>
          <w:color w:val="111111"/>
          <w:sz w:val="28"/>
          <w:sz w:val="28"/>
          <w:szCs w:val="28"/>
          <w:rtl w:val="true"/>
          <w:lang w:bidi="fa-IR"/>
        </w:rPr>
        <w:t>باب‌السّلام و در شارع المناخه بود</w:t>
      </w:r>
      <w:r>
        <w:rPr>
          <w:rFonts w:eastAsia="IRNazanin" w:cs="IRNazanin"/>
          <w:color w:val="111111"/>
          <w:sz w:val="28"/>
          <w:szCs w:val="28"/>
          <w:rtl w:val="true"/>
          <w:lang w:bidi="fa-IR"/>
        </w:rPr>
        <w:t xml:space="preserve">. </w:t>
      </w:r>
      <w:r>
        <w:rPr>
          <w:rStyle w:val="FootnoteAnchor"/>
        </w:rPr>
        <w:footnoteReference w:id="28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ششمين نماز عيد را در دارالشفا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كنونى مسجد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كردند و بعدها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عيد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در نزديكى محل مسجد غمامه بود كه عمربن عبدالعزيز بر آن مسجدى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در قرن نهم رو به تخريب رفت و زائرانى را كه در آن نواحى از دنيا مى‌رفتند، آن‌جا دفن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 آن را تعمير كردند و در دوران سعودى</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به صورتى زيبا و تقريباً سه برابر بناى قبلى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دايره‌اى بر بالاى مسجد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كنار شارع السلام، در سمت چپ كسى است كه از جنوب غربى صحن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در كنار قلعه‌اى در محله خالديه كنونى نماز عيد اقامه كردند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مسجد ياد شده در توسعه سعودى، ميان بناى شهردارى و مسجد غمامه تخريب و به ايستگاه اتوبوس‌ها و ماشين‌هاى شهردارى تبديل‌شد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ابوبكر بن ابى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هجرت، نماز عيد را در مكان اين مسجد اقامه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ابن‌عطا نقل شده است</w:t>
      </w:r>
      <w:bookmarkStart w:id="427" w:name="pg1823_15838"/>
    </w:p>
    <w:p>
      <w:pPr>
        <w:pStyle w:val="BookText"/>
        <w:rPr/>
      </w:pPr>
      <w:bookmarkEnd w:id="427"/>
      <w:r>
        <w:rPr>
          <w:rFonts w:ascii="IRNazanin" w:hAnsi="IRNazanin" w:eastAsia="IRNazanin"/>
          <w:color w:val="111111"/>
          <w:sz w:val="28"/>
          <w:sz w:val="28"/>
          <w:szCs w:val="28"/>
          <w:rtl w:val="true"/>
          <w:lang w:bidi="fa-IR"/>
        </w:rPr>
        <w:t>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نجاشى، پادشاه حبشه، كه در كشور خود فوت كرده بود، در اين محل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ابوبكر نيز در دوران خلافت خود، در اين مكان نماز عيد اقامه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نخستين آن را عمر بن عبدالعزيز ساخت و در عصر عثمانى بازسازى شد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اين مسجد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مسجد غمامه و نزديك‌ترين مسجد به آن است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دارد امروزه در آن نماز اقامه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و تصوير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6"/>
        <w:numPr>
          <w:ilvl w:val="5"/>
          <w:numId w:val="1"/>
        </w:numPr>
        <w:rPr/>
      </w:pPr>
      <w:bookmarkStart w:id="428" w:name="__RefHeading___Toc2684635_3650668749"/>
      <w:bookmarkStart w:id="429" w:name="_Toc165"/>
      <w:bookmarkEnd w:id="428"/>
      <w:r>
        <w:rPr/>
        <w:t>2</w:t>
      </w:r>
      <w:r>
        <w:rPr>
          <w:rtl w:val="true"/>
        </w:rPr>
        <w:t xml:space="preserve">. </w:t>
      </w:r>
      <w:r>
        <w:rPr>
          <w:rtl w:val="true"/>
        </w:rPr>
        <w:t>مساجد جنوب غربى مسجدالنبى‌</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سقيا نام مسجد؛ چاه و روستايى است در حرّه غربى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حرّه سقيا؛ وضو ساختند و رو به قبله ايستاده، گفتند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بنده و دوست تو بود كه براى اهل مكّه طلب بركت و خير كرد؛ من نيز بنده و رسول تو هستم و براى اهل مدينه دعاى خير مى‌كنم كه به آنان همانند اهل مكّه، بركت 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يك بركت براى آنان دو بركت براى اهل مدينه قرار ده</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آن‌گاه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چاه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مكان نماز آن حضرت مسجدى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زباله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حركت براى نبرد بدر از سربازان خود در كنار چاه سقيا سان ديد و در اين مكان‌نمازگزارد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گذشته، اين مسجد به زباله‌دانى تبديل شده بود كه شهردارى مدينه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بازسازى محوّطه راه‌آهن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سقيا را نيز تعمير و تنظيف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كنونى آن، داخل محوطه راه‌آهن؛ يعنى مقابل ميدان عنبريه، در جنوب‌غربى مدينه و كمى بالاتر از مسجد غمامه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قديمى و متروكه راه‌آهن دوره عثمانى، كه اكنون بازسازى شده، در كنار ميدان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نماى مسجد سفيد و داراى دو گنبد و درى بسيار كوچك و مساحتى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دارد كه مى‌توان در آن نماز گزارد، اين مسجد توجه كسى را به خود جلب نكرده و نام و نشانى هم بر آن ديده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تصويرهاى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از آنِ طايفه بنى‌دينار بن نجّار، از قبيله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بسيار نماز گزارده‌اند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چون اين مكان در باغى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مسجد آن را به اين نام خواندند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سمهودى كتيبه‌اى به خط كوفى در آن‌جا ديده كه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مسجد رسول الله صلى‌الله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داخل باغ مذكور، پشت مقرّ دارالرعايه، كمى بالاتر از ميدان عنبريه، در شارع عنبريه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بازسازى شده و در آن نماز اقامه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65</w:t>
      </w:r>
      <w:r>
        <w:rPr>
          <w:rFonts w:eastAsia="IRNazanin" w:cs="IRNazanin"/>
          <w:color w:val="111111"/>
          <w:sz w:val="28"/>
          <w:szCs w:val="28"/>
          <w:rtl w:val="true"/>
          <w:lang w:bidi="fa-IR"/>
        </w:rPr>
        <w:t>)</w:t>
      </w:r>
      <w:bookmarkStart w:id="430" w:name="pg1823_15842"/>
    </w:p>
    <w:p>
      <w:pPr>
        <w:pStyle w:val="Heading6"/>
        <w:numPr>
          <w:ilvl w:val="5"/>
          <w:numId w:val="1"/>
        </w:numPr>
        <w:rPr/>
      </w:pPr>
      <w:bookmarkStart w:id="431" w:name="__RefHeading___Toc2684637_3650668749"/>
      <w:bookmarkStart w:id="432" w:name="_Toc166"/>
      <w:bookmarkEnd w:id="430"/>
      <w:bookmarkEnd w:id="431"/>
      <w:r>
        <w:rPr/>
        <w:t>3</w:t>
      </w:r>
      <w:r>
        <w:rPr>
          <w:rtl w:val="true"/>
        </w:rPr>
        <w:t xml:space="preserve">. </w:t>
      </w:r>
      <w:r>
        <w:rPr>
          <w:rtl w:val="true"/>
        </w:rPr>
        <w:t>مساجد شرق و شمال شرق مسجدالنبى‌</w:t>
      </w:r>
      <w:bookmarkEnd w:id="432"/>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مكانى پس از اقامه نماز به مدت طولانى دعاكرده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چيزهايى براى امتم خواستم كه خواسته‌ام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مكان دعاى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ساختند كه به سبب اجابت دعاى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نام ديگرش مباهله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مكان براى مباهله با مسيحيان نجران و به منظور آشكار ساختن حقّانيت خود و دين اسلام، همراه اهل بيت؛ يعنى على،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مهم و تاريخى، مسيحيان نجران با ديدن آثار روحانى و معنوى و چهره مصمّم و صادقانه 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مباهله نشده و به پرداخت جزيه تن دادند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موقعيّت كنونى اين مسجد در سمت راست شارع 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فيصل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كمى بالاتر</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ضلع شمال شرقى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فندق‌الدّخيل در سمت راست و مستشفى الولاده والأطفال نيز در سمت چپ آن خيابان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 و گنبد و مناره‌اى هم بر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و نام مسجد به فهدبن عبدالعزيز تغيير يافت كه البته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نام آن</w:t>
      </w:r>
      <w:bookmarkStart w:id="433" w:name="pg1823_15844"/>
    </w:p>
    <w:p>
      <w:pPr>
        <w:pStyle w:val="BookText"/>
        <w:rPr/>
      </w:pPr>
      <w:bookmarkEnd w:id="433"/>
      <w:r>
        <w:rPr>
          <w:rFonts w:ascii="IRNazanin" w:hAnsi="IRNazanin" w:eastAsia="IRNazanin"/>
          <w:color w:val="111111"/>
          <w:sz w:val="28"/>
          <w:sz w:val="28"/>
          <w:szCs w:val="28"/>
          <w:rtl w:val="true"/>
          <w:lang w:bidi="fa-IR"/>
        </w:rPr>
        <w:t>به الاجابه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به نام صدقه وضو ساخت و پس از نماز، به سجده‌اى طولانى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به من بشارت داد كه هركس بر من درود و صلوات فرستد، خداوند بر او درود مى‌فرستد و كسى كه بر من سلام كند، خداوند بر او درود و سلام فرستد و من به خاطر اين مسأله سجده شكر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مسجدى كه بعدها به ياد اين واقعه ساختند، به سجده معروف شد و به سبب سكونت ابوذر در آن‌جا، به مسجد ابوذر نيز شهرت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داخل خيابان ابوذر، در نزديكى كمربندى ملك فيصل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شمال شرقى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حدود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ابوذر با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مساحت و با يك مناره و بناى جديد در كنار خيابان ديده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2684639_3650668749"/>
      <w:bookmarkStart w:id="435" w:name="_Toc167"/>
      <w:bookmarkEnd w:id="434"/>
      <w:r>
        <w:rPr>
          <w:rtl w:val="true"/>
        </w:rPr>
        <w:t>ج</w:t>
      </w:r>
      <w:r>
        <w:rPr>
          <w:rtl w:val="true"/>
        </w:rPr>
        <w:t xml:space="preserve">) </w:t>
      </w:r>
      <w:r>
        <w:rPr>
          <w:rtl w:val="true"/>
        </w:rPr>
        <w:t xml:space="preserve">منطقه غزوه احزاب و مساجد آن </w:t>
      </w:r>
      <w:r>
        <w:rPr>
          <w:rtl w:val="true"/>
        </w:rPr>
        <w:t>(</w:t>
      </w:r>
      <w:r>
        <w:rPr>
          <w:rtl w:val="true"/>
        </w:rPr>
        <w:t>شمال غربى مدينه</w:t>
      </w:r>
      <w:r>
        <w:rPr>
          <w:rtl w:val="true"/>
        </w:rPr>
        <w:t>)</w:t>
      </w:r>
      <w:bookmarkEnd w:id="435"/>
    </w:p>
    <w:p>
      <w:pPr>
        <w:pStyle w:val="Heading6"/>
        <w:numPr>
          <w:ilvl w:val="5"/>
          <w:numId w:val="1"/>
        </w:numPr>
        <w:rPr/>
      </w:pPr>
      <w:bookmarkStart w:id="436" w:name="__RefHeading___Toc2684641_3650668749"/>
      <w:bookmarkStart w:id="437" w:name="_Toc168"/>
      <w:bookmarkEnd w:id="436"/>
      <w:r>
        <w:rPr>
          <w:rtl w:val="true"/>
        </w:rPr>
        <w:t>اشاره</w:t>
      </w:r>
      <w:bookmarkEnd w:id="43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شوال سال پنجم هجرى، مشركان با همكارى يهود و با تلاش گسترده خود، تمامى طوايف و قبايل موجود در شبه جزيره را بر ضدّ اسلام و مسلمانان بسيج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جنگ، تمامى احزاب و قبايل حضور داشتند،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سلمان فارسى و كندن خندق در اطراف مدينه، سپاه شرك را زمين‌گير كرد و محاصره مدينه براى كفار، جز از دست دادن بزرگان و پهلوانان آنان نتيجه‌اى در</w:t>
      </w:r>
    </w:p>
    <w:p>
      <w:pPr>
        <w:pStyle w:val="BookText"/>
        <w:rPr/>
      </w:pPr>
      <w:r>
        <w:rPr>
          <w:rFonts w:ascii="IRNazanin" w:hAnsi="IRNazanin" w:eastAsia="IRNazanin"/>
          <w:color w:val="111111"/>
          <w:sz w:val="28"/>
          <w:sz w:val="28"/>
          <w:szCs w:val="28"/>
          <w:rtl w:val="true"/>
          <w:lang w:bidi="fa-IR"/>
        </w:rPr>
        <w:t>پى نداشت و ناگزير به مكّه بازگشتند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منطقه اين نبرد، مقابل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خندق نيز از نزديكى مسجد المستراح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شارع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احد آغاز و به صورت نيم‌دايره‌اى، با عبور از بخشى از كوه سلع، در برابر مساجد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اكنون حى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داراى خانه‌هايى بسيار قديمى است و تابلوى حى الخندق نيز بر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در كنار كوه سلع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خندق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عمق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نيمى از مدينه در محاصره خندق درآمد و كوه سلع نيز محل استقرار و جان پناه سپاهيان اسلام و در پشت آنان واقع گرديد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در چند نقطه و دامنه اين كوه بعدها به يادبود حضور چند تن از صحابه و نيز دختر رسول الله مساجدى ساختند كه به نام هريك از آن صحابه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جز مسجد ابوبكر مساجد مورد نظر، صرف نظر از تغييرات مختصرى در فضاهاى مجاور، هم‌چنان محفوظ مانده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در سال‌هاى اخير كمى پايين‌تر از اين شش مسجد،</w:t>
      </w:r>
      <w:bookmarkStart w:id="438" w:name="pg1823_15848"/>
    </w:p>
    <w:p>
      <w:pPr>
        <w:pStyle w:val="BookText"/>
        <w:rPr/>
      </w:pPr>
      <w:bookmarkEnd w:id="438"/>
      <w:r>
        <w:rPr>
          <w:rFonts w:ascii="IRNazanin" w:hAnsi="IRNazanin" w:eastAsia="IRNazanin"/>
          <w:color w:val="111111"/>
          <w:sz w:val="28"/>
          <w:sz w:val="28"/>
          <w:szCs w:val="28"/>
          <w:rtl w:val="true"/>
          <w:lang w:bidi="fa-IR"/>
        </w:rPr>
        <w:t>مسجدى بسيار بزرگ، با دو مناره و گنبد ساخته‌اند كه محتمل است پنج مسجد باقى‌مانده تخريب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تصويرهاى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6"/>
        <w:numPr>
          <w:ilvl w:val="5"/>
          <w:numId w:val="1"/>
        </w:numPr>
        <w:rPr/>
      </w:pPr>
      <w:bookmarkStart w:id="439" w:name="__RefHeading___Toc2684643_3650668749"/>
      <w:bookmarkStart w:id="440" w:name="_Toc169"/>
      <w:bookmarkEnd w:id="439"/>
      <w:r>
        <w:rPr/>
        <w:t>1</w:t>
      </w:r>
      <w:r>
        <w:rPr>
          <w:rtl w:val="true"/>
        </w:rPr>
        <w:t xml:space="preserve">. </w:t>
      </w:r>
      <w:r>
        <w:rPr>
          <w:rtl w:val="true"/>
        </w:rPr>
        <w:t xml:space="preserve">مسجدهاى هفتگانه </w:t>
      </w:r>
      <w:r>
        <w:rPr>
          <w:rtl w:val="true"/>
        </w:rPr>
        <w:t>(</w:t>
      </w:r>
      <w:r>
        <w:rPr>
          <w:rtl w:val="true"/>
        </w:rPr>
        <w:t>مساجد سبعه</w:t>
      </w:r>
      <w:r>
        <w:rPr>
          <w:rtl w:val="true"/>
        </w:rPr>
        <w:t>)</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بر دامنه شمال غربى كوه سلع و در جنوب غربى خندق واقع شده و بر وادى بطحان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رسول گرامى را براى پيروزى در جنگ بر فراز اين تپه مستجاب ساخت و خبر فتح و پيروزى سپاه اسلام در اين محل به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اين مكان دعا كردند و دعاى ايشان مستجاب شد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دعاى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هَدَيْتَنِى مِنَ الضَّلالَهِ فَلا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ما را ره نمودى و هدايت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كوچك شمارد بزرگ و گرامى نمى‌شود و كسى كه گرامى‌ات شمارد خوار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خوار كند عزيز نمى‌شود و كسى كه عزيزت كند خوار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 را كوچك شمارد يارى نمى‌شودو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دعاهاى ديگر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مُنْزِلَ الْكِتابِ وَ مُنْش ى‌ءَ السَّحابِ </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اين دعاها هنگامى زمزمه شد كه كار بر مسلمانان سخت و مقاومت</w:t>
      </w:r>
    </w:p>
    <w:p>
      <w:pPr>
        <w:pStyle w:val="BookText"/>
        <w:rPr/>
      </w:pPr>
      <w:r>
        <w:rPr>
          <w:rFonts w:ascii="IRNazanin" w:hAnsi="IRNazanin" w:eastAsia="IRNazanin"/>
          <w:color w:val="111111"/>
          <w:sz w:val="28"/>
          <w:sz w:val="28"/>
          <w:szCs w:val="28"/>
          <w:rtl w:val="true"/>
          <w:lang w:bidi="fa-IR"/>
        </w:rPr>
        <w:t>در خندق طولانى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مشركان نااميد بازگشتند و اين امر با امدادهاى غيبى و تلاش مجاهدان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اكنون صحن است، كنار ستونى نماز خوانده، دعا مى‌فرمودند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بعضى نيزگفته‌اند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در اين مكان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 روايت ديگرى است كه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تَسْتَفْتِحُوا فَقَدْ جَاءَكُمْ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نازل شده است و آن را به اين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را عمربن عبدالعزيز</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كرد و رواقى با سه ستون بر آن نهاد، حكومت عثمانى نيز به عمران و آبادانى آن همّت گمارد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در داخل محراب مسجد فتح، بوى بسيار خوشى به مشام مى‌رسد كه همانند اين بو در دو نقطه ديگر، يكى در شكاف كوه احد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مداوا در آن‌جا پنهان ساختند و ديگرى در غار حِرا استشمام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سلمان پس از مسجد فتح و در جنوب آن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اين مسجد كه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دارد محل عبادت اين صحابه پارساى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سلمان دومين مسجد پس از مسجد فتح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سمهودى اين مسجد در جنوب مسجد سلمان فارسى بوده و بناى آن، به مرور رو به</w:t>
      </w:r>
    </w:p>
    <w:p>
      <w:pPr>
        <w:pStyle w:val="BookText"/>
        <w:rPr/>
      </w:pPr>
      <w:r>
        <w:rPr>
          <w:rFonts w:ascii="Amiri" w:hAnsi="Amiri" w:eastAsia="Amiri" w:cs="Amiri"/>
          <w:color w:val="111111"/>
          <w:sz w:val="28"/>
          <w:sz w:val="28"/>
          <w:szCs w:val="28"/>
          <w:rtl w:val="true"/>
          <w:lang w:bidi="ar-SA"/>
        </w:rPr>
        <w:t>تخريب رفت تا اين كه در قرن دهم تجديد بنا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اين مسجد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بوده است</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موقعيت مشهور امروزى آن با گفته سمهودى مطابقت ندارد؛ زيرا مسجد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آن مسجدى است كه كمى بالاتر از مسجد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بلندى قرار دارد و با پله‌هايى به آن راه مى‌يابند كه البته به سبب ساخت مسجد جديد امكان حضور در آن مسجد نيست و جلو آن را نرده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اين مسجد را مسجد ابوبكر و مسجد معروف ابوبكر را مسجد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سمهودى صحيح باشد، مسجد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تخريب شده است و اگر اشتهار امروزين صحيح باشد، مسجد ابوبكر را خراب كرده‌اند</w:t>
      </w:r>
      <w:r>
        <w:rPr>
          <w:rFonts w:eastAsia="IRNazanin" w:cs="IRNazanin"/>
          <w:color w:val="111111"/>
          <w:sz w:val="28"/>
          <w:szCs w:val="28"/>
          <w:rtl w:val="true"/>
          <w:lang w:bidi="fa-IR"/>
        </w:rPr>
        <w:t xml:space="preserve">. </w:t>
      </w:r>
      <w:r>
        <w:rPr>
          <w:rStyle w:val="FootnoteAnchor"/>
        </w:rPr>
        <w:footnoteReference w:id="30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ابى‌قحافه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پس از مسجد سلمان و در جنوب آن قرار داشته كه سوّمين مسجد از سمت مسجد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آن را مسجد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ولى امروزه به ابوبكر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اين مسجد تخريب و اكنون اتوبوس‌هاى زائران در آن‌جا توقف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سمهودى صحيح باشد، مسجد ابوبكر آن مسجدى است كه در انتهاى مساجد سبعه بر روى بلندى قرار گرفته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عمر بن خطاب در مجاورت مسجد</w:t>
      </w:r>
    </w:p>
    <w:p>
      <w:pPr>
        <w:pStyle w:val="BookText"/>
        <w:rPr/>
      </w:pPr>
      <w:r>
        <w:rPr>
          <w:rFonts w:ascii="IRNazanin" w:hAnsi="IRNazanin" w:eastAsia="IRNazanin"/>
          <w:color w:val="111111"/>
          <w:sz w:val="28"/>
          <w:sz w:val="28"/>
          <w:szCs w:val="28"/>
          <w:rtl w:val="true"/>
          <w:lang w:bidi="fa-IR"/>
        </w:rPr>
        <w:t>ابوبكر به سمت جنوب و چهارمين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مسجد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ياد دختر گرامى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كوچك و بدون سقف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خندق در اين مكان براى پدر و همسرشان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نان تهيه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پايين‌ترين مساجد اين منطقه و كنار خيابان اصلى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قبل مؤمنان به اهل‌بيت و دوستداران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سالى است كه درِ آن را با بتون و آجر 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ذوقبلتيين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شانزدهمين يا هفدهمين ماه از هجرت، در ميان قبيله بنى‌سلمه و مسجد آنان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ويژه شب‌ها از خداوند مى‌خواستند تا مسلمانان را از سرزنش يهوديان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در روز دوشنبه، نيمه ماه رجب، ميان نماز ظهر، آيات تغيير قبله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نَرى تَقَلُّبَ وَجْهِكَ فِى السَّماءِ فَلَنُوَلِّيَنَّكَ قِبْلَهً تَرْضاها فَوَلِّ وَجْهَكَ شَطْرَ الْمَسْجِدِ الْحَرامِ </w:t>
      </w:r>
      <w:r>
        <w:rPr>
          <w:rFonts w:eastAsia="Amiri" w:cs="Amiri" w:ascii="Amiri" w:hAnsi="Amiri"/>
          <w:color w:val="111111"/>
          <w:sz w:val="28"/>
          <w:szCs w:val="28"/>
          <w:rtl w:val="true"/>
          <w:lang w:bidi="ar-SA"/>
        </w:rPr>
        <w:t xml:space="preserve">...). </w:t>
      </w:r>
      <w:r>
        <w:rPr>
          <w:rStyle w:val="FootnoteAnchor"/>
          <w:rtl w:val="true"/>
        </w:rPr>
        <w:footnoteReference w:id="30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هنگام نزول اين آيات، در حالى كه دو ركعت از نماز</w:t>
      </w:r>
      <w:bookmarkStart w:id="441" w:name="pg1823_15856"/>
    </w:p>
    <w:p>
      <w:pPr>
        <w:pStyle w:val="BookText"/>
        <w:rPr/>
      </w:pPr>
      <w:bookmarkEnd w:id="441"/>
      <w:r>
        <w:rPr>
          <w:rFonts w:ascii="IRNazanin" w:hAnsi="IRNazanin" w:eastAsia="IRNazanin"/>
          <w:color w:val="111111"/>
          <w:sz w:val="28"/>
          <w:sz w:val="28"/>
          <w:szCs w:val="28"/>
          <w:rtl w:val="true"/>
          <w:lang w:bidi="fa-IR"/>
        </w:rPr>
        <w:t>ظهر را خوانده بودند، به‌صورت نيم دايره برگشتند و رو به سمت جنوب غربى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مردان در مكان زنان؛ يعنى صفوف عقب و زنان در مكان مردان، يعنى صفوف جلو واقع شدند و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باقيمانده ظهر را به سوى مسجدالحرام به صورت فرادى اقامه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نزول اين آيات، آن مسجد به ذوقبلتين مشهور شد؛ </w:t>
      </w:r>
      <w:r>
        <w:rPr>
          <w:rStyle w:val="FootnoteAnchor"/>
          <w:rtl w:val="true"/>
        </w:rPr>
        <w:footnoteReference w:id="306"/>
      </w:r>
      <w:r>
        <w:rPr>
          <w:rFonts w:ascii="Amiri" w:hAnsi="Amiri" w:eastAsia="Amiri" w:cs="Amiri"/>
          <w:color w:val="111111"/>
          <w:sz w:val="28"/>
          <w:sz w:val="28"/>
          <w:szCs w:val="28"/>
          <w:rtl w:val="true"/>
          <w:lang w:bidi="ar-SA"/>
        </w:rPr>
        <w:t>زيرا يك نماز را به دو قبله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نزول آياتِ تغيير قبله، كه باعث خشنودى مسلمانان شده بود، به مسجد قبا و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مساجد رسيد و مسلمانان نماز عصر را رو به سوى مسجدالحرام اقامه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ذوقبلتين در شمال غربى مدينه و غرب مساجد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چندين نوبت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سمت بيت‌المقدس در سمت راست ورودى مسجد بوده كه قبلًا سنگى به عنوان نشانه آن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زائران آن را مسح و لمس مى‌كردند،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برداشتند و آيات تغيير قبله را با خطوطى زرّين بر ديوار شمالى نگاشتند كه البته در سال‌هاى اخير آن را نيز محو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اكنون </w:t>
      </w:r>
      <w:r>
        <w:rPr>
          <w:rFonts w:eastAsia="IRNazanin" w:cs="IRNazanin"/>
          <w:color w:val="111111"/>
          <w:sz w:val="28"/>
          <w:szCs w:val="28"/>
          <w:lang w:bidi="fa-IR"/>
        </w:rPr>
        <w:t>3920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كه دو گنبد بزرگ نيز بر آن استوار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2" w:name="__RefHeading___Toc2684645_3650668749"/>
      <w:bookmarkStart w:id="443" w:name="_Toc170"/>
      <w:bookmarkEnd w:id="442"/>
      <w:r>
        <w:rPr/>
        <w:t>2</w:t>
      </w:r>
      <w:r>
        <w:rPr>
          <w:rtl w:val="true"/>
        </w:rPr>
        <w:t xml:space="preserve">. </w:t>
      </w:r>
      <w:r>
        <w:rPr>
          <w:rtl w:val="true"/>
        </w:rPr>
        <w:t>مساجد ديگر منطقه احزاب‌</w:t>
      </w:r>
      <w:bookmarkStart w:id="444" w:name="pg1823_15858"/>
      <w:bookmarkEnd w:id="443"/>
    </w:p>
    <w:p>
      <w:pPr>
        <w:pStyle w:val="BookText"/>
        <w:rPr/>
      </w:pPr>
      <w:bookmarkEnd w:id="444"/>
      <w:r>
        <w:rPr>
          <w:rFonts w:ascii="IRNazanin" w:hAnsi="IRNazanin" w:eastAsia="IRNazanin"/>
          <w:color w:val="111111"/>
          <w:sz w:val="28"/>
          <w:sz w:val="28"/>
          <w:szCs w:val="28"/>
          <w:rtl w:val="true"/>
          <w:lang w:bidi="fa-IR"/>
        </w:rPr>
        <w:t>دو مسجد ديگر به نام‌هاى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بنى‌حرام كبير در شارع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السيح در منطقه خندق وجود دارد كه نمازگاه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445" w:name="__RefHeading___Toc2684647_3650668749"/>
      <w:bookmarkStart w:id="446" w:name="_Toc171"/>
      <w:bookmarkEnd w:id="445"/>
      <w:r>
        <w:rPr>
          <w:rtl w:val="true"/>
        </w:rPr>
        <w:t>د</w:t>
      </w:r>
      <w:r>
        <w:rPr>
          <w:rtl w:val="true"/>
        </w:rPr>
        <w:t xml:space="preserve">) </w:t>
      </w:r>
      <w:r>
        <w:rPr>
          <w:rtl w:val="true"/>
        </w:rPr>
        <w:t>منطقه احد و مساجد پيرامون آن‌</w:t>
      </w:r>
      <w:bookmarkEnd w:id="446"/>
    </w:p>
    <w:p>
      <w:pPr>
        <w:pStyle w:val="Heading6"/>
        <w:numPr>
          <w:ilvl w:val="5"/>
          <w:numId w:val="1"/>
        </w:numPr>
        <w:rPr/>
      </w:pPr>
      <w:bookmarkStart w:id="447" w:name="__RefHeading___Toc2684649_3650668749"/>
      <w:bookmarkStart w:id="448" w:name="_Toc172"/>
      <w:bookmarkEnd w:id="447"/>
      <w:r>
        <w:rPr/>
        <w:t>1</w:t>
      </w:r>
      <w:r>
        <w:rPr>
          <w:rtl w:val="true"/>
        </w:rPr>
        <w:t xml:space="preserve">. </w:t>
      </w:r>
      <w:r>
        <w:rPr>
          <w:rtl w:val="true"/>
        </w:rPr>
        <w:t xml:space="preserve">المستراح </w:t>
      </w:r>
      <w:r>
        <w:rPr>
          <w:rtl w:val="true"/>
        </w:rPr>
        <w:t>(</w:t>
      </w:r>
      <w:r>
        <w:rPr>
          <w:rtl w:val="true"/>
        </w:rPr>
        <w:t>محلّ استراحت</w:t>
      </w:r>
      <w:r>
        <w:rPr>
          <w:rtl w:val="true"/>
        </w:rPr>
        <w:t>)</w:t>
      </w:r>
      <w:bookmarkEnd w:id="448"/>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نبرد احد، در ميان راه، از سختى و رنجى كه جنگ و راه طولانى بر ايشان عارض ساخته بود، در مكانى به استراحت نشستند</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در آن مكان مسجدى ساختند </w:t>
      </w:r>
      <w:r>
        <w:rPr>
          <w:rStyle w:val="FootnoteAnchor"/>
          <w:rtl w:val="true"/>
        </w:rPr>
        <w:footnoteReference w:id="308"/>
      </w:r>
      <w:r>
        <w:rPr>
          <w:rFonts w:ascii="IRNazanin" w:hAnsi="IRNazanin" w:eastAsia="IRNazanin"/>
          <w:color w:val="111111"/>
          <w:sz w:val="28"/>
          <w:sz w:val="28"/>
          <w:szCs w:val="28"/>
          <w:rtl w:val="true"/>
          <w:lang w:bidi="fa-IR"/>
        </w:rPr>
        <w:t>كه مى‌توان از شارع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قديمى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اكنون از زيرگذر تقاطع شارع فيصل مى‌گذرد، به آن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دو كيلومتر از ابتداى تقاطع ياد شده اين مسجد در كنار خيابان قرار دارد و بناى آن در دوران اخير</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و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اين مكان نماز جماعت برپا مى‌شود و رونق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اين‌جا موقعيت خاص استراتژيكى داشته و خندق معروف از اين‌جا آغاز شده كه منازل بنوحارثه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شبّه روايت كرده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عزيمت به سوى احد در</w:t>
      </w:r>
      <w:bookmarkStart w:id="449" w:name="pg1823_15865"/>
    </w:p>
    <w:p>
      <w:pPr>
        <w:pStyle w:val="BookText"/>
        <w:rPr/>
      </w:pPr>
      <w:bookmarkEnd w:id="449"/>
      <w:r>
        <w:rPr>
          <w:rFonts w:ascii="IRNazanin" w:hAnsi="IRNazanin" w:eastAsia="IRNazanin"/>
          <w:color w:val="111111"/>
          <w:sz w:val="28"/>
          <w:sz w:val="28"/>
          <w:szCs w:val="28"/>
          <w:rtl w:val="true"/>
          <w:lang w:bidi="fa-IR"/>
        </w:rPr>
        <w:t>شيخان بيتوته كرده و نماز عصر و عشا و نماز صبحِ قبل از روز جنگ را در اين مكان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بدين سبب شيخان ناميده‌اند كه در كنار منزل دو پيرمرد و پير زن يهودى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آن حضرت هنگام بيتوته و اقامه نماز زره خود را از تن درآورده و در آن جا نهاده بودند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مسجدى كه در مكان آن ساخته‌اند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پايين‌تر از المستراح؛ يعنى در جانب چپ كسى است كه به سوى كوه و مقابر شهداى احد، در شارع الشهدا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نيزمطابخ يا آشپزخانه‌هاى بزرگى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اين مسجد، اقامه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6"/>
        <w:numPr>
          <w:ilvl w:val="5"/>
          <w:numId w:val="1"/>
        </w:numPr>
        <w:rPr/>
      </w:pPr>
      <w:bookmarkStart w:id="450" w:name="__RefHeading___Toc2684651_3650668749"/>
      <w:bookmarkStart w:id="451" w:name="_Toc173"/>
      <w:bookmarkEnd w:id="450"/>
      <w:r>
        <w:rPr/>
        <w:t>3</w:t>
      </w:r>
      <w:r>
        <w:rPr>
          <w:rtl w:val="true"/>
        </w:rPr>
        <w:t xml:space="preserve">. </w:t>
      </w:r>
      <w:r>
        <w:rPr>
          <w:rtl w:val="true"/>
        </w:rPr>
        <w:t>عَيْنَيْن‌</w:t>
      </w:r>
      <w:bookmarkEnd w:id="451"/>
    </w:p>
    <w:p>
      <w:pPr>
        <w:pStyle w:val="BookText"/>
        <w:rPr/>
      </w:pPr>
      <w:r>
        <w:rPr>
          <w:rFonts w:ascii="IRNazanin" w:hAnsi="IRNazanin" w:eastAsia="IRNazanin"/>
          <w:color w:val="111111"/>
          <w:sz w:val="28"/>
          <w:sz w:val="28"/>
          <w:szCs w:val="28"/>
          <w:rtl w:val="true"/>
          <w:lang w:bidi="fa-IR"/>
        </w:rPr>
        <w:t xml:space="preserve">بر سمت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و سنگر تيراندازان سپاه‌اسلام، در جنگ احد، مسجدى ساخته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پايه‌هاى چند سانتى‌مترى آن، چيزى باقى نمانده است</w:t>
      </w:r>
      <w:r>
        <w:rPr>
          <w:rFonts w:eastAsia="IRNazanin" w:cs="IRNazanin"/>
          <w:color w:val="111111"/>
          <w:sz w:val="28"/>
          <w:szCs w:val="28"/>
          <w:rtl w:val="true"/>
          <w:lang w:bidi="fa-IR"/>
        </w:rPr>
        <w:t xml:space="preserve">. </w:t>
      </w:r>
      <w:r>
        <w:rPr>
          <w:rStyle w:val="FootnoteAnchor"/>
          <w:rtl w:val="true"/>
        </w:rPr>
        <w:footnoteReference w:id="310"/>
      </w:r>
    </w:p>
    <w:p>
      <w:pPr>
        <w:pStyle w:val="Heading6"/>
        <w:numPr>
          <w:ilvl w:val="5"/>
          <w:numId w:val="1"/>
        </w:numPr>
        <w:rPr/>
      </w:pPr>
      <w:bookmarkStart w:id="452" w:name="__RefHeading___Toc2684653_3650668749"/>
      <w:bookmarkStart w:id="453" w:name="_Toc174"/>
      <w:bookmarkEnd w:id="452"/>
      <w:r>
        <w:rPr/>
        <w:t>4</w:t>
      </w:r>
      <w:r>
        <w:rPr>
          <w:rtl w:val="true"/>
        </w:rPr>
        <w:t xml:space="preserve"> </w:t>
      </w:r>
      <w:r>
        <w:rPr>
          <w:rtl w:val="true"/>
        </w:rPr>
        <w:t>جبل احد</w:t>
      </w:r>
      <w:r>
        <w:rPr>
          <w:rtl w:val="true"/>
        </w:rPr>
        <w:t xml:space="preserve">/ </w:t>
      </w:r>
      <w:r>
        <w:rPr>
          <w:rtl w:val="true"/>
        </w:rPr>
        <w:t>الفَسْح‌</w:t>
      </w:r>
      <w:bookmarkEnd w:id="45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روز نبرد احد را در اين مكان، كه به كوه چسبيده بود، اقامه كردند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چون صحابه از فرط خستگى به صورت</w:t>
      </w:r>
      <w:bookmarkStart w:id="454" w:name="pg1823_15867"/>
    </w:p>
    <w:p>
      <w:pPr>
        <w:pStyle w:val="BookText"/>
        <w:rPr/>
      </w:pPr>
      <w:bookmarkEnd w:id="454"/>
      <w:r>
        <w:rPr>
          <w:rFonts w:ascii="IRNazanin" w:hAnsi="IRNazanin" w:eastAsia="IRNazanin"/>
          <w:color w:val="111111"/>
          <w:sz w:val="28"/>
          <w:sz w:val="28"/>
          <w:szCs w:val="28"/>
          <w:rtl w:val="true"/>
          <w:lang w:bidi="fa-IR"/>
        </w:rPr>
        <w:t xml:space="preserve">راحت بر روى جايى نشستند و فضا را براى ديگر مسلمانان باز نمى‌كردند، آيه فَسح، در سوره مجادله </w:t>
      </w:r>
      <w:r>
        <w:rPr>
          <w:rStyle w:val="FootnoteAnchor"/>
          <w:rtl w:val="true"/>
        </w:rPr>
        <w:footnoteReference w:id="312"/>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به ياد آن واقعه، مسجدى ساختند كه به مسجدالفسح يا مسجد جبل احد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كه اكنون جز چند سانتى‌متر ازديواره‌اى مخروبه چيزى از آن باقى نمانده، در دامنه كوه احد، كنار منازل مسكونى پايه كوه، و نزديك غارى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مداواى جراحت خود در آن پنهان ساختند</w:t>
      </w:r>
      <w:r>
        <w:rPr>
          <w:rFonts w:eastAsia="IRNazanin" w:cs="IRNazanin"/>
          <w:color w:val="111111"/>
          <w:sz w:val="28"/>
          <w:szCs w:val="28"/>
          <w:rtl w:val="true"/>
          <w:lang w:bidi="fa-IR"/>
        </w:rPr>
        <w:t xml:space="preserve">.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منطقه احد، كمى بالاتر از مسجد شيخان و المستراح، مسجد بنوحارثه قرار داشته كه اكنون در داخل پادگان نظامى است و نيز مسجدى در محل شكسته شدن دندان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الثنايا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كمى پايين‌تر از قبور شهداى احد كه تخريب شده است</w:t>
      </w:r>
      <w:r>
        <w:rPr>
          <w:rFonts w:eastAsia="IRNazanin" w:cs="IRNazanin"/>
          <w:color w:val="111111"/>
          <w:sz w:val="28"/>
          <w:szCs w:val="28"/>
          <w:rtl w:val="true"/>
          <w:lang w:bidi="fa-IR"/>
        </w:rPr>
        <w:t>.</w:t>
      </w:r>
    </w:p>
    <w:p>
      <w:pPr>
        <w:pStyle w:val="Heading5"/>
        <w:numPr>
          <w:ilvl w:val="4"/>
          <w:numId w:val="1"/>
        </w:numPr>
        <w:rPr/>
      </w:pPr>
      <w:bookmarkStart w:id="455" w:name="__RefHeading___Toc2684655_3650668749"/>
      <w:bookmarkStart w:id="456" w:name="_Toc175"/>
      <w:bookmarkEnd w:id="455"/>
      <w:r>
        <w:rPr>
          <w:rtl w:val="true"/>
        </w:rPr>
        <w:t>ه</w:t>
      </w:r>
      <w:r>
        <w:rPr>
          <w:rtl w:val="true"/>
        </w:rPr>
        <w:t xml:space="preserve">) </w:t>
      </w:r>
      <w:r>
        <w:rPr>
          <w:rtl w:val="true"/>
        </w:rPr>
        <w:t>منطقه غزوه بنى‌قريظه، بنى‌نضير و مساجد آن‌</w:t>
      </w:r>
      <w:bookmarkEnd w:id="456"/>
    </w:p>
    <w:p>
      <w:pPr>
        <w:pStyle w:val="Heading6"/>
        <w:numPr>
          <w:ilvl w:val="5"/>
          <w:numId w:val="1"/>
        </w:numPr>
        <w:rPr/>
      </w:pPr>
      <w:bookmarkStart w:id="457" w:name="__RefHeading___Toc2684657_3650668749"/>
      <w:bookmarkStart w:id="458" w:name="_Toc176"/>
      <w:bookmarkEnd w:id="457"/>
      <w:r>
        <w:rPr>
          <w:rtl w:val="true"/>
        </w:rPr>
        <w:t>اشاره</w:t>
      </w:r>
      <w:bookmarkEnd w:id="458"/>
    </w:p>
    <w:p>
      <w:pPr>
        <w:pStyle w:val="BookText"/>
        <w:rPr/>
      </w:pPr>
      <w:r>
        <w:rPr>
          <w:rFonts w:ascii="Amiri" w:hAnsi="Amiri" w:eastAsia="Amiri" w:cs="Amiri"/>
          <w:color w:val="111111"/>
          <w:sz w:val="28"/>
          <w:sz w:val="28"/>
          <w:szCs w:val="28"/>
          <w:rtl w:val="true"/>
          <w:lang w:bidi="ar-SA"/>
        </w:rPr>
        <w:t>يهوديان بنى‌قريظه در جنوب شرقى مدينه، جايى كه امروز شارع العوالى است و يهوديان بنى‌نضير در نزديكى آن‌ها جايى كه امروزه شارع قربان يا امير محسن است ساكن بودند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معيشت اصلى بنى‌نضير كشاورزى و نخل‌كارى بوده كه اكنون نيز نخلستان‌هاى آن منطقه موجود و آبادان است و بنى‌قريظه نيز به كار تجارت اشتغال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منطقه جزو بهترين و آبادترين مناطق مدينه</w:t>
      </w:r>
      <w:bookmarkStart w:id="459" w:name="pg1823_15869"/>
    </w:p>
    <w:p>
      <w:pPr>
        <w:pStyle w:val="BookText"/>
        <w:rPr/>
      </w:pPr>
      <w:bookmarkEnd w:id="45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قلعه‌هاى بنى‌نضير امروزه تنها ديواره‌ها و بقاياى برخى كه ظاهراً در دوران‌هاى بعد بازسازى و سپس رو به تخريب رفته‌اند، در كنار شارع قربان بر جاى مانده و منطقه وسيعى را در دو سوى خيابان اشغال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نخلستان‌هاى زيادى در اطراف شارع قربان و پيرامون قلعه‌هاى مستحكم بنى‌نضير وجود دارند كه همان نخلستان‌هاى معروف بنى‌نضير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محاصره اين دو قبيله و انجام غزوه‌هايى كه به نام آن دو قبيله معروف است، به علت پيمان‌شكنى، آنان را از مدينه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منطقه كوچك بنى‌قريظه و آثار موجود از قلعه‌ها و حصارهاى آنان نشان مى‌دهد كه نبايد بنى‌قريظه چندان جمعيت زيادى در آن دوران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هنگام محاصره آنان،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نقاط نماز گزارده و يا مستقر شده‌اند كه در آن مكان‌ها مساجدى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تصويرهاى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6"/>
        <w:numPr>
          <w:ilvl w:val="5"/>
          <w:numId w:val="1"/>
        </w:numPr>
        <w:rPr/>
      </w:pPr>
      <w:bookmarkStart w:id="460" w:name="__RefHeading___Toc2684659_3650668749"/>
      <w:bookmarkStart w:id="461" w:name="_Toc177"/>
      <w:bookmarkEnd w:id="460"/>
      <w:r>
        <w:rPr/>
        <w:t>1</w:t>
      </w:r>
      <w:r>
        <w:rPr>
          <w:rtl w:val="true"/>
        </w:rPr>
        <w:t xml:space="preserve">. </w:t>
      </w:r>
      <w:r>
        <w:rPr>
          <w:rtl w:val="true"/>
        </w:rPr>
        <w:t>مسجد بنى‌قريظه‌</w:t>
      </w:r>
      <w:bookmarkEnd w:id="461"/>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محاصره بنى‌قريظه در مكانى نماز خواندند</w:t>
      </w:r>
      <w:r>
        <w:rPr>
          <w:rFonts w:eastAsia="IRNazanin" w:cs="IRNazanin"/>
          <w:color w:val="111111"/>
          <w:sz w:val="28"/>
          <w:szCs w:val="28"/>
          <w:rtl w:val="true"/>
          <w:lang w:bidi="fa-IR"/>
        </w:rPr>
        <w:t xml:space="preserve">. </w:t>
      </w:r>
      <w:r>
        <w:rPr>
          <w:rStyle w:val="FootnoteAnchor"/>
          <w:rtl w:val="true"/>
        </w:rPr>
        <w:footnoteReference w:id="314"/>
      </w:r>
      <w:r>
        <w:rPr>
          <w:rFonts w:ascii="Amiri" w:hAnsi="Amiri" w:eastAsia="Amiri" w:cs="Amiri"/>
          <w:color w:val="111111"/>
          <w:sz w:val="28"/>
          <w:sz w:val="28"/>
          <w:szCs w:val="28"/>
          <w:rtl w:val="true"/>
          <w:lang w:bidi="ar-SA"/>
        </w:rPr>
        <w:t>در مكان نمازِ ايشان مسجدى ساختند كه به سبب اين غزوه، به بنو قريظه معروف شد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يك بار در دوره عثمانى و بار ديگر در دوره سعودى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آن را تخريب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بالاتر از مشربه امّ ابراهيم در عوالى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اشتباهاً ردالشمس يا</w:t>
      </w:r>
      <w:bookmarkStart w:id="462" w:name="pg1823_15871"/>
    </w:p>
    <w:p>
      <w:pPr>
        <w:pStyle w:val="BookText"/>
        <w:rPr/>
      </w:pPr>
      <w:bookmarkEnd w:id="462"/>
      <w:r>
        <w:rPr>
          <w:rFonts w:ascii="Amiri" w:hAnsi="Amiri" w:eastAsia="Amiri" w:cs="Amiri"/>
          <w:color w:val="111111"/>
          <w:sz w:val="28"/>
          <w:sz w:val="28"/>
          <w:szCs w:val="28"/>
          <w:rtl w:val="true"/>
          <w:lang w:bidi="ar-SA"/>
        </w:rPr>
        <w:t>فضيخ مشهور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2684661_3650668749"/>
      <w:bookmarkStart w:id="464" w:name="_Toc178"/>
      <w:bookmarkEnd w:id="463"/>
      <w:r>
        <w:rPr/>
        <w:t>2</w:t>
      </w:r>
      <w:r>
        <w:rPr>
          <w:rtl w:val="true"/>
        </w:rPr>
        <w:t xml:space="preserve">. </w:t>
      </w:r>
      <w:r>
        <w:rPr>
          <w:rtl w:val="true"/>
        </w:rPr>
        <w:t>مشربه امّ ابراهيم‌</w:t>
      </w:r>
      <w:bookmarkEnd w:id="464"/>
    </w:p>
    <w:p>
      <w:pPr>
        <w:pStyle w:val="BookText"/>
        <w:rPr/>
      </w:pPr>
      <w:r>
        <w:rPr>
          <w:rFonts w:ascii="IRNazanin" w:hAnsi="IRNazanin" w:eastAsia="IRNazanin"/>
          <w:color w:val="111111"/>
          <w:sz w:val="28"/>
          <w:sz w:val="28"/>
          <w:szCs w:val="28"/>
          <w:rtl w:val="true"/>
          <w:lang w:bidi="fa-IR"/>
        </w:rPr>
        <w:t>روايت كرده‌اند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مشربه يا باغ امّ ابراهيم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ماريه قبطيّه، همسر گرامى آن حضرت، ابراهيم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مشربه مورد نظر، كه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نخيلات بنى‌قاسم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مقبره اهالى منطقه نيز بوده است</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لذا بنا بر قولى نجمه خاتون مادر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مكان دفن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مخروبه اين مشربه، كه تنها داراى يك چهار ديوارى و يك درِ قفل شده است، در انتهاى خيابان العوالى و سمت چپ كسى قرار دارد كه از مستشفى الزهرا به سوى مستشفى الوطنى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6"/>
        <w:numPr>
          <w:ilvl w:val="5"/>
          <w:numId w:val="1"/>
        </w:numPr>
        <w:rPr/>
      </w:pPr>
      <w:bookmarkStart w:id="465" w:name="__RefHeading___Toc2684663_3650668749"/>
      <w:bookmarkStart w:id="466" w:name="_Toc179"/>
      <w:bookmarkEnd w:id="465"/>
      <w:r>
        <w:rPr/>
        <w:t>3</w:t>
      </w:r>
      <w:r>
        <w:rPr>
          <w:rtl w:val="true"/>
        </w:rPr>
        <w:t xml:space="preserve">. </w:t>
      </w:r>
      <w:r>
        <w:rPr>
          <w:rtl w:val="true"/>
        </w:rPr>
        <w:t>فضيخ</w:t>
      </w:r>
      <w:r>
        <w:rPr>
          <w:rtl w:val="true"/>
        </w:rPr>
        <w:t xml:space="preserve">/ </w:t>
      </w:r>
      <w:r>
        <w:rPr>
          <w:rtl w:val="true"/>
        </w:rPr>
        <w:t>رد الشمس</w:t>
      </w:r>
      <w:r>
        <w:rPr>
          <w:rtl w:val="true"/>
        </w:rPr>
        <w:t xml:space="preserve">/ </w:t>
      </w:r>
      <w:r>
        <w:rPr>
          <w:rtl w:val="true"/>
        </w:rPr>
        <w:t>بنى‌نضير</w:t>
      </w:r>
      <w:bookmarkEnd w:id="466"/>
    </w:p>
    <w:p>
      <w:pPr>
        <w:pStyle w:val="BookText"/>
        <w:rPr/>
      </w:pPr>
      <w:r>
        <w:rPr>
          <w:rFonts w:ascii="IRNazanin" w:hAnsi="IRNazanin" w:eastAsia="IRNazanin"/>
          <w:color w:val="111111"/>
          <w:sz w:val="28"/>
          <w:sz w:val="28"/>
          <w:szCs w:val="28"/>
          <w:rtl w:val="true"/>
          <w:lang w:bidi="fa-IR"/>
        </w:rPr>
        <w:t xml:space="preserve">فضيخ،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عصير 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بعضى نيز به شيره خرما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تحريم قطعى شراب در همين مكان نازل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شش شبانه‌روزى كه بنى‌نضير را در محاصره داشتند، در اين مكان به نماز و عبادت ايستادند</w:t>
      </w:r>
      <w:r>
        <w:rPr>
          <w:rFonts w:eastAsia="IRNazanin" w:cs="IRNazanin"/>
          <w:color w:val="111111"/>
          <w:sz w:val="28"/>
          <w:szCs w:val="28"/>
          <w:rtl w:val="true"/>
          <w:lang w:bidi="fa-IR"/>
        </w:rPr>
        <w:t xml:space="preserve">. </w:t>
      </w:r>
      <w:r>
        <w:rPr>
          <w:rStyle w:val="FootnoteAnchor"/>
          <w:rtl w:val="true"/>
        </w:rPr>
        <w:footnoteReference w:id="316"/>
      </w:r>
      <w:r>
        <w:rPr>
          <w:rFonts w:ascii="Amiri" w:hAnsi="Amiri" w:eastAsia="Amiri" w:cs="Amiri"/>
          <w:color w:val="111111"/>
          <w:sz w:val="28"/>
          <w:sz w:val="28"/>
          <w:szCs w:val="28"/>
          <w:rtl w:val="true"/>
          <w:lang w:bidi="ar-SA"/>
        </w:rPr>
        <w:t>به سبب همين غزوه، اين مسجد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بنى‌نضير 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ديگر آن ردّالشمس، به سبب حادثه‌اى است كه راويان و مورّخان شيعه و سنى دربرگشت خورشيد براى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اما برخى از پژوهشگران آثار مدينه، اين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كرده‌اند،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چون نور خورشيد در زمان طلوع به اين مسجد مى‌تابيده، آن را شمس ناميده‌اند و اين گفته جز براى محو يا رد كردن واقعه ردالشمس نيست</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اين مسجد در جنوب شرقى مسجد قبا، حدود يك كيلومترى آن و در محله معروف قربان، كه خيابانى هم به اين نام در آن‌جا وجود دارد، در كنار وادى مزينب ساخته شده كه اكنون جز يك چهارديوارى از آن نمانده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گفتنى است، معمولًا زائران ايرانى، به گمان آن‌كه مسجدى كه بالاتر از مشربه امّ‌ابراهيم، در عوالى است، همان مسجد فضيخ يا ردّالشمس است، به زيارت آن مى‌روند، در حالى كه آن مسجد جز مسجد بنى‌قريظه نيست و البته در سال‌هاى گذشته نيز تخريب شده</w:t>
      </w:r>
      <w:bookmarkStart w:id="467" w:name="pg1823_15875"/>
    </w:p>
    <w:p>
      <w:pPr>
        <w:pStyle w:val="BookText"/>
        <w:rPr/>
      </w:pPr>
      <w:bookmarkEnd w:id="4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68" w:name="__RefHeading___Toc2684665_3650668749"/>
      <w:bookmarkStart w:id="469" w:name="_Toc180"/>
      <w:bookmarkEnd w:id="468"/>
      <w:r>
        <w:rPr>
          <w:rtl w:val="true"/>
        </w:rPr>
        <w:t>مساجد و مناطق تاريخى اطراف مدينه‌</w:t>
      </w:r>
      <w:bookmarkEnd w:id="469"/>
    </w:p>
    <w:p>
      <w:pPr>
        <w:pStyle w:val="Heading5"/>
        <w:numPr>
          <w:ilvl w:val="4"/>
          <w:numId w:val="1"/>
        </w:numPr>
        <w:rPr/>
      </w:pPr>
      <w:bookmarkStart w:id="470" w:name="__RefHeading___Toc2684667_3650668749"/>
      <w:bookmarkStart w:id="471" w:name="_Toc181"/>
      <w:bookmarkEnd w:id="470"/>
      <w:r>
        <w:rPr/>
        <w:t>1</w:t>
      </w:r>
      <w:r>
        <w:rPr>
          <w:rtl w:val="true"/>
        </w:rPr>
        <w:t xml:space="preserve">. </w:t>
      </w:r>
      <w:r>
        <w:rPr>
          <w:rtl w:val="true"/>
        </w:rPr>
        <w:t>مسجد شجره</w:t>
      </w:r>
      <w:r>
        <w:rPr>
          <w:rtl w:val="true"/>
        </w:rPr>
        <w:t xml:space="preserve">/ </w:t>
      </w:r>
      <w:r>
        <w:rPr>
          <w:rtl w:val="true"/>
        </w:rPr>
        <w:t xml:space="preserve">ذوالحُلَيْفه </w:t>
      </w:r>
      <w:r>
        <w:rPr>
          <w:rtl w:val="true"/>
        </w:rPr>
        <w:t>(</w:t>
      </w:r>
      <w:r>
        <w:rPr>
          <w:rtl w:val="true"/>
        </w:rPr>
        <w:t xml:space="preserve">آبار على </w:t>
      </w:r>
      <w:r>
        <w:rPr>
          <w:rtl w:val="true"/>
        </w:rPr>
        <w:t>(</w:t>
      </w:r>
      <w:r>
        <w:rPr>
          <w:rtl w:val="true"/>
        </w:rPr>
        <w:t>ع</w:t>
      </w:r>
      <w:r>
        <w:rPr>
          <w:rtl w:val="true"/>
        </w:rPr>
        <w:t>))</w:t>
      </w:r>
      <w:bookmarkEnd w:id="471"/>
    </w:p>
    <w:p>
      <w:pPr>
        <w:pStyle w:val="BookText"/>
        <w:rPr/>
      </w:pPr>
      <w:r>
        <w:rPr>
          <w:rFonts w:ascii="IRNazanin" w:hAnsi="IRNazanin" w:eastAsia="IRNazanin"/>
          <w:color w:val="111111"/>
          <w:sz w:val="28"/>
          <w:sz w:val="28"/>
          <w:szCs w:val="28"/>
          <w:rtl w:val="true"/>
          <w:lang w:bidi="fa-IR"/>
        </w:rPr>
        <w:t xml:space="preserve">اين مسجد، كه امروزه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يكى از مساجد بسيار مهم خارج از مدينه بوده و به عنوان يكى از ميقات‌ها و مساجد احرام از اهميت به سزايى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به نام‌هاى فوق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از آن‌رو آن را چنين خوانند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كنار درختى فرود آمد و احرام بست</w:t>
      </w:r>
      <w:r>
        <w:rPr>
          <w:rFonts w:eastAsia="IRNazanin" w:cs="IRNazanin"/>
          <w:color w:val="111111"/>
          <w:sz w:val="28"/>
          <w:szCs w:val="28"/>
          <w:rtl w:val="true"/>
          <w:lang w:bidi="fa-IR"/>
        </w:rPr>
        <w:t xml:space="preserve">. </w:t>
      </w:r>
      <w:r>
        <w:rPr>
          <w:rStyle w:val="FootnoteAnchor"/>
          <w:rtl w:val="true"/>
        </w:rPr>
        <w:footnoteReference w:id="320"/>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به سبب آن‌كه حاجيان براى تشرف به حج، در اين مسجد احرام مى‌بندند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آبى است در اين منطقه،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براى بستن احرام، كنار درختى در اين محل فرود آيند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به اين نام شهرت يافت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آبيارى نخلستان‌ها، چاه‌هاى فراوانى در اين منطقه كندند و ابيار 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فيروزآبادى كه در قرن هشتم آن را توصيف كرده،</w:t>
      </w:r>
      <w:bookmarkStart w:id="472" w:name="pg1823_15877"/>
    </w:p>
    <w:p>
      <w:pPr>
        <w:pStyle w:val="BookText"/>
        <w:rPr/>
      </w:pPr>
      <w:bookmarkEnd w:id="472"/>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جز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ابيارعلى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نيست</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اين مكان مُحرم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صلح حديبيه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ناشده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هجرى</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زين‌الدين الاستدار، 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مسجد را بازسازى كرد و در پيرامون آن ديوارى بزرگ ساخت كه تا پايان دوره عثمانى هم‌چنان پا بر جا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 اين مسجد، از جنوب تا شمال،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شرق به غرب نيز به همين مقدار بوده است</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در دوران فهدبن عبدالعزيز به گونه بسيار زيبايى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مساحت آن به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رسيده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در آن جاى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تصويرهاى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5"/>
        <w:numPr>
          <w:ilvl w:val="4"/>
          <w:numId w:val="1"/>
        </w:numPr>
        <w:rPr/>
      </w:pPr>
      <w:bookmarkStart w:id="473" w:name="__RefHeading___Toc2684669_3650668749"/>
      <w:bookmarkStart w:id="474" w:name="_Toc182"/>
      <w:bookmarkEnd w:id="473"/>
      <w:r>
        <w:rPr/>
        <w:t>2</w:t>
      </w:r>
      <w:r>
        <w:rPr>
          <w:rtl w:val="true"/>
        </w:rPr>
        <w:t xml:space="preserve">. </w:t>
      </w:r>
      <w:r>
        <w:rPr>
          <w:rtl w:val="true"/>
        </w:rPr>
        <w:t>منطقه خيبر</w:t>
      </w:r>
      <w:bookmarkEnd w:id="4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خيبر نام يكى از هفت قلعه‌اى است كه به يهوديان تعلق داشته و در غزوه‌اى به همين نام فتح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خيبردر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شرقى مدينه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با آن ده كيلومتر فاصله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bookmarkStart w:id="475" w:name="pg1823_15879"/>
    </w:p>
    <w:p>
      <w:pPr>
        <w:pStyle w:val="Heading5"/>
        <w:numPr>
          <w:ilvl w:val="4"/>
          <w:numId w:val="1"/>
        </w:numPr>
        <w:rPr/>
      </w:pPr>
      <w:bookmarkStart w:id="476" w:name="__RefHeading___Toc2684671_3650668749"/>
      <w:bookmarkStart w:id="477" w:name="_Toc183"/>
      <w:bookmarkEnd w:id="475"/>
      <w:bookmarkEnd w:id="476"/>
      <w:r>
        <w:rPr/>
        <w:t>3</w:t>
      </w:r>
      <w:r>
        <w:rPr>
          <w:rtl w:val="true"/>
        </w:rPr>
        <w:t xml:space="preserve">. </w:t>
      </w:r>
      <w:r>
        <w:rPr>
          <w:rtl w:val="true"/>
        </w:rPr>
        <w:t>منطقه فدك‌</w:t>
      </w:r>
      <w:bookmarkEnd w:id="477"/>
    </w:p>
    <w:p>
      <w:pPr>
        <w:pStyle w:val="BookText"/>
        <w:rPr/>
      </w:pPr>
      <w:r>
        <w:rPr>
          <w:rFonts w:ascii="IRNazanin" w:hAnsi="IRNazanin" w:eastAsia="IRNazanin"/>
          <w:color w:val="111111"/>
          <w:sz w:val="28"/>
          <w:sz w:val="28"/>
          <w:szCs w:val="28"/>
          <w:rtl w:val="true"/>
          <w:lang w:bidi="fa-IR"/>
        </w:rPr>
        <w:t xml:space="preserve">فدك تا مدينه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تا خيبر حدود ده 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اين‌سرزمين، آباد نيست اما آب‌گوارايى‌دارد كه بسته‌بندى‌شده و در سرتاسر عربستان‌عرضه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بطرى‌ها اين عبارت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ماء لوادى فاطمه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يَنبوع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يَنبوع يا يَنْبُع در غرب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درياى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واقع شده و امروزه به عنوان يك شهر بندرى، از رونقى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قريه چشمه‌ها و آب‌هاى فراوانى داشته، به اين نام شهرت يافته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جنگى را ميان مجاهدان تقسيم مى‌كردند، اين مكان سهم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حضرت با كندن چاه‌هايى به ايجاد نخلستان پرداختند و در آمد آن را به يتيمان و مستمندان بنى‌هاشم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تا پيش از خلافت، عمدتاً در اين مكان سكونت يافته و به كار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مسجدى ساختند كه به گفته ابن رشيد،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آن نماز گزارده بودند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امروزه در ينبوع، كه يكى از زيارتگاه‌هاى فراموش شده است، چند تن از فرزندان ائمه و سادات جليل القدر در آن‌جا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آنان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عمرالاطرف؛ آخرين فرزند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فردى بسيار با تقوا و زاهد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اصغر؛ كوچك‌ترين فرزند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على بن على‌بن محمدبن عون‌بن محمد حنفيّه</w:t>
      </w:r>
      <w:r>
        <w:rPr>
          <w:rFonts w:eastAsia="Amiri" w:cs="Amiri" w:ascii="Amiri" w:hAnsi="Amiri"/>
          <w:color w:val="111111"/>
          <w:sz w:val="28"/>
          <w:szCs w:val="28"/>
          <w:rtl w:val="true"/>
          <w:lang w:bidi="ar-SA"/>
        </w:rPr>
        <w:t>.</w:t>
      </w:r>
      <w:bookmarkStart w:id="478" w:name="pg1823_15883"/>
    </w:p>
    <w:p>
      <w:pPr>
        <w:pStyle w:val="Heading4"/>
        <w:numPr>
          <w:ilvl w:val="3"/>
          <w:numId w:val="1"/>
        </w:numPr>
        <w:rPr/>
      </w:pPr>
      <w:bookmarkStart w:id="479" w:name="__RefHeading___Toc2684673_3650668749"/>
      <w:bookmarkStart w:id="480" w:name="_Toc184"/>
      <w:bookmarkEnd w:id="478"/>
      <w:bookmarkEnd w:id="479"/>
      <w:r>
        <w:rPr>
          <w:rtl w:val="true"/>
        </w:rPr>
        <w:t>خلاصه درس‌</w:t>
      </w:r>
      <w:bookmarkEnd w:id="480"/>
    </w:p>
    <w:p>
      <w:pPr>
        <w:pStyle w:val="BookText"/>
        <w:rPr/>
      </w:pPr>
      <w:r>
        <w:rPr>
          <w:rFonts w:ascii="IRNazanin" w:hAnsi="IRNazanin" w:eastAsia="IRNazanin"/>
          <w:color w:val="111111"/>
          <w:sz w:val="28"/>
          <w:sz w:val="28"/>
          <w:szCs w:val="28"/>
          <w:rtl w:val="true"/>
          <w:lang w:bidi="fa-IR"/>
        </w:rPr>
        <w:t>مورخان در مورد نخستين ساكنان يثرب پس از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بارها در طول تاريخ به اين سرزمين مهاجرت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علماى‌يهود توصيف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راديده بودند، لذا در جستجوى اين نشانى‌ها با اشتياق تمام به اين‌سرزمين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اين‌نشانى‌ها را در يثرب يافتند، درآن‌جا ساكن‌شدند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قبايل يهود كه به يثرب آمدند،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شهر را به اين صورت ميان خود تقسيم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قبايل بنى‌قريظه و بنى‌نضير؛ آنان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قبايل بنى‌قينقاع؛ در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يهوديان اعراب جنوبى يا قحطانى، كه همان يمنى‌هاى مهاجر باشند، نيز در مدينه ساكن شدند آنان برخلاف اعراب عدنانى يا ساكنان مكّه، داراى تمدّن و شهرنشينى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اعراب يمانى كه در يثرب ساكن شدند، دو طايفه نيرومند اوس و خزرج، كه بعدها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با يهود بنى‌قريظه و بنى‌نضير پيمان‌هايى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همواره براى تسلط بر شهر يثرب با يكديگر رقابت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مدينه نام‌هايى نيز در قرآن آمده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المدينه، مدخل صدق، دارالايمان، ارض‌الله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در فضيلت مدينه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اين شهر را، هم‌چون مكّه، حرم قرار داد و صيد و شكار حيوانات، كندن درختان، ريختن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حرام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مناطق مهم مدينه قبا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قريه‌در دو كيلومترى جنوب مدينه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جا وارد شدند زمينى را خريدند و بناى مسجد قبا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مسجد قبا روايات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مسجد قبا برابر با يك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قبا به سوى مدينه مى‌رفتند، ميان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سالم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آنان نماز جمعه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اسحاق، اين اولين نماز جمعه‌اى بود كه در مدينه اقامه شد و بعدها به مسجد جمعه معروف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پيرامونى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مصلّا و نمازگاه‌هاى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غربى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ورود به مدينه، نماز اعياد فطر و قربان را در جنوب غربى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منطقه مناخه اقامه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 جنوب غربى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و مَغْسَله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شرق و شمال شرق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مكان براى مباهله با مسيحيان نجران و به منظور آشكار ساختن حقّانيت خود و دين اسلام، همراه اهل بيت؛ يعنى على،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منطقه غزوه احزاب و مساجد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غربى مدينه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اين جنگ، تمامى احزاب و قبايل حضور داشتند،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سلمان فارسى و كندن خندق در اطراف</w:t>
      </w:r>
    </w:p>
    <w:p>
      <w:pPr>
        <w:pStyle w:val="BookText"/>
        <w:rPr/>
      </w:pPr>
      <w:r>
        <w:rPr>
          <w:rFonts w:ascii="IRNazanin" w:hAnsi="IRNazanin" w:eastAsia="IRNazanin"/>
          <w:color w:val="111111"/>
          <w:sz w:val="28"/>
          <w:sz w:val="28"/>
          <w:szCs w:val="28"/>
          <w:rtl w:val="true"/>
          <w:lang w:bidi="fa-IR"/>
        </w:rPr>
        <w:t>مدينه، سپاه شرك را زمين‌گير كرد و محاصره مدينه براى كفار، جز از دست دادن بزرگان و پهلوانان آنان نتيجه‌اى در پى نداشت و ناگزير به مكّه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حضور برخى از صحابه، مساجدى در آن‌جا ساختند كه به نام هريك از آنان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مسجدهاى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فتح، سلمان فارسى،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ابوبكر بن ابى‌قحافه، عمر بن خطّاب و مسجدى نيز كمى آن طرف‌تر به سبب نزول آيات تغيير قبله كه به ذوقبلتين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احد و مساجد پيرامون آن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منطقه غزوه بنى‌قريظه، بنى‌نضير و مساجد آن</w:t>
      </w:r>
    </w:p>
    <w:p>
      <w:pPr>
        <w:pStyle w:val="BookText"/>
        <w:rPr/>
      </w:pPr>
      <w:r>
        <w:rPr>
          <w:rFonts w:ascii="IRNazanin" w:hAnsi="IRNazanin" w:eastAsia="IRNazanin"/>
          <w:color w:val="111111"/>
          <w:sz w:val="28"/>
          <w:sz w:val="28"/>
          <w:szCs w:val="28"/>
          <w:rtl w:val="true"/>
          <w:lang w:bidi="fa-IR"/>
        </w:rPr>
        <w:t>يهوديان بنى‌قريظه در جنوب شرقى مدينه، جايى كه امروز شارع العوالى است و يهوديان بنى‌نضير در نزديكى آن‌ها كه اكنون خيابان قربان يا امير محسن است ساكن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محاصره آنان،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نقاط نماز گزارده و يا مستقر شده‌اند كه در آن مكان‌ها مساجدى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بنى‌قريظه؛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مشربه امّ ابراهيم؛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مساجد و مناطق تاريخى اطراف مدينه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به نام‌هاى فوق چنين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از آن‌رو آن را چنين خوانند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كنار</w:t>
      </w:r>
      <w:bookmarkStart w:id="481" w:name="pg1823_15889"/>
    </w:p>
    <w:p>
      <w:pPr>
        <w:pStyle w:val="BookText"/>
        <w:rPr/>
      </w:pPr>
      <w:bookmarkEnd w:id="481"/>
      <w:r>
        <w:rPr>
          <w:rFonts w:ascii="IRNazanin" w:hAnsi="IRNazanin" w:eastAsia="IRNazanin"/>
          <w:color w:val="111111"/>
          <w:sz w:val="28"/>
          <w:sz w:val="28"/>
          <w:szCs w:val="28"/>
          <w:rtl w:val="true"/>
          <w:lang w:bidi="fa-IR"/>
        </w:rPr>
        <w:t>درختى فرود آمد و احرام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به سبب آن‌كه حاجيان براى تشرف به حج، در اين مسجد احرام مى‌بندند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آبى است در آن منطقه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براى بستن احرام، كنار درختى در اين محل فرود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به اين نام شهرت يافت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آبيارى نخلستان‌ها، چاه‌هاى فراوانى در اين منطقه كندند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منطقه فدك؛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خيبر؛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يَنبوع</w:t>
      </w:r>
      <w:r>
        <w:rPr>
          <w:rFonts w:eastAsia="IRNazanin" w:cs="IRNazanin"/>
          <w:color w:val="111111"/>
          <w:sz w:val="28"/>
          <w:szCs w:val="28"/>
          <w:rtl w:val="true"/>
          <w:lang w:bidi="fa-IR"/>
        </w:rPr>
        <w:t>.</w:t>
      </w:r>
    </w:p>
    <w:p>
      <w:pPr>
        <w:pStyle w:val="Heading4"/>
        <w:numPr>
          <w:ilvl w:val="3"/>
          <w:numId w:val="1"/>
        </w:numPr>
        <w:rPr/>
      </w:pPr>
      <w:bookmarkStart w:id="482" w:name="__RefHeading___Toc2684675_3650668749"/>
      <w:bookmarkStart w:id="483" w:name="_Toc185"/>
      <w:bookmarkEnd w:id="482"/>
      <w:r>
        <w:rPr>
          <w:rtl w:val="true"/>
        </w:rPr>
        <w:t>خودآزمايى‌</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شكل‌گيرى شهر يثرب را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فضايل شهر مدينه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هجرت پيامبر به مدينه را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مساجدى كه در منطقه قبا وجود دارد را نام برده و نحوه شكل‌گيرى هر يك را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مساجدى كه اطراف مسجد النبى هستند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 و آثار منطقه غزوه احزاب را برشمريد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پيرامون منطقه احد كدام‌اند و علت پيدايش آن‌ها چيست؟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ذوقبلتين به دنبال چه حادثه‌اى به اين نام مشهور 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اسامى كه براى مسجد شجره عنوان شده را نام ببريد و وجه تسميه آن‌ها را بنوبسيد</w:t>
      </w:r>
      <w:r>
        <w:rPr>
          <w:rFonts w:eastAsia="Amiri" w:cs="Amiri" w:ascii="Amiri" w:hAnsi="Amiri"/>
          <w:color w:val="111111"/>
          <w:sz w:val="28"/>
          <w:szCs w:val="28"/>
          <w:rtl w:val="true"/>
          <w:lang w:bidi="ar-SA"/>
        </w:rPr>
        <w:t>.</w:t>
      </w:r>
      <w:bookmarkStart w:id="484" w:name="pg1823_15892"/>
    </w:p>
    <w:p>
      <w:pPr>
        <w:pStyle w:val="Heading3"/>
        <w:numPr>
          <w:ilvl w:val="2"/>
          <w:numId w:val="1"/>
        </w:numPr>
        <w:rPr/>
      </w:pPr>
      <w:bookmarkStart w:id="485" w:name="__RefHeading___Toc2684677_3650668749"/>
      <w:bookmarkStart w:id="486" w:name="_Toc186"/>
      <w:bookmarkEnd w:id="484"/>
      <w:bookmarkEnd w:id="485"/>
      <w:r>
        <w:rPr>
          <w:rtl w:val="true"/>
        </w:rPr>
        <w:t xml:space="preserve">درس ششم‌مسجد النّبى </w:t>
      </w:r>
      <w:r>
        <w:rPr>
          <w:rtl w:val="true"/>
        </w:rPr>
        <w:t>(</w:t>
      </w:r>
      <w:r>
        <w:rPr>
          <w:rtl w:val="true"/>
        </w:rPr>
        <w:t>ص</w:t>
      </w:r>
      <w:r>
        <w:rPr>
          <w:rtl w:val="true"/>
        </w:rPr>
        <w:t xml:space="preserve">) </w:t>
      </w:r>
      <w:r>
        <w:rPr>
          <w:rtl w:val="true"/>
        </w:rPr>
        <w:t xml:space="preserve">و آثار آن </w:t>
      </w:r>
      <w:r>
        <w:rPr>
          <w:rtl w:val="true"/>
        </w:rPr>
        <w:t>(</w:t>
      </w:r>
      <w:r>
        <w:rPr>
          <w:rtl w:val="true"/>
        </w:rPr>
        <w:t>از ابتدا تا عصر حاضر</w:t>
      </w:r>
      <w:r>
        <w:rPr>
          <w:rtl w:val="true"/>
        </w:rPr>
        <w:t>)</w:t>
      </w:r>
      <w:bookmarkEnd w:id="486"/>
    </w:p>
    <w:p>
      <w:pPr>
        <w:pStyle w:val="Heading4"/>
        <w:numPr>
          <w:ilvl w:val="3"/>
          <w:numId w:val="1"/>
        </w:numPr>
        <w:rPr/>
      </w:pPr>
      <w:bookmarkStart w:id="487" w:name="__RefHeading___Toc2684679_3650668749"/>
      <w:bookmarkStart w:id="488" w:name="_Toc187"/>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اهداف آموزشى</w:t>
      </w:r>
    </w:p>
    <w:p>
      <w:pPr>
        <w:pStyle w:val="BookText"/>
        <w:rPr/>
      </w:pPr>
      <w:r>
        <w:rPr>
          <w:rFonts w:ascii="Amiri" w:hAnsi="Amiri" w:eastAsia="Amiri" w:cs="Amiri"/>
          <w:color w:val="111111"/>
          <w:sz w:val="28"/>
          <w:sz w:val="28"/>
          <w:szCs w:val="28"/>
          <w:rtl w:val="true"/>
          <w:lang w:bidi="ar-SA"/>
        </w:rPr>
        <w:t>انتظار مى 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نحوه و چگونگى احداث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سير تاريخى توسعه مسجدالنبى از ابتدا تا عصر حاضر مطلع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ستون‌هاى اصلى، روضه النبى، منبر و محراب‌ها و ايوان صفه و ساير آثار آن را بشناسيم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حوادث و رويدادهاى مهمى كه در تاريخ مسجدالنبى وجود دارد آشنا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موقعيت خانه و محل دفن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رواياتى كه در ارتباط با محل دفن حضرت فاطمه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آشنا شويم</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684681_3650668749"/>
      <w:bookmarkStart w:id="490" w:name="_Toc188"/>
      <w:bookmarkEnd w:id="489"/>
      <w:r>
        <w:rPr>
          <w:rtl w:val="true"/>
        </w:rPr>
        <w:t>مدخل‌</w:t>
      </w:r>
      <w:bookmarkEnd w:id="49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1" w:name="__RefHeading___Toc2684683_3650668749"/>
      <w:bookmarkStart w:id="492" w:name="_Toc189"/>
      <w:bookmarkEnd w:id="491"/>
      <w:r>
        <w:rPr>
          <w:rtl w:val="true"/>
        </w:rPr>
        <w:t>اشاره</w:t>
      </w:r>
      <w:bookmarkStart w:id="493" w:name="pg1823_15894"/>
      <w:bookmarkEnd w:id="492"/>
    </w:p>
    <w:p>
      <w:pPr>
        <w:pStyle w:val="BookText"/>
        <w:rPr/>
      </w:pPr>
      <w:bookmarkEnd w:id="493"/>
      <w:r>
        <w:rPr>
          <w:rFonts w:ascii="IRNazanin" w:hAnsi="IRNazanin" w:eastAsia="IRNazanin"/>
          <w:color w:val="111111"/>
          <w:sz w:val="28"/>
          <w:sz w:val="28"/>
          <w:szCs w:val="28"/>
          <w:rtl w:val="true"/>
          <w:lang w:bidi="fa-IR"/>
        </w:rPr>
        <w:t>آشنايى با نخستين مسجد در اسلام كه به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يثرب ساخته شد و پايگاه عبادى و سياسى مسلمانان گرديده مى‌تواند بيانگر اهميت آن در طول تاريخ و ازمنه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اماكن متبرك و مقدس اين مسجد نشان از سير حوادث تأثيرگذار در تاريخ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و نمازگزاران در اين مسجد كه نمازگزاردن در آن برابر با هزار نماز در مساجد ديگر است با شناخت اين مكان مقدس و آثار آن مى توانند خود را در دل تاريخ و كنار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فصل مسجدالنبى در گذر تاريخ و آثار آن براى تحقق اين امر تشريح مى‌گردند</w:t>
      </w:r>
      <w:r>
        <w:rPr>
          <w:rFonts w:eastAsia="IRNazanin" w:cs="IRNazanin"/>
          <w:color w:val="111111"/>
          <w:sz w:val="28"/>
          <w:szCs w:val="28"/>
          <w:rtl w:val="true"/>
          <w:lang w:bidi="fa-IR"/>
        </w:rPr>
        <w:t>.</w:t>
      </w:r>
    </w:p>
    <w:p>
      <w:pPr>
        <w:pStyle w:val="Heading5"/>
        <w:numPr>
          <w:ilvl w:val="4"/>
          <w:numId w:val="1"/>
        </w:numPr>
        <w:rPr/>
      </w:pPr>
      <w:bookmarkStart w:id="494" w:name="__RefHeading___Toc2684685_3650668749"/>
      <w:bookmarkStart w:id="495" w:name="_Toc190"/>
      <w:bookmarkEnd w:id="494"/>
      <w:r>
        <w:rPr>
          <w:rtl w:val="true"/>
        </w:rPr>
        <w:t>الف</w:t>
      </w:r>
      <w:r>
        <w:rPr>
          <w:rtl w:val="true"/>
        </w:rPr>
        <w:t xml:space="preserve">) </w:t>
      </w:r>
      <w:r>
        <w:rPr>
          <w:rtl w:val="true"/>
        </w:rPr>
        <w:t xml:space="preserve">مسجدالنّبى </w:t>
      </w:r>
      <w:r>
        <w:rPr>
          <w:rtl w:val="true"/>
        </w:rPr>
        <w:t>(</w:t>
      </w:r>
      <w:r>
        <w:rPr>
          <w:rtl w:val="true"/>
        </w:rPr>
        <w:t>ص</w:t>
      </w:r>
      <w:r>
        <w:rPr>
          <w:rtl w:val="true"/>
        </w:rPr>
        <w:t xml:space="preserve">) </w:t>
      </w:r>
      <w:r>
        <w:rPr>
          <w:rtl w:val="true"/>
        </w:rPr>
        <w:t>در گذر تاريخ‌</w:t>
      </w:r>
      <w:bookmarkEnd w:id="49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دوشنبه، دوازدهم ربيع‌الأول تا روز جمعه شانزدهم همان ماه، در قريه قبا ماندند و پس از پايان بناى مسجد و رسيدن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دخترشان فاطمه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رهسپار مدينه شدند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در اين مسافتِ كوتاه تا داخل شهر، با تقاضاهاى زياد قبايل مختلف براى سكونت در منازل آنان روبه‌رو گرديد و در پاسخ‌گويى به اين همه شور و اشتياق، انتخاب را ناگزير به تقدير الهى سپرد و با اشاره به شتر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سَبيلَها فَإِنَّها مَأْمُورَهٌ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راه شتر را باز بگذاريد كه او مأمور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شتر پس از عبور از ميان قبايل مختلف، كنار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 و اين سعادت بزرگ نصيب اين مرد الهى شد كه پذيراى خاتم پيامبران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را كه شتر در آن زانو زد، متصل به خانه ابو ايوب انصارى بود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خشكانيدن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مى‌شد و متعلق بهِ دو يتيم از قبيله بنى‌نجار، به نام‌هاى سهل و سهيل فرزندان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پناه و حمايت معاذ بن عفراء قرار داشتند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آن حضرت اين زمين را به رغم اصرار صاحبان آن، كه مى‌خواستند از جان و دل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كنند، به ده دينار خريدند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اين مسجد كه ساخت آن تقريباً هفت ماه طول كشيد، از نهايت سادگى و پيراستگى برخوردار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مساحت اوّليه آن را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w:t>
      </w:r>
      <w:r>
        <w:rPr>
          <w:rStyle w:val="FootnoteAnchor"/>
          <w:rtl w:val="true"/>
        </w:rPr>
        <w:footnoteReference w:id="331"/>
      </w:r>
      <w:r>
        <w:rPr>
          <w:rFonts w:eastAsia="IRNazanin" w:cs="IRNazanin"/>
          <w:color w:val="111111"/>
          <w:sz w:val="28"/>
          <w:szCs w:val="28"/>
          <w:rtl w:val="true"/>
          <w:lang w:bidi="fa-IR"/>
        </w:rPr>
        <w:t xml:space="preserve">/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 ديوارهاى آن را پنج ذراع نوشته‌اند كه آن حضرت با كمك مهاجران و انصار، در نخستين روزهاى هجرت به احداث آن</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باعث مى‌شد تا همه صحابه، به‌طور فعال در ساخت آن مشاركت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انصار چنين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قَعَدْنا وَ النَّبى يَعْمَلُ لذاك مِنَّا العَمَلُ المُضَلَّلُ </w:t>
      </w:r>
      <w:r>
        <w:rPr>
          <w:rStyle w:val="FootnoteAnchor"/>
          <w:rtl w:val="true"/>
        </w:rPr>
        <w:footnoteReference w:id="332"/>
      </w:r>
      <w:r>
        <w:rPr>
          <w:rFonts w:ascii="IRNazanin" w:hAnsi="IRNazanin" w:eastAsia="IRNazanin"/>
          <w:color w:val="111111"/>
          <w:sz w:val="28"/>
          <w:sz w:val="28"/>
          <w:szCs w:val="28"/>
          <w:rtl w:val="true"/>
          <w:lang w:bidi="fa-IR"/>
        </w:rPr>
        <w:t>اگر ما بنشينيم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كند، براى ما امرى خطا و ناصواب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ديوارها را بالا مى‌بردند،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پاداش زحمات اصحاب چنين 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عَيْشَ الّا عَيْشُ الآخِرَهِ الّلهُمَّ ارْحَمِ الْانْصارَ وَالْمُهاجِرَه </w:t>
      </w:r>
      <w:r>
        <w:rPr>
          <w:rStyle w:val="FootnoteAnchor"/>
          <w:rtl w:val="true"/>
        </w:rPr>
        <w:footnoteReference w:id="333"/>
      </w:r>
      <w:r>
        <w:rPr>
          <w:rFonts w:ascii="IRNazanin" w:hAnsi="IRNazanin" w:eastAsia="IRNazanin"/>
          <w:color w:val="111111"/>
          <w:sz w:val="28"/>
          <w:sz w:val="28"/>
          <w:szCs w:val="28"/>
          <w:rtl w:val="true"/>
          <w:lang w:bidi="fa-IR"/>
        </w:rPr>
        <w:t>در اين ميان، عمار از همه بيشتر كار مى‌كرد و برخى اصحاب نيز بار خود را بر دوش او مى‌گذاشتند؛ لذا عمار از روى مزاح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اينان مرا كشتند؛ بر گرده من بارى مى‌نهند كه خود آن را حمل نمى‌كنند؛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تَقْتُلُكَ الْفِئَهُ الباغَيَهُ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اى عمار، همانا تو را گروهى ياغى و ستمكار مى‌كشند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روايت بخارى،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آنان را به بهشت فرا مى‌خواند و ايشان او را به آتش دعوت مى‌كنند</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اصحاب پس از بالا بردن ديوارها، سقف مسجد را با شاخه‌هاى نخل پوشانيدند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مسقّف نكنيم؟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سايه‌بانى مى‌خواهم چون عريش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مكانى براى نماز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بيت‌المقدس مشخص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براى مسجد سه در قرار دادند؛ درى در آخر مسجد، در ديگرى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درى كه بعدها باب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مسجد نيز اتاق‌هايى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آن حضرت با عايشه و سوده در آن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نيز درى به مسجد گشودند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آن‌گاه هر يك از اصحاب، خانه‌اى كنار مسجد ساختند و درى به داخل آن باز كردند كه راه ورود آنان به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 زمانى؛ يعنى قبل از جنگ احد،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بستن درها، به جز درِ خانه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بَسَدِّ الْابْوابِ إِلّا 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درهايى كه به مسجد باز مى‌شد، جز آن در، مسدود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آغاز بنا و احداث، شاهد ماجراهاى مهمّى در تاريخ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نخستين روزهاى پايانى بناى اين مكان مقدّس، خطبه‌هاى غرّا و كوبنده‌اى عليه كفر و شرك ايراد فرمودند و سپس در طول يازده سال از هجرت پربركت خود، به منظور</w:t>
      </w:r>
      <w:bookmarkStart w:id="496" w:name="pg1823_15902"/>
    </w:p>
    <w:p>
      <w:pPr>
        <w:pStyle w:val="BookText"/>
        <w:rPr/>
      </w:pPr>
      <w:bookmarkEnd w:id="496"/>
      <w:r>
        <w:rPr>
          <w:rFonts w:ascii="IRNazanin" w:hAnsi="IRNazanin" w:eastAsia="IRNazanin"/>
          <w:color w:val="111111"/>
          <w:sz w:val="28"/>
          <w:sz w:val="28"/>
          <w:szCs w:val="28"/>
          <w:rtl w:val="true"/>
          <w:lang w:bidi="fa-IR"/>
        </w:rPr>
        <w:t>رشد و تعالى مسلمانان در سايه مكتب انسان‌ساز اسلام، خطبه‌هاى ديگرى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اساسى‌ترين موضوعات مربوط به اداره حكومت اسلامى با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حادثه مهم در تاريخ اين مسجد، انعقاد پيمان‌نامه عمومى مدينه و نيز برقرارى پيمان مؤاخاه‌يا برادرى ميان مهاجر و انصار از سوى منادى وحدت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رويدادهاى مهمّ ديگر، كه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شاهد بود، اعلان بسيج عمومى براى دفاع از اسلام و پاسخ‌گويى به آزار و ايذا و ظلم و ستم وارده از سوى مشركان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پذيرش اسلام به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مى‌رسيدند و ده‌ها حادثه ديگر كه ذكر آن‌ها در گنجايش اين مختصر نيست</w:t>
      </w:r>
      <w:r>
        <w:rPr>
          <w:rFonts w:eastAsia="IRNazanin" w:cs="IRNazanin"/>
          <w:color w:val="111111"/>
          <w:sz w:val="28"/>
          <w:szCs w:val="28"/>
          <w:rtl w:val="true"/>
          <w:lang w:bidi="fa-IR"/>
        </w:rPr>
        <w:t>.</w:t>
      </w:r>
    </w:p>
    <w:p>
      <w:pPr>
        <w:pStyle w:val="Heading5"/>
        <w:numPr>
          <w:ilvl w:val="4"/>
          <w:numId w:val="1"/>
        </w:numPr>
        <w:rPr/>
      </w:pPr>
      <w:bookmarkStart w:id="497" w:name="__RefHeading___Toc2684687_3650668749"/>
      <w:bookmarkStart w:id="498" w:name="_Toc191"/>
      <w:bookmarkEnd w:id="497"/>
      <w:r>
        <w:rPr>
          <w:rtl w:val="true"/>
        </w:rPr>
        <w:t>ب</w:t>
      </w:r>
      <w:r>
        <w:rPr>
          <w:rtl w:val="true"/>
        </w:rPr>
        <w:t xml:space="preserve">) </w:t>
      </w:r>
      <w:r>
        <w:rPr>
          <w:rtl w:val="true"/>
        </w:rPr>
        <w:t xml:space="preserve">آثار تاريخى و مقدس مسجدالنّبى </w:t>
      </w:r>
      <w:r>
        <w:rPr>
          <w:rtl w:val="true"/>
        </w:rPr>
        <w:t>(</w:t>
      </w:r>
      <w:r>
        <w:rPr>
          <w:rtl w:val="true"/>
        </w:rPr>
        <w:t>ص</w:t>
      </w:r>
      <w:r>
        <w:rPr>
          <w:rtl w:val="true"/>
        </w:rPr>
        <w:t>)</w:t>
      </w:r>
      <w:bookmarkEnd w:id="498"/>
    </w:p>
    <w:p>
      <w:pPr>
        <w:pStyle w:val="Heading6"/>
        <w:numPr>
          <w:ilvl w:val="5"/>
          <w:numId w:val="1"/>
        </w:numPr>
        <w:rPr/>
      </w:pPr>
      <w:bookmarkStart w:id="499" w:name="__RefHeading___Toc2684689_3650668749"/>
      <w:bookmarkStart w:id="500" w:name="_Toc192"/>
      <w:bookmarkEnd w:id="499"/>
      <w:r>
        <w:rPr/>
        <w:t>1</w:t>
      </w:r>
      <w:r>
        <w:rPr>
          <w:rtl w:val="true"/>
        </w:rPr>
        <w:t xml:space="preserve">. </w:t>
      </w:r>
      <w:r>
        <w:rPr>
          <w:rtl w:val="true"/>
        </w:rPr>
        <w:t>ستون‌هاى مسجدالنّبى‌</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بناى مسجد، ابتدا ستون‌هايى از نخل خرما برافراشتند و سقف را با شاخه‌هاى نخل بر روى آن‌ها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در بناى نخست، هشت عدد بود كه هر يك نامى مخصوص داشت و امروزه با همان نام‌ها باقى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آن‌ها سابقه‌اى به بلنداى تاريخ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اسلام دارند و يادآور حوادث و رخدادهاى مهمّى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كه در داخل روضه‌النبى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شده‌اند،</w:t>
      </w:r>
    </w:p>
    <w:p>
      <w:pPr>
        <w:pStyle w:val="BookText"/>
        <w:rPr/>
      </w:pP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يادآور نمازگاه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نزديك‌ترين ستون‌ها به محل نماز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ستون مورد نظر، كمى جلوتر از محلّ اصلى است </w:t>
      </w:r>
      <w:r>
        <w:rPr>
          <w:rStyle w:val="FootnoteAnchor"/>
          <w:rtl w:val="true"/>
        </w:rPr>
        <w:footnoteReference w:id="337"/>
      </w:r>
      <w:r>
        <w:rPr>
          <w:rFonts w:ascii="IRNazanin" w:hAnsi="IRNazanin" w:eastAsia="IRNazanin"/>
          <w:color w:val="111111"/>
          <w:sz w:val="28"/>
          <w:sz w:val="28"/>
          <w:szCs w:val="28"/>
          <w:rtl w:val="true"/>
          <w:lang w:bidi="fa-IR"/>
        </w:rPr>
        <w:t>و بالاى آن نيز بر دايره‌اى سبز و طلايى، اين نام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آن به سبب عطر و خُلوقى است كه بر آن مى‌سوزاندند تا فضاى مسجد را عطرآگين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بالاى آن نام اسطوانه العائشه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نامگذارى آن به اين نام‌ها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عايشه، در فضل اين ستون احاديثى روايت كرده و لذا مهاجران گرداگرد آن مى‌نشستند و نماز مى‌خواندند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به آن سبب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من مكانى است نزديك اين ستون كه اگر مردم فضيلت آن را مى‌دانستند، كنار آن نماز نمى‌خواندند، مگر آن‌كه ميان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مى‌زدند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ياد شده وسط ستون‌هاى اصلى ديگرِ مسجد قرار دارد؛</w:t>
      </w:r>
    </w:p>
    <w:p>
      <w:pPr>
        <w:pStyle w:val="BookText"/>
        <w:rPr/>
      </w:pPr>
      <w:r>
        <w:rPr>
          <w:rFonts w:ascii="IRNazanin" w:hAnsi="IRNazanin" w:eastAsia="IRNazanin"/>
          <w:color w:val="111111"/>
          <w:sz w:val="28"/>
          <w:sz w:val="28"/>
          <w:szCs w:val="28"/>
          <w:rtl w:val="true"/>
          <w:lang w:bidi="fa-IR"/>
        </w:rPr>
        <w:t>يعنى ميان اين ستون تا منبر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ستون، تا قبر ايشان دو ستون، تا قبله و محراب دو ستون و تا صحن اوّليّه مسجد كه تا آن هنگام مسقف نشده بود؛ يعنى به موازات مأذنه بلال نيز دو ستون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از همه طرف سومين ستون است و كنار آن نيز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خواندن كنار آن، سفارش فراوانى شده است؛ زيرا از ستون‌هاى روضه‌النّبى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ستون‌هاى بسيار مهم و با فضيلت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توبه يا ابولبابه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ابولبابه بن عبدالمنذر يكى از بزرگان اوس، هنگام غزوه بنى‌قريظه </w:t>
      </w:r>
      <w:r>
        <w:rPr>
          <w:rStyle w:val="FootnoteAnchor"/>
          <w:rtl w:val="true"/>
        </w:rPr>
        <w:footnoteReference w:id="339"/>
      </w:r>
      <w:r>
        <w:rPr>
          <w:rFonts w:ascii="IRNazanin" w:hAnsi="IRNazanin" w:eastAsia="IRNazanin"/>
          <w:color w:val="111111"/>
          <w:sz w:val="28"/>
          <w:sz w:val="28"/>
          <w:szCs w:val="28"/>
          <w:rtl w:val="true"/>
          <w:lang w:bidi="fa-IR"/>
        </w:rPr>
        <w:t>به درخواست يهوديان و با موافقت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مشاور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يهوديان را به جنگ و مقاومت تشويق كرد اما بى‌درنگ از اين اقدام پشيمان شد و سوگند ياد كرد كه هرگز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نشود، مگر آن‌كه توبه كند و خداوند نيز او را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يكسره به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خود</w:t>
      </w:r>
    </w:p>
    <w:p>
      <w:pPr>
        <w:pStyle w:val="BookText"/>
        <w:rPr/>
      </w:pPr>
      <w:r>
        <w:rPr>
          <w:rFonts w:ascii="IRNazanin" w:hAnsi="IRNazanin" w:eastAsia="IRNazanin"/>
          <w:color w:val="111111"/>
          <w:sz w:val="28"/>
          <w:sz w:val="28"/>
          <w:szCs w:val="28"/>
          <w:rtl w:val="true"/>
          <w:lang w:bidi="fa-IR"/>
        </w:rPr>
        <w:t>را به يكى از ستون‌هاى مسجد بست و به توبه و انابه پرداخت تا شايد خداوند از كردار زشت او بگذرد و يا مرگ او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مجموع شش شبانه‌روز به آن ستون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تنها همسر او براى اقامه نماز دستان وى را باز مى‌كرد و دوباره او را به ستون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سحرگاهان آياتى مبنى بر پذيرش توبه ابولبابه نازل شد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خندان و شاداب برخاست؛ به مسجد آمد و دستان او را گشود</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از آن روز اين ستون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ابولبابه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شد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نوافل خود را كنار اين ستون به جا آورده و گاهى نزد آن اعتكاف مى‌جستند</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روايات وارده حاكى است اقامه نماز، عبادت و دعا نزد اين ستون بسيار مستحب است</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ستون توبه دوّمين ستون از حُجره و مرقد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موازات ستون سرير در شرق و ستون عايشه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چهارمين ستون از منبر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سوّمين ستون از سمت قبله و جزو ستون‌هاى روضه‌النّبى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w:t>
      </w:r>
    </w:p>
    <w:p>
      <w:pPr>
        <w:pStyle w:val="BookText"/>
        <w:rPr/>
      </w:pPr>
      <w:r>
        <w:rPr>
          <w:rFonts w:ascii="Amiri" w:hAnsi="Amiri" w:eastAsia="Amiri" w:cs="Amiri"/>
          <w:color w:val="111111"/>
          <w:sz w:val="28"/>
          <w:sz w:val="28"/>
          <w:szCs w:val="28"/>
          <w:rtl w:val="true"/>
          <w:lang w:bidi="ar-SA"/>
        </w:rPr>
        <w:t>بخش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غربى خانه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داخل مسجد باز مى‌شد در مقابل اين ستون قرار داشت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محلّ شب زنده‌دارى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ايشان سريرى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خرما را كنار ستونى گذاشته و به پهلو روى آن مى‌خوابيدند و يا اعتكاف مى‌كردند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امروزه ضريح و ديواره غربى مرقد مطهر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ستون و ستون‌هاى محرس و وفود قرار دارد و در سمت شرق آن ستون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نيز براى پاسخ‌گويى به پرسش‌ها و مسائل مسلمانان، به آن تكيه مى‌دادند و نيازمندى‌هاى آنان را برآورده مى‌ساختند</w:t>
      </w:r>
      <w:r>
        <w:rPr>
          <w:rFonts w:eastAsia="IRNazanin" w:cs="IRNazanin"/>
          <w:color w:val="111111"/>
          <w:sz w:val="28"/>
          <w:szCs w:val="28"/>
          <w:rtl w:val="true"/>
          <w:lang w:bidi="fa-IR"/>
        </w:rPr>
        <w:t xml:space="preserve">. </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اسطوانه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ستون از سمت قبله است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به نام اميرمؤمنان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مكان نماز ايشان دانسته و برخى نيز گفته‌اند كنار آن مى‌ايستاد و به محافظت از جان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مى‌پرداخت </w:t>
      </w:r>
      <w:r>
        <w:rPr>
          <w:rStyle w:val="FootnoteAnchor"/>
          <w:rtl w:val="true"/>
        </w:rPr>
        <w:footnoteReference w:id="346"/>
      </w:r>
      <w:r>
        <w:rPr>
          <w:rFonts w:ascii="IRNazanin" w:hAnsi="IRNazanin" w:eastAsia="IRNazanin"/>
          <w:color w:val="111111"/>
          <w:sz w:val="28"/>
          <w:sz w:val="28"/>
          <w:szCs w:val="28"/>
          <w:rtl w:val="true"/>
          <w:lang w:bidi="fa-IR"/>
        </w:rPr>
        <w:t>و مَحْرَسْ نيز به معناى مكان نگهبانى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در ميان ستون‌هاى وفود و سرير و به موازات آن‌ها در ديواره ضريح غربى مرقد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خانه عايشه براى نماز به مسجد مى‌آمدند، از درى كه ستون ياد شده كنار آن بود، وارد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ديده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كه پشت ستون مَحْرَس از سمت شمال قرار دارد، سوّمين ستون از سمت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ديدار با وفود؛ يعنى دسته‌ها و قبايل عرب كنار آن نشسته و با آنان ملاقات مى‌كردند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اكنون بالاى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مذكور به موازات ستون‌هاى محرس و سرير در ميان ديواره غربى ضريح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مقام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اين ستون،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مُرَبَّعه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مى‌شود، دَرِ خانه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به مسجد باز مى‌شد</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مقام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موازات ستون‌هاى وفود و حرس قرار دارد ولى اكنون داخل ضريح و منتهى‌اليه حجره شريف واقع شده و در ديد كسى قرار ندارد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شب‌ها به ويژه در ماه رمضان، پشت خانه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ستونى به تهجّد و شب‌زنده‌دارى مى‌پرداخت</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بعدها در اين مكان محرابى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ساختند</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اين ستون كنار مكان</w:t>
      </w:r>
      <w:bookmarkStart w:id="501" w:name="pg1823_15914"/>
    </w:p>
    <w:p>
      <w:pPr>
        <w:pStyle w:val="BookText"/>
        <w:rPr/>
      </w:pPr>
      <w:bookmarkEnd w:id="501"/>
      <w:r>
        <w:rPr>
          <w:rFonts w:ascii="IRNazanin" w:hAnsi="IRNazanin" w:eastAsia="IRNazanin"/>
          <w:color w:val="111111"/>
          <w:sz w:val="28"/>
          <w:sz w:val="28"/>
          <w:szCs w:val="28"/>
          <w:rtl w:val="true"/>
          <w:lang w:bidi="fa-IR"/>
        </w:rPr>
        <w:t>اصلى باب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توسعه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اكنون كمى عقب‌تر از مكان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ياد شده و نيز محراب التهجد اكنون داخل ضريح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هشتمين و آخرين ستونى است كه از دوران آن حضرت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خطبه، ابتدا به درختى در سمت غرب محراب تكيه مى‌دادند و از آن به عنوان منبر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ايشان منبرى ساختند، بر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اين هنگام از آن درخت صدايى شبيه به ناله بلند شد كه گويى در فراق آن حضرت سر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روز اين درخت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بانگ بچه شترى كه او را از مادرش جدا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دستى بر درخت كشيدند و آرام شد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بعدها به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حفره‌اى كنده و آن درخت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مكان اين درخت ستونى ساختند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الحَنّانه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نزديك محراب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امروزه اين ستون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6"/>
        <w:numPr>
          <w:ilvl w:val="5"/>
          <w:numId w:val="1"/>
        </w:numPr>
        <w:rPr/>
      </w:pPr>
      <w:bookmarkStart w:id="502" w:name="__RefHeading___Toc2684691_3650668749"/>
      <w:bookmarkStart w:id="503" w:name="_Toc193"/>
      <w:bookmarkEnd w:id="502"/>
      <w:r>
        <w:rPr/>
        <w:t>2</w:t>
      </w:r>
      <w:r>
        <w:rPr>
          <w:rtl w:val="true"/>
        </w:rPr>
        <w:t xml:space="preserve">. </w:t>
      </w:r>
      <w:r>
        <w:rPr>
          <w:rtl w:val="true"/>
        </w:rPr>
        <w:t>ايوان صُفّه يا منزلگاه فقرا</w:t>
      </w:r>
      <w:bookmarkEnd w:id="50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هنگامى‌كه جمعيت مهاجران در مدينه افزايش يافت،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مهاجران تهى‌دست كه در مدينه مكانى ندارند، ايوان</w:t>
      </w:r>
    </w:p>
    <w:p>
      <w:pPr>
        <w:pStyle w:val="BookText"/>
        <w:rPr/>
      </w:pPr>
      <w:r>
        <w:rPr>
          <w:rFonts w:ascii="IRNazanin" w:hAnsi="IRNazanin" w:eastAsia="IRNazanin"/>
          <w:color w:val="111111"/>
          <w:sz w:val="28"/>
          <w:sz w:val="28"/>
          <w:szCs w:val="28"/>
          <w:rtl w:val="true"/>
          <w:lang w:bidi="fa-IR"/>
        </w:rPr>
        <w:t>مُسقَّفى، در آخر مسجد ساخته شود تا بتوانند در آن‌جا اقامت گزينند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اين عده شب‌ها را بر همين ايوان به صبح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چون سلمان فارسى، عماربن ياسر و مقداد بن اسود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تعداد آنان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نوشته‌اند</w:t>
      </w:r>
      <w:r>
        <w:rPr>
          <w:rFonts w:eastAsia="IRNazanin" w:cs="IRNazanin"/>
          <w:color w:val="111111"/>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اين افراد در تاريخ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اهل صفه مى‌گذشت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مى‌دانستيد كه نزد خدا چه جايگاهى داريد، به يقين مى‌خواستيد كه بر فقر شما افزوده شود</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خداوند تبارك و تعالى آيات شريفه سوره كهف را در مورد اين فقرا بر آن حضرت نازل كرد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نَفْسَكَ مَعَ الَّذِينَ يَدْعُونَ رَبَّهُمْ بِالْغَداهِ وَ الْعَشِىِّ يُرِيدُونَ وَجْهَهُ وَ لا تَعْدُ عَيْناكَ عَنْهُمْ تُرِيدُ زِينَهَ الْحَياهِ </w:t>
      </w:r>
      <w:r>
        <w:rPr>
          <w:rFonts w:eastAsia="Amiri" w:cs="Amiri" w:ascii="Amiri" w:hAnsi="Amiri"/>
          <w:color w:val="111111"/>
          <w:sz w:val="28"/>
          <w:szCs w:val="28"/>
          <w:rtl w:val="true"/>
          <w:lang w:bidi="ar-SA"/>
        </w:rPr>
        <w:t xml:space="preserve">...). </w:t>
      </w:r>
      <w:r>
        <w:rPr>
          <w:rStyle w:val="FootnoteAnchor"/>
          <w:rtl w:val="true"/>
        </w:rPr>
        <w:footnoteReference w:id="356"/>
      </w:r>
      <w:bookmarkStart w:id="504" w:name="pg1823_15917"/>
    </w:p>
    <w:p>
      <w:pPr>
        <w:pStyle w:val="BookText"/>
        <w:rPr/>
      </w:pPr>
      <w:bookmarkEnd w:id="504"/>
      <w:r>
        <w:rPr>
          <w:rFonts w:ascii="IRNazanin" w:hAnsi="IRNazanin" w:eastAsia="IRNazanin"/>
          <w:color w:val="111111"/>
          <w:sz w:val="28"/>
          <w:sz w:val="28"/>
          <w:szCs w:val="28"/>
          <w:rtl w:val="true"/>
          <w:lang w:bidi="fa-IR"/>
        </w:rPr>
        <w:t>زمانى كه اين آيات نازل شد،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جَعَلَ فِى أُمَّتى مَنْ أُمِرْتُ أَنْ أَصْبِرَ نَفْسِى مَعَهُمْ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خداى را كه در امّت من كسانى را قرار داد كه مأمور شده‌ام همراه آنان صبر پيشه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ايوان، كه اكنون در شمال شرقى محدوده اوليه مسجد و ميان باب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باب‌النساء قرار دارد، ارتفاعى حدود نيم متر و مساحتى حدود سى متر مربع داشته و به شكل مربع مستطيل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قسمت جنوبى آن؛ يعنى به سمت قبله، از دوران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آن از افزوده‌هاى دوران عمربن عبدالعزيز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اقامه نماز بر اين ايوان بسيار سفارش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مقابل اين ايوان، ايوان التهجد و نيز ديواره شمالى حجره شريف؛ يعنى بيت فاطمه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2684693_3650668749"/>
      <w:bookmarkStart w:id="506" w:name="_Toc194"/>
      <w:bookmarkEnd w:id="505"/>
      <w:r>
        <w:rPr/>
        <w:t>3</w:t>
      </w:r>
      <w:r>
        <w:rPr>
          <w:rtl w:val="true"/>
        </w:rPr>
        <w:t xml:space="preserve">. </w:t>
      </w:r>
      <w:r>
        <w:rPr>
          <w:rtl w:val="true"/>
        </w:rPr>
        <w:t>منبر</w:t>
      </w:r>
      <w:bookmarkEnd w:id="50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بناى مسجدالنّبى،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منبرى نساخته بودند؛ چنان‌كه پيشتر گفتيم، آن حضرت خطبه‌هاى خود را كنار تنه درخت خرمايى كه به آن تكيه مى‌زدند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براى ايشان منبرى تهيه شد، روز جمعه بر فراز آن رفتند</w:t>
      </w:r>
      <w:r>
        <w:rPr>
          <w:rFonts w:eastAsia="IRNazanin" w:cs="IRNazanin"/>
          <w:color w:val="111111"/>
          <w:sz w:val="28"/>
          <w:szCs w:val="28"/>
          <w:rtl w:val="true"/>
          <w:lang w:bidi="fa-IR"/>
        </w:rPr>
        <w:t xml:space="preserve">. </w:t>
      </w:r>
      <w:r>
        <w:rPr>
          <w:rStyle w:val="FootnoteAnchor"/>
          <w:rtl w:val="true"/>
        </w:rPr>
        <w:footnoteReference w:id="358"/>
      </w:r>
      <w:bookmarkStart w:id="507" w:name="pg1823_15920"/>
    </w:p>
    <w:p>
      <w:pPr>
        <w:pStyle w:val="BookText"/>
        <w:rPr/>
      </w:pPr>
      <w:bookmarkEnd w:id="507"/>
      <w:r>
        <w:rPr>
          <w:rFonts w:ascii="IRNazanin" w:hAnsi="IRNazanin" w:eastAsia="IRNazanin"/>
          <w:color w:val="111111"/>
          <w:sz w:val="28"/>
          <w:sz w:val="28"/>
          <w:szCs w:val="28"/>
          <w:rtl w:val="true"/>
          <w:lang w:bidi="fa-IR"/>
        </w:rPr>
        <w:t>در مورد نخستين كسى‌كه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ساخت اختلاف است؛ برخى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منبر، از گِل ساخته شد و پله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گويند از چوب و داراى سه پله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آتش‌سوزى كه به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اين منبر كاملًا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قطعه‌اى از چوب آن را يافتند و در محل خود قرار دادند؛ بر روى آن نيز منبرى از چوب صندل و سپس از آجر و سنگ ساختند؛ چنان‌كه خواهيم گفت ميان منبر و قبر پيامبر را روضه‌النّبى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قوائم منبرى رواتب فى الجنه</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پايه‌هاى منبر من در بهشت استوار است</w:t>
      </w:r>
      <w:r>
        <w:rPr>
          <w:rFonts w:eastAsia="IRNazanin" w:cs="IRNazanin"/>
          <w:color w:val="111111"/>
          <w:sz w:val="28"/>
          <w:szCs w:val="28"/>
          <w:rtl w:val="true"/>
          <w:lang w:bidi="fa-IR"/>
        </w:rPr>
        <w:t>.</w:t>
      </w:r>
    </w:p>
    <w:p>
      <w:pPr>
        <w:pStyle w:val="Heading6"/>
        <w:numPr>
          <w:ilvl w:val="5"/>
          <w:numId w:val="1"/>
        </w:numPr>
        <w:rPr/>
      </w:pPr>
      <w:bookmarkStart w:id="508" w:name="__RefHeading___Toc2684695_3650668749"/>
      <w:bookmarkStart w:id="509" w:name="_Toc195"/>
      <w:bookmarkEnd w:id="508"/>
      <w:r>
        <w:rPr/>
        <w:t>4</w:t>
      </w:r>
      <w:r>
        <w:rPr>
          <w:rtl w:val="true"/>
        </w:rPr>
        <w:t xml:space="preserve">. </w:t>
      </w:r>
      <w:r>
        <w:rPr>
          <w:rtl w:val="true"/>
        </w:rPr>
        <w:t>محراب‌ها</w:t>
      </w:r>
      <w:bookmarkEnd w:id="509"/>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خود را كنار ستونى مى‌خواندند كه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آن حضرت محرابى وجود نداشت، عمر بن عبدالعزيز، والى مدينه، در دوران اموى نخستين كسى بود كه بر مكان نماز ايشان محراب ساخت؛ اين محراب سمت ديوار قبله بود كه بعدها در توسعه مسجد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محراب ياد شده در طول ساليان دراز و در توسعه‌ها و تعميرات اندكى تغيير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سلطان اشرف قايتباى، محرابى نفيس و زيبا از سنگ مرمر، مزيّن به آيات قرآن ساختند و بعدها حفره آن پر گرديد و همسطح زمين شد؛ آن‌گاه محراب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پارچه‌اى نفيس پوشانيدند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محراب با همان تزييناتِ دوران عثمانى هم‌چنان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اين محراب گفته‌اند كه به منزله كعبه است؛ يعنى كسى كه به آن مى‌نگرد، گويى نگاهش را به كعبه دوخته است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محراب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ستون مُخَلَّقَه متّصل است؛ يعنى اين ستون سمت مغرب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به‌گونه‌اى ساخته شده كه سجده كننده در آن، صورت خود را بر محل نشستن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محل سجده آن حضرت مى‌گذارد</w:t>
      </w:r>
      <w:r>
        <w:rPr>
          <w:rFonts w:eastAsia="IRNazanin" w:cs="IRNazanin"/>
          <w:color w:val="111111"/>
          <w:sz w:val="28"/>
          <w:szCs w:val="28"/>
          <w:rtl w:val="true"/>
          <w:lang w:bidi="fa-IR"/>
        </w:rPr>
        <w:t xml:space="preserve">.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منزل فاطمه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يعنى منتهى‌اليه حجره شريف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ايوان صفه، محل و مكان تهجّد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در دوران عثمانى تعبيه شده و پس از برداشتن آن در دوران سعودى، بيرون حجره شريفه؛ يعنى مقابل ايوان صفه، ايوانى به ارتفاع سى سانتى‌متر و عرض حدود شش متر ساخته‌اند كه زائران براى درك فضيلت نماز در محراب ياد شده، بر اين ايوان به اقامه نماز مى‌پردازند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محراب فاطمه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محراب، داخل منزل فاطمه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يعنى جنوب محراب التهجّد قرار داشته كه محلّ اقامه نماز فاطمه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bookmarkStart w:id="510" w:name="pg1823_15924"/>
    </w:p>
    <w:p>
      <w:pPr>
        <w:pStyle w:val="BookText"/>
        <w:rPr/>
      </w:pPr>
      <w:bookmarkEnd w:id="510"/>
      <w:r>
        <w:rPr>
          <w:rFonts w:ascii="IRNazanin" w:hAnsi="IRNazanin" w:eastAsia="IRNazanin"/>
          <w:color w:val="111111"/>
          <w:sz w:val="28"/>
          <w:sz w:val="28"/>
          <w:szCs w:val="28"/>
          <w:rtl w:val="true"/>
          <w:lang w:bidi="fa-IR"/>
        </w:rPr>
        <w:t>محراب مذكور اكنون داخل حجره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عثمانى، در ديوار كنونى مسجد در سمت قبله و پشت محراب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كه اكنون محراب عثمانى در آن قرار گرفته، از افزوده‌هاى اين خليفه بوده كه از باب السَّلام تا باب البقيع امتداد مى‌يابد</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اكنون امام جماعت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محراب نماز اقامه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 سليمانى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محراب در خارج روضه‌النّبى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سمت غرب منبر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 حنفيان در امامت نماز حرم نبوى شريك نبودند، فقط مالكيان امامت را بر عهده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هفتم هجرى حنفيان نيز به امامت نماز جماعت مسجد راه يافتند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عثمانى اين محراب براى حنفى‌ها ساخته شد كه امام جماعت ايشان در آن نماز اقامه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شمع‌هايى بر آن و ساير محراب‌ها افروخته مى‌شد كه شمعدان‌هاى آن از نقره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محراب حنفى يك شمع و در محراب نبوى دو شمع روشن مى‌شد</w:t>
      </w:r>
      <w:r>
        <w:rPr>
          <w:rFonts w:eastAsia="Amiri" w:cs="Amiri" w:ascii="Amiri" w:hAnsi="Amiri"/>
          <w:color w:val="111111"/>
          <w:sz w:val="28"/>
          <w:szCs w:val="28"/>
          <w:rtl w:val="true"/>
          <w:lang w:bidi="ar-SA"/>
        </w:rPr>
        <w:t xml:space="preserve">. </w:t>
      </w:r>
      <w:r>
        <w:rPr>
          <w:rStyle w:val="FootnoteAnchor"/>
          <w:rtl w:val="true"/>
        </w:rPr>
        <w:footnoteReference w:id="363"/>
      </w:r>
    </w:p>
    <w:p>
      <w:pPr>
        <w:pStyle w:val="Heading6"/>
        <w:numPr>
          <w:ilvl w:val="5"/>
          <w:numId w:val="1"/>
        </w:numPr>
        <w:rPr/>
      </w:pPr>
      <w:bookmarkStart w:id="511" w:name="__RefHeading___Toc2684697_3650668749"/>
      <w:bookmarkStart w:id="512" w:name="_Toc196"/>
      <w:bookmarkEnd w:id="511"/>
      <w:r>
        <w:rPr/>
        <w:t>5</w:t>
      </w:r>
      <w:r>
        <w:rPr>
          <w:rtl w:val="true"/>
        </w:rPr>
        <w:t xml:space="preserve">. </w:t>
      </w:r>
      <w:r>
        <w:rPr>
          <w:rtl w:val="true"/>
        </w:rPr>
        <w:t xml:space="preserve">روضه النّبى </w:t>
      </w:r>
      <w:r>
        <w:rPr>
          <w:rtl w:val="true"/>
        </w:rPr>
        <w:t>(</w:t>
      </w:r>
      <w:r>
        <w:rPr>
          <w:rtl w:val="true"/>
        </w:rPr>
        <w:t>ص</w:t>
      </w:r>
      <w:r>
        <w:rPr>
          <w:rtl w:val="true"/>
        </w:rPr>
        <w:t>)</w:t>
      </w:r>
      <w:bookmarkEnd w:id="512"/>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بَيْتِى وَ مِنْبَرى رَوْضَهٌ مِنْ رِيَاضِ الْجَنَّهِ</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روضه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مكان‌هاى روى زمين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پنج بار براى اقامه نماز جماعت و خواندن خطبه، در اين مسير تردد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احاديث بسيارى در فضيلت اين مكان روايت شده كه آن را قطعه و يا زمينى از بهشت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مورد استناد و تواتر فريقين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مِنْبَرِى عَلى تُرْعَه مِنْ تُرَعِ الْجَنَّهِ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ترعه را به معناى باب و در دانسته‌اند؛ يعنى منبر من بر درى از درهاى بهشت قرار دارد</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قَبْرِى وَ مِنْبَرِى رَوْضَهٌ مِنْ رِيَاضِ الْجَنَّهِ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حُجْرَتِى وَ مُصَلّائِى رَوْضَهٌ مِنْ رِيَاضِ الْجَنَّهِ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به نظر مى‌رسد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بَيْتِى وَ مِنْبَرِى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معقول‌تر باشد؛ زيرا با توجّه به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مكان دفن خود وصيتى نكرد و ممكن بود آن حضرت را در مكان‌هاى ديگرى دفن كنند؛ منطقى به نظر مى‌رسد كه منظور آن حضرت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بَيْنَ بَيْتِى وَ مِنْبَرِى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مكان دفن او در هر نقطه از زمين تا منبر ايشان در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 كه آن را باغى از باغ‌هاى بهشت بدانند؛ اما مكان بيت ايشان روشن و مشخص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معنا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مِنْ رِيَاضِ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مقصود آن است كه اين قسمت در آخرت به بهشت منتقل شده و همانند ديگر قسمت‌هاى زمين از بين نمى‌رود و اين مزيّت وفضل عظيمى براى اين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اين محل كه نسبت به‌ساير قسمت‌هاى مسجد فضيلت و برترى دارد، ان‌شاءالله اجر و پاداش بهشت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حجرالأسود از بهشت براى 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داده شد تا آن را در كعبه نصب كند، براى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مكان عبادت ايشان باغى از بهشت گرديد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عرض روضه شريف اندكى اختلاف است؛ امّا در مورد طول آن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زباله طول روضه شريف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منبر آن حضرت تا آخر حجره شريف در شرق است،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ذكر كرده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بر اساس نظر اهل سنت، عرض روضه تنها دو ستون از سمت قبله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نظر شيعه، عرض روضه از آغاز حد قبلى مسجد در دوران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قبله، كه اكنون با نرده‌هاى نقره‌اى مشخص است تا منتهى‌اليه ديوار شمالى و به عبارتى ديگر، تا پايان ضريح كنونى و ديوار شرقى حجره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عرض روضه شريف شامل هشت ستون از جنوب به شمال مى‌گردد كه همان حدّ اوليه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خانه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جزو روضه‌النبى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bookmarkStart w:id="513" w:name="pg1823_15930"/>
    </w:p>
    <w:p>
      <w:pPr>
        <w:pStyle w:val="BookText"/>
        <w:rPr/>
      </w:pPr>
      <w:bookmarkEnd w:id="513"/>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w:t>
      </w:r>
    </w:p>
    <w:p>
      <w:pPr>
        <w:pStyle w:val="Heading6"/>
        <w:numPr>
          <w:ilvl w:val="5"/>
          <w:numId w:val="1"/>
        </w:numPr>
        <w:rPr/>
      </w:pPr>
      <w:bookmarkStart w:id="514" w:name="__RefHeading___Toc2684699_3650668749"/>
      <w:bookmarkStart w:id="515" w:name="_Toc197"/>
      <w:bookmarkEnd w:id="514"/>
      <w:r>
        <w:rPr/>
        <w:t>6</w:t>
      </w:r>
      <w:r>
        <w:rPr>
          <w:rtl w:val="true"/>
        </w:rPr>
        <w:t xml:space="preserve">. </w:t>
      </w:r>
      <w:r>
        <w:rPr>
          <w:rtl w:val="true"/>
        </w:rPr>
        <w:t>بيت شريف پيامبر گرامى‌</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مسجد، ابتدا اتاقى براى همسر خود سوده ساختند و در آن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نيز حجره عايشه را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اتاق‌ها در شرق مسجد قرار داشت؛ همان جايى‌كه اكنون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پس‌از چندى، براى صفيه و امّ‌سلمه؛ دو همسر ديگر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اتاق‌هايى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تاريخى، از بى‌نهايت سادگى اين خانه‌ها سخن گفته‌اند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هنگامى‌كه وليد بن عبدالملك براى توسعه مسجد، فرمانى صادر و آن خانه‌ها را خراب كرد، بسيارى از مسلمانان مى‌گريستند و مى‌گفتند كاش اجازه مى‌دادند اين خانه‌ها به همان شكل براى آيندگان بماند تا ببينند كسى كه كليدهاى خزاين دنيا به دست اوست، چگونه به چند اتاق گِلى قناعت كرده است</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نيمى از اتاقى كه با عايشه زندگى مى‌كردند دفن شدند و عايشه در نيمه ديگر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اتاق‌ها همگى در هنگام توسعه مسجد تخريب شدند كه موقعيت آن‌ها اكنون در داخل حجره و ضريح مطهر است</w:t>
      </w:r>
      <w:r>
        <w:rPr>
          <w:rFonts w:eastAsia="IRNazanin" w:cs="IRNazanin"/>
          <w:color w:val="111111"/>
          <w:sz w:val="28"/>
          <w:szCs w:val="28"/>
          <w:rtl w:val="true"/>
          <w:lang w:bidi="fa-IR"/>
        </w:rPr>
        <w:t>.</w:t>
      </w:r>
      <w:bookmarkStart w:id="516" w:name="pg1823_15932"/>
    </w:p>
    <w:p>
      <w:pPr>
        <w:pStyle w:val="Heading6"/>
        <w:numPr>
          <w:ilvl w:val="5"/>
          <w:numId w:val="1"/>
        </w:numPr>
        <w:rPr/>
      </w:pPr>
      <w:bookmarkStart w:id="517" w:name="__RefHeading___Toc2684701_3650668749"/>
      <w:bookmarkStart w:id="518" w:name="_Toc198"/>
      <w:bookmarkEnd w:id="516"/>
      <w:bookmarkEnd w:id="517"/>
      <w:r>
        <w:rPr/>
        <w:t>7</w:t>
      </w:r>
      <w:r>
        <w:rPr>
          <w:rtl w:val="true"/>
        </w:rPr>
        <w:t xml:space="preserve">. </w:t>
      </w:r>
      <w:r>
        <w:rPr>
          <w:rtl w:val="true"/>
        </w:rPr>
        <w:t>خانه فاطمه‌</w:t>
      </w:r>
      <w:bookmarkEnd w:id="518"/>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خانه فاطمه و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خانه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به سمت شرق؛ يعنى كوچه و درى به سمت غرب؛ يعنى داخل مسجد و به موازات ستون‌هاى وفود و حرس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 جنوبى آن، روزنه‌اى به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بود كه آن حضرت همواره از آن احوال دخترشان را جويا مى‌شدند و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روايتى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الصَّلاهُ، الصَّلاهُ، الصَّلاهُ،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ضريح كنونى و در انتهاى ديواره غربى و شمالى حجره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خانه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عايشه ديوارى بوده و وسط خانه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كه مردم بسيار محترم مى‌دارند و از روى آن عبور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گفته‌اند كه اين مكانِ، قبر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و برخى ديگر از مورّخان سنگ قبرى نيز در آن، با عنوان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قبر فاطمه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ديده‌اند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درى كه اكنون در سمت باب جبرئيل، به عنوان درِ خانه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همان درى است كه به سوى كوچه باز مى‌شده</w:t>
      </w:r>
      <w:bookmarkStart w:id="519" w:name="pg1823_15934"/>
    </w:p>
    <w:p>
      <w:pPr>
        <w:pStyle w:val="BookText"/>
        <w:rPr/>
      </w:pPr>
      <w:bookmarkEnd w:id="5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پيامبرش فرمان داد تا همه درهايى كه به مسجد باز مى‌شد، جز درِ اين خانه را ببندند؛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بِسَدِّ الْابْوابِ إلّا باب علىّ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بسيارى از مورّخان اهل سنت چون احمد بن حنبل، نسائى، طبرانى، حافظ بن حجر، حاكم نيشابورى و ديگران نقل كرده‌اند</w:t>
      </w:r>
      <w:r>
        <w:rPr>
          <w:rFonts w:eastAsia="IRNazanin" w:cs="IRNazanin"/>
          <w:color w:val="111111"/>
          <w:sz w:val="28"/>
          <w:szCs w:val="28"/>
          <w:rtl w:val="true"/>
          <w:lang w:bidi="fa-IR"/>
        </w:rPr>
        <w:t xml:space="preserve">.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2684703_3650668749"/>
      <w:bookmarkStart w:id="521" w:name="_Toc199"/>
      <w:bookmarkEnd w:id="520"/>
      <w:r>
        <w:rPr/>
        <w:t>8</w:t>
      </w:r>
      <w:r>
        <w:rPr>
          <w:rtl w:val="true"/>
        </w:rPr>
        <w:t xml:space="preserve">. </w:t>
      </w:r>
      <w:r>
        <w:rPr>
          <w:rtl w:val="true"/>
        </w:rPr>
        <w:t>مرقد مطهّر و منوّر پيامبرخدا</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شيون‌كنان مسلمانان را از رحلت ايشان خبر داد؛ </w:t>
      </w:r>
      <w:r>
        <w:rPr>
          <w:rStyle w:val="FootnoteAnchor"/>
          <w:rtl w:val="true"/>
        </w:rPr>
        <w:footnoteReference w:id="374"/>
      </w:r>
      <w:r>
        <w:rPr>
          <w:rFonts w:ascii="IRNazanin" w:hAnsi="IRNazanin" w:eastAsia="IRNazanin"/>
          <w:color w:val="111111"/>
          <w:sz w:val="28"/>
          <w:sz w:val="28"/>
          <w:szCs w:val="28"/>
          <w:rtl w:val="true"/>
          <w:lang w:bidi="fa-IR"/>
        </w:rPr>
        <w:t>كسانى 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و پسران او، فضل و قثم و نيز اسامه بن زيد براى انجام مراسم غسل و كفن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پس از انجام غسل و كفن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دفن آن حضرت اختلاف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شنيده است‌كه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تاكنون رحلت نيافته جز آن‌كه او را در همان جايى‌كه از دنيا رفته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آن حضرت‌را با كمك چند تن از ياران خود، از بنى‌هاشم، در همان محلّى‌كه رحلت‌كرد؛ يعنى در خانه خود، كه عايشه در آن مى‌زيست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اول و پس از آن، خليفه دوم نيز پس از فوت، كنار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دفن آن دو، اين‌گونه بود كه ابوبكر را پشت 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او را محاذى شانه‌هاى آن حضرت و عمر را پشت سر ابوبكر و سر وى را محاذى شانه‌هاى ابوبكر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ديوارى ميان قبور و محل سكونت خود كشيد و در نيمه آن زندگى مى‌كرد</w:t>
      </w:r>
      <w:r>
        <w:rPr>
          <w:rFonts w:eastAsia="IRNazanin" w:cs="IRNazanin"/>
          <w:color w:val="111111"/>
          <w:sz w:val="28"/>
          <w:szCs w:val="28"/>
          <w:rtl w:val="true"/>
          <w:lang w:bidi="fa-IR"/>
        </w:rPr>
        <w:t xml:space="preserve">.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عمربن عبدالعزيز حاكم مدينه، اين ديوار و ساير اتاق‌ها را تخريب كرد و ديوارى پنج‌ضلعى برگِرد سه قبر كشيد و آن را مسقّف و اصلاح و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مردم، در زمان معاويه بود و آن هنگامى بود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بر اساس وصيّت نواده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دفن ايشان كنار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ولى مروان بن حكم و عايشه با اين امر مخالفت كردند؛ لذا ناگزير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جنازه برادر را در بقيع به خاك سپرد؛ پس از اين واقعه،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خليفه را با ديوار و سقفى پوشانيدند كه حتى در هم نداشت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اكنون آن پنج ضلعى ياد شده با كاشى‌هايى منقش به آيات قرآن از داخل ضريح، البته به سختى قابل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اتاق‌هاى تخريب شده نيز يك ديوار ساخته‌اند كه ضريح و حجره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امروزه تشكيل مى‌دهد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نجّار نقل كرده، پس از پايان پوشش سنگ مرمر، ديوارهاى مرقد، كه به وسيله جواد اصفهانى در قرن ششم هجرى انجام شده بود، پوششى از ديباى سفيد، با تزيينات و ابريشم زرد و سرخ و حرير با نقش آيات سوره يس بر مقبره شريف قرار دادند كه در دوران‌هاى بعد نيز پرده‌هاى بسيار زيبا و نفيسى براى پوشش اين مقبره به مدينه ارسال مى‌شد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اكنون نيز پرده داخلى كعبه، كه به رنگ سبز است،</w:t>
      </w:r>
      <w:bookmarkStart w:id="522" w:name="pg1823_15939"/>
    </w:p>
    <w:p>
      <w:pPr>
        <w:pStyle w:val="BookText"/>
        <w:rPr/>
      </w:pPr>
      <w:bookmarkEnd w:id="522"/>
      <w:r>
        <w:rPr>
          <w:rFonts w:ascii="IRNazanin" w:hAnsi="IRNazanin" w:eastAsia="IRNazanin"/>
          <w:color w:val="111111"/>
          <w:sz w:val="28"/>
          <w:sz w:val="28"/>
          <w:szCs w:val="28"/>
          <w:rtl w:val="true"/>
          <w:lang w:bidi="fa-IR"/>
        </w:rPr>
        <w:t>پس از تعويض، بر روى مرقد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پوشانيده مى‌شود</w:t>
      </w:r>
      <w:r>
        <w:rPr>
          <w:rFonts w:eastAsia="IRNazanin" w:cs="IRNazanin"/>
          <w:color w:val="111111"/>
          <w:sz w:val="28"/>
          <w:szCs w:val="28"/>
          <w:rtl w:val="true"/>
          <w:lang w:bidi="fa-IR"/>
        </w:rPr>
        <w:t>.</w:t>
      </w:r>
    </w:p>
    <w:p>
      <w:pPr>
        <w:pStyle w:val="Heading6"/>
        <w:numPr>
          <w:ilvl w:val="5"/>
          <w:numId w:val="1"/>
        </w:numPr>
        <w:rPr/>
      </w:pPr>
      <w:bookmarkStart w:id="523" w:name="__RefHeading___Toc2684705_3650668749"/>
      <w:bookmarkStart w:id="524" w:name="_Toc200"/>
      <w:bookmarkEnd w:id="523"/>
      <w:r>
        <w:rPr/>
        <w:t>9</w:t>
      </w:r>
      <w:r>
        <w:rPr>
          <w:rtl w:val="true"/>
        </w:rPr>
        <w:t xml:space="preserve">. </w:t>
      </w:r>
      <w:r>
        <w:rPr>
          <w:rtl w:val="true"/>
        </w:rPr>
        <w:t>قبر فاطمه‌</w:t>
      </w:r>
      <w:bookmarkEnd w:id="524"/>
    </w:p>
    <w:p>
      <w:pPr>
        <w:pStyle w:val="Heading6"/>
        <w:numPr>
          <w:ilvl w:val="5"/>
          <w:numId w:val="1"/>
        </w:numPr>
        <w:rPr/>
      </w:pPr>
      <w:bookmarkStart w:id="525" w:name="__RefHeading___Toc2684707_3650668749"/>
      <w:bookmarkStart w:id="526" w:name="_Toc201"/>
      <w:bookmarkEnd w:id="525"/>
      <w:r>
        <w:rPr>
          <w:rtl w:val="true"/>
        </w:rPr>
        <w:t>دختر گرامى پيامبر</w:t>
      </w:r>
      <w:r>
        <w:rPr>
          <w:rtl w:val="true"/>
        </w:rPr>
        <w:t>(</w:t>
      </w:r>
      <w:r>
        <w:rPr>
          <w:rtl w:val="true"/>
        </w:rPr>
        <w:t>ص</w:t>
      </w:r>
      <w:r>
        <w:rPr>
          <w:rtl w:val="true"/>
        </w:rPr>
        <w:t>)</w:t>
      </w:r>
      <w:bookmarkEnd w:id="526"/>
    </w:p>
    <w:p>
      <w:pPr>
        <w:pStyle w:val="BookText"/>
        <w:rPr/>
      </w:pPr>
      <w:r>
        <w:rPr>
          <w:rFonts w:ascii="IRNazanin" w:hAnsi="IRNazanin" w:eastAsia="IRNazanin"/>
          <w:color w:val="111111"/>
          <w:sz w:val="28"/>
          <w:sz w:val="28"/>
          <w:szCs w:val="28"/>
          <w:rtl w:val="true"/>
          <w:lang w:bidi="fa-IR"/>
        </w:rPr>
        <w:t xml:space="preserve">در تاريخ وفات و محل دفن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گوناگون وجود دارد؛ بيشتر منابع تاريخى، وفات آن حضرت را شش ماه پس از رحلت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w:t>
      </w:r>
      <w:r>
        <w:rPr>
          <w:rStyle w:val="FootnoteAnchor"/>
          <w:rtl w:val="true"/>
        </w:rPr>
        <w:footnoteReference w:id="379"/>
      </w:r>
      <w:r>
        <w:rPr>
          <w:rFonts w:ascii="Amiri" w:hAnsi="Amiri" w:eastAsia="Amiri" w:cs="Amiri"/>
          <w:color w:val="111111"/>
          <w:sz w:val="28"/>
          <w:sz w:val="28"/>
          <w:szCs w:val="28"/>
          <w:rtl w:val="true"/>
          <w:lang w:bidi="ar-SA"/>
        </w:rPr>
        <w:t xml:space="preserve">اما نظريه مشهور نزد شيعه،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است</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در مورد محل دفن آن معصومه نيز سه روايت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روايتى از ابن شبّه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قبر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بقيع و در گوشه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خانه در ابتداى قبرستان بقيع و همان‌جايى بوده كه امروز قبور ائمه شيعه واقع است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شبّه هم‌چنين از عبيدالله بن على روايت كرده كه حسن‌بن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كه مرا كنار قبر مادرم در بقيع دفن كنيد، پس او را در مقبره‌اى كنار قبر مادرش؛ در مقابل پنجره خانه نَبِيه بن وهب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مقبره دو قبر با سنگ نبشته‌اى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حسن بن</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عايشه همسر پيامبر</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سمهودى نقل كرده‌كه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كنار پدر و جده‌اش مدفون شد؛ بر قبور آنان سنگ نبشته مرمرى با اين عبارت ديده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قبرُ فاطمه بنت رسول الله سيّده نساء العالمين و قبر الحسن‌بن على و علىّ بن الحسين و قبر محمّد بن علىّ و جعفربن محمد</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على‌بن موسى از مورّخان عصر عثمانى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ائمه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شده است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در پايين قبور ائمه بزرگوار شيعه سنگ قبرى مستقل قرار دارد كه اهل سنت معتقدند قبر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اساس نظر شيعه اين قبر متعلق به فاطمه بنت اسد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مورّخان گفته‌اند قبر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ايشان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و سمهودى نيز رواياتى در اين مورد ارائه كرده‌اند؛ از جمله سمهودى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احتضار خواستند تا فرش خانه را برداشته و محلّى را براى دفن ايشان آماده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صدوق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فاطمه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داخل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خود، كه در توسعه عمربن عبدالعزيز جزو مسجد شد، دفن گرديده‌اند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ابن شبّه هم‌چنين از ابوغسّان روايت مى‌كند كه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دفن شده و بر مقبره او مثل همان چيزى كه بر مقبره پدر ايشان قرار گرفت، ساختند؛ چون او را در شب به خاك سپردند، بسيارى از مردم خبر نيافتند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سمهودى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پايه‌هاى گنبد مقبره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مى‌شد، در سمت شرق آن؛ يعنى پشت حجره، مكانى مثلث شكل بود كه قبرى و لحدى در آن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ميان مردم سرو صدايى ايجاد كرد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علاوه برآن، روايات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است كه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كه امروزه داخل مقصوره و ضريح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مدفون گرديده است</w:t>
      </w:r>
      <w:r>
        <w:rPr>
          <w:rFonts w:eastAsia="IRNazanin" w:cs="IRNazanin"/>
          <w:color w:val="111111"/>
          <w:sz w:val="28"/>
          <w:szCs w:val="28"/>
          <w:rtl w:val="true"/>
          <w:lang w:bidi="fa-IR"/>
        </w:rPr>
        <w:t xml:space="preserve">. </w:t>
      </w:r>
      <w:r>
        <w:rPr>
          <w:rStyle w:val="FootnoteAnchor"/>
        </w:rPr>
        <w:footnoteReference w:id="38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چون ابوالفتوح رازى و ابن شهرآشوب از محدثان و مفسران شيعه نيز نقل كرده‌اند كه قبر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روضه‌النّبى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فاصله ميان منبر و مرقد پيامبر قرار دارد </w:t>
      </w:r>
      <w:r>
        <w:rPr>
          <w:rStyle w:val="FootnoteAnchor"/>
          <w:rtl w:val="true"/>
        </w:rPr>
        <w:footnoteReference w:id="388"/>
      </w:r>
      <w:r>
        <w:rPr>
          <w:rFonts w:ascii="Amiri" w:hAnsi="Amiri" w:eastAsia="Amiri" w:cs="Amiri"/>
          <w:color w:val="111111"/>
          <w:sz w:val="28"/>
          <w:sz w:val="28"/>
          <w:szCs w:val="28"/>
          <w:rtl w:val="true"/>
          <w:lang w:bidi="ar-SA"/>
        </w:rPr>
        <w:t>كه اين نظريه نيز مؤيد</w:t>
      </w:r>
      <w:bookmarkStart w:id="527" w:name="pg1823_15945"/>
    </w:p>
    <w:p>
      <w:pPr>
        <w:pStyle w:val="BookText"/>
        <w:rPr/>
      </w:pPr>
      <w:bookmarkEnd w:id="527"/>
      <w:r>
        <w:rPr>
          <w:rFonts w:ascii="IRNazanin" w:hAnsi="IRNazanin" w:eastAsia="IRNazanin"/>
          <w:color w:val="111111"/>
          <w:sz w:val="28"/>
          <w:sz w:val="28"/>
          <w:szCs w:val="28"/>
          <w:rtl w:val="true"/>
          <w:lang w:bidi="fa-IR"/>
        </w:rPr>
        <w:t xml:space="preserve">نظريه دوم است؛ زيرا به اعتقاد شيعه؛ چنان‌كه گفتيم، منزل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روضه‌النبى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اين نظريه را با نظريه دسته دوم كه محل دفن را در خانه ايشان مى‌دانند، يكى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بر اساس روايات مورد اعتماد شيعه، كه عمدتاً كسانى چون شيخ صدوق، طوسى، مجلسى، ابن شهرآشوب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احتمال دفن آن مكرّمه در منزل ايشان محتمل‌تر و قطعى‌تر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امروزه در داخل ديوار شمالى حجره و مرقد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ايوان التهجد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Heading6"/>
        <w:numPr>
          <w:ilvl w:val="5"/>
          <w:numId w:val="1"/>
        </w:numPr>
        <w:rPr/>
      </w:pPr>
      <w:bookmarkStart w:id="528" w:name="__RefHeading___Toc2684709_3650668749"/>
      <w:bookmarkStart w:id="529" w:name="_Toc202"/>
      <w:bookmarkEnd w:id="528"/>
      <w:r>
        <w:rPr/>
        <w:t>10</w:t>
      </w:r>
      <w:r>
        <w:rPr>
          <w:rtl w:val="true"/>
        </w:rPr>
        <w:t xml:space="preserve">. </w:t>
      </w:r>
      <w:r>
        <w:rPr>
          <w:rtl w:val="true"/>
        </w:rPr>
        <w:t>مقام و مهبط جبرئيل امين‌</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محلّ مقام و مهبط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از غسان روايت مى‌كند؛ آن‌جايى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 كرد،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در گذشته، در مدخل اين باب، سنگى سياه‌تر از سنگ ديوارهاى مسجد به ارتفاع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به عنوان نشانه مقام و مهبط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امروز مكانِ مهبط جبرئيل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ضريح و ديواره شمال شرقى حجره مطهّره قرار گرفته است؛ زيرا در قبل از توسعه، باب جبرئيل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بالاتر و كمى جلوتر از باب جبرئيل كنونى</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Pr>
        <w:footnoteReference w:id="390"/>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اذان بلال</w:t>
      </w:r>
    </w:p>
    <w:p>
      <w:pPr>
        <w:pStyle w:val="BookText"/>
        <w:rPr/>
      </w:pPr>
      <w:r>
        <w:rPr>
          <w:rFonts w:ascii="IRNazanin" w:hAnsi="IRNazanin" w:eastAsia="IRNazanin"/>
          <w:color w:val="111111"/>
          <w:sz w:val="28"/>
          <w:sz w:val="28"/>
          <w:szCs w:val="28"/>
          <w:rtl w:val="true"/>
          <w:lang w:bidi="fa-IR"/>
        </w:rPr>
        <w:t>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حبشى فرمود، اذان گويد، وى بر ديوار جنوب غربى مسجد يا بر ستونى در خانه عبدالله‌بن عمر در جنوب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تغيير قبله و زمانى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توسعه مسجد پرداختند؛ يعنى بعد از غزوه خيبر، اين محل داخل مسجد قرار گرفت و در حقيقت محل اذان جديد مقدارى پايين‌تر و نزديك صحن مسجد، در انتهاى ديواره شمال غربى گرديد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به ياد بلال حبشى، يار فداكار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مئذنه‌اى زيبا از سنگ مرمر سفيد، به ارتفاع دو متر ساختند كه بر ستون‌هايى از سنگ استوار و اكنون در اوقات پنج گانه بر آن اذان سر مى‌دهند</w:t>
      </w:r>
      <w:r>
        <w:rPr>
          <w:rFonts w:eastAsia="IRNazanin" w:cs="IRNazanin"/>
          <w:color w:val="111111"/>
          <w:sz w:val="28"/>
          <w:szCs w:val="28"/>
          <w:rtl w:val="true"/>
          <w:lang w:bidi="fa-IR"/>
        </w:rPr>
        <w:t>.</w:t>
      </w:r>
      <w:bookmarkStart w:id="530" w:name="pg1823_15949"/>
    </w:p>
    <w:p>
      <w:pPr>
        <w:pStyle w:val="Heading6"/>
        <w:numPr>
          <w:ilvl w:val="5"/>
          <w:numId w:val="1"/>
        </w:numPr>
        <w:rPr/>
      </w:pPr>
      <w:bookmarkStart w:id="531" w:name="__RefHeading___Toc2684711_3650668749"/>
      <w:bookmarkStart w:id="532" w:name="_Toc203"/>
      <w:bookmarkEnd w:id="530"/>
      <w:bookmarkEnd w:id="531"/>
      <w:r>
        <w:rPr/>
        <w:t>12</w:t>
      </w:r>
      <w:r>
        <w:rPr>
          <w:rtl w:val="true"/>
        </w:rPr>
        <w:t xml:space="preserve">. </w:t>
      </w:r>
      <w:r>
        <w:rPr>
          <w:rtl w:val="true"/>
        </w:rPr>
        <w:t>درهاى مسجد</w:t>
      </w:r>
      <w:bookmarkEnd w:id="532"/>
    </w:p>
    <w:p>
      <w:pPr>
        <w:pStyle w:val="Heading6"/>
        <w:numPr>
          <w:ilvl w:val="5"/>
          <w:numId w:val="1"/>
        </w:numPr>
        <w:rPr/>
      </w:pPr>
      <w:bookmarkStart w:id="533" w:name="__RefHeading___Toc2684713_3650668749"/>
      <w:bookmarkStart w:id="534" w:name="_Toc204"/>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از هنگام بناى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تعداد درهاى آن گاهى افزايش و يا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زمان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سه در داشت و در دوران‌هاى بعد؛ به ويژه دوران اموى، تعداد آن‌ها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 همه درها بسته شد و تنها پنج در به‌جا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دوران حكومت سعودى، شش درِ ديگر به مجموع آن افزوده شد و در توسعه دوم سعودى، تعداد درها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Heading6"/>
        <w:numPr>
          <w:ilvl w:val="5"/>
          <w:numId w:val="1"/>
        </w:numPr>
        <w:rPr/>
      </w:pPr>
      <w:bookmarkStart w:id="535" w:name="__RefHeading___Toc2684715_3650668749"/>
      <w:bookmarkStart w:id="536" w:name="_Toc205"/>
      <w:bookmarkEnd w:id="535"/>
      <w:r>
        <w:rPr/>
        <w:t>1</w:t>
      </w:r>
      <w:r>
        <w:rPr>
          <w:rtl w:val="true"/>
        </w:rPr>
        <w:t xml:space="preserve">/ </w:t>
      </w:r>
      <w:r>
        <w:rPr/>
        <w:t>12</w:t>
      </w:r>
      <w:r>
        <w:rPr>
          <w:rtl w:val="true"/>
        </w:rPr>
        <w:t xml:space="preserve"> </w:t>
      </w:r>
      <w:r>
        <w:rPr>
          <w:rtl w:val="true"/>
        </w:rPr>
        <w:t xml:space="preserve">عصر پيامبر </w:t>
      </w:r>
      <w:r>
        <w:rPr>
          <w:rtl w:val="true"/>
        </w:rPr>
        <w:t>(</w:t>
      </w:r>
      <w:r>
        <w:rPr>
          <w:rtl w:val="true"/>
        </w:rPr>
        <w:t>ص</w:t>
      </w:r>
      <w:r>
        <w:rPr>
          <w:rtl w:val="true"/>
        </w:rPr>
        <w:t>)</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ميانه ديوار شرقى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ديوار غربى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عاتكه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ديوار جنوبى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باب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 از مهم‌ترين درهاى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آن مأمور امين و آورنده وحى، در پايان غزوه خندق، در اين مكان به محضر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تو را به افكندن سلاح امر نكرده‌ايم، بايد به سوى بنى‌قريظه حركت كنى؛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آنان رفته و در خانه‌هايشان زلزله مى‌افكنم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فرمان داد كه اذان سر دهد و آن‌گاه خطاب به مسلمانان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از ما اطاعت مى‌كند، نبايد نماز عصر را جز در سرزمين بنى‌قريظه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بى‌درنگ مسلح و بسيج شده و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را به آن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مكان نماز بر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آن قرار دارد و هم‌چنين پس از اقامه نماز بر ميت، تشييع‌كنندگان مجبور بودند وى را از اين باب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ببرند و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بود؛ زيرا روبه‌روى خانه عثمان بن عفّان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جاى اصلى خود نيست، بلكه در توسعه نخستين مسجد، پس از غزوه خيبر، حدود چهار متر پايين‌تر، به سمت شمال منتقل شد كه موقعيت آن اكنون منتهى‌اليه ديوار شرقى خانه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در توسعه عثمان‌بن عفان از اين مكان نيز حدود سه متر همراه با ديوار شرقى عقب‌تر رفت و لذا محلّ اوّلى آن، داخل مسجد قرار گرفت</w:t>
      </w:r>
      <w:r>
        <w:rPr>
          <w:rFonts w:eastAsia="IRNazanin" w:cs="IRNazanin"/>
          <w:color w:val="111111"/>
          <w:sz w:val="28"/>
          <w:szCs w:val="28"/>
          <w:rtl w:val="true"/>
          <w:lang w:bidi="fa-IR"/>
        </w:rPr>
        <w:t xml:space="preserve">. </w:t>
      </w:r>
      <w:r>
        <w:rPr>
          <w:rStyle w:val="FootnoteAnchor"/>
          <w:rtl w:val="true"/>
        </w:rPr>
        <w:footnoteReference w:id="392"/>
      </w:r>
      <w:r>
        <w:rPr>
          <w:rFonts w:ascii="Amiri" w:hAnsi="Amiri" w:eastAsia="Amiri" w:cs="Amiri"/>
          <w:color w:val="111111"/>
          <w:sz w:val="28"/>
          <w:sz w:val="28"/>
          <w:szCs w:val="28"/>
          <w:rtl w:val="true"/>
          <w:lang w:bidi="ar-SA"/>
        </w:rPr>
        <w:t>در توسعه عبدالمجيد عثمانى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سهولت ورود و خروج زائران يا براى</w:t>
      </w:r>
      <w:bookmarkStart w:id="537" w:name="pg1823_15953"/>
    </w:p>
    <w:p>
      <w:pPr>
        <w:pStyle w:val="BookText"/>
        <w:rPr/>
      </w:pPr>
      <w:bookmarkEnd w:id="537"/>
      <w:r>
        <w:rPr>
          <w:rFonts w:ascii="IRNazanin" w:hAnsi="IRNazanin" w:eastAsia="IRNazanin"/>
          <w:color w:val="111111"/>
          <w:sz w:val="28"/>
          <w:sz w:val="28"/>
          <w:szCs w:val="28"/>
          <w:rtl w:val="true"/>
          <w:lang w:bidi="fa-IR"/>
        </w:rPr>
        <w:t xml:space="preserve">امكان اقامه نماز در بيرون مسجد، اين در بسته شد و درِ ديگرى به موازات آن، حدود سه تا چهار متر پايين‌تر، به طرف شمال، در همان ديوار باز شد كه امروزه اين در پابرجا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مكان پيشين اين در، كه در دوره عثمانى تغيير يافت، پنجره‌اى گذاشته و بالاى آن به خط زيبايى اين آيه را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النَّبِىِّ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اين كار به اين دليل انجام شد كه مكان اصلى باب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اكنون اتاقكى بزرگ براى قرار دادن ابزار و ادوات نظافت مسجد و خادمان ساخته‌اند، آن پنجره در ديد قرار ندارد</w:t>
      </w:r>
      <w:r>
        <w:rPr>
          <w:rFonts w:eastAsia="IRNazanin" w:cs="IRNazanin"/>
          <w:color w:val="111111"/>
          <w:sz w:val="28"/>
          <w:szCs w:val="28"/>
          <w:rtl w:val="true"/>
          <w:lang w:bidi="fa-IR"/>
        </w:rPr>
        <w:t>.</w:t>
      </w:r>
    </w:p>
    <w:p>
      <w:pPr>
        <w:pStyle w:val="Heading6"/>
        <w:numPr>
          <w:ilvl w:val="5"/>
          <w:numId w:val="1"/>
        </w:numPr>
        <w:rPr/>
      </w:pPr>
      <w:bookmarkStart w:id="538" w:name="__RefHeading___Toc2684717_3650668749"/>
      <w:bookmarkStart w:id="539" w:name="_Toc206"/>
      <w:bookmarkEnd w:id="538"/>
      <w:r>
        <w:rPr/>
        <w:t>2</w:t>
      </w:r>
      <w:r>
        <w:rPr>
          <w:rtl w:val="true"/>
        </w:rPr>
        <w:t xml:space="preserve">/ </w:t>
      </w:r>
      <w:r>
        <w:rPr/>
        <w:t>12</w:t>
      </w:r>
      <w:r>
        <w:rPr>
          <w:rtl w:val="true"/>
        </w:rPr>
        <w:t xml:space="preserve">. </w:t>
      </w:r>
      <w:r>
        <w:rPr>
          <w:rtl w:val="true"/>
        </w:rPr>
        <w:t>دوران عمربن خطاب‌</w:t>
      </w:r>
      <w:bookmarkEnd w:id="539"/>
    </w:p>
    <w:p>
      <w:pPr>
        <w:pStyle w:val="BookText"/>
        <w:rPr/>
      </w:pPr>
      <w:r>
        <w:rPr>
          <w:rFonts w:ascii="Amiri" w:hAnsi="Amiri" w:eastAsia="Amiri" w:cs="Amiri"/>
          <w:color w:val="111111"/>
          <w:sz w:val="28"/>
          <w:sz w:val="28"/>
          <w:szCs w:val="28"/>
          <w:rtl w:val="true"/>
          <w:lang w:bidi="ar-SA"/>
        </w:rPr>
        <w:t>عمربن خطاب در سمت شرق و غرب، دو در به درهاى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بعد از باب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بعد از باب الرّحمه قرار داد</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2684719_3650668749"/>
      <w:bookmarkStart w:id="541" w:name="_Toc207"/>
      <w:bookmarkEnd w:id="540"/>
      <w:r>
        <w:rPr/>
        <w:t>3</w:t>
      </w:r>
      <w:r>
        <w:rPr>
          <w:rtl w:val="true"/>
        </w:rPr>
        <w:t xml:space="preserve">/ </w:t>
      </w:r>
      <w:r>
        <w:rPr/>
        <w:t>12</w:t>
      </w:r>
      <w:r>
        <w:rPr>
          <w:rtl w:val="true"/>
        </w:rPr>
        <w:t xml:space="preserve">. </w:t>
      </w:r>
      <w:r>
        <w:rPr>
          <w:rtl w:val="true"/>
        </w:rPr>
        <w:t>دوران عمربن عبدالعزيز</w:t>
      </w:r>
      <w:bookmarkEnd w:id="541"/>
    </w:p>
    <w:p>
      <w:pPr>
        <w:pStyle w:val="BookText"/>
        <w:rPr/>
      </w:pPr>
      <w:r>
        <w:rPr>
          <w:rFonts w:ascii="IRNazanin" w:hAnsi="IRNazanin" w:eastAsia="IRNazanin"/>
          <w:color w:val="111111"/>
          <w:sz w:val="28"/>
          <w:sz w:val="28"/>
          <w:szCs w:val="28"/>
          <w:rtl w:val="true"/>
          <w:lang w:bidi="fa-IR"/>
        </w:rPr>
        <w:t xml:space="preserve">دكتر اصغر قائدان، درسنامه آشنايى با تاريخ و اماكن مقدس مكه مكرمه و مدينه منوره،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درسنامه آشنايى با تاريخ مكه مكرمه و مدينه منوره ؛ ؛ ص</w:t>
      </w:r>
      <w:r>
        <w:rPr>
          <w:rFonts w:eastAsia="Amiri" w:cs="Amiri" w:ascii="Amiri" w:hAnsi="Amiri"/>
          <w:color w:val="111111"/>
          <w:sz w:val="28"/>
          <w:szCs w:val="28"/>
          <w:lang w:bidi="ar-SA"/>
        </w:rPr>
        <w:t>227</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 عبدالعزيز، حاكم مدينه، در دوران وليدبن عبدالملك از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به توسعه و ترميم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زمان تعداد درهاى مسجد 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 كه در سمت شرق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 در غرب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w:t>
      </w:r>
      <w:bookmarkStart w:id="542" w:name="pg1823_15955"/>
    </w:p>
    <w:p>
      <w:pPr>
        <w:pStyle w:val="BookText"/>
        <w:rPr/>
      </w:pPr>
      <w:bookmarkEnd w:id="542"/>
      <w:r>
        <w:rPr>
          <w:rFonts w:ascii="IRNazanin" w:hAnsi="IRNazanin" w:eastAsia="IRNazanin"/>
          <w:color w:val="111111"/>
          <w:sz w:val="28"/>
          <w:sz w:val="28"/>
          <w:szCs w:val="28"/>
          <w:rtl w:val="true"/>
          <w:lang w:bidi="fa-IR"/>
        </w:rPr>
        <w:t xml:space="preserve">در سمت شمال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بود</w:t>
      </w:r>
      <w:r>
        <w:rPr>
          <w:rFonts w:eastAsia="IRNazanin" w:cs="IRNazanin"/>
          <w:color w:val="111111"/>
          <w:sz w:val="28"/>
          <w:szCs w:val="28"/>
          <w:rtl w:val="true"/>
          <w:lang w:bidi="fa-IR"/>
        </w:rPr>
        <w:t xml:space="preserve">. </w:t>
      </w:r>
      <w:r>
        <w:rPr>
          <w:rStyle w:val="FootnoteAnchor"/>
        </w:rPr>
        <w:footnoteReference w:id="39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عثمانى</w:t>
      </w:r>
    </w:p>
    <w:p>
      <w:pPr>
        <w:pStyle w:val="BookText"/>
        <w:rPr/>
      </w:pPr>
      <w:r>
        <w:rPr>
          <w:rFonts w:ascii="IRNazanin" w:hAnsi="IRNazanin" w:eastAsia="IRNazanin"/>
          <w:color w:val="111111"/>
          <w:sz w:val="28"/>
          <w:sz w:val="28"/>
          <w:szCs w:val="28"/>
          <w:rtl w:val="true"/>
          <w:lang w:bidi="fa-IR"/>
        </w:rPr>
        <w:t>در دوران عثمانى، غير از پنج درِ اصلى، ديگر درها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باب السّلام و 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باب النّساء و باب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باب التوسّل يا باب المجيدى</w:t>
      </w:r>
      <w:r>
        <w:rPr>
          <w:rFonts w:eastAsia="IRNazanin" w:cs="IRNazanin"/>
          <w:color w:val="111111"/>
          <w:sz w:val="28"/>
          <w:szCs w:val="28"/>
          <w:rtl w:val="true"/>
          <w:lang w:bidi="fa-IR"/>
        </w:rPr>
        <w:t xml:space="preserve">. </w:t>
      </w:r>
      <w:r>
        <w:rPr>
          <w:rStyle w:val="FootnoteAnchor"/>
        </w:rPr>
        <w:footnoteReference w:id="39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سعودى</w:t>
      </w:r>
    </w:p>
    <w:p>
      <w:pPr>
        <w:pStyle w:val="BookText"/>
        <w:rPr/>
      </w:pPr>
      <w:r>
        <w:rPr>
          <w:rFonts w:ascii="IRNazanin" w:hAnsi="IRNazanin" w:eastAsia="IRNazanin"/>
          <w:color w:val="111111"/>
          <w:sz w:val="28"/>
          <w:sz w:val="28"/>
          <w:szCs w:val="28"/>
          <w:rtl w:val="true"/>
          <w:lang w:bidi="fa-IR"/>
        </w:rPr>
        <w:t xml:space="preserve">در سال‌هاى آغازين حكومت سعودى، تعداد درهاى مسجد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يعنى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افزوده شد؛ در شرق، باب البقيع، كه مقابل پاى مبارك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مناره گنبد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ابواب 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باب عثمان، باب عمربن خطاب، باب عبدالعزيز و باب ملك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توسعه دوم؛ يعنى دوران فهدبن عبدالعزيز،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درهاى مسجد و ورودى افزوده شد</w:t>
      </w:r>
      <w:r>
        <w:rPr>
          <w:rFonts w:eastAsia="IRNazanin" w:cs="IRNazanin"/>
          <w:color w:val="111111"/>
          <w:sz w:val="28"/>
          <w:szCs w:val="28"/>
          <w:rtl w:val="true"/>
          <w:lang w:bidi="fa-IR"/>
        </w:rPr>
        <w:t>.</w:t>
      </w:r>
    </w:p>
    <w:p>
      <w:pPr>
        <w:pStyle w:val="Heading6"/>
        <w:numPr>
          <w:ilvl w:val="5"/>
          <w:numId w:val="1"/>
        </w:numPr>
        <w:rPr/>
      </w:pPr>
      <w:bookmarkStart w:id="543" w:name="__RefHeading___Toc2684721_3650668749"/>
      <w:bookmarkStart w:id="544" w:name="_Toc208"/>
      <w:bookmarkEnd w:id="543"/>
      <w:r>
        <w:rPr/>
        <w:t>13</w:t>
      </w:r>
      <w:r>
        <w:rPr>
          <w:rtl w:val="true"/>
        </w:rPr>
        <w:t xml:space="preserve"> </w:t>
      </w:r>
      <w:r>
        <w:rPr>
          <w:rtl w:val="true"/>
        </w:rPr>
        <w:t>مأذنه‌ها</w:t>
      </w:r>
      <w:bookmarkEnd w:id="54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 حبشى بر ستونى كه داخل خانه عبدالله بن عمر بود، اذان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پيش از تغيير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غلام عباس بن عبدالمطّلب، كه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نخستين مأذنه را براى مسجد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عبدالعزيز نيز چهار مأذنه در چهار گوشه مسجد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مأذنه‌ها در چند دوره تعمير و بازسازى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 تعداد آن‌ها به</w:t>
      </w:r>
      <w:bookmarkStart w:id="545" w:name="pg1823_15956"/>
    </w:p>
    <w:p>
      <w:pPr>
        <w:pStyle w:val="BookText"/>
        <w:rPr/>
      </w:pPr>
      <w:bookmarkEnd w:id="545"/>
      <w:r>
        <w:rPr>
          <w:rFonts w:ascii="IRNazanin" w:hAnsi="IRNazanin" w:eastAsia="IRNazanin"/>
          <w:color w:val="111111"/>
          <w:sz w:val="28"/>
          <w:sz w:val="28"/>
          <w:szCs w:val="28"/>
          <w:rtl w:val="true"/>
          <w:lang w:bidi="fa-IR"/>
        </w:rPr>
        <w:t xml:space="preserve">پنج رسيد كه مأذنه باب‌البقيع و باب السلام از آن دوران به همراه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مأذنه ديگر كه در عصر سعودى ساخته شد زينت‌بخش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546" w:name="__RefHeading___Toc2684723_3650668749"/>
      <w:bookmarkStart w:id="547" w:name="_Toc209"/>
      <w:bookmarkEnd w:id="546"/>
      <w:r>
        <w:rPr/>
        <w:t>14</w:t>
      </w:r>
      <w:r>
        <w:rPr>
          <w:rtl w:val="true"/>
        </w:rPr>
        <w:t xml:space="preserve">. </w:t>
      </w:r>
      <w:r>
        <w:rPr>
          <w:rtl w:val="true"/>
        </w:rPr>
        <w:t>قبه الخضراء</w:t>
      </w:r>
      <w:bookmarkEnd w:id="547"/>
    </w:p>
    <w:p>
      <w:pPr>
        <w:pStyle w:val="BookText"/>
        <w:rPr/>
      </w:pPr>
      <w:r>
        <w:rPr>
          <w:rFonts w:ascii="IRNazanin" w:hAnsi="IRNazanin" w:eastAsia="IRNazanin"/>
          <w:color w:val="111111"/>
          <w:sz w:val="28"/>
          <w:sz w:val="28"/>
          <w:szCs w:val="28"/>
          <w:rtl w:val="true"/>
          <w:lang w:bidi="fa-IR"/>
        </w:rPr>
        <w:t>پايه‌گذار اين گنبد، مماليك مصر بودند كه آن را بر ستون‌هاى اطراف مرقد، به صورت هشت ضلعى استوار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سلطان عبدالحميد عثمانى گنبد مقبره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ترميم و به نحو اساسى‌ترى بنا نهاده شد؛ چون جدار خارجى آن، با پوشش سبز مزيّن گرديد، اين گنبد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سطوح داخلى گنبد به‌طور بسيار زيبايى تزيين و كاشى‌كارى و خطاطى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قبه‌الخضراء از دوران عثمانى هم‌چنان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ساخت چنين بناهايى بر روى قبور، به اعتقاد وهابيت حرام است، لذا در بازسازى، نصب چراغ و روشنايى و حتى نظافت ظاهرى، اعتنايى به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اين باور نزد شيعه و سنّى، پذيرفته نيست</w:t>
      </w:r>
      <w:r>
        <w:rPr>
          <w:rFonts w:eastAsia="IRNazanin" w:cs="IRNazanin"/>
          <w:color w:val="111111"/>
          <w:sz w:val="28"/>
          <w:szCs w:val="28"/>
          <w:rtl w:val="true"/>
          <w:lang w:bidi="fa-IR"/>
        </w:rPr>
        <w:t>.</w:t>
      </w:r>
    </w:p>
    <w:p>
      <w:pPr>
        <w:pStyle w:val="Heading6"/>
        <w:numPr>
          <w:ilvl w:val="5"/>
          <w:numId w:val="1"/>
        </w:numPr>
        <w:rPr/>
      </w:pPr>
      <w:bookmarkStart w:id="548" w:name="__RefHeading___Toc2684725_3650668749"/>
      <w:bookmarkStart w:id="549" w:name="_Toc210"/>
      <w:bookmarkEnd w:id="548"/>
      <w:r>
        <w:rPr/>
        <w:t>15</w:t>
      </w:r>
      <w:r>
        <w:rPr>
          <w:rtl w:val="true"/>
        </w:rPr>
        <w:t xml:space="preserve">. </w:t>
      </w:r>
      <w:r>
        <w:rPr>
          <w:rtl w:val="true"/>
        </w:rPr>
        <w:t>قبه الزرقاء</w:t>
      </w:r>
      <w:bookmarkEnd w:id="549"/>
    </w:p>
    <w:p>
      <w:pPr>
        <w:pStyle w:val="BookText"/>
        <w:rPr/>
      </w:pPr>
      <w:r>
        <w:rPr>
          <w:rFonts w:ascii="IRNazanin" w:hAnsi="IRNazanin" w:eastAsia="IRNazanin"/>
          <w:color w:val="111111"/>
          <w:sz w:val="28"/>
          <w:sz w:val="28"/>
          <w:szCs w:val="28"/>
          <w:rtl w:val="true"/>
          <w:lang w:bidi="fa-IR"/>
        </w:rPr>
        <w:t xml:space="preserve">قبه الزرقاء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قبّه يا گنبد زرقاء را روى محراب عثمان، در ديوار جنوبى ساخته و در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بازسازى شد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اكنون اين گنبد در مجاورت گنبد خضرا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0" w:name="__RefHeading___Toc2684727_3650668749"/>
      <w:bookmarkStart w:id="551" w:name="_Toc211"/>
      <w:bookmarkEnd w:id="550"/>
      <w:r>
        <w:rPr>
          <w:rtl w:val="true"/>
        </w:rPr>
        <w:t>ج</w:t>
      </w:r>
      <w:r>
        <w:rPr>
          <w:rtl w:val="true"/>
        </w:rPr>
        <w:t xml:space="preserve">) </w:t>
      </w:r>
      <w:r>
        <w:rPr>
          <w:rtl w:val="true"/>
        </w:rPr>
        <w:t xml:space="preserve">آتش‌سوزى‌هاى مسجدالنّبى </w:t>
      </w:r>
      <w:r>
        <w:rPr>
          <w:rtl w:val="true"/>
        </w:rPr>
        <w:t>(</w:t>
      </w:r>
      <w:r>
        <w:rPr>
          <w:rtl w:val="true"/>
        </w:rPr>
        <w:t>ص</w:t>
      </w:r>
      <w:r>
        <w:rPr>
          <w:rtl w:val="true"/>
        </w:rPr>
        <w:t>)</w:t>
      </w:r>
      <w:bookmarkStart w:id="552" w:name="pg1823_15958"/>
      <w:bookmarkEnd w:id="551"/>
    </w:p>
    <w:p>
      <w:pPr>
        <w:pStyle w:val="BookText"/>
        <w:rPr/>
      </w:pPr>
      <w:bookmarkEnd w:id="552"/>
      <w:r>
        <w:rPr>
          <w:rFonts w:ascii="IRNazanin" w:hAnsi="IRNazanin" w:eastAsia="IRNazanin"/>
          <w:color w:val="111111"/>
          <w:sz w:val="28"/>
          <w:sz w:val="28"/>
          <w:szCs w:val="28"/>
          <w:rtl w:val="true"/>
          <w:lang w:bidi="fa-IR"/>
        </w:rPr>
        <w:t>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نوبت، يكى در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آتش‌سوزى شد و بسيارى از لوازم و تزئينات آن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اشرف قايتباى و ديگر مماليك با تلاش فراوان مسجد را كاملًا بازسازى و ترميم كردند</w:t>
      </w:r>
      <w:r>
        <w:rPr>
          <w:rFonts w:eastAsia="IRNazanin" w:cs="IRNazanin"/>
          <w:color w:val="111111"/>
          <w:sz w:val="28"/>
          <w:szCs w:val="28"/>
          <w:rtl w:val="true"/>
          <w:lang w:bidi="fa-IR"/>
        </w:rPr>
        <w:t>.</w:t>
      </w:r>
    </w:p>
    <w:p>
      <w:pPr>
        <w:pStyle w:val="Heading5"/>
        <w:numPr>
          <w:ilvl w:val="4"/>
          <w:numId w:val="1"/>
        </w:numPr>
        <w:rPr/>
      </w:pPr>
      <w:bookmarkStart w:id="553" w:name="__RefHeading___Toc2684729_3650668749"/>
      <w:bookmarkStart w:id="554" w:name="_Toc212"/>
      <w:bookmarkEnd w:id="553"/>
      <w:r>
        <w:rPr>
          <w:rtl w:val="true"/>
        </w:rPr>
        <w:t>د</w:t>
      </w:r>
      <w:r>
        <w:rPr>
          <w:rtl w:val="true"/>
        </w:rPr>
        <w:t xml:space="preserve">) </w:t>
      </w:r>
      <w:r>
        <w:rPr>
          <w:rtl w:val="true"/>
        </w:rPr>
        <w:t xml:space="preserve">سير تاريخى توسعه مسجدالنّبى </w:t>
      </w:r>
      <w:r>
        <w:rPr>
          <w:rtl w:val="true"/>
        </w:rPr>
        <w:t>(</w:t>
      </w:r>
      <w:r>
        <w:rPr>
          <w:rtl w:val="true"/>
        </w:rPr>
        <w:t>ص</w:t>
      </w:r>
      <w:r>
        <w:rPr>
          <w:rtl w:val="true"/>
        </w:rPr>
        <w:t xml:space="preserve">) </w:t>
      </w:r>
      <w:r>
        <w:rPr>
          <w:rtl w:val="true"/>
        </w:rPr>
        <w:t>از آغاز تاكنون‌</w:t>
      </w:r>
      <w:bookmarkEnd w:id="554"/>
    </w:p>
    <w:p>
      <w:pPr>
        <w:pStyle w:val="Heading6"/>
        <w:numPr>
          <w:ilvl w:val="5"/>
          <w:numId w:val="1"/>
        </w:numPr>
        <w:rPr/>
      </w:pPr>
      <w:bookmarkStart w:id="555" w:name="__RefHeading___Toc2684731_3650668749"/>
      <w:bookmarkStart w:id="556" w:name="_Toc213"/>
      <w:bookmarkEnd w:id="555"/>
      <w:r>
        <w:rPr/>
        <w:t>1</w:t>
      </w:r>
      <w:r>
        <w:rPr>
          <w:rtl w:val="true"/>
        </w:rPr>
        <w:t xml:space="preserve">. </w:t>
      </w:r>
      <w:r>
        <w:rPr>
          <w:rtl w:val="true"/>
        </w:rPr>
        <w:t xml:space="preserve">دوران پيامبر خدا </w:t>
      </w:r>
      <w:r>
        <w:rPr>
          <w:rtl w:val="true"/>
        </w:rPr>
        <w:t>(</w:t>
      </w:r>
      <w:r>
        <w:rPr>
          <w:rtl w:val="true"/>
        </w:rPr>
        <w:t>ص</w:t>
      </w:r>
      <w:r>
        <w:rPr>
          <w:rtl w:val="true"/>
        </w:rPr>
        <w:t>) (</w:t>
      </w:r>
      <w:r>
        <w:rPr/>
        <w:t>7</w:t>
      </w:r>
      <w:r>
        <w:rPr>
          <w:rtl w:val="true"/>
        </w:rPr>
        <w:t xml:space="preserve"> </w:t>
      </w:r>
      <w:r>
        <w:rPr>
          <w:rtl w:val="true"/>
        </w:rPr>
        <w:t>ق</w:t>
      </w:r>
      <w:r>
        <w:rPr>
          <w:rtl w:val="true"/>
        </w:rPr>
        <w:t>.)</w:t>
      </w:r>
      <w:bookmarkEnd w:id="556"/>
    </w:p>
    <w:p>
      <w:pPr>
        <w:pStyle w:val="BookText"/>
        <w:rPr/>
      </w:pPr>
      <w:r>
        <w:rPr>
          <w:rFonts w:ascii="IRNazanin" w:hAnsi="IRNazanin" w:eastAsia="IRNazanin"/>
          <w:color w:val="111111"/>
          <w:sz w:val="28"/>
          <w:sz w:val="28"/>
          <w:szCs w:val="28"/>
          <w:rtl w:val="true"/>
          <w:lang w:bidi="fa-IR"/>
        </w:rPr>
        <w:t>همان‌گونه كه در مبحث ساخت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طول مسجد هفتاد و عرض آن شصت ذرع؛ يعنى برابر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Style w:val="FootnoteAnchor"/>
          <w:rtl w:val="true"/>
        </w:rPr>
        <w:footnoteReference w:id="398"/>
      </w:r>
      <w:r>
        <w:rPr>
          <w:rFonts w:ascii="IRNazanin" w:hAnsi="IRNazanin" w:eastAsia="IRNazanin"/>
          <w:color w:val="111111"/>
          <w:sz w:val="28"/>
          <w:sz w:val="28"/>
          <w:szCs w:val="28"/>
          <w:rtl w:val="true"/>
          <w:lang w:bidi="fa-IR"/>
        </w:rPr>
        <w:t xml:space="preserve">بود كه مساحت آن به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هفتم هجرت؛ يعنى پس از بازگشت از غزوه خيبر، به توسعه مسجد پرداختند و سه ستون از سمت غرب و شمال به مسجد اضافه كردند و آن را به صورت مربع درآوردند؛ يعنى هر ضلع آن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w:t>
      </w:r>
      <w:r>
        <w:rPr>
          <w:rStyle w:val="FootnoteAnchor"/>
          <w:rtl w:val="true"/>
        </w:rPr>
        <w:footnoteReference w:id="399"/>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مى‌رسيد كه مساحت آن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دوران‌هاى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هر يك به بازسازى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آن را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نخستين كسى بود كه به اين كار اقدام كرد، سپس خليفه سوم، عمر بن عبدالعزيز، مهدى عباسى و ملك اشرف قايتباى هر يك مسجد را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w:t>
      </w:r>
      <w:bookmarkStart w:id="557" w:name="pg1823_15960"/>
    </w:p>
    <w:p>
      <w:pPr>
        <w:pStyle w:val="BookText"/>
        <w:rPr/>
      </w:pPr>
      <w:bookmarkEnd w:id="557"/>
      <w:r>
        <w:rPr>
          <w:rFonts w:ascii="Amiri" w:hAnsi="Amiri" w:eastAsia="Amiri" w:cs="Amiri"/>
          <w:color w:val="111111"/>
          <w:sz w:val="28"/>
          <w:sz w:val="28"/>
          <w:szCs w:val="28"/>
          <w:rtl w:val="true"/>
          <w:lang w:bidi="ar-SA"/>
        </w:rPr>
        <w:t xml:space="preserve">عثمانى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به مساحت مسجد افزوده شد و مساحت آن به حدود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رسيد</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2684733_3650668749"/>
      <w:bookmarkStart w:id="559" w:name="_Toc214"/>
      <w:bookmarkEnd w:id="558"/>
      <w:r>
        <w:rPr/>
        <w:t>2</w:t>
      </w:r>
      <w:r>
        <w:rPr>
          <w:rtl w:val="true"/>
        </w:rPr>
        <w:t xml:space="preserve">. </w:t>
      </w:r>
      <w:r>
        <w:rPr>
          <w:rtl w:val="true"/>
        </w:rPr>
        <w:t xml:space="preserve">مسجدالنبى </w:t>
      </w:r>
      <w:r>
        <w:rPr>
          <w:rtl w:val="true"/>
        </w:rPr>
        <w:t>(</w:t>
      </w:r>
      <w:r>
        <w:rPr>
          <w:rtl w:val="true"/>
        </w:rPr>
        <w:t>ص</w:t>
      </w:r>
      <w:r>
        <w:rPr>
          <w:rtl w:val="true"/>
        </w:rPr>
        <w:t xml:space="preserve">) </w:t>
      </w:r>
      <w:r>
        <w:rPr>
          <w:rtl w:val="true"/>
        </w:rPr>
        <w:t>در عصر حاضر</w:t>
      </w:r>
      <w:bookmarkEnd w:id="559"/>
    </w:p>
    <w:p>
      <w:pPr>
        <w:pStyle w:val="BookText"/>
        <w:rPr/>
      </w:pPr>
      <w:r>
        <w:rPr>
          <w:rFonts w:ascii="IRNazanin" w:hAnsi="IRNazanin" w:eastAsia="IRNazanin"/>
          <w:color w:val="111111"/>
          <w:sz w:val="28"/>
          <w:sz w:val="28"/>
          <w:szCs w:val="28"/>
          <w:rtl w:val="true"/>
          <w:lang w:bidi="fa-IR"/>
        </w:rPr>
        <w:t>عمده‌ترين توسعه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حكمرانى خاندان آل سعود بود كه مساحت آن به ده‌ها برابر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توسعه‌ها، كه عمدتاً از زمان ملك عبدالعزيز</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مرحله توسعه پايان يافت، بسيارى از اماكن تاريخى، خانه‌هاى صحابه و ائمه‌اطهار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و در طرح توسعه قرارگرفت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توسعه‌هاى سعودى بيشتر از سمت شمال، غرب و شرق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توسعه از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شد و مساحتى بالغ بر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مترمربع تخريب شد كه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آن از دوران عثمانى‌ها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مجموع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توسعه يافت كه مساحت مسجد به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دومين توسعه در دوران ملك سعود انجام گرفت كه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عنوان نمازگاه به مسجد اضافه شد و در مرحله بعد </w:t>
      </w:r>
      <w:r>
        <w:rPr>
          <w:rFonts w:eastAsia="IRNazanin" w:cs="IRNazanin"/>
          <w:color w:val="111111"/>
          <w:sz w:val="28"/>
          <w:szCs w:val="28"/>
          <w:lang w:bidi="fa-IR"/>
        </w:rPr>
        <w:t>5550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ديگر مسقّف گرديد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توسعه سوم سعودى، كه در دوران ملك خالد بن عبدالعزيز انجام شد،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از فضاى اطراف تخريب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توسعه در دوران فهد بن عبدالعزيز در دو مرحله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توسعه كه از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كليه بازارها، مغازه‌ها و خانه‌هاى تاريخى اطراف مسجد تا شعاع يك كيلومترى، به مساحت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مترمربع تخريب و بر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آثار تخريب شده در اطراف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زمان، كه نگارنده آن‌ها را شناسايى كرده، نزديك به چهل اثر تاريخى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جمعيت روزافزون زائران اين مسجد، حكام عربستان را از توسعه ناچار ساخته است، اما آنان مى‌توانستند براى حفظ آن آثار مهم، كه هويّت تاريخى مسلمانان جهان است، لااقل نام آن‌ها را با نشان يا اسم مكان بر روى سنگفرش‌ها ثبت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هيأت‌هاى مختلف باستانشناسى عربستان، به طور مستمر در مناطق شمالى و جنوبى اين كشور درصدد كشف آثار تاريخى دوران قبل از اسلام يعنى دوران شرك و جاهليت هستند، اما آثار عصر اسلامى با بى‌مهرى و بى‌اعتنايى رو به تخريب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جمع‌بندى، مساحت‌هاى توسعه در دوران اخير را، كه در دو مرحله انجام شده، مى‌توان اين‌گونه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افزوده شده به مسجد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پشت بام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پيرامون مسجد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كه مجموع آن به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مى‌رسد و يك ميليون نمازگزار را در خود جاى مى‌دهد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اين توسعه‌ها تعداد مأذنه‌ها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مأذنه با ارتفاع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تعداد درهاى ورودى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سقف‌هاى افزوده شده در اين توسعه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متحرك كه به وسيله ريل در روز و شب جابه‌جا مى‌شوند با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وزن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قرار يافت كه حكايت از استفاده از فن‌آورى پيشرفته‌اى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 تونلى از ايستگاه تهويه هوا كه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از هواى خنك برخوردار مى‌گردد و سطح زمين فضاهاى بيرونى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اقامه نماز نيز به واسطه</w:t>
      </w:r>
    </w:p>
    <w:p>
      <w:pPr>
        <w:pStyle w:val="BookText"/>
        <w:rPr/>
      </w:pPr>
      <w:r>
        <w:rPr>
          <w:rFonts w:ascii="IRNazanin" w:hAnsi="IRNazanin" w:eastAsia="IRNazanin"/>
          <w:color w:val="111111"/>
          <w:sz w:val="28"/>
          <w:sz w:val="28"/>
          <w:szCs w:val="28"/>
          <w:rtl w:val="true"/>
          <w:lang w:bidi="fa-IR"/>
        </w:rPr>
        <w:t>حركت جريان هواى سرد در زيرزمين، خنك و سرد مى‌گردد</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هزينه‌هاى مصرف‌شده در اين توسعه،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ريال سعودى بوده است</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دوره طول و عرض بر حسب ذراع طول و عرض بر اساس متر مربع مساحت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احداث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پيامبر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دوم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سوم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عبدالملك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عباسى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34155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eastAsia="IRNazanin" w:cs="IRNazanin"/>
          <w:color w:val="111111"/>
          <w:sz w:val="28"/>
          <w:szCs w:val="28"/>
          <w:lang w:bidi="fa-IR"/>
        </w:rPr>
        <w:t>9403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اشرف قايتباى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عبدالمجيد عثمانى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عبدالعزيز و سعود </w:t>
      </w:r>
      <w:r>
        <w:rPr>
          <w:rFonts w:eastAsia="Amiri" w:cs="Amiri" w:ascii="Amiri" w:hAnsi="Amiri"/>
          <w:color w:val="111111"/>
          <w:sz w:val="28"/>
          <w:szCs w:val="28"/>
          <w:lang w:bidi="ar-SA"/>
        </w:rPr>
        <w:t>6024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فهد بن عبدالعزيز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117000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اطراف مسجد</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سطح اختصاصى براى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235000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طبقه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290000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 الجنائز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وفود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مهبط جبرئيل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توبه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اصلى باب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عايشه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مكان باب جبرئيل در توسعه پس از غزوه خيبر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مخلقه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 باب جبرئيل در عصر عثمانى و سعودى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مقام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اصلى باب الرحمه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تهجد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 كنونى باب الرحمه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الشمالى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خليفه اول، ابوبكر بن ابى قحافه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عاتكه در دوران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خليفه دوم، عمر بن خطاب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اصلى باب النساء در دوران خليفه دوم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كنونى باب النساء</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اصلى باب السلام در عصر خليفه دوم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كنونى باب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البقيع</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ابواب صديق در دوران سعودى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مئذنه بلال حبشى پس از تغيير قبله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عثمان بن عفان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محراب سليمانى يا حنفى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مناره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عثمانى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مناره باب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عثمانى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مناره باب الرحمه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ستون سرير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حرس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60" w:name="pg1823_1596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1" w:name="__RefHeading___Toc2684735_3650668749"/>
      <w:bookmarkStart w:id="562" w:name="_Toc215"/>
      <w:bookmarkEnd w:id="560"/>
      <w:bookmarkEnd w:id="561"/>
      <w:r>
        <w:rPr>
          <w:rtl w:val="true"/>
        </w:rPr>
        <w:t>خلاصه درس‌</w:t>
      </w:r>
      <w:bookmarkEnd w:id="562"/>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مدينه با تقاضاهاى زياد قبايل مختلف براى سكونت در منازل آنان روبه‌رو گرديد و در پاسخ به اين همه شور و اشتياق، انتخاب را ناگزير به تقدير الهى سپرد و با اشاره به شتر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شتر را باز بگذاريد كه او مأمور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شتر پس از عبور از ميان قبايل مختلف، كنار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را كنار خانه وى خريدارى و نخستين مسجد را در مدينه كه به دست ايشان ساخته مى‌شد را بنا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پس از بالا بردن ديوارها، سقف مسجد را با شاخه‌هاى نخل پوشانيدند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آغاز احداث، شاهد ماجراهاى مهمّى در تاريخ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اساسى‌ترين موضوعات مربوط به اداره حكومت اسلامى با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حادثه مهم در تاريخ اين مسجد، انعقاد پيمان‌نامه عمومى مدينه و نيز برقرارى پيمان مؤاخاه‌يا برادرى ميان مهاجر و انصار از سوى منادى وحدت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تاريخى و مقدس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ستون‌هاى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صُفّه يا منزلگاه فقرا؛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شريف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فاطمه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و منوّر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فاطمه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مهبط جبرئيل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اذان بلال؛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مسجد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دوران‌هاى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هر يك به بازسازى مسجدالنبى پرداخته و آن را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توسعه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حكمرانى خاندان آل سعود بود كه مساحت آن به صدها برابر</w:t>
      </w:r>
      <w:bookmarkStart w:id="563" w:name="pg1823_15972"/>
    </w:p>
    <w:p>
      <w:pPr>
        <w:pStyle w:val="BookText"/>
        <w:rPr/>
      </w:pPr>
      <w:bookmarkEnd w:id="563"/>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جمع‌بندى، مساحت‌هاى توسعه در دوران اخير را، كه در دو مرحله انجام شده، مى‌توان اين‌گونه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افزوده شده به مسجد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بام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مسجد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كه مجموع آن به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مى‌رسد و يك ميليون نمازگزار را در خود جاى مى‌دهد</w:t>
      </w:r>
      <w:r>
        <w:rPr>
          <w:rFonts w:eastAsia="IRNazanin" w:cs="IRNazanin"/>
          <w:color w:val="111111"/>
          <w:sz w:val="28"/>
          <w:szCs w:val="28"/>
          <w:rtl w:val="true"/>
          <w:lang w:bidi="fa-IR"/>
        </w:rPr>
        <w:t>.</w:t>
      </w:r>
    </w:p>
    <w:p>
      <w:pPr>
        <w:pStyle w:val="Heading4"/>
        <w:numPr>
          <w:ilvl w:val="3"/>
          <w:numId w:val="1"/>
        </w:numPr>
        <w:rPr/>
      </w:pPr>
      <w:bookmarkStart w:id="564" w:name="__RefHeading___Toc2684737_3650668749"/>
      <w:bookmarkStart w:id="565" w:name="_Toc216"/>
      <w:bookmarkEnd w:id="564"/>
      <w:r>
        <w:rPr>
          <w:rtl w:val="true"/>
        </w:rPr>
        <w:t>خودآزمايى‌</w:t>
      </w:r>
      <w:bookmarkEnd w:id="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حوادث و رويدادهاى مهمى كه در تاريخ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تاريخى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شكل‌گيرى ايوان صفه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رواياتى كه در ارتباط با محل دفن حضرت فاطمه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را ذكر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تاريخى توسعه مسجدالنبى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روضه النبى را با ذكر روايات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نام‌هاى ديگر باب جبرئيل و وجه نامگذارى آن‌ها چيست؟</w:t>
      </w:r>
      <w:bookmarkStart w:id="566" w:name="pg1823_15976"/>
    </w:p>
    <w:p>
      <w:pPr>
        <w:pStyle w:val="Heading2"/>
        <w:numPr>
          <w:ilvl w:val="1"/>
          <w:numId w:val="1"/>
        </w:numPr>
        <w:rPr/>
      </w:pPr>
      <w:bookmarkStart w:id="567" w:name="__RefHeading___Toc2684739_3650668749"/>
      <w:bookmarkStart w:id="568" w:name="_Toc217"/>
      <w:bookmarkEnd w:id="566"/>
      <w:bookmarkEnd w:id="567"/>
      <w:r>
        <w:rPr>
          <w:rtl w:val="true"/>
        </w:rPr>
        <w:t>منابع و مآخذ</w:t>
      </w:r>
      <w:bookmarkEnd w:id="5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آلبانى، محمد ناصرالدين، صحيح سنن نسائى، رياض، زهيرالشاديش، المكتب التربيه العربى لدول الخليج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شيبه، حافظ عبدالله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فى الاحاديث والآثار، تحقيق سعيد محمداللحام،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 عزّالدين ابو حامد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نهج‌البلاغه،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ابراهيم،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الكتب العربى،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جزرى الشيبانى، عزالدين ابى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الكامل فى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دار بيروت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جزرى، مجدالدّين ابى السعادات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النهايه فى غريب الحديث و الأثر، تحقيق طاهر احمد الرادى، محمود محمد الطناحى،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قمى، ابى جعفر محمد، من لا يحضره الفقيه،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الخراسانى،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بطوطه، ابو عبدالله محمد بن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رحله ابن بطوطه،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جبير، ابى الحسن محمد، رساله اعتبار الناسك فى ذكر الآثار الكريمه و المناسك،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الرحله ابن جبير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مكتبه الهلال، چاپ دوم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جوزى، يوسف بن حسام الدّين قز اوغلى سبط</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تذكره خواص الامه فى معرفه الائمه، فى هامشه مطالب السئول، محمد بن طلحه نصيبى شافعى، چاپ سنگى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عسقلانى، الاصابه فى تمييز الصحابه،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محمد،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تهذيب التّهذيب،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دائره المعارف النظاميه، حيدرآباد دكن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فتح البارى بشرح صحيح البخارى، التزام، عبدالرحمان محمد،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همو، المطالب العاليّه بزوائد المسانيد الثمانيّه، مكّه المكرمه، دار ابن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هيثمى، شهاب الدين</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الصّواعق المحرقه فى الرّد على اهل البدع و الزندقه،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اليمينيه، احمد البابى الحلبى، چاپ سنگى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تحفه الزّوار الى قبر النّبى المختار،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 عمه،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دارالصحاب للتراث بطنطا،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هيثمى، نورالدين على بن ابى‌بكر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موارد الظمان الى زوائد ابن حَبّان، حققه و نشره محمد عبدالرزاق حمزه،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 اندلسى، ابو محمد على بن احمد بن يعيد، المُحلَّى بالآثار، تحقيق عبدالغفار سليمان البغدادى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بن محمد</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المسند، شرح و وضع فهارسه احمد محمد شاكر،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للطباعه و النشر، 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حيان، حافظ ابى محمد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دراسه و تحقيق، سيد الكميلى،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چاپ 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خردادبه، ابى القاسم عبيدالله بن عبدالله، المسالك و الممالك، وضع مقدمته و هوامشه محمد مخزوم،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خلدون، ابو زيد عبدالرحمن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العبر و ديوان المبتدا و الخبر فى ايام العرب و العجم و البربر ومن عاصرهم من ذوى السلطان الاكبر،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رسته، احمد بن‌عمر، الاعلاق النفيسه، تصحيح و ستنفلد،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جى بريل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رشيد فهرى البستى، ابى عبدالله محمد بن عمر، مل‌ء العَيْبه بما جُمع بطول الغَيبه فى الوجهه الوجيهه الى الحرمين مكه و طيّبه،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الحبيب بن الخوجه،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دارالمغرب الاسلامى،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سليمان، محمد بن محمد، جمع الفوائد من جامع الاصول و مجمع الزوائد، قبرس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بنك فيصل الاسلامى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شبه النميرى البصرى، ابوزيد عمر</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المدينه المنوره، حققه فهيم محمد شلتوت،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شهرآشوب، ابى جعفر رشيدالدين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المناقب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آل ابى طالب،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مالكى، على بن محمد بن احمد المغربى المالكى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المهمه فى معرفه احوال الائمه،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الحيدريه، چاپ سوم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ظهيره المخزومى القرشى، جمال الدين محمد جارالله بن محمد، الجامع اللطيف فى فضل مكه و اهلها وبناء البيت الشريف،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المكتبه الشعبيه، چاپ پنجم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 ابو عمر يوسف بن عبدالله نمرى قرطبى اشعرى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الاستيعاب فى معرفه الاصحاب،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مصطفى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عبدربه الاندلسى، 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العقد الفريد، تحقيق عبدالمجيد استرحيتى،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علان شافعى الاشعرى الملكى، محمد بن 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 الفالحين لطرق رياض الصالحين، تصحيح وتعليق محمود حسن ربيع،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البابى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قتيبه دينورى، ابى محمد عبدالله بن مسلم</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المعارف، حققه و قدم له ثروت عكاشه،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چاپ دوم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الامامه والسياسه،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ابن قتيبه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الشريف الرضى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البابى الحلبى،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تأويل مختلف الحديث، تحقيق عبدالقادر احمد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الكتب الثقافيّه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قيم جوزى، زادالمعاد فى هدى خير العباد، فهرسه محمد اديب الجاور،</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محمد حامد الفقى،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السنه المحمديه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ابن‌كثيرالقرشى الدمشقى الشافعى، عماد الدين ابوالفداء اسماعيل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البدايه و النهايه فى التاريخ،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السعاده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ابى عبدالله محمد بن يزيد، السنن، به اهتمام محمد فؤاد عبدالباقى و محمد الاعظمى، رياض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امام علّامه، لسان العرب، تحقيق على سيرى،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احياءالتراث العربى،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موسى، على، رساله فى وصف المدينه المنوره، فى ذيل رسائل فى تاريخ المدينه، جمعها و قدم لها حمد الجاسر،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داراليمامه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نجّار، امام حافظ بن محمود، اخبار مدينه الرسول، المعروف بالدُّرّه الثمينه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صالح محمد جمال، مكه 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الثقافه، چاپ سوم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وردى، زين‌الدّين عمربن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ابن وردى،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المطبعه‌الحيدريه، چاپ دوم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ابو محمد عبدالملك بن ايوب حميرى</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السّيره النبويّه، تحقيق محى الدين عبدالمجيد، قاهره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تحقيق مصطفى السقاء و ديگران،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الوفاق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اصفهانى، مقاتل الطالبيّين، شرح و تحقيق سيد احمد صفر،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الاعلمى،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الاغانى، تحقيق سيد جابر،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نعيم اصفهانى، احمد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حليه الاولياء و طبقات الاصفياء،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مكتبه‌الخانجى و مطبعه السعاده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امينى، عبدالحسين</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الغدير فى كتاب والسنه و الادب،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العربى، چاپ سوم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باسلامَه، حسين بن عبدالله، تاريخ عماره المسجدالحرام بما احتوى من مقام ابراهيم و بئر زمزم والمنبر و غير ذلك،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تهامه، چاپ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بحرانى، هاشم بن سعيد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غايه المرام و حجه الخصام فى تعيين الامام من طريق الخاص و العام،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محمد بن اسماعيل بن ابراهيم بن بردزبه الجعفى، صحيح البخارى،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احياء كتب السنه،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بكداش، سائد، فضل ماء زمزم و ذكر تاريخه و اسمائه،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المكتبه المكيه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البكرى الشافعى الاشعرى المصرى، محمد بن عبدالرحمن، الدُرَّهُ المكَلِّلَه فى فتح مكه المشرفه المُبَجَّله، مقدمه و تصحيح محمد حجازى،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الثقافيه الدينيه،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بكرى، احمد موسى و ديگران، جغرافيه المملكه العربيه السعوديه،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المعارف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بلاذرى، ابى الحسن احمد بن يحيى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حققه محمد باقر المحمودى،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الاعلمى للمطبوعات، چاپ دوم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بيرونى، ابوريحان محمد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الآثار الباقيه عن القرون الخاليه،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بيضون، ابراهيم، زكار، سهيل، تاريخ العرب السياسى من فجر الاسلام حتى سقوط البغداد،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بن‌سلام، احمدسعيد، المدينه‌المنوره فى‌القرن‌الرابع عشرالهجرى،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بيهقى، ابوبكر احمد بن حسين</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دلائل‌النبوّه، بيروت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مهدوى دامغانى،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فرهنگى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ابوعثمان عمرو بن بحر</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العثمانيّه، تحقيق عبدالسلام هارون،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دارالجيل،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جندى المكى، ابى سعيد المفضل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المدينه، تصحيح محمد مطيع الحافظ، غزوه بدير،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جواد على، المفصّل فى تاريخ العرب قبل الاسلام،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للملائين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حسكانى نيشابورى، عبيدالله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التنزيل لقواعد التفضيل، حققه شيخ محمد باقر المحمودى،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الاعلمى للمطبوعات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عاملى، محمد بن الحسن، وسائل الشيعه الى تحصيل مسائل الشريعه،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الاسلاميه، چاپ پنجم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خطيب بغدادى، حافظ ابى‌بكر احمد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البغداد او المدينه السلام،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السعاده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خفاجى، محمدعبدالمنعم، سيره خاتم‌المرسلين،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الخيارى، احمد ياسين احمد، تاريخ معالم المدينه المنوره قديماً و حديثاً،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محمد امين كردى،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دائره المعارف الاسلاميّه، احمد الشنتاوى، ابراهيم زكى خورشيد، عبدالحميد يونس،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بوذر جمهرى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دائره المعارف الشيعيّه، حسن الامين،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چاپ دوم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ديار بكرى حسن بن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الخميس فى احوال انفس النَّفيس،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شعبان للنشر و 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ديلمى، ابن محمد الحسن بن الحسن محمد، ارشاد القلوب فى فضائل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العلميه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ذهبى، شمس الدين محمد بن احمد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الاسلام و طبقات المشاهير و الاعلام، عن نسخه دارالكتب المصريه، 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رازى، ابى محمد عبدالرحمن بن حاتم بن ادريس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الحديث، مقدمه محب الدين الخطيب،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رفعت پاشا، ابراهيم</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مرآه الحرمين او الرحلات الحجازيّه و الحج و مشاعره الدينيه،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المصريه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زبيدى، محمد مرتضى الحسينى، تاج العروس من جواهر القاموس، تحقيق مصطفى حجازى،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دارالهدايه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زيعلى الحنفى، جمال الدين ابى محمد عبدالله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نصب</w:t>
      </w:r>
    </w:p>
    <w:p>
      <w:pPr>
        <w:pStyle w:val="BookText"/>
        <w:rPr/>
      </w:pPr>
      <w:r>
        <w:rPr>
          <w:rFonts w:ascii="IRNazanin" w:hAnsi="IRNazanin" w:eastAsia="IRNazanin"/>
          <w:color w:val="111111"/>
          <w:sz w:val="28"/>
          <w:sz w:val="28"/>
          <w:szCs w:val="28"/>
          <w:rtl w:val="true"/>
          <w:lang w:bidi="fa-IR"/>
        </w:rPr>
        <w:t>الرايه لاحاديث الهدايه،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سعدى المقدسى، ضياء الدين محمد بن عبدالواحد بن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فضائل الاعمال،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الفداء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سهيلى، عبدالرحمان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الروض الانف فى شرح السيره النبويه، تحقيق، عبدالرحمان الوكيل،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الحديثه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سمهودى، ابوالحسن على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وفاء الوفا باخبار دار المصطفى، حققه و فصَّله محمد محيى الدين عبدالحميد، چاپ اول،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السعاده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الوفاء بما يجب بحضره المصطفى، فى رسائل تاريخ المدينه، حمد الجاسر،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جلال الدين عبدالرحمان بن ابى‌بكر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لباب النقول فى اسباب النزول، تصحيح احمد عبدالشافى،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الشامى، صالح‌الاحمد، اهل‌الصفه بعيداً عن‌الوهم و الخيال،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اعتصام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شريف مرتضى، على بن حسين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الفوائد و درر القلائد، تحقيق محمدابوالفضل ابراهيم،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الكتب العربى، عيسى البابى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الصاعدى، سعود بن عبدالمحيى و مطرالمحمدى،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المعركه، التحقيقات،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دارالمجتمع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طباطبائى حكيم، سيد محسن، مستمسك العروه الوثقى،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طبرسى، ابو منصور احمد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على اهل اللجاج،</w:t>
      </w:r>
    </w:p>
    <w:p>
      <w:pPr>
        <w:pStyle w:val="BookText"/>
        <w:rPr/>
      </w:pPr>
      <w:r>
        <w:rPr>
          <w:rFonts w:ascii="IRNazanin" w:hAnsi="IRNazanin" w:eastAsia="IRNazanin"/>
          <w:color w:val="111111"/>
          <w:sz w:val="28"/>
          <w:sz w:val="28"/>
          <w:szCs w:val="28"/>
          <w:rtl w:val="true"/>
          <w:lang w:bidi="fa-IR"/>
        </w:rPr>
        <w:t>محمد حسين خلف، رمضانعلى كاشانى،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دارالطباعه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محمد بن جرير بن يزيد</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الرسل و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الاستقامه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تهذيب الآثار، مسند عمر بن خطاب، السفر الثانى، اخرج احاديثه محمد محمود شاكر،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المؤسسه السعوديه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حافظ ابى العباس احمد بن عبدالله محب‌الدين</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القرى لقاصد ام القر ى، تحقيق مصطفى السقاء،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طريحى نجفى، فخرالدين بن محمد بن على بن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البحرين و مطلع النيرين،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الحسينى،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مرتضوى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طوسى، ابى‌جعفر محمد بن الحسن، تهذيب الاحكام فى شرح المقنعه شيخ مفيد، تحقيق موسوى الخراسانى،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عبدالغنى، محمد الياس، بيوت الصحابه حول المسجد النبوى الشريف، المدينه المنوره، مطابع الرشيد،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همو، تاريخ مكه المكرّمه قديماً وحديثاً، المدينه المنوره، مطابع الرشيد،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همو، تاريخ المسجد النبوى الشريف، المدينه المنوره، مطابع الرشيد،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العاملى، جعفر مرتضى، الصحيح من سيره النبى الاعظم،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عسّاف، احمد محمد، خلاصه الاثر فى سيره سيد البشر،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العلوم،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غزّالى، ابوحامد محمد بن محمد، احياء العلوم،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فاسى المكى المالكى، ابى‌الطيب تقى الدين محمد بن احمد بن على</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شفاء الغرام باخبار البلد الحرام، حققه عمر عبدالسلام تدمرى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العربى،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فاكهى، ابى عبدالله، محمد بن اسحاق، اخبار مكه فى قديم الدهر و حديثه، تحقيق عبدالملك بن عبدالله بن دهيش،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النهضه الحديثه،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فروخ، عمر، تاريخ صدر الاسلام و الدوله الامويه، بيروت، دارالعلم للملائين، چاپ اول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فيروزآبادى، مجدالدين ابوطاهر محمد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المغانم المطابه فى معالم طابه، تحقيق حمد الجاسر،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داراليمامه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كاندهلوى، محمد يوسف، حياه الصحابه،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كلبى، هشام بن سائب، الاصنام، تحقيق احمد زكى پاشا،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كلينى، ابى جعفر محمد 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الفروع من الكافى، تصحيح على اكبر غفارى، تهران دارالكتب الاسلاميه،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گنجى شافعى، ابوعبدالله محمد بن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كفايه الطالب فى مناقب على بن ابى‌طالب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تحشيه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لبيب البتنونى، محمد، الرحله الحجازيه، عباس حلمى پاشا الثانى خديو مصر،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الثقافيه الدينيه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العاملى، محسن الامين، مفتاح الجنّات فى الادعيه والاعمال و الصّلوات و</w:t>
      </w:r>
    </w:p>
    <w:p>
      <w:pPr>
        <w:pStyle w:val="BookText"/>
        <w:rPr/>
      </w:pPr>
      <w:r>
        <w:rPr>
          <w:rFonts w:ascii="IRNazanin" w:hAnsi="IRNazanin" w:eastAsia="IRNazanin"/>
          <w:color w:val="111111"/>
          <w:sz w:val="28"/>
          <w:sz w:val="28"/>
          <w:szCs w:val="28"/>
          <w:rtl w:val="true"/>
          <w:lang w:bidi="fa-IR"/>
        </w:rPr>
        <w:t>الزّيارات،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الاعلمى،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متقى الهندى، علاءالدين متقى بن حسام الدين، كنزالعُمال فى سنن و الاقوال والافعال،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بحارالانوار، نهض مشروحه سيد جواد العلوى و محمد الاخوندى،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مسعودى، ابوالحسن على بن الحسين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مروج الذهب و معادن الجوهر،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البهيه المصريه، اداره الملتزم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لبنان، دارالقلم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التّنبيه و الاشراف،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خياط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امام محمد، الصحيح، بشرح الامام النووى،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مصعب زبيرى، ابى‌عبدالله مصعب، كتاب نسب قريش، تحقيق ليوى بردفينسال، مصر،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محمد بن 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الارشاد، صححه و اخرجه سيد كاظم الموسوى المياموى، شيخ محمد الآخوندى،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مقدسى، طاهر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البدء و التّاريخ، 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اشراف كلمان هوار فرانسوى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الاسلاميه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خاطر، ابراهيم، فضائل المدينه المنوره،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علوم القرآن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نسائى، سنن، به شرح جلال الدين سيوطى،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نهروانى المكى الحنفى، قطب الدين، الاعلام باعلام بيت‌اللّه الحرام،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دارالرائق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واقدى، محمد بن عمر بن سعد بن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المغازى، تحقيق مارس جونس،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وزاره الاعلام الشؤون الاعلاميه الاعلام الداخلى، فى خدمه ضيوف الرحمن،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دارالموسوعه العربيه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طه، المسجد فى الاسلام،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للملائين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همدانى، احمد الرحمانى، فاطمه الزهراء بهجه قلب المصطفى من المهد الى اللحد،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ياسين، محمود، الرحله الحج و العمره،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دارالهجره،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ياقوت حموى، شهاب الدين ابو عبدالله</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البلدان،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مركزى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محمد الخانجى، احمد ناجى الجمالى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يعقوبى، احمد بن يعقوب بن جعفر، الشهير بابن واضح الاخبارى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اليعقوبى،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المرتضويه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دار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كتاب البلدان،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يلماز طرجان، ا لكعبه المشرفه، دراسه اثريهٌ لمجموعهِ اقفالِها و مفاتيحها المحفوظه فى متحف طوب قابى باستانبول، استانبول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يوسف قاضى انصارى، يعقوب بن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الخراج، ترجمه مير على اصغر شعاع، افغانستان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جريده وزارت ماليه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ازرقى، ابوالوليد محمد بن عبدالله بن احمد، اخبار مكه و ماجاء فيها من الآثار، تحقيق رشد الصالح ملخس، ترجمه محمود مهدوى دامغانى،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شوقى ضيف، العصرالجاهلى، ترجمه عليرضا ذكاوتى قراگوزلو،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فراهانى، ميرزا عبدالحسين</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سفرنامه فراهانى به قفقازيه مكه، به اهتمام حافظ فرمانفرماييان، دانشگاه تهران، دانشكده ادبيات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كَمّونه حسينى، سيد عبدالرزاق، آرامگاه‌هاى خاندان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صحابه و تابعين، ترجمه عبدالعلى صاحبى،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مصاحب، غلامحسين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دائره المعارف فارسى،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فرانكلين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نجفى، محمد باقر، مدينه شناسى، بى‌نا،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خارجى</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Encyclopedia of Islam. Ej. Brill. Leiden. New York. Robenhurn 1987</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Carl Brokelmann- History of the Islamic peopels. London and Bradford, 1964</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Glubb, John Bagot- the life and times of Mohammad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hodder and stoughton first printed 0791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Wellhosen, Julius- the Arab kingdom and its fall. london curzen pres, 1973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سپاه اسلام در سال هشتم هجرى، هنگام فتح مكه از ميان اين كوه‌ها به داخل شهر وارد شدند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بوركهارت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رحلات فى شبه جزيره‌العرب، تعريب عبدالعزيز بن صالح الهلابى، ص </w:t>
      </w:r>
      <w:r>
        <w:rPr>
          <w:rFonts w:eastAsia="IRNazanin" w:cs="IRNazanin"/>
          <w:b w:val="false"/>
          <w:bCs w:val="false"/>
          <w:i w:val="false"/>
          <w:iCs w:val="false"/>
          <w:color w:val="333333"/>
          <w:sz w:val="20"/>
          <w:szCs w:val="20"/>
        </w:rPr>
        <w:t>218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نخستين خانه‌اى كه براى مردم ساخته شد، خانه‌اى است كه در بكه قرار داشته و مبارك و هدايتى براى جهانيان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فاسى المكّى، شفاء الغرام بأخبار البلد الحرام،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ابن ابى‌شيبه، المصنف فى الاحاديث والآثار،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فاسى المكّى، همان،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فاكهى، اخبار مكه فى قديم الدهر و حديثه،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ابن ابى شيبه،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شيخ صدوق،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اوست كه دست‌هاى آنان را از شما و دوست‌هاى شما را از آنان در وادى 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 پس از آن‌كه شما را برايشان پيروز گردانيد معذورند آنچه‌مى‌كشيد بينا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فاسى المكى، همان، ص </w:t>
      </w:r>
      <w:r>
        <w:rPr>
          <w:rFonts w:eastAsia="IRNazanin" w:cs="IRNazanin"/>
          <w:b w:val="false"/>
          <w:bCs w:val="false"/>
          <w:i w:val="false"/>
          <w:iCs w:val="false"/>
          <w:color w:val="333333"/>
          <w:sz w:val="20"/>
          <w:szCs w:val="20"/>
        </w:rPr>
        <w:t>77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مكه مكرمه، ترجمه نگارنده اين سطور،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انذار و بيم دهى امّ القرى و كسانى را كه پيرامون آن هستند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زمين را از زير گسترانيد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نهروانى، الاعلام باعلام بيت‌الله الحرام، ص </w:t>
      </w:r>
      <w:r>
        <w:rPr>
          <w:rFonts w:eastAsia="IRNazanin" w:cs="IRNazanin"/>
          <w:b w:val="false"/>
          <w:bCs w:val="false"/>
          <w:i w:val="false"/>
          <w:iCs w:val="false"/>
          <w:color w:val="333333"/>
          <w:sz w:val="20"/>
          <w:szCs w:val="20"/>
        </w:rPr>
        <w:t>18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اين حديث از امام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عسقلانى، المطالب العاليه بزوائد المسانيد الثمانيه،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نهروانى المكى، همان، ص </w:t>
      </w:r>
      <w:r>
        <w:rPr>
          <w:rFonts w:eastAsia="IRNazanin" w:cs="IRNazanin"/>
          <w:b w:val="false"/>
          <w:bCs w:val="false"/>
          <w:i w:val="false"/>
          <w:iCs w:val="false"/>
          <w:color w:val="333333"/>
          <w:sz w:val="20"/>
          <w:szCs w:val="20"/>
        </w:rPr>
        <w:t>19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علت آن را نزديكى به مسجدالحرام و عبادت خلايق در نزديكى آن ذكر كرده‌اند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الرحله،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سبب تسميه اين مكان به قبه جبرائيل در اين كتاب بيان نشده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حَجُون از حجن به معناى كجى و خميدگى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نهروانى المكى، الاعلام باعلام بيت الله الحرام، ص </w:t>
      </w:r>
      <w:r>
        <w:rPr>
          <w:rFonts w:eastAsia="IRNazanin" w:cs="IRNazanin"/>
          <w:b w:val="false"/>
          <w:bCs w:val="false"/>
          <w:i w:val="false"/>
          <w:iCs w:val="false"/>
          <w:color w:val="333333"/>
          <w:sz w:val="20"/>
          <w:szCs w:val="20"/>
        </w:rPr>
        <w:t>452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نهروانى المكى، همان، ص </w:t>
      </w:r>
      <w:r>
        <w:rPr>
          <w:rFonts w:eastAsia="IRNazanin" w:cs="IRNazanin"/>
          <w:b w:val="false"/>
          <w:bCs w:val="false"/>
          <w:i w:val="false"/>
          <w:iCs w:val="false"/>
          <w:color w:val="333333"/>
          <w:sz w:val="20"/>
          <w:szCs w:val="20"/>
        </w:rPr>
        <w:t>11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البلدان، ص </w:t>
      </w:r>
      <w:r>
        <w:rPr>
          <w:rFonts w:eastAsia="IRNazanin" w:cs="IRNazanin"/>
          <w:b w:val="false"/>
          <w:bCs w:val="false"/>
          <w:i w:val="false"/>
          <w:iCs w:val="false"/>
          <w:color w:val="333333"/>
          <w:sz w:val="20"/>
          <w:szCs w:val="20"/>
        </w:rPr>
        <w:t>78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ازرقى، همان جا؛ لبيب البتنونى، الرحله، ص </w:t>
      </w:r>
      <w:r>
        <w:rPr>
          <w:rFonts w:eastAsia="IRNazanin" w:cs="IRNazanin"/>
          <w:b w:val="false"/>
          <w:bCs w:val="false"/>
          <w:i w:val="false"/>
          <w:iCs w:val="false"/>
          <w:color w:val="333333"/>
          <w:sz w:val="20"/>
          <w:szCs w:val="20"/>
        </w:rPr>
        <w:t>96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لبيب البتنونى، همان، ص </w:t>
      </w:r>
      <w:r>
        <w:rPr>
          <w:rFonts w:eastAsia="IRNazanin" w:cs="IRNazanin"/>
          <w:b w:val="false"/>
          <w:bCs w:val="false"/>
          <w:i w:val="false"/>
          <w:iCs w:val="false"/>
          <w:color w:val="333333"/>
          <w:sz w:val="20"/>
          <w:szCs w:val="20"/>
        </w:rPr>
        <w:t>96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مرأه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الامين،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المغازى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چگونگى فتح مكه و ورود نيروهاى اسلام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البكرى الشافعى، الدّره المكلله فى فتح مكه المشرفه المبجله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حديث </w:t>
      </w:r>
      <w:r>
        <w:rPr>
          <w:rFonts w:eastAsia="IRNazanin" w:cs="IRNazanin"/>
          <w:b w:val="false"/>
          <w:bCs w:val="false"/>
          <w:i w:val="false"/>
          <w:iCs w:val="false"/>
          <w:color w:val="333333"/>
          <w:sz w:val="20"/>
          <w:szCs w:val="20"/>
        </w:rPr>
        <w:t>15446</w:t>
      </w:r>
      <w:r>
        <w:rPr>
          <w:rFonts w:ascii="IRNazanin" w:hAnsi="IRNazanin" w:eastAsia="IRNazanin"/>
          <w:b w:val="false"/>
          <w:b w:val="false"/>
          <w:bCs w:val="false"/>
          <w:i w:val="false"/>
          <w:i w:val="false"/>
          <w:iCs w:val="false"/>
          <w:color w:val="333333"/>
          <w:sz w:val="20"/>
          <w:sz w:val="20"/>
          <w:szCs w:val="20"/>
          <w:rtl w:val="true"/>
        </w:rPr>
        <w:t xml:space="preserve">؛ نهروانى المكى، الاعلام باعلام بيت‌الله الحرام، ص </w:t>
      </w:r>
      <w:r>
        <w:rPr>
          <w:rFonts w:eastAsia="IRNazanin" w:cs="IRNazanin"/>
          <w:b w:val="false"/>
          <w:bCs w:val="false"/>
          <w:i w:val="false"/>
          <w:iCs w:val="false"/>
          <w:color w:val="333333"/>
          <w:sz w:val="20"/>
          <w:szCs w:val="20"/>
        </w:rPr>
        <w:t>453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به من وحى شده است كه گروهى از جنيان گوش فرا داشتند و گفتند كه ما قرآنى شگفت شنيديم كه به راه راست راه مى‌نمايد پس به آن ايمان آورديم و هرگز كسى را براى خداوند خود شريك قرار ندهيم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مدينه از همين كتاب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فى الادعيه و الاعمال و الصلوات و الزيارات،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المعارف، ص </w:t>
      </w:r>
      <w:r>
        <w:rPr>
          <w:rFonts w:eastAsia="IRNazanin" w:cs="IRNazanin"/>
          <w:b w:val="false"/>
          <w:bCs w:val="false"/>
          <w:i w:val="false"/>
          <w:iCs w:val="false"/>
          <w:color w:val="333333"/>
          <w:sz w:val="20"/>
          <w:szCs w:val="20"/>
        </w:rPr>
        <w:t>42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البتنونى، الرحله الحجازيه، ص </w:t>
      </w:r>
      <w:r>
        <w:rPr>
          <w:rFonts w:eastAsia="IRNazanin" w:cs="IRNazanin"/>
          <w:b w:val="false"/>
          <w:bCs w:val="false"/>
          <w:i w:val="false"/>
          <w:iCs w:val="false"/>
          <w:color w:val="333333"/>
          <w:sz w:val="20"/>
          <w:szCs w:val="20"/>
        </w:rPr>
        <w:t>96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طبرى، تاريخ الطبرى،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ابوالفرج اصفهانى، مقاتل الطالبيّين،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اصفهانى، همان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اين‌جا، به يقين مقبره عبدالله بن عمر بن خطاب نيست زيرا وى در ميان مسير راه حجون و قبرستان ابوطالب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مسجدالحرام دفن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بيت‌الله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ناميده‌اند كه داراى ارتفاع بوده و هر بناى مرتفع را كعبه گويند و يا به روايتى چون به شكل مربع و مكعب بوده، آن را كعبه 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ابوالوليد ازرقى، اخبار مكّه و ماجاء فيها من الآثار، ترجمه محمود مهدوى دامغانى،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والْارْضَ بَعْدَ ذلك دَحيها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در اين‌جا بر اساس ذرع هاشمى يعنى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محاسبه كرده‌ايم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مسلم، صحيح، بشرح النووى،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رشيد فهرى، مل العيبه بما جمع بطول الغيبه،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محمدطاهر كردى مكى، كعبه و مسجدالحرام در گذر تاريخ، ترجمه هادى انصارى، ص </w:t>
      </w:r>
      <w:r>
        <w:rPr>
          <w:rFonts w:eastAsia="IRNazanin" w:cs="IRNazanin"/>
          <w:b w:val="false"/>
          <w:bCs w:val="false"/>
          <w:i w:val="false"/>
          <w:iCs w:val="false"/>
          <w:color w:val="333333"/>
          <w:sz w:val="20"/>
          <w:szCs w:val="20"/>
        </w:rPr>
        <w:t>48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ظهيره القرشى المخزومى، الجامع اللطيف فى فضل مكه و اهلها و بناء البيت الشريف، ص </w:t>
      </w:r>
      <w:r>
        <w:rPr>
          <w:rFonts w:eastAsia="IRNazanin" w:cs="IRNazanin"/>
          <w:b w:val="false"/>
          <w:bCs w:val="false"/>
          <w:i w:val="false"/>
          <w:iCs w:val="false"/>
          <w:color w:val="333333"/>
          <w:sz w:val="20"/>
          <w:szCs w:val="20"/>
        </w:rPr>
        <w:t>73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ابن ظهيره القرشى المخزومى، همان، ص </w:t>
      </w:r>
      <w:r>
        <w:rPr>
          <w:rFonts w:eastAsia="IRNazanin" w:cs="IRNazanin"/>
          <w:b w:val="false"/>
          <w:bCs w:val="false"/>
          <w:i w:val="false"/>
          <w:iCs w:val="false"/>
          <w:color w:val="333333"/>
          <w:sz w:val="20"/>
          <w:szCs w:val="20"/>
        </w:rPr>
        <w:t>22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شيخ طوسى،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243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حر عاملى،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مسعودى،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ابن حجر عسقلانى، فتح البارى بشرح 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حرّ عاملى، همان، ص </w:t>
      </w:r>
      <w:r>
        <w:rPr>
          <w:rFonts w:eastAsia="IRNazanin" w:cs="IRNazanin"/>
          <w:b w:val="false"/>
          <w:bCs w:val="false"/>
          <w:i w:val="false"/>
          <w:iCs w:val="false"/>
          <w:color w:val="333333"/>
          <w:sz w:val="20"/>
          <w:szCs w:val="20"/>
        </w:rPr>
        <w:t>329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وردى، تاريخ‌ابن وردى،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ابن‌حجرعسقلانى،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شيخ طوسى،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عسقلانى، همان جا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زيعلى الحنفى، نصب الرايه لاحاديث الهدايه،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مسلم، صحيح،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امين الكردى، الكعبه المعظمه والحرمان الشريفان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عماره و تاريخها،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محب‌الدين طبرى، القرى لقاصد ام‌القرى،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مسلم،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الكردى، همان‌جا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مرآه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رفعت‌پاشا ضلع جنوبى را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ذكركرده‌است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وليطوفوا بالبيت العتيق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وارد كعبه شدند به بانويى از بنى‌سليم فرمودند اين دو شاخ را بپوشان زيرا شايسته نيست در كعبه چيزى باشد كه حواس نمازگزار را به خود جلب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ابن زبير كه وى كعبه را خراب كرد آن دو شاخ را ديده‌اند در حالى كه بر آن دو گِل سرخ ماليده بودند، ابن زبير آن را به دست گرفت، همين كه به آن دو شاخ دست خورد از يكديگر پاشيده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ازرقى، همان جا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محمد امين كردى، 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الهندى، كنز العمال فى سنن الاقوال و الافعال،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زيعلى الحنفى، نصب الرايه لاحاديث الهدايه،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ابن ابى شيبه، المصنف فى الأحاديث و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مالكى، الفصول المهمه فى مناقب الائمه،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سبط بن جوزى، تذكره خواص الامه فى معرفه الائمه، ص </w:t>
      </w:r>
      <w:r>
        <w:rPr>
          <w:rFonts w:eastAsia="IRNazanin" w:cs="IRNazanin"/>
          <w:b w:val="false"/>
          <w:bCs w:val="false"/>
          <w:i w:val="false"/>
          <w:iCs w:val="false"/>
          <w:color w:val="333333"/>
          <w:sz w:val="20"/>
          <w:szCs w:val="20"/>
        </w:rPr>
        <w:t>10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فاكهى احاديث زيادى در التزام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مكان و دعاى آن حضرت ذكر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نعمتى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پژوهشى درباره ملتزم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ميقات حج،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رواياتى، قبر حضرت آدم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اشرف در محل قبر حضرت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انووع،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المطالب العاليه،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حرّ عاملى،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حميريان در سده‌هاى قبل از اسلام در جنوب عربستان پس از انقراض سبائيان حكومت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پادشاهان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حجر عسقلانى،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دينورى، الاخبار الطوال، ص </w:t>
      </w:r>
      <w:r>
        <w:rPr>
          <w:rFonts w:eastAsia="IRNazanin" w:cs="IRNazanin"/>
          <w:b w:val="false"/>
          <w:bCs w:val="false"/>
          <w:i w:val="false"/>
          <w:iCs w:val="false"/>
          <w:color w:val="333333"/>
          <w:sz w:val="20"/>
          <w:szCs w:val="20"/>
        </w:rPr>
        <w:t>45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194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آخر به نقل از روض الانف سهيلى، در پاورقى همان صفحه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نهروانى المكى، همان،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ابراهيم رفعت پاشا، مرآه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محمد امين كردى، مكه و مدينه، تصويرى از توسعه و نوسازى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حسين صابرى،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آن نشانه‌هاى روشن از جمله مقام ابراهيم است و هر كس داخل مكه شود در امان است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احاديث وارده در خصوص فضيلت مقام ابراهيم،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سائد بكلاش، فضل الحجرالأسود و مقام ابراهيم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التبيان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بر قالب مسى كه بر روى مقام گذاشته شده به اندازه دو جاى پاى انسان فرورفتگى قرار داده‌اند كه به عنوان نشانه‌اى از جاى پاى 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روايتى از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آيات بينات، مقام ابراهيم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حجرالأسود و حِجر اسماعيل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شيخ صدوق،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ميان مردمان آنان را به حج فراخوان تا به صورت پياده يا سواره بر شتران لاغر از راه‌هاى دور به سوى تو آيند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ابن حجر عسقلانى، فتح البارى بشرح صحيح البخارى،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325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حرّ عاملى،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علان الشافعى، دليل الفالحين لطرق رياض الصالحين،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ازرقى، همان،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نهروانى المكى، الاعلام بأعلام بيت الله الحرام،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محمود ياسين، رحله الحج والعمره، ص </w:t>
      </w:r>
      <w:r>
        <w:rPr>
          <w:rFonts w:eastAsia="IRNazanin" w:cs="IRNazanin"/>
          <w:b w:val="false"/>
          <w:bCs w:val="false"/>
          <w:i w:val="false"/>
          <w:iCs w:val="false"/>
          <w:color w:val="333333"/>
          <w:sz w:val="20"/>
          <w:szCs w:val="20"/>
        </w:rPr>
        <w:t>115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حرّ عاملى،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سائد بكداش، فضل ماء زمزم،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جاهليت به آب زمزم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سير كننده نيز گفته مى‌شد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گويند ابوذر غفارى به‌مدت سه روز گرسنگى خود را تنها با آب زمزم برطرف مى‌كرده‌است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بكداش، 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نهروانى المكى، همان،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ابن ابى شيبه، المصنف فى الاحاديث والآثار،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سائد بكداش، همان،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صفا و مروه از شعائر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كسى كه حج 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عمره به‌جا مى‌آورد مانعى نيست كه بر آن دو طواف كنند و كسى كه فرمان خدا را در انجام كارهاى نيك اطاعت كند، خداوند شكرگزار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افعال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طبرى، 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البكرى الشافعى المصرى، الدرهُ المُكَلَّله فى فتح مكه المشرفه المُبَجَّله، ص </w:t>
      </w:r>
      <w:r>
        <w:rPr>
          <w:rFonts w:eastAsia="IRNazanin" w:cs="IRNazanin"/>
          <w:b w:val="false"/>
          <w:bCs w:val="false"/>
          <w:i w:val="false"/>
          <w:iCs w:val="false"/>
          <w:color w:val="333333"/>
          <w:sz w:val="20"/>
          <w:szCs w:val="20"/>
        </w:rPr>
        <w:t>149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394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باب المساجد، حديث </w:t>
      </w:r>
      <w:r>
        <w:rPr>
          <w:rFonts w:eastAsia="IRNazanin" w:cs="IRNazanin"/>
          <w:b w:val="false"/>
          <w:bCs w:val="false"/>
          <w:i w:val="false"/>
          <w:iCs w:val="false"/>
          <w:color w:val="333333"/>
          <w:sz w:val="20"/>
          <w:szCs w:val="20"/>
        </w:rPr>
        <w:t>1161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جوزى، زادالمعاد فى هدى خير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حزم اندلسى، المحلى بالاثار،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نهروانى المكى، همان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حسين بن عبدالله باسلامَه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عماره المسجد الحرام،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نهروانى المكى، همان، ص </w:t>
      </w:r>
      <w:r>
        <w:rPr>
          <w:rFonts w:eastAsia="IRNazanin" w:cs="IRNazanin"/>
          <w:b w:val="false"/>
          <w:bCs w:val="false"/>
          <w:i w:val="false"/>
          <w:iCs w:val="false"/>
          <w:color w:val="333333"/>
          <w:sz w:val="20"/>
          <w:szCs w:val="20"/>
        </w:rPr>
        <w:t>74</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 الَّذِى أَسْرَى بِعَبْدِهِ لَيْلا مِنْ الْمَسْجِدِ الْحَرَامِ إِلَى الْمَسْجِدِ الْاقْصَى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براى انجام حج و عمره به سه دسته تقسيم مى‌شوند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حرم، كه در مكه و داخل حدود حرم ساكن هستند و بايد براى حج در مكان خود و براى عمره در يكى از مكان‌هاى حدّ حرم محرم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حِلّ، به كسانى گفته مى‌شود كه محل سكونتشان در داخل محدوده ميقات‌ها يا بين ميقات‌ها و حدّ حرم است كه بايد براى حج و عمره از سكونت‌گاه‌هاى خود محرم شوند؛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آفاقيون، به كسانى گفته مى‌شود كه خارج ميقات‌ها زندگى مى‌كنند كه بايد براى حج و عمره بر حسب مسير خود در يكى از ميقات‌ها محرم شوند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تاج العروس، ماده جحف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وادى به معناى درّه يا ميان دو كوه است كه آب در آن جارى مى‌شود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با مواقيت شش‌گانه و آداب و اعمال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حر عاملى،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طباطبايى حكيم، مستمسك العروه الوثقى،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به‌بعد، شيخ‌طوسى، تهذيب‌الاحكام،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بنگريد به مبحث مزار شهداى فخّ در همين كتاب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بشرح النووى،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احمد بن حنبل،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بخارى، 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ابن خردادبه، المسالك والممالك، ص </w:t>
      </w:r>
      <w:r>
        <w:rPr>
          <w:rFonts w:eastAsia="IRNazanin" w:cs="IRNazanin"/>
          <w:b w:val="false"/>
          <w:bCs w:val="false"/>
          <w:i w:val="false"/>
          <w:iCs w:val="false"/>
          <w:color w:val="333333"/>
          <w:sz w:val="20"/>
          <w:szCs w:val="20"/>
        </w:rPr>
        <w:t>116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ابن خرداد به، المسالك والممالك، ص </w:t>
      </w:r>
      <w:r>
        <w:rPr>
          <w:rFonts w:eastAsia="IRNazanin" w:cs="IRNazanin"/>
          <w:b w:val="false"/>
          <w:bCs w:val="false"/>
          <w:i w:val="false"/>
          <w:iCs w:val="false"/>
          <w:color w:val="333333"/>
          <w:sz w:val="20"/>
          <w:szCs w:val="20"/>
        </w:rPr>
        <w:t>116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مرآه‌الحرمين،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عباس، قصه التوسعه الكبرى، ص </w:t>
      </w:r>
      <w:r>
        <w:rPr>
          <w:rFonts w:eastAsia="IRNazanin" w:cs="IRNazanin"/>
          <w:b w:val="false"/>
          <w:bCs w:val="false"/>
          <w:i w:val="false"/>
          <w:iCs w:val="false"/>
          <w:color w:val="333333"/>
          <w:sz w:val="20"/>
          <w:szCs w:val="20"/>
        </w:rPr>
        <w:t>56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 را جِعِرّانه نيز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نام زنى ساكن در اين مكان بوده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عباس، همان، </w:t>
      </w:r>
      <w:r>
        <w:rPr>
          <w:rFonts w:eastAsia="IRNazanin" w:cs="IRNazanin"/>
          <w:b w:val="false"/>
          <w:bCs w:val="false"/>
          <w:i w:val="false"/>
          <w:iCs w:val="false"/>
          <w:color w:val="333333"/>
          <w:sz w:val="20"/>
          <w:szCs w:val="20"/>
        </w:rPr>
        <w:t>56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ابن ابى شيبه، المصنف فى الاحاديث والآثار،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ياقوت حموى،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در علل الشرايع آمده است كه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وجه تسميه عرفات چنين فرموده‌اند كه جبرائيل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عرفه بر ابراهيم فرود آمد و به او گفت به گناهانت اعتراف كن و مناسك را بشناس و لذا آن‌جا را عرفات ناميدند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ازرقى،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مرآه الحرمين، مسأله نماز خواندن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جبل الرحمه را صحيح نمى‌داند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مى‌افزايد در مكان نماز ابراهيم مسجدى به نام او در قرن ششم ساخته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ابن جبير، الرحله،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الوقوف بعرفه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رشيد الفهرى، مل‌ء العيبه ص </w:t>
      </w:r>
      <w:r>
        <w:rPr>
          <w:rFonts w:eastAsia="IRNazanin" w:cs="IRNazanin"/>
          <w:b w:val="false"/>
          <w:bCs w:val="false"/>
          <w:i w:val="false"/>
          <w:iCs w:val="false"/>
          <w:color w:val="333333"/>
          <w:sz w:val="20"/>
          <w:szCs w:val="20"/>
        </w:rPr>
        <w:t>103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ابن‌هشام، السيره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فاسى‌المكى، شفاءالغرام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ابن رشيدالفهرى، همان ص </w:t>
      </w:r>
      <w:r>
        <w:rPr>
          <w:rFonts w:eastAsia="IRNazanin" w:cs="IRNazanin"/>
          <w:b w:val="false"/>
          <w:bCs w:val="false"/>
          <w:i w:val="false"/>
          <w:iCs w:val="false"/>
          <w:color w:val="333333"/>
          <w:sz w:val="20"/>
          <w:szCs w:val="20"/>
        </w:rPr>
        <w:t>101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معجم معالم حجاز، ص </w:t>
      </w:r>
      <w:r>
        <w:rPr>
          <w:rFonts w:eastAsia="IRNazanin" w:cs="IRNazanin"/>
          <w:b w:val="false"/>
          <w:bCs w:val="false"/>
          <w:i w:val="false"/>
          <w:iCs w:val="false"/>
          <w:color w:val="333333"/>
          <w:sz w:val="20"/>
          <w:szCs w:val="20"/>
        </w:rPr>
        <w:t>248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صدوق،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هَذِهِ مِنًى وَ هِىَ مِمَّا مَنَنْتَ بِهَا عَلَيْنَا مِنَ الْمَنَاسِكِ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مساجد موجود در منا از همين كتاب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روزهاى يازدهم، دوازدهم و سيزدهم ذى‌حجه كه حاجيان در منا بايد حضور داشته باشند را ايام تشريق گفته‌اند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ياقوت حموى،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ابن حجر عسقلانى، المطالب العاليه بزوائد المسانيد الثمانيه،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مدينه از همين كتاب و هم‌چنين 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همان، ص </w:t>
      </w:r>
      <w:r>
        <w:rPr>
          <w:rFonts w:eastAsia="IRNazanin" w:cs="IRNazanin"/>
          <w:b w:val="false"/>
          <w:bCs w:val="false"/>
          <w:i w:val="false"/>
          <w:iCs w:val="false"/>
          <w:color w:val="333333"/>
          <w:sz w:val="20"/>
          <w:szCs w:val="20"/>
        </w:rPr>
        <w:t>121</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اين زمين‌ها به علت وجود سنگ‌ها و صخره‌هاى آتشفشانى بزرگ غير قابل نفوذ بوده و هم‌چون دژى طبيعى مدينه را در محاصره خود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 ماده حرّه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المدينه المنوره فى القرن الرابع عشر الهجرى، ص </w:t>
      </w:r>
      <w:r>
        <w:rPr>
          <w:rFonts w:eastAsia="IRNazanin" w:cs="IRNazanin"/>
          <w:b w:val="false"/>
          <w:bCs w:val="false"/>
          <w:i w:val="false"/>
          <w:iCs w:val="false"/>
          <w:color w:val="333333"/>
          <w:sz w:val="20"/>
          <w:szCs w:val="20"/>
        </w:rPr>
        <w:t>13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كوه‌هاى مدينه، در همين كتاب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وادى‌هاى مدينه، در همين كتاب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آبادى، المغانم المطابه فى معالم طابه، ص </w:t>
      </w:r>
      <w:r>
        <w:rPr>
          <w:rFonts w:eastAsia="IRNazanin" w:cs="IRNazanin"/>
          <w:b w:val="false"/>
          <w:bCs w:val="false"/>
          <w:i w:val="false"/>
          <w:iCs w:val="false"/>
          <w:color w:val="333333"/>
          <w:sz w:val="20"/>
          <w:szCs w:val="20"/>
        </w:rPr>
        <w:t>10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ابن حجر عسقلانى، فتح البارى بشرح 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باخبار دارالمصطفى،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فيروز آبادى، همان‌جا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آبادى، همان،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يكى از كوه‌هاى شهر پترا در اردن نيز قبرى از هارون وجود دارد كه از سوى يهوديان اسرائيل زيارت مى‌شود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آبادى، همان، ص </w:t>
      </w:r>
      <w:r>
        <w:rPr>
          <w:rFonts w:eastAsia="IRNazanin" w:cs="IRNazanin"/>
          <w:b w:val="false"/>
          <w:bCs w:val="false"/>
          <w:i w:val="false"/>
          <w:iCs w:val="false"/>
          <w:color w:val="333333"/>
          <w:sz w:val="20"/>
          <w:szCs w:val="20"/>
        </w:rPr>
        <w:t>185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آبادى، همان، ص </w:t>
      </w:r>
      <w:r>
        <w:rPr>
          <w:rFonts w:eastAsia="IRNazanin" w:cs="IRNazanin"/>
          <w:b w:val="false"/>
          <w:bCs w:val="false"/>
          <w:i w:val="false"/>
          <w:iCs w:val="false"/>
          <w:color w:val="333333"/>
          <w:sz w:val="20"/>
          <w:szCs w:val="20"/>
        </w:rPr>
        <w:t>288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فيروزآبادى، همان، ص </w:t>
      </w:r>
      <w:r>
        <w:rPr>
          <w:rFonts w:eastAsia="IRNazanin" w:cs="IRNazanin"/>
          <w:b w:val="false"/>
          <w:bCs w:val="false"/>
          <w:i w:val="false"/>
          <w:iCs w:val="false"/>
          <w:color w:val="333333"/>
          <w:sz w:val="20"/>
          <w:szCs w:val="20"/>
        </w:rPr>
        <w:t>270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جمع الفوائد من جامع الاصول و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الياس عبدالغنى، تاريخ المدينه المنوره، ص </w:t>
      </w:r>
      <w:r>
        <w:rPr>
          <w:rFonts w:eastAsia="IRNazanin" w:cs="IRNazanin"/>
          <w:b w:val="false"/>
          <w:bCs w:val="false"/>
          <w:i w:val="false"/>
          <w:iCs w:val="false"/>
          <w:color w:val="333333"/>
          <w:sz w:val="20"/>
          <w:szCs w:val="20"/>
        </w:rPr>
        <w:t>120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پيشتر گفته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مسجدالرايه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فراز كوه ذباب، در نزديكى مساجد سبعه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الخيارى، معالم المدينه المنوره، ص </w:t>
      </w:r>
      <w:r>
        <w:rPr>
          <w:rFonts w:eastAsia="IRNazanin" w:cs="IRNazanin"/>
          <w:b w:val="false"/>
          <w:bCs w:val="false"/>
          <w:i w:val="false"/>
          <w:iCs w:val="false"/>
          <w:color w:val="333333"/>
          <w:sz w:val="20"/>
          <w:szCs w:val="20"/>
        </w:rPr>
        <w:t>217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آن را همان سليع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سعيد بن سلم، 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دائره المعارف الاسلاميه،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فيروزآبادى، المغانم المطابه فى معالم طابه،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دائره‌المعارف الاسلاميه،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نسائى، 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ابن ماجه، 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اختلاف در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شبه،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باخبار دار المصطفى،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جمع الفوائد من جامع الاصول و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متن كامل زيارت بقيع در فروع كافى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ابن سعد، 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اخبار مدينه الرسول، ص </w:t>
      </w:r>
      <w:r>
        <w:rPr>
          <w:rFonts w:eastAsia="IRNazanin" w:cs="IRNazanin"/>
          <w:b w:val="false"/>
          <w:bCs w:val="false"/>
          <w:i w:val="false"/>
          <w:iCs w:val="false"/>
          <w:color w:val="333333"/>
          <w:sz w:val="20"/>
          <w:szCs w:val="20"/>
        </w:rPr>
        <w:t>45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الرحله،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سفرنامه ابن بطوطه، ص </w:t>
      </w:r>
      <w:r>
        <w:rPr>
          <w:rFonts w:eastAsia="IRNazanin" w:cs="IRNazanin"/>
          <w:b w:val="false"/>
          <w:bCs w:val="false"/>
          <w:i w:val="false"/>
          <w:iCs w:val="false"/>
          <w:color w:val="333333"/>
          <w:sz w:val="20"/>
          <w:szCs w:val="20"/>
        </w:rPr>
        <w:t>113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ميرزا حسين، سفرنامه، ص </w:t>
      </w:r>
      <w:r>
        <w:rPr>
          <w:rFonts w:eastAsia="IRNazanin" w:cs="IRNazanin"/>
          <w:b w:val="false"/>
          <w:bCs w:val="false"/>
          <w:i w:val="false"/>
          <w:iCs w:val="false"/>
          <w:color w:val="333333"/>
          <w:sz w:val="20"/>
          <w:szCs w:val="20"/>
        </w:rPr>
        <w:t>281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رساله فى وصف المدينه المنوره، ص </w:t>
      </w:r>
      <w:r>
        <w:rPr>
          <w:rFonts w:eastAsia="IRNazanin" w:cs="IRNazanin"/>
          <w:b w:val="false"/>
          <w:bCs w:val="false"/>
          <w:i w:val="false"/>
          <w:iCs w:val="false"/>
          <w:color w:val="333333"/>
          <w:sz w:val="20"/>
          <w:szCs w:val="20"/>
        </w:rPr>
        <w:t>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محمد عبدالرحمان رازى، علل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بيهقى، 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سمهودى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خود بر قبر عثمان بن عفّان سنگى گذاشت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مرگ ابراهيم فرزند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حضرت بسيار سنگين و گران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مرگ وى خسوفى رخ داد و باعث شد تا مردم تصور كنند خورشيد در مرگ او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شدت اين اعتقادات را نكوهش كرد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و ماه در مرگ كسى كسوف يا خسوف نمى‌كنند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زبيرى، كتاب نسب قريش، ص </w:t>
      </w:r>
      <w:r>
        <w:rPr>
          <w:rFonts w:eastAsia="IRNazanin" w:cs="IRNazanin"/>
          <w:b w:val="false"/>
          <w:bCs w:val="false"/>
          <w:i w:val="false"/>
          <w:iCs w:val="false"/>
          <w:color w:val="333333"/>
          <w:sz w:val="20"/>
          <w:szCs w:val="20"/>
        </w:rPr>
        <w:t>22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زبيرى، همان، ص </w:t>
      </w:r>
      <w:r>
        <w:rPr>
          <w:rFonts w:eastAsia="IRNazanin" w:cs="IRNazanin"/>
          <w:b w:val="false"/>
          <w:bCs w:val="false"/>
          <w:i w:val="false"/>
          <w:iCs w:val="false"/>
          <w:color w:val="333333"/>
          <w:sz w:val="20"/>
          <w:szCs w:val="20"/>
        </w:rPr>
        <w:t>22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فى معرفه الاصحاب،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ابن عبد البرّ،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اليعقوبى،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حنبلى،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بيت و مرقد فاطمه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مسجد النبى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ابوالفرج‌اصفهانى، مقاتل الطالبيين،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مسعودى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در بقيع، كنار قبر مادرش فاطمه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ساختند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او سه سال از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بود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بسيارى از سياحان و مورخان، از بناى قبه بزرگ و باشكوهى بر قبر وى و چهار امام شيعه كه هم‌اكنون آثار پايه‌هاى ديواره آن نيز ديده مى‌شود، خبر داده‌اند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ميان دو حرّه واقع شده كه يكى از آن‌ها حره واقم است و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اين دو حرّه را حرم قرار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الجندى المكى، فضائل المدينه، ترجمه نگارنده اين سطور، فصلنامه ميقات حج،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ابوالفرج اصفهانى، مقاتل الطالبيين، ص </w:t>
      </w:r>
      <w:r>
        <w:rPr>
          <w:rFonts w:eastAsia="IRNazanin" w:cs="IRNazanin"/>
          <w:b w:val="false"/>
          <w:bCs w:val="false"/>
          <w:i w:val="false"/>
          <w:iCs w:val="false"/>
          <w:color w:val="333333"/>
          <w:sz w:val="20"/>
          <w:szCs w:val="20"/>
        </w:rPr>
        <w:t>123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واقعه جنگ احد،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زهرى، المغازى،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هم‌چنين مقاله نگارنده اين سطور،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 در بستر 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ميقات حج،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حاتم رازى، علل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عساف احمد بن محمد، خلاصه الأثر فى سيره سيد البشر، ص </w:t>
      </w:r>
      <w:r>
        <w:rPr>
          <w:rFonts w:eastAsia="IRNazanin" w:cs="IRNazanin"/>
          <w:b w:val="false"/>
          <w:bCs w:val="false"/>
          <w:i w:val="false"/>
          <w:iCs w:val="false"/>
          <w:color w:val="333333"/>
          <w:sz w:val="20"/>
          <w:szCs w:val="20"/>
        </w:rPr>
        <w:t>174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به دستور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 هر سه نفر را داخل يك قبر دفن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محمدبن جرير طبرى، تهذيب الآثار، السفر الثانى، صص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الخيارى، تاريخ المعالم المدينه، ص </w:t>
      </w:r>
      <w:r>
        <w:rPr>
          <w:rFonts w:eastAsia="IRNazanin" w:cs="IRNazanin"/>
          <w:b w:val="false"/>
          <w:bCs w:val="false"/>
          <w:i w:val="false"/>
          <w:iCs w:val="false"/>
          <w:color w:val="333333"/>
          <w:sz w:val="20"/>
          <w:szCs w:val="20"/>
        </w:rPr>
        <w:t>137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بأخبار دار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يثرب را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قانيه بن مهليل بن ارم بن عبيل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 كه در مدينه فرود آمده و اين شهر به نام وى مشهور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المفصل فى تاريخ العرب قبل الاسلام، ص </w:t>
      </w:r>
      <w:r>
        <w:rPr>
          <w:rFonts w:eastAsia="IRNazanin" w:cs="IRNazanin"/>
          <w:b w:val="false"/>
          <w:bCs w:val="false"/>
          <w:i w:val="false"/>
          <w:iCs w:val="false"/>
          <w:color w:val="333333"/>
          <w:sz w:val="20"/>
          <w:szCs w:val="20"/>
        </w:rPr>
        <w:t>452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اخبار المدينه، ص </w:t>
      </w:r>
      <w:r>
        <w:rPr>
          <w:rFonts w:eastAsia="IRNazanin" w:cs="IRNazanin"/>
          <w:b w:val="false"/>
          <w:bCs w:val="false"/>
          <w:i w:val="false"/>
          <w:iCs w:val="false"/>
          <w:color w:val="333333"/>
          <w:sz w:val="20"/>
          <w:szCs w:val="20"/>
        </w:rPr>
        <w:t>13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على، همان جا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قريظه يكى از قبايل ساكن مدينه است كه با خزرج هم‌پيمان بودند و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عهدشكنى همه آنان را از بين برد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منطقه‌اى است در جنوب مسجدالنبى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امروزه خيابان آن‌به نام‌شارع على‌بن‌ابى‌طالب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شيعيان مدينه‌در اين‌منطقه ساكن هستند و بر مدارس‌آنان نام‌هاى‌ائمه‌ديده مى‌شود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پيمان شكنان يهود از بنى‌قينقاع وارد جنگ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بنى‌قينقاع در تاريخ مشهور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مدشونيه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امروز به همين نام معروف و نام باغ‌هايى در شارع قربان كنونى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بيضون، سهيل زكار، تاريخ العرب السياسى من فجر الاسلام حتى سقوط البغداد، ص </w:t>
      </w:r>
      <w:r>
        <w:rPr>
          <w:rFonts w:eastAsia="IRNazanin" w:cs="IRNazanin"/>
          <w:b w:val="false"/>
          <w:bCs w:val="false"/>
          <w:i w:val="false"/>
          <w:iCs w:val="false"/>
          <w:color w:val="333333"/>
          <w:sz w:val="20"/>
          <w:szCs w:val="20"/>
        </w:rPr>
        <w:t>28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بيضون، سهيل زكار،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Encylopedia ,Britanika V .51 ,p .46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جا؛ سمهودى، وفاء الوفا باخبار دار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جا؛ سمهودى، همان جا؛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نيز مدينه را طابه مى‌ناميدند و مى‌فرمودند خداوند اين شهر را طابه ناميده است و در جايى ديگر آن را قبه‌الاسلام، دارالايمان، ارض الهجره و مثوى الحلال و الحرام ناميده‌اند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محمد بن سليمان، جمع الفوائد من جامع الاصول و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جندى المكى، فضائل المدينه،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ابن حجر هيثمى، تحفه الزُوّار الى قبر النّبى المختار،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ملاخاطر، فضائل المدينه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جندى المكى، همان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المقدسى، فضائل الاعمال، ص </w:t>
      </w:r>
      <w:r>
        <w:rPr>
          <w:rFonts w:eastAsia="IRNazanin" w:cs="IRNazanin"/>
          <w:b w:val="false"/>
          <w:bCs w:val="false"/>
          <w:i w:val="false"/>
          <w:iCs w:val="false"/>
          <w:color w:val="333333"/>
          <w:sz w:val="20"/>
          <w:szCs w:val="20"/>
        </w:rPr>
        <w:t>89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جندى المكى، همان ص </w:t>
      </w:r>
      <w:r>
        <w:rPr>
          <w:rFonts w:eastAsia="IRNazanin" w:cs="IRNazanin"/>
          <w:b w:val="false"/>
          <w:bCs w:val="false"/>
          <w:i w:val="false"/>
          <w:iCs w:val="false"/>
          <w:color w:val="333333"/>
          <w:sz w:val="20"/>
          <w:szCs w:val="20"/>
        </w:rPr>
        <w:t>22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جندى المكى، همان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بيهقى، 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بخارى، صحيح، حديث </w:t>
      </w:r>
      <w:r>
        <w:rPr>
          <w:rFonts w:eastAsia="IRNazanin" w:cs="IRNazanin"/>
          <w:b w:val="false"/>
          <w:bCs w:val="false"/>
          <w:i w:val="false"/>
          <w:iCs w:val="false"/>
          <w:color w:val="333333"/>
          <w:sz w:val="20"/>
          <w:szCs w:val="20"/>
        </w:rPr>
        <w:t>2889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هيثمى، همان، ص </w:t>
      </w:r>
      <w:r>
        <w:rPr>
          <w:rFonts w:eastAsia="IRNazanin" w:cs="IRNazanin"/>
          <w:b w:val="false"/>
          <w:bCs w:val="false"/>
          <w:i w:val="false"/>
          <w:iCs w:val="false"/>
          <w:color w:val="333333"/>
          <w:sz w:val="20"/>
          <w:szCs w:val="20"/>
        </w:rPr>
        <w:t>30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ابن نجار، اخبار المدينه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مردم كسانى هستند كه جان خود را به خاطر خشنودى خدا مى‌فروشند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جان خود در راه رضاى خدا درگذرند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دوستدار چنين بندگان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جوزى، التذكره خواص الامه فى معرفه الائمه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گنجى شافعى، كفايه الطالب فى مناقب على بن ابى‌طالب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همان، ص </w:t>
      </w:r>
      <w:r>
        <w:rPr>
          <w:rFonts w:eastAsia="IRNazanin" w:cs="IRNazanin"/>
          <w:b w:val="false"/>
          <w:bCs w:val="false"/>
          <w:i w:val="false"/>
          <w:iCs w:val="false"/>
          <w:color w:val="333333"/>
          <w:sz w:val="20"/>
          <w:szCs w:val="20"/>
        </w:rPr>
        <w:t>27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كوه‌هاى مكه، از همين كتاب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سمهودى، همان‌جا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فيروزآبادى، المغانم المطابه فى معالم طابه، ص </w:t>
      </w:r>
      <w:r>
        <w:rPr>
          <w:rFonts w:eastAsia="IRNazanin" w:cs="IRNazanin"/>
          <w:b w:val="false"/>
          <w:bCs w:val="false"/>
          <w:i w:val="false"/>
          <w:iCs w:val="false"/>
          <w:color w:val="333333"/>
          <w:sz w:val="20"/>
          <w:szCs w:val="20"/>
        </w:rPr>
        <w:t>323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ترمذى،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الاطعمه باب فضل اطعام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كلثوم بن هدم بن امرى‌ء القيس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شيوخ بزرگ قبيله اوس بود كه در زمان كوتاهى پس از ورود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مدينه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نخستين مرد از انصار بود كه پس از اسلام از دنيا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فى معرفه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ابن قيم جوزى، زاد المعاد فى هدى خيرالعباد،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باخبار دار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ابن هشام، همان‌جا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جمع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ديار بكرى، تاريخ الخميس فى احوال انفس النفيس،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دهه‌هاى گذشته مكان نماز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مسجد 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بيت‌المقدس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محرابى مشخص شده بود كه اكنون برداشته شده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ابن حجر عسقلانى، فتح البارى بشرح صحيح البخارى،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گفتنى است، بعضى از مفسران شأن نزول اين آيه را مسجدالنبى و بعضى، هم مسجد قبا و هم مسجدالنبى، هر دو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حديثى از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به دو نفر كه در اين مورد بحث داشتند،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مسجدى،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ابى بكر هيثمى، موارد الضمان فى زوائد ابن حبان،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لباب النقول فى اسباب النزول،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جامع البيان فى تفسير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بكر الهيثمى، همان، ج،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متقى الهندى، منتخب كنزل العمال فى سنن والاقوال،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سعدى المقدسى، فضائل الاعمال،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محمد بن محمد بن سليمان،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نسائى،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 حجر عسقلانى،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آلبانى، صحيح سنن نسائى،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محمد بن محمد بن سليمان،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متقى الهندى،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اخبار مدينه الرسول،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طبرى، 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متقى‌الهندى،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احمد بن حنبل، المسند،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مسجدى به نام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شارع ستين و تقاطع شارع السلام، در نزديكى مسجد بلال كنونى وجود دارد كه مسجد مورد نظر نيست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ص </w:t>
      </w:r>
      <w:r>
        <w:rPr>
          <w:rFonts w:eastAsia="IRNazanin" w:cs="IRNazanin"/>
          <w:b w:val="false"/>
          <w:bCs w:val="false"/>
          <w:i w:val="false"/>
          <w:iCs w:val="false"/>
          <w:color w:val="333333"/>
          <w:sz w:val="20"/>
          <w:szCs w:val="20"/>
        </w:rPr>
        <w:t>102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جندى المكى، فضائل المدينه، ص </w:t>
      </w:r>
      <w:r>
        <w:rPr>
          <w:rFonts w:eastAsia="IRNazanin" w:cs="IRNazanin"/>
          <w:b w:val="false"/>
          <w:bCs w:val="false"/>
          <w:i w:val="false"/>
          <w:iCs w:val="false"/>
          <w:color w:val="333333"/>
          <w:sz w:val="20"/>
          <w:szCs w:val="20"/>
        </w:rPr>
        <w:t>14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رفعت پاشا، مرآه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مباهله در قرآن كريم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حَاجَّكَ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تَعالَوْا نَدْعُ أَبْناءَنا وَ أَبْناءَكُمْ وَ نِساءَنا وَ نِساءَكُمْ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ابن حجر عسقلانى، فتح البارى بشرح 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در حفر خندق سه هزار مرد شركت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ده نفر نقطه‌اى را مى‌كندند و در نقاط مختلف به طور هم‌زمان، كار خود را آغاز كردند؛ اين خندق كه در ظرف بيست روز آماده شد،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بر آن اشراف كامل و همكارى داشته‌اند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مرآه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فرستنده كتاب و پديد آورنده ابرها، آنان را هزيمت ده و ما را بر ايشان پيروز كن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تاريخ المعالم المدينه المنوره قديماً و حديثاً، ص </w:t>
      </w:r>
      <w:r>
        <w:rPr>
          <w:rFonts w:eastAsia="IRNazanin" w:cs="IRNazanin"/>
          <w:b w:val="false"/>
          <w:bCs w:val="false"/>
          <w:i w:val="false"/>
          <w:iCs w:val="false"/>
          <w:color w:val="333333"/>
          <w:sz w:val="20"/>
          <w:szCs w:val="20"/>
        </w:rPr>
        <w:t>145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توجه تو را بر آسمان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انتظار وحى و تغيير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بنگريم و البته روى تو را به قبله‌اى كه به آن خشنود شوى بگردانيم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شما مسلمانان هر جا كه باشيد، در نماز رو به طرف مسجدالحرام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اهل كتاب به خوبى مى‌دانند كه اين تغيير قبله به حق و راستى از جانب خداست، نه به دلخواه كسى و خدا غافل از كردار آنان نيست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ص </w:t>
      </w:r>
      <w:r>
        <w:rPr>
          <w:rFonts w:eastAsia="IRNazanin" w:cs="IRNazanin"/>
          <w:b w:val="false"/>
          <w:bCs w:val="false"/>
          <w:i w:val="false"/>
          <w:iCs w:val="false"/>
          <w:color w:val="333333"/>
          <w:sz w:val="20"/>
          <w:szCs w:val="20"/>
        </w:rPr>
        <w:t>132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غزوه احد در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مقبره شهداى احد و هم‌چنين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كوه‌هاى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الصاعدى و مطر المحمدى، احد، الاثار، المعركه، التحقيقات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قِيلَ لَكُمْ تَفَسَّحُوا فِى الَمجالِسِ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غزوه احد در كتاب حاضر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الياس عبدالغنى، تاريخ المدينه المنوره، ص </w:t>
      </w:r>
      <w:r>
        <w:rPr>
          <w:rFonts w:eastAsia="IRNazanin" w:cs="IRNazanin"/>
          <w:b w:val="false"/>
          <w:bCs w:val="false"/>
          <w:i w:val="false"/>
          <w:iCs w:val="false"/>
          <w:color w:val="333333"/>
          <w:sz w:val="20"/>
          <w:szCs w:val="20"/>
        </w:rPr>
        <w:t>104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طبرسى،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اين حديث را بسيارى از منابع اهل سنت نيز نقل كرده‌اند؛ از جمله ماوردى در اعلام النبوه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بيهقى در دلائل النبوه و نيز خصائص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ابن‌سبع در شفاء الصدور؛ سيوطى در جمع الجوامع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ابن‌حجر عسقلانى در فتح البارى بشرح 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گنجى شافعى در كفايه الطالب فى مناقب آل ابى‌طالب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حجر در الصواعق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ج </w:t>
      </w:r>
      <w:r>
        <w:rPr>
          <w:rFonts w:eastAsia="IRNazanin" w:cs="IRNazanin"/>
          <w:b w:val="false"/>
          <w:bCs w:val="false"/>
          <w:i w:val="false"/>
          <w:iCs w:val="false"/>
          <w:color w:val="333333"/>
          <w:sz w:val="20"/>
          <w:szCs w:val="20"/>
        </w:rPr>
        <w:t>125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الياس عبدالغنى، تاريخ المدينه المنوره، ص </w:t>
      </w:r>
      <w:r>
        <w:rPr>
          <w:rFonts w:eastAsia="IRNazanin" w:cs="IRNazanin"/>
          <w:b w:val="false"/>
          <w:bCs w:val="false"/>
          <w:i w:val="false"/>
          <w:iCs w:val="false"/>
          <w:color w:val="333333"/>
          <w:sz w:val="20"/>
          <w:szCs w:val="20"/>
        </w:rPr>
        <w:t>72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آبادى، المغانم المطابه فى معالم طابه،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بخارى،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آبادى، همان، ص </w:t>
      </w:r>
      <w:r>
        <w:rPr>
          <w:rFonts w:eastAsia="IRNazanin" w:cs="IRNazanin"/>
          <w:b w:val="false"/>
          <w:bCs w:val="false"/>
          <w:i w:val="false"/>
          <w:iCs w:val="false"/>
          <w:color w:val="333333"/>
          <w:sz w:val="20"/>
          <w:szCs w:val="20"/>
        </w:rPr>
        <w:t>119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على بن موسى، رساله فى وصف المدينه،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النبويه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ابن قتيبه، المعارف،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ابن سعد،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فعل مضارع گرفته شده تا كثرت چاه‌هاى آب آن را بيان كند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رشيد فهرى، مل‌ءُ العيبه بما جمع بطول الغيبه،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بعضى‌گفته‌اند در قبا چهارده شب مانده‌اند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جا، 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ابن قيم جوزى، زاد المعاد فى هدى خير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ابن نجار، اخبار مدينه الرسول،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ابن قيم جوزى،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بيهقى،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ذرع را برابر با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 هاشمى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كرده‌ايم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ابن قيم جوزى،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همان‌جا؛ ابن قيم جوزى،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فَاغفِر الأنصار والمهاجره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بخارى در صحيح خود چنين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خير إلّا خير الآخره، فَاغْفر الأنصار و المهاجره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جزء اول، كتاب الصلوه، حديث،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متقى الهندى، 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كتاب الصلوه حديث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جوزى،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كنايه از اين‌كه ازدحام براى نماز خواندن در اين مكان به قدرى زياد مى‌شد كه به ناچار بايد بين خود قرعه مى‌زدند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نيز از عايشه نقل شده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جنگ خندق كه طى آن يهوديان پيمان خود را با مسلمانان شكسته و به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خيانت كردند، از سوى خداوند مأموريت يافت تا به تنبيه و نابودى خيانت‌كاران يهود بنى‌قريظه پرداخته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 آنان را از سر اسلام كوتاه سازد لذا آن حضرت ايشان را محاصره كرد و نماينده‌اى فرستاد كه يا اسلام آوريد و هم‌چنان در خانه‌هاى خود بمانيد و يا از مدينه همراه زنان و فرزندانتان خارج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يهوديان بنى‌قريظه به علت ارتباط و دوستى كه با ابى‌لبابه داشتند از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خواستند تا وى را براى مشورت به نزد آنان فرستد و آن حضرت نيز پذيرفتند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ايها الذّين آمنوا لا تخُونُوا الله والرَّسول و لا تخُونُوا اماناتِكم و انْتُمْ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آورديد به خدا و رسول و امانات خويش خيانت نكنيد در حالى كه مى‌دانيد جز اين نيست كه مال‌ها و اولادتان فتنه و بلا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لباب النقول فى اسباب النزول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 هشام،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ابن قيم جوزى،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ستون كه يكى از ستون‌هاى مهم و اصلى مسجدالنبى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دسترسى به آن به علت اتصال به ضريح و ممانعت مأموران امكان پذير نيست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مقام جبرئيل و موقعيت دقيق آن رجوع كنيد به بحث مربوطه در همين فصل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سمت مغرب محراب التهجد يعنى به موازات ستون‌هاى وفود و حرس و منتهى اليه ديوار شمالى و غربى حجره شريف و ضريح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داشته و به داخل مسجد باز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گفتيم اين تنها درى بود كه خداوند از ميان درهاى ديگر آن را از بسته شدن مستثنى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 بسد الابواب الّا باب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همان جا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محراب‌هاى مسجدالنبى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النهايه فى غريب الحديث و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ابونعيم اصفهانى در حليه الاولياء و طبقات الاصفياء، اسامى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آنان را ذكر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احمدالشامى اهل‌الصفه بعيداً عن‌الوهم والخيال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صحيح بخارى روايت شده‌كه اين عده لباس كاملى نداشتند وبعضاً نيمه عريان بوده و يا لباس آنان تنها نيمى از بدن ايشان‌را مى‌پوشانيد و در نهايت فقر بوده‌اند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كتاب‌الصلاه، 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 هميشه خويش را با كمال شكيبايى به محبت آنان كه صبح و شام خدا را مى‌خوانند و رضاى او را مى‌طلبند وادار كن و يك لحظه از آن فقيران چشم مپوش كه به زينت‌هاى دنيا مايل شوى، هرگز با كسانى كه ما دل‌هاى آنان را از ياد خود غافل كرده‌ايم و تابع هواى نفس خود شدند و به تبهكارى پرداختند همراه مباش</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تاريخ المعالم المدينه المنوره ص </w:t>
      </w:r>
      <w:r>
        <w:rPr>
          <w:rFonts w:eastAsia="IRNazanin" w:cs="IRNazanin"/>
          <w:b w:val="false"/>
          <w:bCs w:val="false"/>
          <w:i w:val="false"/>
          <w:iCs w:val="false"/>
          <w:color w:val="333333"/>
          <w:sz w:val="20"/>
          <w:szCs w:val="20"/>
        </w:rPr>
        <w:t>70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متقى‌الهندى، كنزالعمال فى سنن والاقوال،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به‌روايت بخارى، زنى از انصار به‌پيامبر عرض كرد كه غلام نجارى دارم، اگر اجازه دهيد براى شما منبرى بسازد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كتاب الصلاه،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هيثمى، موارد الضمان صص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رساله فى الوصف المدينه المنوّره، ص </w:t>
      </w:r>
      <w:r>
        <w:rPr>
          <w:rFonts w:eastAsia="IRNazanin" w:cs="IRNazanin"/>
          <w:b w:val="false"/>
          <w:bCs w:val="false"/>
          <w:i w:val="false"/>
          <w:iCs w:val="false"/>
          <w:color w:val="333333"/>
          <w:sz w:val="20"/>
          <w:szCs w:val="20"/>
        </w:rPr>
        <w:t>60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موسى، 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پس از اتمام توسعه در اين مكان به نماز مى‌ايستاد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رساله فى وصف المدينه المنوره، </w:t>
      </w:r>
      <w:r>
        <w:rPr>
          <w:rFonts w:eastAsia="IRNazanin" w:cs="IRNazanin"/>
          <w:b w:val="false"/>
          <w:bCs w:val="false"/>
          <w:i w:val="false"/>
          <w:iCs w:val="false"/>
          <w:color w:val="333333"/>
          <w:sz w:val="20"/>
          <w:szCs w:val="20"/>
        </w:rPr>
        <w:t>61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نسائى، 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نسائى، همان،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بابويه،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دينورى، تأويل مختلف الحديث، </w:t>
      </w:r>
      <w:r>
        <w:rPr>
          <w:rFonts w:eastAsia="IRNazanin" w:cs="IRNazanin"/>
          <w:b w:val="false"/>
          <w:bCs w:val="false"/>
          <w:i w:val="false"/>
          <w:iCs w:val="false"/>
          <w:color w:val="333333"/>
          <w:sz w:val="20"/>
          <w:szCs w:val="20"/>
        </w:rPr>
        <w:t>91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همان جا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ستون‌هاى داخل روضه با سنگ مرمر سفيد مشخص و داخل آن با رنگ سبز رنگ‌آميزى شده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ابن سعد، همان‌جا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الاصابه فى تمييز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سبط بن جوزى، تذكره خواص الامه فى معرفه الائمه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زاد المعاد فى هدى خير العباد،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سمهودى، همان جا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 اثير، اسدالغابه فى معرفه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طبرى، 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احمد بن حنبل، المسند،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ذهبى، تاريخ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الوفاء بما يجب لحضره المصطفى، </w:t>
      </w:r>
      <w:r>
        <w:rPr>
          <w:rFonts w:eastAsia="IRNazanin" w:cs="IRNazanin"/>
          <w:b w:val="false"/>
          <w:bCs w:val="false"/>
          <w:i w:val="false"/>
          <w:iCs w:val="false"/>
          <w:color w:val="333333"/>
          <w:sz w:val="20"/>
          <w:szCs w:val="20"/>
        </w:rPr>
        <w:t>138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ابن اثير،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يعقوبى،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مقدسى،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بخارى،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همان جا؛ مسعودى،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مسعودى نيز گويد او را در بقيع كنار قبر مادرش فاطمه دفن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همان، ص </w:t>
      </w:r>
      <w:r>
        <w:rPr>
          <w:rFonts w:eastAsia="IRNazanin" w:cs="IRNazanin"/>
          <w:b w:val="false"/>
          <w:bCs w:val="false"/>
          <w:i w:val="false"/>
          <w:iCs w:val="false"/>
          <w:color w:val="333333"/>
          <w:sz w:val="20"/>
          <w:szCs w:val="20"/>
        </w:rPr>
        <w:t>11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رحمانى الهمدانى، فاطمه الزهراء بهجه قلب المصطفى من المهد الى اللحد،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كلينى،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همان‌جا؛ ابن جبير، الرحله ص </w:t>
      </w:r>
      <w:r>
        <w:rPr>
          <w:rFonts w:eastAsia="IRNazanin" w:cs="IRNazanin"/>
          <w:b w:val="false"/>
          <w:bCs w:val="false"/>
          <w:i w:val="false"/>
          <w:iCs w:val="false"/>
          <w:color w:val="333333"/>
          <w:sz w:val="20"/>
          <w:szCs w:val="20"/>
        </w:rPr>
        <w:t>170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باب جبرئيل در صفحات بعد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توسعه مسجدالنبى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نجفى، مدينه‌شناسى،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زرقاء مؤنث ازرق به معناى رنگ كبود يا رنگ آبى آسمانى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ذرع هاشمى برابر با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است كه اين محاسبات بر اين اساس انجام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يادآورى است ميزان مطابقت ذرع با سانتى‌متر در ميان اقوام و ملل تا حدودى متفاوت است و ذرع هم انواعى دارد كه ما در اين جا فقط بر اساس ذرع هاشمى يعنى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محاسبه كرده‌ايم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اعلاق النفيسه ص </w:t>
      </w:r>
      <w:r>
        <w:rPr>
          <w:rFonts w:eastAsia="IRNazanin" w:cs="IRNazanin"/>
          <w:b w:val="false"/>
          <w:bCs w:val="false"/>
          <w:i w:val="false"/>
          <w:iCs w:val="false"/>
          <w:color w:val="333333"/>
          <w:sz w:val="20"/>
          <w:szCs w:val="20"/>
        </w:rPr>
        <w:t>64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امين كردى، مكه و مدينه تصويرى از توسعه و نوسازى، ترجمه حسين صابرى، ص </w:t>
      </w:r>
      <w:r>
        <w:rPr>
          <w:rFonts w:eastAsia="IRNazanin" w:cs="IRNazanin"/>
          <w:b w:val="false"/>
          <w:bCs w:val="false"/>
          <w:i w:val="false"/>
          <w:iCs w:val="false"/>
          <w:color w:val="333333"/>
          <w:sz w:val="20"/>
          <w:szCs w:val="20"/>
        </w:rPr>
        <w:t>285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عبداللطيف بن عبدالله بن دهيش، عماره المسجد الحرام والمسجد النبوى فى العهد السعودى،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49129</Words>
  <Characters>195858</Characters>
  <CharactersWithSpaces>242989</CharactersWithSpaces>
  <Paragraphs>2618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2026-08-16T19:03:57Z</dcterms:created>
  <dc:creator>ghaemiyeh.com</dc:creator>
  <dc:description/>
  <dc:language>en-US</dc:language>
  <cp:lastModifiedBy/>
  <dcterms:modified xsi:type="dcterms:W3CDTF">2026-08-16T22:34:04Z</dcterms:modified>
  <cp:revision>1</cp:revision>
  <dc:subject/>
  <dc:title>درسنامه آشنایی با تاریخ و اماکن مقدس مکه مکرمه و مدینه منوره</dc:title>
</cp:coreProperties>
</file>

<file path=docProps/custom.xml><?xml version="1.0" encoding="utf-8"?>
<Properties xmlns="http://schemas.openxmlformats.org/officeDocument/2006/custom-properties" xmlns:vt="http://schemas.openxmlformats.org/officeDocument/2006/docPropsVTypes"/>
</file>