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اسرار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3885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303887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1303889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303891_3650668749">
            <w:r>
              <w:rPr>
                <w:webHidden/>
                <w:rStyle w:val="IndexLink"/>
                <w:rtl w:val="true"/>
              </w:rPr>
              <w:t>درس اول</w:t>
            </w:r>
            <w:r>
              <w:rPr>
                <w:rStyle w:val="IndexLink"/>
                <w:rtl w:val="true"/>
              </w:rPr>
              <w:t xml:space="preserve">: </w:t>
            </w:r>
            <w:r>
              <w:rPr>
                <w:rStyle w:val="IndexLink"/>
                <w:rtl w:val="true"/>
              </w:rPr>
              <w:t>جايگاه و اسرار حج‌</w:t>
            </w:r>
            <w:r>
              <w:rPr>
                <w:rStyle w:val="IndexLink"/>
                <w:rtl w:val="true"/>
              </w:rPr>
              <w:tab/>
            </w:r>
            <w:r>
              <w:rPr>
                <w:rStyle w:val="IndexLink"/>
              </w:rPr>
              <w:t>14</w:t>
            </w:r>
          </w:hyperlink>
        </w:p>
        <w:p>
          <w:pPr>
            <w:pStyle w:val="Contents3"/>
            <w:tabs>
              <w:tab w:val="clear" w:pos="8459"/>
              <w:tab w:val="right" w:pos="9026" w:leader="dot"/>
            </w:tabs>
            <w:rPr/>
          </w:pPr>
          <w:hyperlink w:anchor="__RefHeading___Toc1303893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03895_3650668749">
            <w:r>
              <w:rPr>
                <w:webHidden/>
                <w:rStyle w:val="IndexLink"/>
              </w:rPr>
              <w:t>1</w:t>
            </w:r>
            <w:r>
              <w:rPr>
                <w:rStyle w:val="IndexLink"/>
                <w:rtl w:val="true"/>
              </w:rPr>
              <w:t xml:space="preserve">. </w:t>
            </w:r>
            <w:r>
              <w:rPr>
                <w:rStyle w:val="IndexLink"/>
                <w:rtl w:val="true"/>
              </w:rPr>
              <w:t>نامگذاري حج و حكمت‌ها</w:t>
            </w:r>
            <w:r>
              <w:rPr>
                <w:rStyle w:val="IndexLink"/>
                <w:rtl w:val="true"/>
              </w:rPr>
              <w:tab/>
            </w:r>
            <w:r>
              <w:rPr>
                <w:rStyle w:val="IndexLink"/>
              </w:rPr>
              <w:t>14</w:t>
            </w:r>
          </w:hyperlink>
        </w:p>
        <w:p>
          <w:pPr>
            <w:pStyle w:val="Contents3"/>
            <w:tabs>
              <w:tab w:val="clear" w:pos="8459"/>
              <w:tab w:val="right" w:pos="9026" w:leader="dot"/>
            </w:tabs>
            <w:rPr/>
          </w:pPr>
          <w:hyperlink w:anchor="__RefHeading___Toc1303897_3650668749">
            <w:r>
              <w:rPr>
                <w:webHidden/>
                <w:rStyle w:val="IndexLink"/>
              </w:rPr>
              <w:t>2</w:t>
            </w:r>
            <w:r>
              <w:rPr>
                <w:rStyle w:val="IndexLink"/>
                <w:rtl w:val="true"/>
              </w:rPr>
              <w:t xml:space="preserve">. </w:t>
            </w:r>
            <w:r>
              <w:rPr>
                <w:rStyle w:val="IndexLink"/>
                <w:rtl w:val="true"/>
              </w:rPr>
              <w:t>جايگاه حج‌</w:t>
            </w:r>
            <w:r>
              <w:rPr>
                <w:rStyle w:val="IndexLink"/>
                <w:rtl w:val="true"/>
              </w:rPr>
              <w:tab/>
            </w:r>
            <w:r>
              <w:rPr>
                <w:rStyle w:val="IndexLink"/>
              </w:rPr>
              <w:t>19</w:t>
            </w:r>
          </w:hyperlink>
        </w:p>
        <w:p>
          <w:pPr>
            <w:pStyle w:val="Contents4"/>
            <w:tabs>
              <w:tab w:val="clear" w:pos="8176"/>
              <w:tab w:val="right" w:pos="9026" w:leader="dot"/>
            </w:tabs>
            <w:rPr/>
          </w:pPr>
          <w:hyperlink w:anchor="__RefHeading___Toc1303899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303901_3650668749">
            <w:r>
              <w:rPr>
                <w:webHidden/>
                <w:rStyle w:val="IndexLink"/>
                <w:rtl w:val="true"/>
              </w:rPr>
              <w:t>الف</w:t>
            </w:r>
            <w:r>
              <w:rPr>
                <w:rStyle w:val="IndexLink"/>
                <w:rtl w:val="true"/>
              </w:rPr>
              <w:t xml:space="preserve">. </w:t>
            </w:r>
            <w:r>
              <w:rPr>
                <w:rStyle w:val="IndexLink"/>
                <w:rtl w:val="true"/>
              </w:rPr>
              <w:t>وراثت بهشت‌</w:t>
            </w:r>
            <w:r>
              <w:rPr>
                <w:rStyle w:val="IndexLink"/>
                <w:rtl w:val="true"/>
              </w:rPr>
              <w:tab/>
            </w:r>
            <w:r>
              <w:rPr>
                <w:rStyle w:val="IndexLink"/>
              </w:rPr>
              <w:t>20</w:t>
            </w:r>
          </w:hyperlink>
        </w:p>
        <w:p>
          <w:pPr>
            <w:pStyle w:val="Contents4"/>
            <w:tabs>
              <w:tab w:val="clear" w:pos="8176"/>
              <w:tab w:val="right" w:pos="9026" w:leader="dot"/>
            </w:tabs>
            <w:rPr/>
          </w:pPr>
          <w:hyperlink w:anchor="__RefHeading___Toc1303903_3650668749">
            <w:r>
              <w:rPr>
                <w:webHidden/>
                <w:rStyle w:val="IndexLink"/>
                <w:rtl w:val="true"/>
              </w:rPr>
              <w:t>ب</w:t>
            </w:r>
            <w:r>
              <w:rPr>
                <w:rStyle w:val="IndexLink"/>
                <w:rtl w:val="true"/>
              </w:rPr>
              <w:t xml:space="preserve">. </w:t>
            </w:r>
            <w:r>
              <w:rPr>
                <w:rStyle w:val="IndexLink"/>
                <w:rtl w:val="true"/>
              </w:rPr>
              <w:t>جهاد ضعيفان‌</w:t>
            </w:r>
            <w:r>
              <w:rPr>
                <w:rStyle w:val="IndexLink"/>
                <w:rtl w:val="true"/>
              </w:rPr>
              <w:tab/>
            </w:r>
            <w:r>
              <w:rPr>
                <w:rStyle w:val="IndexLink"/>
              </w:rPr>
              <w:t>22</w:t>
            </w:r>
          </w:hyperlink>
        </w:p>
        <w:p>
          <w:pPr>
            <w:pStyle w:val="Contents4"/>
            <w:tabs>
              <w:tab w:val="clear" w:pos="8176"/>
              <w:tab w:val="right" w:pos="9026" w:leader="dot"/>
            </w:tabs>
            <w:rPr/>
          </w:pPr>
          <w:hyperlink w:anchor="__RefHeading___Toc1303905_3650668749">
            <w:r>
              <w:rPr>
                <w:webHidden/>
                <w:rStyle w:val="IndexLink"/>
                <w:rtl w:val="true"/>
              </w:rPr>
              <w:t>ج</w:t>
            </w:r>
            <w:r>
              <w:rPr>
                <w:rStyle w:val="IndexLink"/>
                <w:rtl w:val="true"/>
              </w:rPr>
              <w:t xml:space="preserve">. </w:t>
            </w:r>
            <w:r>
              <w:rPr>
                <w:rStyle w:val="IndexLink"/>
                <w:rtl w:val="true"/>
              </w:rPr>
              <w:t>انفاق براي حج‌</w:t>
            </w:r>
            <w:r>
              <w:rPr>
                <w:rStyle w:val="IndexLink"/>
                <w:rtl w:val="true"/>
              </w:rPr>
              <w:tab/>
            </w:r>
            <w:r>
              <w:rPr>
                <w:rStyle w:val="IndexLink"/>
              </w:rPr>
              <w:t>23</w:t>
            </w:r>
          </w:hyperlink>
        </w:p>
        <w:p>
          <w:pPr>
            <w:pStyle w:val="Contents3"/>
            <w:tabs>
              <w:tab w:val="clear" w:pos="8459"/>
              <w:tab w:val="right" w:pos="9026" w:leader="dot"/>
            </w:tabs>
            <w:rPr/>
          </w:pPr>
          <w:hyperlink w:anchor="__RefHeading___Toc1303907_3650668749">
            <w:r>
              <w:rPr>
                <w:webHidden/>
                <w:rStyle w:val="IndexLink"/>
              </w:rPr>
              <w:t>3</w:t>
            </w:r>
            <w:r>
              <w:rPr>
                <w:rStyle w:val="IndexLink"/>
                <w:rtl w:val="true"/>
              </w:rPr>
              <w:t xml:space="preserve">. </w:t>
            </w:r>
            <w:r>
              <w:rPr>
                <w:rStyle w:val="IndexLink"/>
                <w:rtl w:val="true"/>
              </w:rPr>
              <w:t>جايگاه حج‌گزار</w:t>
            </w:r>
            <w:r>
              <w:rPr>
                <w:rStyle w:val="IndexLink"/>
                <w:rtl w:val="true"/>
              </w:rPr>
              <w:tab/>
            </w:r>
            <w:r>
              <w:rPr>
                <w:rStyle w:val="IndexLink"/>
              </w:rPr>
              <w:t>26</w:t>
            </w:r>
          </w:hyperlink>
        </w:p>
        <w:p>
          <w:pPr>
            <w:pStyle w:val="Contents4"/>
            <w:tabs>
              <w:tab w:val="clear" w:pos="8176"/>
              <w:tab w:val="right" w:pos="9026" w:leader="dot"/>
            </w:tabs>
            <w:rPr/>
          </w:pPr>
          <w:hyperlink w:anchor="__RefHeading___Toc1303909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303911_3650668749">
            <w:r>
              <w:rPr>
                <w:webHidden/>
                <w:rStyle w:val="IndexLink"/>
                <w:rtl w:val="true"/>
              </w:rPr>
              <w:t>الف</w:t>
            </w:r>
            <w:r>
              <w:rPr>
                <w:rStyle w:val="IndexLink"/>
                <w:rtl w:val="true"/>
              </w:rPr>
              <w:t xml:space="preserve">. </w:t>
            </w:r>
            <w:r>
              <w:rPr>
                <w:rStyle w:val="IndexLink"/>
                <w:rtl w:val="true"/>
              </w:rPr>
              <w:t xml:space="preserve">ميهمان خدا </w:t>
            </w:r>
            <w:r>
              <w:rPr>
                <w:rStyle w:val="IndexLink"/>
                <w:rtl w:val="true"/>
              </w:rPr>
              <w:t>(</w:t>
            </w:r>
            <w:r>
              <w:rPr>
                <w:rStyle w:val="IndexLink"/>
                <w:rtl w:val="true"/>
              </w:rPr>
              <w:t>ضيف الله</w:t>
            </w:r>
            <w:r>
              <w:rPr>
                <w:rStyle w:val="IndexLink"/>
                <w:rtl w:val="true"/>
              </w:rPr>
              <w:t>)</w:t>
              <w:tab/>
            </w:r>
            <w:r>
              <w:rPr>
                <w:rStyle w:val="IndexLink"/>
              </w:rPr>
              <w:t>26</w:t>
            </w:r>
          </w:hyperlink>
        </w:p>
        <w:p>
          <w:pPr>
            <w:pStyle w:val="Contents4"/>
            <w:tabs>
              <w:tab w:val="clear" w:pos="8176"/>
              <w:tab w:val="right" w:pos="9026" w:leader="dot"/>
            </w:tabs>
            <w:rPr/>
          </w:pPr>
          <w:hyperlink w:anchor="__RefHeading___Toc1303913_3650668749">
            <w:r>
              <w:rPr>
                <w:webHidden/>
                <w:rStyle w:val="IndexLink"/>
                <w:rtl w:val="true"/>
              </w:rPr>
              <w:t>ب</w:t>
            </w:r>
            <w:r>
              <w:rPr>
                <w:rStyle w:val="IndexLink"/>
                <w:rtl w:val="true"/>
              </w:rPr>
              <w:t xml:space="preserve">. </w:t>
            </w:r>
            <w:r>
              <w:rPr>
                <w:rStyle w:val="IndexLink"/>
                <w:rtl w:val="true"/>
              </w:rPr>
              <w:t xml:space="preserve">باريافته خدا </w:t>
            </w:r>
            <w:r>
              <w:rPr>
                <w:rStyle w:val="IndexLink"/>
                <w:rtl w:val="true"/>
              </w:rPr>
              <w:t>(</w:t>
            </w:r>
            <w:r>
              <w:rPr>
                <w:rStyle w:val="IndexLink"/>
                <w:rtl w:val="true"/>
              </w:rPr>
              <w:t>وفد الله</w:t>
            </w:r>
            <w:r>
              <w:rPr>
                <w:rStyle w:val="IndexLink"/>
                <w:rtl w:val="true"/>
              </w:rPr>
              <w:t>)</w:t>
              <w:tab/>
            </w:r>
            <w:r>
              <w:rPr>
                <w:rStyle w:val="IndexLink"/>
              </w:rPr>
              <w:t>29</w:t>
            </w:r>
          </w:hyperlink>
        </w:p>
        <w:p>
          <w:pPr>
            <w:pStyle w:val="Contents4"/>
            <w:tabs>
              <w:tab w:val="clear" w:pos="8176"/>
              <w:tab w:val="right" w:pos="9026" w:leader="dot"/>
            </w:tabs>
            <w:rPr/>
          </w:pPr>
          <w:hyperlink w:anchor="__RefHeading___Toc1303915_3650668749">
            <w:r>
              <w:rPr>
                <w:webHidden/>
                <w:rStyle w:val="IndexLink"/>
                <w:rtl w:val="true"/>
              </w:rPr>
              <w:t>ج</w:t>
            </w:r>
            <w:r>
              <w:rPr>
                <w:rStyle w:val="IndexLink"/>
                <w:rtl w:val="true"/>
              </w:rPr>
              <w:t xml:space="preserve">. </w:t>
            </w:r>
            <w:r>
              <w:rPr>
                <w:rStyle w:val="IndexLink"/>
                <w:rtl w:val="true"/>
              </w:rPr>
              <w:t xml:space="preserve">در ضمان الهي </w:t>
            </w:r>
            <w:r>
              <w:rPr>
                <w:rStyle w:val="IndexLink"/>
                <w:rtl w:val="true"/>
              </w:rPr>
              <w:t>(</w:t>
            </w:r>
            <w:r>
              <w:rPr>
                <w:rStyle w:val="IndexLink"/>
                <w:rtl w:val="true"/>
              </w:rPr>
              <w:t>ضمان الله</w:t>
            </w:r>
            <w:r>
              <w:rPr>
                <w:rStyle w:val="IndexLink"/>
                <w:rtl w:val="true"/>
              </w:rPr>
              <w:t>)</w:t>
              <w:tab/>
            </w:r>
            <w:r>
              <w:rPr>
                <w:rStyle w:val="IndexLink"/>
              </w:rPr>
              <w:t>30</w:t>
            </w:r>
          </w:hyperlink>
        </w:p>
        <w:p>
          <w:pPr>
            <w:pStyle w:val="Contents3"/>
            <w:tabs>
              <w:tab w:val="clear" w:pos="8459"/>
              <w:tab w:val="right" w:pos="9026" w:leader="dot"/>
            </w:tabs>
            <w:rPr/>
          </w:pPr>
          <w:hyperlink w:anchor="__RefHeading___Toc1303917_3650668749">
            <w:r>
              <w:rPr>
                <w:webHidden/>
                <w:rStyle w:val="IndexLink"/>
              </w:rPr>
              <w:t>4</w:t>
            </w:r>
            <w:r>
              <w:rPr>
                <w:rStyle w:val="IndexLink"/>
                <w:rtl w:val="true"/>
              </w:rPr>
              <w:t xml:space="preserve">. </w:t>
            </w:r>
            <w:r>
              <w:rPr>
                <w:rStyle w:val="IndexLink"/>
                <w:rtl w:val="true"/>
              </w:rPr>
              <w:t>حكمت‌ها و آثار حج‌</w:t>
            </w:r>
            <w:r>
              <w:rPr>
                <w:rStyle w:val="IndexLink"/>
                <w:rtl w:val="true"/>
              </w:rPr>
              <w:tab/>
            </w:r>
            <w:r>
              <w:rPr>
                <w:rStyle w:val="IndexLink"/>
              </w:rPr>
              <w:t>33</w:t>
            </w:r>
          </w:hyperlink>
        </w:p>
        <w:p>
          <w:pPr>
            <w:pStyle w:val="Contents4"/>
            <w:tabs>
              <w:tab w:val="clear" w:pos="8176"/>
              <w:tab w:val="right" w:pos="9026" w:leader="dot"/>
            </w:tabs>
            <w:rPr/>
          </w:pPr>
          <w:hyperlink w:anchor="__RefHeading___Toc1303919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303921_3650668749">
            <w:r>
              <w:rPr>
                <w:webHidden/>
                <w:rStyle w:val="IndexLink"/>
                <w:rtl w:val="true"/>
              </w:rPr>
              <w:t>الف</w:t>
            </w:r>
            <w:r>
              <w:rPr>
                <w:rStyle w:val="IndexLink"/>
                <w:rtl w:val="true"/>
              </w:rPr>
              <w:t xml:space="preserve">. </w:t>
            </w:r>
            <w:r>
              <w:rPr>
                <w:rStyle w:val="IndexLink"/>
                <w:rtl w:val="true"/>
              </w:rPr>
              <w:t>تندرستي‌</w:t>
            </w:r>
            <w:r>
              <w:rPr>
                <w:rStyle w:val="IndexLink"/>
                <w:rtl w:val="true"/>
              </w:rPr>
              <w:tab/>
            </w:r>
            <w:r>
              <w:rPr>
                <w:rStyle w:val="IndexLink"/>
              </w:rPr>
              <w:t>34</w:t>
            </w:r>
          </w:hyperlink>
        </w:p>
        <w:p>
          <w:pPr>
            <w:pStyle w:val="Contents4"/>
            <w:tabs>
              <w:tab w:val="clear" w:pos="8176"/>
              <w:tab w:val="right" w:pos="9026" w:leader="dot"/>
            </w:tabs>
            <w:rPr/>
          </w:pPr>
          <w:hyperlink w:anchor="__RefHeading___Toc1303923_3650668749">
            <w:r>
              <w:rPr>
                <w:webHidden/>
                <w:rStyle w:val="IndexLink"/>
                <w:rtl w:val="true"/>
              </w:rPr>
              <w:t>ب</w:t>
            </w:r>
            <w:r>
              <w:rPr>
                <w:rStyle w:val="IndexLink"/>
                <w:rtl w:val="true"/>
              </w:rPr>
              <w:t xml:space="preserve">. </w:t>
            </w:r>
            <w:r>
              <w:rPr>
                <w:rStyle w:val="IndexLink"/>
                <w:rtl w:val="true"/>
              </w:rPr>
              <w:t>رزق فراوان‌</w:t>
            </w:r>
            <w:r>
              <w:rPr>
                <w:rStyle w:val="IndexLink"/>
                <w:rtl w:val="true"/>
              </w:rPr>
              <w:tab/>
            </w:r>
            <w:r>
              <w:rPr>
                <w:rStyle w:val="IndexLink"/>
              </w:rPr>
              <w:t>35</w:t>
            </w:r>
          </w:hyperlink>
        </w:p>
        <w:p>
          <w:pPr>
            <w:pStyle w:val="Contents4"/>
            <w:tabs>
              <w:tab w:val="clear" w:pos="8176"/>
              <w:tab w:val="right" w:pos="9026" w:leader="dot"/>
            </w:tabs>
            <w:rPr/>
          </w:pPr>
          <w:hyperlink w:anchor="__RefHeading___Toc1303925_3650668749">
            <w:r>
              <w:rPr>
                <w:webHidden/>
                <w:rStyle w:val="IndexLink"/>
                <w:rtl w:val="true"/>
              </w:rPr>
              <w:t>ج</w:t>
            </w:r>
            <w:r>
              <w:rPr>
                <w:rStyle w:val="IndexLink"/>
                <w:rtl w:val="true"/>
              </w:rPr>
              <w:t xml:space="preserve">. </w:t>
            </w:r>
            <w:r>
              <w:rPr>
                <w:rStyle w:val="IndexLink"/>
                <w:rtl w:val="true"/>
              </w:rPr>
              <w:t>شفاعت‌</w:t>
            </w:r>
            <w:r>
              <w:rPr>
                <w:rStyle w:val="IndexLink"/>
                <w:rtl w:val="true"/>
              </w:rPr>
              <w:tab/>
            </w:r>
            <w:r>
              <w:rPr>
                <w:rStyle w:val="IndexLink"/>
              </w:rPr>
              <w:t>37</w:t>
            </w:r>
          </w:hyperlink>
        </w:p>
        <w:p>
          <w:pPr>
            <w:pStyle w:val="Contents4"/>
            <w:tabs>
              <w:tab w:val="clear" w:pos="8176"/>
              <w:tab w:val="right" w:pos="9026" w:leader="dot"/>
            </w:tabs>
            <w:rPr/>
          </w:pPr>
          <w:hyperlink w:anchor="__RefHeading___Toc1303927_3650668749">
            <w:r>
              <w:rPr>
                <w:webHidden/>
                <w:rStyle w:val="IndexLink"/>
                <w:rtl w:val="true"/>
              </w:rPr>
              <w:t>د</w:t>
            </w:r>
            <w:r>
              <w:rPr>
                <w:rStyle w:val="IndexLink"/>
                <w:rtl w:val="true"/>
              </w:rPr>
              <w:t xml:space="preserve">. </w:t>
            </w:r>
            <w:r>
              <w:rPr>
                <w:rStyle w:val="IndexLink"/>
                <w:rtl w:val="true"/>
              </w:rPr>
              <w:t>نور</w:t>
            </w:r>
            <w:r>
              <w:rPr>
                <w:rStyle w:val="IndexLink"/>
                <w:rtl w:val="true"/>
              </w:rPr>
              <w:tab/>
            </w:r>
            <w:r>
              <w:rPr>
                <w:rStyle w:val="IndexLink"/>
              </w:rPr>
              <w:t>38</w:t>
            </w:r>
          </w:hyperlink>
        </w:p>
        <w:p>
          <w:pPr>
            <w:pStyle w:val="Contents3"/>
            <w:tabs>
              <w:tab w:val="clear" w:pos="8459"/>
              <w:tab w:val="right" w:pos="9026" w:leader="dot"/>
            </w:tabs>
            <w:rPr/>
          </w:pPr>
          <w:hyperlink w:anchor="__RefHeading___Toc1303929_3650668749">
            <w:r>
              <w:rPr>
                <w:webHidden/>
                <w:rStyle w:val="IndexLink"/>
                <w:rtl w:val="true"/>
              </w:rPr>
              <w:t>خلاصه درس‌</w:t>
            </w:r>
            <w:r>
              <w:rPr>
                <w:rStyle w:val="IndexLink"/>
                <w:rtl w:val="true"/>
              </w:rPr>
              <w:tab/>
            </w:r>
            <w:r>
              <w:rPr>
                <w:rStyle w:val="IndexLink"/>
              </w:rPr>
              <w:t>42</w:t>
            </w:r>
          </w:hyperlink>
        </w:p>
        <w:p>
          <w:pPr>
            <w:pStyle w:val="Contents3"/>
            <w:tabs>
              <w:tab w:val="clear" w:pos="8459"/>
              <w:tab w:val="right" w:pos="9026" w:leader="dot"/>
            </w:tabs>
            <w:rPr/>
          </w:pPr>
          <w:hyperlink w:anchor="__RefHeading___Toc1303931_3650668749">
            <w:r>
              <w:rPr>
                <w:webHidden/>
                <w:rStyle w:val="IndexLink"/>
                <w:rtl w:val="true"/>
              </w:rPr>
              <w:t>خودآزمايي‌</w:t>
            </w:r>
            <w:r>
              <w:rPr>
                <w:rStyle w:val="IndexLink"/>
                <w:rtl w:val="true"/>
              </w:rPr>
              <w:tab/>
            </w:r>
            <w:r>
              <w:rPr>
                <w:rStyle w:val="IndexLink"/>
              </w:rPr>
              <w:t>44</w:t>
            </w:r>
          </w:hyperlink>
        </w:p>
        <w:p>
          <w:pPr>
            <w:pStyle w:val="Contents2"/>
            <w:tabs>
              <w:tab w:val="clear" w:pos="8743"/>
              <w:tab w:val="right" w:pos="9026" w:leader="dot"/>
            </w:tabs>
            <w:rPr/>
          </w:pPr>
          <w:hyperlink w:anchor="__RefHeading___Toc1303933_3650668749">
            <w:r>
              <w:rPr>
                <w:webHidden/>
                <w:rStyle w:val="IndexLink"/>
                <w:rtl w:val="true"/>
              </w:rPr>
              <w:t>درس دوم</w:t>
            </w:r>
            <w:r>
              <w:rPr>
                <w:rStyle w:val="IndexLink"/>
                <w:rtl w:val="true"/>
              </w:rPr>
              <w:t xml:space="preserve">: </w:t>
            </w:r>
            <w:r>
              <w:rPr>
                <w:rStyle w:val="IndexLink"/>
                <w:rtl w:val="true"/>
              </w:rPr>
              <w:t>اسرار عرفاني كعبه‌</w:t>
            </w:r>
            <w:r>
              <w:rPr>
                <w:rStyle w:val="IndexLink"/>
                <w:rtl w:val="true"/>
              </w:rPr>
              <w:tab/>
            </w:r>
            <w:r>
              <w:rPr>
                <w:rStyle w:val="IndexLink"/>
              </w:rPr>
              <w:t>45</w:t>
            </w:r>
          </w:hyperlink>
        </w:p>
        <w:p>
          <w:pPr>
            <w:pStyle w:val="Contents3"/>
            <w:tabs>
              <w:tab w:val="clear" w:pos="8459"/>
              <w:tab w:val="right" w:pos="9026" w:leader="dot"/>
            </w:tabs>
            <w:rPr/>
          </w:pPr>
          <w:hyperlink w:anchor="__RefHeading___Toc1303935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303937_3650668749">
            <w:r>
              <w:rPr>
                <w:webHidden/>
                <w:rStyle w:val="IndexLink"/>
                <w:rtl w:val="true"/>
              </w:rPr>
              <w:t>درآمد</w:t>
            </w:r>
            <w:r>
              <w:rPr>
                <w:rStyle w:val="IndexLink"/>
                <w:rtl w:val="true"/>
              </w:rPr>
              <w:tab/>
            </w:r>
            <w:r>
              <w:rPr>
                <w:rStyle w:val="IndexLink"/>
              </w:rPr>
              <w:t>45</w:t>
            </w:r>
          </w:hyperlink>
        </w:p>
        <w:p>
          <w:pPr>
            <w:pStyle w:val="Contents3"/>
            <w:tabs>
              <w:tab w:val="clear" w:pos="8459"/>
              <w:tab w:val="right" w:pos="9026" w:leader="dot"/>
            </w:tabs>
            <w:rPr/>
          </w:pPr>
          <w:hyperlink w:anchor="__RefHeading___Toc1303939_3650668749">
            <w:r>
              <w:rPr>
                <w:webHidden/>
                <w:rStyle w:val="IndexLink"/>
              </w:rPr>
              <w:t>1</w:t>
            </w:r>
            <w:r>
              <w:rPr>
                <w:rStyle w:val="IndexLink"/>
                <w:rtl w:val="true"/>
              </w:rPr>
              <w:t xml:space="preserve">. </w:t>
            </w:r>
            <w:r>
              <w:rPr>
                <w:rStyle w:val="IndexLink"/>
                <w:rtl w:val="true"/>
              </w:rPr>
              <w:t>شروع ساختن كعبه‌</w:t>
            </w:r>
            <w:r>
              <w:rPr>
                <w:rStyle w:val="IndexLink"/>
                <w:rtl w:val="true"/>
              </w:rPr>
              <w:tab/>
            </w:r>
            <w:r>
              <w:rPr>
                <w:rStyle w:val="IndexLink"/>
              </w:rPr>
              <w:t>46</w:t>
            </w:r>
          </w:hyperlink>
        </w:p>
        <w:p>
          <w:pPr>
            <w:pStyle w:val="Contents3"/>
            <w:tabs>
              <w:tab w:val="clear" w:pos="8459"/>
              <w:tab w:val="right" w:pos="9026" w:leader="dot"/>
            </w:tabs>
            <w:rPr/>
          </w:pPr>
          <w:hyperlink w:anchor="__RefHeading___Toc1303941_3650668749">
            <w:r>
              <w:rPr>
                <w:webHidden/>
                <w:rStyle w:val="IndexLink"/>
              </w:rPr>
              <w:t>2</w:t>
            </w:r>
            <w:r>
              <w:rPr>
                <w:rStyle w:val="IndexLink"/>
                <w:rtl w:val="true"/>
              </w:rPr>
              <w:t xml:space="preserve">. </w:t>
            </w:r>
            <w:r>
              <w:rPr>
                <w:rStyle w:val="IndexLink"/>
                <w:rtl w:val="true"/>
              </w:rPr>
              <w:t>اسرار نام‌هاي كعبه‌</w:t>
            </w:r>
            <w:r>
              <w:rPr>
                <w:rStyle w:val="IndexLink"/>
                <w:rtl w:val="true"/>
              </w:rPr>
              <w:tab/>
            </w:r>
            <w:r>
              <w:rPr>
                <w:rStyle w:val="IndexLink"/>
              </w:rPr>
              <w:t>49</w:t>
            </w:r>
          </w:hyperlink>
        </w:p>
        <w:p>
          <w:pPr>
            <w:pStyle w:val="Contents4"/>
            <w:tabs>
              <w:tab w:val="clear" w:pos="8176"/>
              <w:tab w:val="right" w:pos="9026" w:leader="dot"/>
            </w:tabs>
            <w:rPr/>
          </w:pPr>
          <w:hyperlink w:anchor="__RefHeading___Toc1303943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303945_3650668749">
            <w:r>
              <w:rPr>
                <w:webHidden/>
                <w:rStyle w:val="IndexLink"/>
                <w:rtl w:val="true"/>
              </w:rPr>
              <w:t>الف</w:t>
            </w:r>
            <w:r>
              <w:rPr>
                <w:rStyle w:val="IndexLink"/>
                <w:rtl w:val="true"/>
              </w:rPr>
              <w:t xml:space="preserve">. </w:t>
            </w:r>
            <w:r>
              <w:rPr>
                <w:rStyle w:val="IndexLink"/>
                <w:rtl w:val="true"/>
              </w:rPr>
              <w:t>كعبه‌</w:t>
            </w:r>
            <w:r>
              <w:rPr>
                <w:rStyle w:val="IndexLink"/>
                <w:rtl w:val="true"/>
              </w:rPr>
              <w:tab/>
            </w:r>
            <w:r>
              <w:rPr>
                <w:rStyle w:val="IndexLink"/>
              </w:rPr>
              <w:t>50</w:t>
            </w:r>
          </w:hyperlink>
        </w:p>
        <w:p>
          <w:pPr>
            <w:pStyle w:val="Contents4"/>
            <w:tabs>
              <w:tab w:val="clear" w:pos="8176"/>
              <w:tab w:val="right" w:pos="9026" w:leader="dot"/>
            </w:tabs>
            <w:rPr/>
          </w:pPr>
          <w:hyperlink w:anchor="__RefHeading___Toc1303947_3650668749">
            <w:r>
              <w:rPr>
                <w:webHidden/>
                <w:rStyle w:val="IndexLink"/>
                <w:rtl w:val="true"/>
              </w:rPr>
              <w:t>ب</w:t>
            </w:r>
            <w:r>
              <w:rPr>
                <w:rStyle w:val="IndexLink"/>
                <w:rtl w:val="true"/>
              </w:rPr>
              <w:t xml:space="preserve">. </w:t>
            </w:r>
            <w:r>
              <w:rPr>
                <w:rStyle w:val="IndexLink"/>
                <w:rtl w:val="true"/>
              </w:rPr>
              <w:t>عتيق‌</w:t>
            </w:r>
            <w:r>
              <w:rPr>
                <w:rStyle w:val="IndexLink"/>
                <w:rtl w:val="true"/>
              </w:rPr>
              <w:tab/>
            </w:r>
            <w:r>
              <w:rPr>
                <w:rStyle w:val="IndexLink"/>
              </w:rPr>
              <w:t>52</w:t>
            </w:r>
          </w:hyperlink>
        </w:p>
        <w:p>
          <w:pPr>
            <w:pStyle w:val="Contents4"/>
            <w:tabs>
              <w:tab w:val="clear" w:pos="8176"/>
              <w:tab w:val="right" w:pos="9026" w:leader="dot"/>
            </w:tabs>
            <w:rPr/>
          </w:pPr>
          <w:hyperlink w:anchor="__RefHeading___Toc1303949_3650668749">
            <w:r>
              <w:rPr>
                <w:webHidden/>
                <w:rStyle w:val="IndexLink"/>
                <w:rtl w:val="true"/>
              </w:rPr>
              <w:t>ج</w:t>
            </w:r>
            <w:r>
              <w:rPr>
                <w:rStyle w:val="IndexLink"/>
                <w:rtl w:val="true"/>
              </w:rPr>
              <w:t xml:space="preserve">. </w:t>
            </w:r>
            <w:r>
              <w:rPr>
                <w:rStyle w:val="IndexLink"/>
                <w:rtl w:val="true"/>
              </w:rPr>
              <w:t>بكّه‌</w:t>
            </w:r>
            <w:r>
              <w:rPr>
                <w:rStyle w:val="IndexLink"/>
                <w:rtl w:val="true"/>
              </w:rPr>
              <w:tab/>
            </w:r>
            <w:r>
              <w:rPr>
                <w:rStyle w:val="IndexLink"/>
              </w:rPr>
              <w:t>55</w:t>
            </w:r>
          </w:hyperlink>
        </w:p>
        <w:p>
          <w:pPr>
            <w:pStyle w:val="Contents3"/>
            <w:tabs>
              <w:tab w:val="clear" w:pos="8459"/>
              <w:tab w:val="right" w:pos="9026" w:leader="dot"/>
            </w:tabs>
            <w:rPr/>
          </w:pPr>
          <w:hyperlink w:anchor="__RefHeading___Toc1303951_3650668749">
            <w:r>
              <w:rPr>
                <w:webHidden/>
                <w:rStyle w:val="IndexLink"/>
              </w:rPr>
              <w:t>3</w:t>
            </w:r>
            <w:r>
              <w:rPr>
                <w:rStyle w:val="IndexLink"/>
                <w:rtl w:val="true"/>
              </w:rPr>
              <w:t xml:space="preserve">. </w:t>
            </w:r>
            <w:r>
              <w:rPr>
                <w:rStyle w:val="IndexLink"/>
                <w:rtl w:val="true"/>
              </w:rPr>
              <w:t>اسرار عرفاني كعبه‌</w:t>
            </w:r>
            <w:r>
              <w:rPr>
                <w:rStyle w:val="IndexLink"/>
                <w:rtl w:val="true"/>
              </w:rPr>
              <w:tab/>
            </w:r>
            <w:r>
              <w:rPr>
                <w:rStyle w:val="IndexLink"/>
              </w:rPr>
              <w:t>56</w:t>
            </w:r>
          </w:hyperlink>
        </w:p>
        <w:p>
          <w:pPr>
            <w:pStyle w:val="Contents4"/>
            <w:tabs>
              <w:tab w:val="clear" w:pos="8176"/>
              <w:tab w:val="right" w:pos="9026" w:leader="dot"/>
            </w:tabs>
            <w:rPr/>
          </w:pPr>
          <w:hyperlink w:anchor="__RefHeading___Toc1303953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303955_3650668749">
            <w:r>
              <w:rPr>
                <w:webHidden/>
                <w:rStyle w:val="IndexLink"/>
                <w:rtl w:val="true"/>
              </w:rPr>
              <w:t>الف</w:t>
            </w:r>
            <w:r>
              <w:rPr>
                <w:rStyle w:val="IndexLink"/>
                <w:rtl w:val="true"/>
              </w:rPr>
              <w:t xml:space="preserve">. </w:t>
            </w:r>
            <w:r>
              <w:rPr>
                <w:rStyle w:val="IndexLink"/>
                <w:rtl w:val="true"/>
              </w:rPr>
              <w:t>شكوه و عظمت كعبه‌</w:t>
            </w:r>
            <w:r>
              <w:rPr>
                <w:rStyle w:val="IndexLink"/>
                <w:rtl w:val="true"/>
              </w:rPr>
              <w:tab/>
            </w:r>
            <w:r>
              <w:rPr>
                <w:rStyle w:val="IndexLink"/>
              </w:rPr>
              <w:t>58</w:t>
            </w:r>
          </w:hyperlink>
        </w:p>
        <w:p>
          <w:pPr>
            <w:pStyle w:val="Contents5"/>
            <w:tabs>
              <w:tab w:val="clear" w:pos="7892"/>
              <w:tab w:val="right" w:pos="9026" w:leader="dot"/>
            </w:tabs>
            <w:rPr/>
          </w:pPr>
          <w:hyperlink w:anchor="__RefHeading___Toc1303957_365066874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303959_3650668749">
            <w:r>
              <w:rPr>
                <w:webHidden/>
                <w:rStyle w:val="IndexLink"/>
                <w:rtl w:val="true"/>
              </w:rPr>
              <w:t>مسخ گنهكار</w:t>
            </w:r>
            <w:r>
              <w:rPr>
                <w:rStyle w:val="IndexLink"/>
                <w:rtl w:val="true"/>
              </w:rPr>
              <w:tab/>
            </w:r>
            <w:r>
              <w:rPr>
                <w:rStyle w:val="IndexLink"/>
              </w:rPr>
              <w:t>58</w:t>
            </w:r>
          </w:hyperlink>
        </w:p>
        <w:p>
          <w:pPr>
            <w:pStyle w:val="Contents5"/>
            <w:tabs>
              <w:tab w:val="clear" w:pos="7892"/>
              <w:tab w:val="right" w:pos="9026" w:leader="dot"/>
            </w:tabs>
            <w:rPr/>
          </w:pPr>
          <w:hyperlink w:anchor="__RefHeading___Toc1303961_3650668749">
            <w:r>
              <w:rPr>
                <w:webHidden/>
                <w:rStyle w:val="IndexLink"/>
                <w:rtl w:val="true"/>
              </w:rPr>
              <w:t>كشتن بي‌ادب‌</w:t>
            </w:r>
            <w:r>
              <w:rPr>
                <w:rStyle w:val="IndexLink"/>
                <w:rtl w:val="true"/>
              </w:rPr>
              <w:tab/>
            </w:r>
            <w:r>
              <w:rPr>
                <w:rStyle w:val="IndexLink"/>
              </w:rPr>
              <w:t>59</w:t>
            </w:r>
          </w:hyperlink>
        </w:p>
        <w:p>
          <w:pPr>
            <w:pStyle w:val="Contents4"/>
            <w:tabs>
              <w:tab w:val="clear" w:pos="8176"/>
              <w:tab w:val="right" w:pos="9026" w:leader="dot"/>
            </w:tabs>
            <w:rPr/>
          </w:pPr>
          <w:hyperlink w:anchor="__RefHeading___Toc1303963_3650668749">
            <w:r>
              <w:rPr>
                <w:webHidden/>
                <w:rStyle w:val="IndexLink"/>
                <w:rtl w:val="true"/>
              </w:rPr>
              <w:t>ب</w:t>
            </w:r>
            <w:r>
              <w:rPr>
                <w:rStyle w:val="IndexLink"/>
                <w:rtl w:val="true"/>
              </w:rPr>
              <w:t xml:space="preserve">. </w:t>
            </w:r>
            <w:r>
              <w:rPr>
                <w:rStyle w:val="IndexLink"/>
                <w:rtl w:val="true"/>
              </w:rPr>
              <w:t>فضل و رحمت‌</w:t>
            </w:r>
            <w:r>
              <w:rPr>
                <w:rStyle w:val="IndexLink"/>
                <w:rtl w:val="true"/>
              </w:rPr>
              <w:tab/>
            </w:r>
            <w:r>
              <w:rPr>
                <w:rStyle w:val="IndexLink"/>
              </w:rPr>
              <w:t>60</w:t>
            </w:r>
          </w:hyperlink>
        </w:p>
        <w:p>
          <w:pPr>
            <w:pStyle w:val="Contents5"/>
            <w:tabs>
              <w:tab w:val="clear" w:pos="7892"/>
              <w:tab w:val="right" w:pos="9026" w:leader="dot"/>
            </w:tabs>
            <w:rPr/>
          </w:pPr>
          <w:hyperlink w:anchor="__RefHeading___Toc1303965_365066874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303967_3650668749">
            <w:r>
              <w:rPr>
                <w:webHidden/>
                <w:rStyle w:val="IndexLink"/>
                <w:rtl w:val="true"/>
              </w:rPr>
              <w:t>برگزيده خدا</w:t>
            </w:r>
            <w:r>
              <w:rPr>
                <w:rStyle w:val="IndexLink"/>
                <w:rtl w:val="true"/>
              </w:rPr>
              <w:tab/>
            </w:r>
            <w:r>
              <w:rPr>
                <w:rStyle w:val="IndexLink"/>
              </w:rPr>
              <w:t>60</w:t>
            </w:r>
          </w:hyperlink>
        </w:p>
        <w:p>
          <w:pPr>
            <w:pStyle w:val="Contents5"/>
            <w:tabs>
              <w:tab w:val="clear" w:pos="7892"/>
              <w:tab w:val="right" w:pos="9026" w:leader="dot"/>
            </w:tabs>
            <w:rPr/>
          </w:pPr>
          <w:hyperlink w:anchor="__RefHeading___Toc1303969_3650668749">
            <w:r>
              <w:rPr>
                <w:webHidden/>
                <w:rStyle w:val="IndexLink"/>
                <w:rtl w:val="true"/>
              </w:rPr>
              <w:t>آمرزش گناهان‌</w:t>
            </w:r>
            <w:r>
              <w:rPr>
                <w:rStyle w:val="IndexLink"/>
                <w:rtl w:val="true"/>
              </w:rPr>
              <w:tab/>
            </w:r>
            <w:r>
              <w:rPr>
                <w:rStyle w:val="IndexLink"/>
              </w:rPr>
              <w:t>62</w:t>
            </w:r>
          </w:hyperlink>
        </w:p>
        <w:p>
          <w:pPr>
            <w:pStyle w:val="Contents5"/>
            <w:tabs>
              <w:tab w:val="clear" w:pos="7892"/>
              <w:tab w:val="right" w:pos="9026" w:leader="dot"/>
            </w:tabs>
            <w:rPr/>
          </w:pPr>
          <w:hyperlink w:anchor="__RefHeading___Toc1303971_3650668749">
            <w:r>
              <w:rPr>
                <w:webHidden/>
                <w:rStyle w:val="IndexLink"/>
                <w:rtl w:val="true"/>
              </w:rPr>
              <w:t>مصافحه با خدا</w:t>
            </w:r>
            <w:r>
              <w:rPr>
                <w:rStyle w:val="IndexLink"/>
                <w:rtl w:val="true"/>
              </w:rPr>
              <w:tab/>
            </w:r>
            <w:r>
              <w:rPr>
                <w:rStyle w:val="IndexLink"/>
              </w:rPr>
              <w:t>63</w:t>
            </w:r>
          </w:hyperlink>
        </w:p>
        <w:p>
          <w:pPr>
            <w:pStyle w:val="Contents5"/>
            <w:tabs>
              <w:tab w:val="clear" w:pos="7892"/>
              <w:tab w:val="right" w:pos="9026" w:leader="dot"/>
            </w:tabs>
            <w:rPr/>
          </w:pPr>
          <w:hyperlink w:anchor="__RefHeading___Toc1303973_3650668749">
            <w:r>
              <w:rPr>
                <w:webHidden/>
                <w:rStyle w:val="IndexLink"/>
                <w:rtl w:val="true"/>
              </w:rPr>
              <w:t>نگاه به كعبه‌</w:t>
            </w:r>
            <w:r>
              <w:rPr>
                <w:rStyle w:val="IndexLink"/>
                <w:rtl w:val="true"/>
              </w:rPr>
              <w:tab/>
            </w:r>
            <w:r>
              <w:rPr>
                <w:rStyle w:val="IndexLink"/>
              </w:rPr>
              <w:t>65</w:t>
            </w:r>
          </w:hyperlink>
        </w:p>
        <w:p>
          <w:pPr>
            <w:pStyle w:val="Contents3"/>
            <w:tabs>
              <w:tab w:val="clear" w:pos="8459"/>
              <w:tab w:val="right" w:pos="9026" w:leader="dot"/>
            </w:tabs>
            <w:rPr/>
          </w:pPr>
          <w:hyperlink w:anchor="__RefHeading___Toc1303975_3650668749">
            <w:r>
              <w:rPr>
                <w:webHidden/>
                <w:rStyle w:val="IndexLink"/>
                <w:rtl w:val="true"/>
              </w:rPr>
              <w:t>خلاصه درس‌</w:t>
            </w:r>
            <w:r>
              <w:rPr>
                <w:rStyle w:val="IndexLink"/>
                <w:rtl w:val="true"/>
              </w:rPr>
              <w:tab/>
            </w:r>
            <w:r>
              <w:rPr>
                <w:rStyle w:val="IndexLink"/>
              </w:rPr>
              <w:t>68</w:t>
            </w:r>
          </w:hyperlink>
        </w:p>
        <w:p>
          <w:pPr>
            <w:pStyle w:val="Contents3"/>
            <w:tabs>
              <w:tab w:val="clear" w:pos="8459"/>
              <w:tab w:val="right" w:pos="9026" w:leader="dot"/>
            </w:tabs>
            <w:rPr/>
          </w:pPr>
          <w:hyperlink w:anchor="__RefHeading___Toc1303977_3650668749">
            <w:r>
              <w:rPr>
                <w:webHidden/>
                <w:rStyle w:val="IndexLink"/>
                <w:rtl w:val="true"/>
              </w:rPr>
              <w:t>خودآزمايي‌</w:t>
            </w:r>
            <w:r>
              <w:rPr>
                <w:rStyle w:val="IndexLink"/>
                <w:rtl w:val="true"/>
              </w:rPr>
              <w:tab/>
            </w:r>
            <w:r>
              <w:rPr>
                <w:rStyle w:val="IndexLink"/>
              </w:rPr>
              <w:t>72</w:t>
            </w:r>
          </w:hyperlink>
        </w:p>
        <w:p>
          <w:pPr>
            <w:pStyle w:val="Contents2"/>
            <w:tabs>
              <w:tab w:val="clear" w:pos="8743"/>
              <w:tab w:val="right" w:pos="9026" w:leader="dot"/>
            </w:tabs>
            <w:rPr/>
          </w:pPr>
          <w:hyperlink w:anchor="__RefHeading___Toc1303979_3650668749">
            <w:r>
              <w:rPr>
                <w:webHidden/>
                <w:rStyle w:val="IndexLink"/>
                <w:rtl w:val="true"/>
              </w:rPr>
              <w:t>درس سوّم</w:t>
            </w:r>
            <w:r>
              <w:rPr>
                <w:rStyle w:val="IndexLink"/>
                <w:rtl w:val="true"/>
              </w:rPr>
              <w:t xml:space="preserve">: </w:t>
            </w:r>
            <w:r>
              <w:rPr>
                <w:rStyle w:val="IndexLink"/>
                <w:rtl w:val="true"/>
              </w:rPr>
              <w:t>اسرار عرفاني احرام‌</w:t>
            </w:r>
            <w:r>
              <w:rPr>
                <w:rStyle w:val="IndexLink"/>
                <w:rtl w:val="true"/>
              </w:rPr>
              <w:tab/>
            </w:r>
            <w:r>
              <w:rPr>
                <w:rStyle w:val="IndexLink"/>
              </w:rPr>
              <w:t>73</w:t>
            </w:r>
          </w:hyperlink>
        </w:p>
        <w:p>
          <w:pPr>
            <w:pStyle w:val="Contents3"/>
            <w:tabs>
              <w:tab w:val="clear" w:pos="8459"/>
              <w:tab w:val="right" w:pos="9026" w:leader="dot"/>
            </w:tabs>
            <w:rPr/>
          </w:pPr>
          <w:hyperlink w:anchor="__RefHeading___Toc1303981_365066874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303983_3650668749">
            <w:r>
              <w:rPr>
                <w:webHidden/>
                <w:rStyle w:val="IndexLink"/>
                <w:rtl w:val="true"/>
              </w:rPr>
              <w:t>درآمد</w:t>
            </w:r>
            <w:r>
              <w:rPr>
                <w:rStyle w:val="IndexLink"/>
                <w:rtl w:val="true"/>
              </w:rPr>
              <w:tab/>
            </w:r>
            <w:r>
              <w:rPr>
                <w:rStyle w:val="IndexLink"/>
              </w:rPr>
              <w:t>73</w:t>
            </w:r>
          </w:hyperlink>
        </w:p>
        <w:p>
          <w:pPr>
            <w:pStyle w:val="Contents3"/>
            <w:tabs>
              <w:tab w:val="clear" w:pos="8459"/>
              <w:tab w:val="right" w:pos="9026" w:leader="dot"/>
            </w:tabs>
            <w:rPr/>
          </w:pPr>
          <w:hyperlink w:anchor="__RefHeading___Toc1303985_3650668749">
            <w:r>
              <w:rPr>
                <w:webHidden/>
                <w:rStyle w:val="IndexLink"/>
                <w:rtl w:val="true"/>
              </w:rPr>
              <w:t>اسرار احرام‌</w:t>
            </w:r>
            <w:r>
              <w:rPr>
                <w:rStyle w:val="IndexLink"/>
                <w:rtl w:val="true"/>
              </w:rPr>
              <w:tab/>
            </w:r>
            <w:r>
              <w:rPr>
                <w:rStyle w:val="IndexLink"/>
              </w:rPr>
              <w:t>74</w:t>
            </w:r>
          </w:hyperlink>
        </w:p>
        <w:p>
          <w:pPr>
            <w:pStyle w:val="Contents4"/>
            <w:tabs>
              <w:tab w:val="clear" w:pos="8176"/>
              <w:tab w:val="right" w:pos="9026" w:leader="dot"/>
            </w:tabs>
            <w:rPr/>
          </w:pPr>
          <w:hyperlink w:anchor="__RefHeading___Toc1303987_3650668749">
            <w:r>
              <w:rPr>
                <w:webHidden/>
                <w:rStyle w:val="IndexLink"/>
              </w:rPr>
              <w:t>1</w:t>
            </w:r>
            <w:r>
              <w:rPr>
                <w:rStyle w:val="IndexLink"/>
                <w:rtl w:val="true"/>
              </w:rPr>
              <w:t xml:space="preserve">. </w:t>
            </w:r>
            <w:r>
              <w:rPr>
                <w:rStyle w:val="IndexLink"/>
                <w:rtl w:val="true"/>
              </w:rPr>
              <w:t>دوري از معاصي‌</w:t>
            </w:r>
            <w:r>
              <w:rPr>
                <w:rStyle w:val="IndexLink"/>
                <w:rtl w:val="true"/>
              </w:rPr>
              <w:tab/>
            </w:r>
            <w:r>
              <w:rPr>
                <w:rStyle w:val="IndexLink"/>
              </w:rPr>
              <w:t>74</w:t>
            </w:r>
          </w:hyperlink>
        </w:p>
        <w:p>
          <w:pPr>
            <w:pStyle w:val="Contents4"/>
            <w:tabs>
              <w:tab w:val="clear" w:pos="8176"/>
              <w:tab w:val="right" w:pos="9026" w:leader="dot"/>
            </w:tabs>
            <w:rPr/>
          </w:pPr>
          <w:hyperlink w:anchor="__RefHeading___Toc1303989_3650668749">
            <w:r>
              <w:rPr>
                <w:webHidden/>
                <w:rStyle w:val="IndexLink"/>
              </w:rPr>
              <w:t>2</w:t>
            </w:r>
            <w:r>
              <w:rPr>
                <w:rStyle w:val="IndexLink"/>
                <w:rtl w:val="true"/>
              </w:rPr>
              <w:t xml:space="preserve">. </w:t>
            </w:r>
            <w:r>
              <w:rPr>
                <w:rStyle w:val="IndexLink"/>
                <w:rtl w:val="true"/>
              </w:rPr>
              <w:t>حرمت كعبه‌</w:t>
            </w:r>
            <w:r>
              <w:rPr>
                <w:rStyle w:val="IndexLink"/>
                <w:rtl w:val="true"/>
              </w:rPr>
              <w:tab/>
            </w:r>
            <w:r>
              <w:rPr>
                <w:rStyle w:val="IndexLink"/>
              </w:rPr>
              <w:t>75</w:t>
            </w:r>
          </w:hyperlink>
        </w:p>
        <w:p>
          <w:pPr>
            <w:pStyle w:val="Contents4"/>
            <w:tabs>
              <w:tab w:val="clear" w:pos="8176"/>
              <w:tab w:val="right" w:pos="9026" w:leader="dot"/>
            </w:tabs>
            <w:rPr/>
          </w:pPr>
          <w:hyperlink w:anchor="__RefHeading___Toc1303991_3650668749">
            <w:r>
              <w:rPr>
                <w:webHidden/>
                <w:rStyle w:val="IndexLink"/>
              </w:rPr>
              <w:t>3</w:t>
            </w:r>
            <w:r>
              <w:rPr>
                <w:rStyle w:val="IndexLink"/>
                <w:rtl w:val="true"/>
              </w:rPr>
              <w:t xml:space="preserve">. </w:t>
            </w:r>
            <w:r>
              <w:rPr>
                <w:rStyle w:val="IndexLink"/>
                <w:rtl w:val="true"/>
              </w:rPr>
              <w:t>جذبه‌</w:t>
            </w:r>
            <w:r>
              <w:rPr>
                <w:rStyle w:val="IndexLink"/>
                <w:rtl w:val="true"/>
              </w:rPr>
              <w:tab/>
            </w:r>
            <w:r>
              <w:rPr>
                <w:rStyle w:val="IndexLink"/>
              </w:rPr>
              <w:t>76</w:t>
            </w:r>
          </w:hyperlink>
        </w:p>
        <w:p>
          <w:pPr>
            <w:pStyle w:val="Contents4"/>
            <w:tabs>
              <w:tab w:val="clear" w:pos="8176"/>
              <w:tab w:val="right" w:pos="9026" w:leader="dot"/>
            </w:tabs>
            <w:rPr/>
          </w:pPr>
          <w:hyperlink w:anchor="__RefHeading___Toc1303993_3650668749">
            <w:r>
              <w:rPr>
                <w:webHidden/>
                <w:rStyle w:val="IndexLink"/>
              </w:rPr>
              <w:t>4</w:t>
            </w:r>
            <w:r>
              <w:rPr>
                <w:rStyle w:val="IndexLink"/>
                <w:rtl w:val="true"/>
              </w:rPr>
              <w:t xml:space="preserve">. </w:t>
            </w:r>
            <w:r>
              <w:rPr>
                <w:rStyle w:val="IndexLink"/>
                <w:rtl w:val="true"/>
              </w:rPr>
              <w:t>حضور</w:t>
            </w:r>
            <w:r>
              <w:rPr>
                <w:rStyle w:val="IndexLink"/>
                <w:rtl w:val="true"/>
              </w:rPr>
              <w:tab/>
            </w:r>
            <w:r>
              <w:rPr>
                <w:rStyle w:val="IndexLink"/>
              </w:rPr>
              <w:t>79</w:t>
            </w:r>
          </w:hyperlink>
        </w:p>
        <w:p>
          <w:pPr>
            <w:pStyle w:val="Contents4"/>
            <w:tabs>
              <w:tab w:val="clear" w:pos="8176"/>
              <w:tab w:val="right" w:pos="9026" w:leader="dot"/>
            </w:tabs>
            <w:rPr/>
          </w:pPr>
          <w:hyperlink w:anchor="__RefHeading___Toc1303995_3650668749">
            <w:r>
              <w:rPr>
                <w:webHidden/>
                <w:rStyle w:val="IndexLink"/>
              </w:rPr>
              <w:t>5</w:t>
            </w:r>
            <w:r>
              <w:rPr>
                <w:rStyle w:val="IndexLink"/>
                <w:rtl w:val="true"/>
              </w:rPr>
              <w:t xml:space="preserve">. </w:t>
            </w:r>
            <w:r>
              <w:rPr>
                <w:rStyle w:val="IndexLink"/>
                <w:rtl w:val="true"/>
              </w:rPr>
              <w:t>سفر معنوي</w:t>
            </w:r>
            <w:r>
              <w:rPr>
                <w:rStyle w:val="IndexLink"/>
                <w:rtl w:val="true"/>
              </w:rPr>
              <w:tab/>
            </w:r>
            <w:r>
              <w:rPr>
                <w:rStyle w:val="IndexLink"/>
              </w:rPr>
              <w:t>79</w:t>
            </w:r>
          </w:hyperlink>
        </w:p>
        <w:p>
          <w:pPr>
            <w:pStyle w:val="Contents3"/>
            <w:tabs>
              <w:tab w:val="clear" w:pos="8459"/>
              <w:tab w:val="right" w:pos="9026" w:leader="dot"/>
            </w:tabs>
            <w:rPr/>
          </w:pPr>
          <w:hyperlink w:anchor="__RefHeading___Toc1303997_3650668749">
            <w:r>
              <w:rPr>
                <w:webHidden/>
                <w:rStyle w:val="IndexLink"/>
                <w:rtl w:val="true"/>
              </w:rPr>
              <w:t>اسرار ميقات</w:t>
            </w:r>
            <w:r>
              <w:rPr>
                <w:rStyle w:val="IndexLink"/>
                <w:rtl w:val="true"/>
              </w:rPr>
              <w:tab/>
            </w:r>
            <w:r>
              <w:rPr>
                <w:rStyle w:val="IndexLink"/>
              </w:rPr>
              <w:t>82</w:t>
            </w:r>
          </w:hyperlink>
        </w:p>
        <w:p>
          <w:pPr>
            <w:pStyle w:val="Contents4"/>
            <w:tabs>
              <w:tab w:val="clear" w:pos="8176"/>
              <w:tab w:val="right" w:pos="9026" w:leader="dot"/>
            </w:tabs>
            <w:rPr/>
          </w:pPr>
          <w:hyperlink w:anchor="__RefHeading___Toc1303999_3650668749">
            <w:r>
              <w:rPr>
                <w:webHidden/>
                <w:rStyle w:val="IndexLink"/>
              </w:rPr>
              <w:t>1</w:t>
            </w:r>
            <w:r>
              <w:rPr>
                <w:rStyle w:val="IndexLink"/>
                <w:rtl w:val="true"/>
              </w:rPr>
              <w:t xml:space="preserve">. </w:t>
            </w:r>
            <w:r>
              <w:rPr>
                <w:rStyle w:val="IndexLink"/>
                <w:rtl w:val="true"/>
              </w:rPr>
              <w:t>كندن لباس معصيت‌</w:t>
            </w:r>
            <w:r>
              <w:rPr>
                <w:rStyle w:val="IndexLink"/>
                <w:rtl w:val="true"/>
              </w:rPr>
              <w:tab/>
            </w:r>
            <w:r>
              <w:rPr>
                <w:rStyle w:val="IndexLink"/>
              </w:rPr>
              <w:t>82</w:t>
            </w:r>
          </w:hyperlink>
        </w:p>
        <w:p>
          <w:pPr>
            <w:pStyle w:val="Contents4"/>
            <w:tabs>
              <w:tab w:val="clear" w:pos="8176"/>
              <w:tab w:val="right" w:pos="9026" w:leader="dot"/>
            </w:tabs>
            <w:rPr/>
          </w:pPr>
          <w:hyperlink w:anchor="__RefHeading___Toc1304001_3650668749">
            <w:r>
              <w:rPr>
                <w:webHidden/>
                <w:rStyle w:val="IndexLink"/>
              </w:rPr>
              <w:t>2</w:t>
            </w:r>
            <w:r>
              <w:rPr>
                <w:rStyle w:val="IndexLink"/>
                <w:rtl w:val="true"/>
              </w:rPr>
              <w:t xml:space="preserve">. </w:t>
            </w:r>
            <w:r>
              <w:rPr>
                <w:rStyle w:val="IndexLink"/>
                <w:rtl w:val="true"/>
              </w:rPr>
              <w:t>زيارت جمال خدا</w:t>
            </w:r>
            <w:r>
              <w:rPr>
                <w:rStyle w:val="IndexLink"/>
                <w:rtl w:val="true"/>
              </w:rPr>
              <w:tab/>
            </w:r>
            <w:r>
              <w:rPr>
                <w:rStyle w:val="IndexLink"/>
              </w:rPr>
              <w:t>84</w:t>
            </w:r>
          </w:hyperlink>
        </w:p>
        <w:p>
          <w:pPr>
            <w:pStyle w:val="Contents3"/>
            <w:tabs>
              <w:tab w:val="clear" w:pos="8459"/>
              <w:tab w:val="right" w:pos="9026" w:leader="dot"/>
            </w:tabs>
            <w:rPr/>
          </w:pPr>
          <w:hyperlink w:anchor="__RefHeading___Toc1304003_3650668749">
            <w:r>
              <w:rPr>
                <w:webHidden/>
                <w:rStyle w:val="IndexLink"/>
                <w:rtl w:val="true"/>
              </w:rPr>
              <w:t>اسرار واجبات احرام‌</w:t>
            </w:r>
            <w:r>
              <w:rPr>
                <w:rStyle w:val="IndexLink"/>
                <w:rtl w:val="true"/>
              </w:rPr>
              <w:tab/>
            </w:r>
            <w:r>
              <w:rPr>
                <w:rStyle w:val="IndexLink"/>
              </w:rPr>
              <w:t>87</w:t>
            </w:r>
          </w:hyperlink>
        </w:p>
        <w:p>
          <w:pPr>
            <w:pStyle w:val="Contents3"/>
            <w:tabs>
              <w:tab w:val="clear" w:pos="8459"/>
              <w:tab w:val="right" w:pos="9026" w:leader="dot"/>
            </w:tabs>
            <w:rPr/>
          </w:pPr>
          <w:hyperlink w:anchor="__RefHeading___Toc1304005_3650668749">
            <w:r>
              <w:rPr>
                <w:webHidden/>
                <w:rStyle w:val="IndexLink"/>
                <w:rtl w:val="true"/>
              </w:rPr>
              <w:t>اسرار نيت‌</w:t>
            </w:r>
            <w:r>
              <w:rPr>
                <w:rStyle w:val="IndexLink"/>
                <w:rtl w:val="true"/>
              </w:rPr>
              <w:tab/>
            </w:r>
            <w:r>
              <w:rPr>
                <w:rStyle w:val="IndexLink"/>
              </w:rPr>
              <w:t>88</w:t>
            </w:r>
          </w:hyperlink>
        </w:p>
        <w:p>
          <w:pPr>
            <w:pStyle w:val="Contents4"/>
            <w:tabs>
              <w:tab w:val="clear" w:pos="8176"/>
              <w:tab w:val="right" w:pos="9026" w:leader="dot"/>
            </w:tabs>
            <w:rPr/>
          </w:pPr>
          <w:hyperlink w:anchor="__RefHeading___Toc1304007_3650668749">
            <w:r>
              <w:rPr>
                <w:webHidden/>
                <w:rStyle w:val="IndexLink"/>
              </w:rPr>
              <w:t>1</w:t>
            </w:r>
            <w:r>
              <w:rPr>
                <w:rStyle w:val="IndexLink"/>
                <w:rtl w:val="true"/>
              </w:rPr>
              <w:t xml:space="preserve">. </w:t>
            </w:r>
            <w:r>
              <w:rPr>
                <w:rStyle w:val="IndexLink"/>
                <w:rtl w:val="true"/>
              </w:rPr>
              <w:t>هجرت باطني و اخلاص‌</w:t>
            </w:r>
            <w:r>
              <w:rPr>
                <w:rStyle w:val="IndexLink"/>
                <w:rtl w:val="true"/>
              </w:rPr>
              <w:tab/>
            </w:r>
            <w:r>
              <w:rPr>
                <w:rStyle w:val="IndexLink"/>
              </w:rPr>
              <w:t>88</w:t>
            </w:r>
          </w:hyperlink>
        </w:p>
        <w:p>
          <w:pPr>
            <w:pStyle w:val="Contents4"/>
            <w:tabs>
              <w:tab w:val="clear" w:pos="8176"/>
              <w:tab w:val="right" w:pos="9026" w:leader="dot"/>
            </w:tabs>
            <w:rPr/>
          </w:pPr>
          <w:hyperlink w:anchor="__RefHeading___Toc1304009_3650668749">
            <w:r>
              <w:rPr>
                <w:webHidden/>
                <w:rStyle w:val="IndexLink"/>
              </w:rPr>
              <w:t>2</w:t>
            </w:r>
            <w:r>
              <w:rPr>
                <w:rStyle w:val="IndexLink"/>
                <w:rtl w:val="true"/>
              </w:rPr>
              <w:t xml:space="preserve">. </w:t>
            </w:r>
            <w:r>
              <w:rPr>
                <w:rStyle w:val="IndexLink"/>
                <w:rtl w:val="true"/>
              </w:rPr>
              <w:t>قصد تحول‌</w:t>
            </w:r>
            <w:r>
              <w:rPr>
                <w:rStyle w:val="IndexLink"/>
                <w:rtl w:val="true"/>
              </w:rPr>
              <w:tab/>
            </w:r>
            <w:r>
              <w:rPr>
                <w:rStyle w:val="IndexLink"/>
              </w:rPr>
              <w:t>89</w:t>
            </w:r>
          </w:hyperlink>
        </w:p>
        <w:p>
          <w:pPr>
            <w:pStyle w:val="Contents3"/>
            <w:tabs>
              <w:tab w:val="clear" w:pos="8459"/>
              <w:tab w:val="right" w:pos="9026" w:leader="dot"/>
            </w:tabs>
            <w:rPr/>
          </w:pPr>
          <w:hyperlink w:anchor="__RefHeading___Toc1304011_3650668749">
            <w:r>
              <w:rPr>
                <w:webHidden/>
                <w:rStyle w:val="IndexLink"/>
                <w:rtl w:val="true"/>
              </w:rPr>
              <w:t>اسرار تلبيه‌</w:t>
            </w:r>
            <w:r>
              <w:rPr>
                <w:rStyle w:val="IndexLink"/>
                <w:rtl w:val="true"/>
              </w:rPr>
              <w:tab/>
            </w:r>
            <w:r>
              <w:rPr>
                <w:rStyle w:val="IndexLink"/>
              </w:rPr>
              <w:t>91</w:t>
            </w:r>
          </w:hyperlink>
        </w:p>
        <w:p>
          <w:pPr>
            <w:pStyle w:val="Contents4"/>
            <w:tabs>
              <w:tab w:val="clear" w:pos="8176"/>
              <w:tab w:val="right" w:pos="9026" w:leader="dot"/>
            </w:tabs>
            <w:rPr/>
          </w:pPr>
          <w:hyperlink w:anchor="__RefHeading___Toc1304013_3650668749">
            <w:r>
              <w:rPr>
                <w:webHidden/>
                <w:rStyle w:val="IndexLink"/>
              </w:rPr>
              <w:t>1</w:t>
            </w:r>
            <w:r>
              <w:rPr>
                <w:rStyle w:val="IndexLink"/>
                <w:rtl w:val="true"/>
              </w:rPr>
              <w:t xml:space="preserve">. </w:t>
            </w:r>
            <w:r>
              <w:rPr>
                <w:rStyle w:val="IndexLink"/>
                <w:rtl w:val="true"/>
              </w:rPr>
              <w:t>پاسخ به دعوت خدا</w:t>
            </w:r>
            <w:r>
              <w:rPr>
                <w:rStyle w:val="IndexLink"/>
                <w:rtl w:val="true"/>
              </w:rPr>
              <w:tab/>
            </w:r>
            <w:r>
              <w:rPr>
                <w:rStyle w:val="IndexLink"/>
              </w:rPr>
              <w:t>91</w:t>
            </w:r>
          </w:hyperlink>
        </w:p>
        <w:p>
          <w:pPr>
            <w:pStyle w:val="Contents4"/>
            <w:tabs>
              <w:tab w:val="clear" w:pos="8176"/>
              <w:tab w:val="right" w:pos="9026" w:leader="dot"/>
            </w:tabs>
            <w:rPr/>
          </w:pPr>
          <w:hyperlink w:anchor="__RefHeading___Toc1304015_3650668749">
            <w:r>
              <w:rPr>
                <w:webHidden/>
                <w:rStyle w:val="IndexLink"/>
              </w:rPr>
              <w:t>2</w:t>
            </w:r>
            <w:r>
              <w:rPr>
                <w:rStyle w:val="IndexLink"/>
                <w:rtl w:val="true"/>
              </w:rPr>
              <w:t xml:space="preserve">. </w:t>
            </w:r>
            <w:r>
              <w:rPr>
                <w:rStyle w:val="IndexLink"/>
                <w:rtl w:val="true"/>
              </w:rPr>
              <w:t>سكوت معصيت‌</w:t>
            </w:r>
            <w:r>
              <w:rPr>
                <w:rStyle w:val="IndexLink"/>
                <w:rtl w:val="true"/>
              </w:rPr>
              <w:tab/>
            </w:r>
            <w:r>
              <w:rPr>
                <w:rStyle w:val="IndexLink"/>
              </w:rPr>
              <w:t>95</w:t>
            </w:r>
          </w:hyperlink>
        </w:p>
        <w:p>
          <w:pPr>
            <w:pStyle w:val="Contents4"/>
            <w:tabs>
              <w:tab w:val="clear" w:pos="8176"/>
              <w:tab w:val="right" w:pos="9026" w:leader="dot"/>
            </w:tabs>
            <w:rPr/>
          </w:pPr>
          <w:hyperlink w:anchor="__RefHeading___Toc1304017_3650668749">
            <w:r>
              <w:rPr>
                <w:webHidden/>
                <w:rStyle w:val="IndexLink"/>
              </w:rPr>
              <w:t>3</w:t>
            </w:r>
            <w:r>
              <w:rPr>
                <w:rStyle w:val="IndexLink"/>
                <w:rtl w:val="true"/>
              </w:rPr>
              <w:t xml:space="preserve">. </w:t>
            </w:r>
            <w:r>
              <w:rPr>
                <w:rStyle w:val="IndexLink"/>
                <w:rtl w:val="true"/>
              </w:rPr>
              <w:t>هماهنگي با ابراهيم‌</w:t>
            </w:r>
            <w:r>
              <w:rPr>
                <w:rStyle w:val="IndexLink"/>
                <w:rtl w:val="true"/>
              </w:rPr>
              <w:tab/>
            </w:r>
            <w:r>
              <w:rPr>
                <w:rStyle w:val="IndexLink"/>
              </w:rPr>
              <w:t>96</w:t>
            </w:r>
          </w:hyperlink>
        </w:p>
        <w:p>
          <w:pPr>
            <w:pStyle w:val="Contents4"/>
            <w:tabs>
              <w:tab w:val="clear" w:pos="8176"/>
              <w:tab w:val="right" w:pos="9026" w:leader="dot"/>
            </w:tabs>
            <w:rPr/>
          </w:pPr>
          <w:hyperlink w:anchor="__RefHeading___Toc1304019_3650668749">
            <w:r>
              <w:rPr>
                <w:webHidden/>
                <w:rStyle w:val="IndexLink"/>
              </w:rPr>
              <w:t>4</w:t>
            </w:r>
            <w:r>
              <w:rPr>
                <w:rStyle w:val="IndexLink"/>
                <w:rtl w:val="true"/>
              </w:rPr>
              <w:t xml:space="preserve">. </w:t>
            </w:r>
            <w:r>
              <w:rPr>
                <w:rStyle w:val="IndexLink"/>
                <w:rtl w:val="true"/>
              </w:rPr>
              <w:t>زمزمه هستي‌</w:t>
            </w:r>
            <w:r>
              <w:rPr>
                <w:rStyle w:val="IndexLink"/>
                <w:rtl w:val="true"/>
              </w:rPr>
              <w:tab/>
            </w:r>
            <w:r>
              <w:rPr>
                <w:rStyle w:val="IndexLink"/>
              </w:rPr>
              <w:t>98</w:t>
            </w:r>
          </w:hyperlink>
        </w:p>
        <w:p>
          <w:pPr>
            <w:pStyle w:val="Contents3"/>
            <w:tabs>
              <w:tab w:val="clear" w:pos="8459"/>
              <w:tab w:val="right" w:pos="9026" w:leader="dot"/>
            </w:tabs>
            <w:rPr/>
          </w:pPr>
          <w:hyperlink w:anchor="__RefHeading___Toc1304021_3650668749">
            <w:r>
              <w:rPr>
                <w:webHidden/>
                <w:rStyle w:val="IndexLink"/>
                <w:rtl w:val="true"/>
              </w:rPr>
              <w:t>اسرار لباس احرام‌</w:t>
            </w:r>
            <w:r>
              <w:rPr>
                <w:rStyle w:val="IndexLink"/>
                <w:rtl w:val="true"/>
              </w:rPr>
              <w:tab/>
            </w:r>
            <w:r>
              <w:rPr>
                <w:rStyle w:val="IndexLink"/>
              </w:rPr>
              <w:t>100</w:t>
            </w:r>
          </w:hyperlink>
        </w:p>
        <w:p>
          <w:pPr>
            <w:pStyle w:val="Contents4"/>
            <w:tabs>
              <w:tab w:val="clear" w:pos="8176"/>
              <w:tab w:val="right" w:pos="9026" w:leader="dot"/>
            </w:tabs>
            <w:rPr/>
          </w:pPr>
          <w:hyperlink w:anchor="__RefHeading___Toc1304023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04025_3650668749">
            <w:r>
              <w:rPr>
                <w:webHidden/>
                <w:rStyle w:val="IndexLink"/>
                <w:rtl w:val="true"/>
              </w:rPr>
              <w:t>الف</w:t>
            </w:r>
            <w:r>
              <w:rPr>
                <w:rStyle w:val="IndexLink"/>
                <w:rtl w:val="true"/>
              </w:rPr>
              <w:t xml:space="preserve">) </w:t>
            </w:r>
            <w:r>
              <w:rPr>
                <w:rStyle w:val="IndexLink"/>
                <w:rtl w:val="true"/>
              </w:rPr>
              <w:t>اسرار كندن لباس‌</w:t>
            </w:r>
            <w:r>
              <w:rPr>
                <w:rStyle w:val="IndexLink"/>
                <w:rtl w:val="true"/>
              </w:rPr>
              <w:tab/>
            </w:r>
            <w:r>
              <w:rPr>
                <w:rStyle w:val="IndexLink"/>
              </w:rPr>
              <w:t>100</w:t>
            </w:r>
          </w:hyperlink>
        </w:p>
        <w:p>
          <w:pPr>
            <w:pStyle w:val="Contents4"/>
            <w:tabs>
              <w:tab w:val="clear" w:pos="8176"/>
              <w:tab w:val="right" w:pos="9026" w:leader="dot"/>
            </w:tabs>
            <w:rPr/>
          </w:pPr>
          <w:hyperlink w:anchor="__RefHeading___Toc1304027_3650668749">
            <w:r>
              <w:rPr>
                <w:webHidden/>
                <w:rStyle w:val="IndexLink"/>
                <w:rtl w:val="true"/>
              </w:rPr>
              <w:t>ب</w:t>
            </w:r>
            <w:r>
              <w:rPr>
                <w:rStyle w:val="IndexLink"/>
                <w:rtl w:val="true"/>
              </w:rPr>
              <w:t xml:space="preserve">) </w:t>
            </w:r>
            <w:r>
              <w:rPr>
                <w:rStyle w:val="IndexLink"/>
                <w:rtl w:val="true"/>
              </w:rPr>
              <w:t>اسرار پوشيدن لباس‌</w:t>
            </w:r>
            <w:r>
              <w:rPr>
                <w:rStyle w:val="IndexLink"/>
                <w:rtl w:val="true"/>
              </w:rPr>
              <w:tab/>
            </w:r>
            <w:r>
              <w:rPr>
                <w:rStyle w:val="IndexLink"/>
              </w:rPr>
              <w:t>104</w:t>
            </w:r>
          </w:hyperlink>
        </w:p>
        <w:p>
          <w:pPr>
            <w:pStyle w:val="Contents3"/>
            <w:tabs>
              <w:tab w:val="clear" w:pos="8459"/>
              <w:tab w:val="right" w:pos="9026" w:leader="dot"/>
            </w:tabs>
            <w:rPr/>
          </w:pPr>
          <w:hyperlink w:anchor="__RefHeading___Toc1304029_3650668749">
            <w:r>
              <w:rPr>
                <w:webHidden/>
                <w:rStyle w:val="IndexLink"/>
                <w:rtl w:val="true"/>
              </w:rPr>
              <w:t>اسرار محرمات احرام‌</w:t>
            </w:r>
            <w:r>
              <w:rPr>
                <w:rStyle w:val="IndexLink"/>
                <w:rtl w:val="true"/>
              </w:rPr>
              <w:tab/>
            </w:r>
            <w:r>
              <w:rPr>
                <w:rStyle w:val="IndexLink"/>
              </w:rPr>
              <w:t>105</w:t>
            </w:r>
          </w:hyperlink>
        </w:p>
        <w:p>
          <w:pPr>
            <w:pStyle w:val="Contents4"/>
            <w:tabs>
              <w:tab w:val="clear" w:pos="8176"/>
              <w:tab w:val="right" w:pos="9026" w:leader="dot"/>
            </w:tabs>
            <w:rPr/>
          </w:pPr>
          <w:hyperlink w:anchor="__RefHeading___Toc1304031_365066874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304033_3650668749">
            <w:r>
              <w:rPr>
                <w:webHidden/>
                <w:rStyle w:val="IndexLink"/>
              </w:rPr>
              <w:t>1</w:t>
            </w:r>
            <w:r>
              <w:rPr>
                <w:rStyle w:val="IndexLink"/>
                <w:rtl w:val="true"/>
              </w:rPr>
              <w:t xml:space="preserve">. </w:t>
            </w:r>
            <w:r>
              <w:rPr>
                <w:rStyle w:val="IndexLink"/>
                <w:rtl w:val="true"/>
              </w:rPr>
              <w:t>قلب زائر صيد خدا</w:t>
            </w:r>
            <w:r>
              <w:rPr>
                <w:rStyle w:val="IndexLink"/>
                <w:rtl w:val="true"/>
              </w:rPr>
              <w:tab/>
            </w:r>
            <w:r>
              <w:rPr>
                <w:rStyle w:val="IndexLink"/>
              </w:rPr>
              <w:t>106</w:t>
            </w:r>
          </w:hyperlink>
        </w:p>
        <w:p>
          <w:pPr>
            <w:pStyle w:val="Contents4"/>
            <w:tabs>
              <w:tab w:val="clear" w:pos="8176"/>
              <w:tab w:val="right" w:pos="9026" w:leader="dot"/>
            </w:tabs>
            <w:rPr/>
          </w:pPr>
          <w:hyperlink w:anchor="__RefHeading___Toc1304035_3650668749">
            <w:r>
              <w:rPr>
                <w:webHidden/>
                <w:rStyle w:val="IndexLink"/>
              </w:rPr>
              <w:t>2</w:t>
            </w:r>
            <w:r>
              <w:rPr>
                <w:rStyle w:val="IndexLink"/>
                <w:rtl w:val="true"/>
              </w:rPr>
              <w:t xml:space="preserve">. </w:t>
            </w:r>
            <w:r>
              <w:rPr>
                <w:rStyle w:val="IndexLink"/>
                <w:rtl w:val="true"/>
              </w:rPr>
              <w:t>آينه و سرمه زينت‌</w:t>
            </w:r>
            <w:r>
              <w:rPr>
                <w:rStyle w:val="IndexLink"/>
                <w:rtl w:val="true"/>
              </w:rPr>
              <w:tab/>
            </w:r>
            <w:r>
              <w:rPr>
                <w:rStyle w:val="IndexLink"/>
              </w:rPr>
              <w:t>109</w:t>
            </w:r>
          </w:hyperlink>
        </w:p>
        <w:p>
          <w:pPr>
            <w:pStyle w:val="Contents4"/>
            <w:tabs>
              <w:tab w:val="clear" w:pos="8176"/>
              <w:tab w:val="right" w:pos="9026" w:leader="dot"/>
            </w:tabs>
            <w:rPr/>
          </w:pPr>
          <w:hyperlink w:anchor="__RefHeading___Toc1304037_3650668749">
            <w:r>
              <w:rPr>
                <w:webHidden/>
                <w:rStyle w:val="IndexLink"/>
              </w:rPr>
              <w:t>3</w:t>
            </w:r>
            <w:r>
              <w:rPr>
                <w:rStyle w:val="IndexLink"/>
                <w:rtl w:val="true"/>
              </w:rPr>
              <w:t xml:space="preserve">. </w:t>
            </w:r>
            <w:r>
              <w:rPr>
                <w:rStyle w:val="IndexLink"/>
                <w:rtl w:val="true"/>
              </w:rPr>
              <w:t>سايه و ذوب گناه‌</w:t>
            </w:r>
            <w:r>
              <w:rPr>
                <w:rStyle w:val="IndexLink"/>
                <w:rtl w:val="true"/>
              </w:rPr>
              <w:tab/>
            </w:r>
            <w:r>
              <w:rPr>
                <w:rStyle w:val="IndexLink"/>
              </w:rPr>
              <w:t>110</w:t>
            </w:r>
          </w:hyperlink>
        </w:p>
        <w:p>
          <w:pPr>
            <w:pStyle w:val="Contents4"/>
            <w:tabs>
              <w:tab w:val="clear" w:pos="8176"/>
              <w:tab w:val="right" w:pos="9026" w:leader="dot"/>
            </w:tabs>
            <w:rPr/>
          </w:pPr>
          <w:hyperlink w:anchor="__RefHeading___Toc1304039_3650668749">
            <w:r>
              <w:rPr>
                <w:webHidden/>
                <w:rStyle w:val="IndexLink"/>
              </w:rPr>
              <w:t>5</w:t>
            </w:r>
            <w:r>
              <w:rPr>
                <w:rStyle w:val="IndexLink"/>
                <w:rtl w:val="true"/>
              </w:rPr>
              <w:t xml:space="preserve">. </w:t>
            </w:r>
            <w:r>
              <w:rPr>
                <w:rStyle w:val="IndexLink"/>
                <w:rtl w:val="true"/>
              </w:rPr>
              <w:t>تجربه برادري‌</w:t>
            </w:r>
            <w:r>
              <w:rPr>
                <w:rStyle w:val="IndexLink"/>
                <w:rtl w:val="true"/>
              </w:rPr>
              <w:tab/>
            </w:r>
            <w:r>
              <w:rPr>
                <w:rStyle w:val="IndexLink"/>
              </w:rPr>
              <w:t>111</w:t>
            </w:r>
          </w:hyperlink>
        </w:p>
        <w:p>
          <w:pPr>
            <w:pStyle w:val="Contents4"/>
            <w:tabs>
              <w:tab w:val="clear" w:pos="8176"/>
              <w:tab w:val="right" w:pos="9026" w:leader="dot"/>
            </w:tabs>
            <w:rPr/>
          </w:pPr>
          <w:hyperlink w:anchor="__RefHeading___Toc1304041_3650668749">
            <w:r>
              <w:rPr>
                <w:webHidden/>
                <w:rStyle w:val="IndexLink"/>
              </w:rPr>
              <w:t>6</w:t>
            </w:r>
            <w:r>
              <w:rPr>
                <w:rStyle w:val="IndexLink"/>
                <w:rtl w:val="true"/>
              </w:rPr>
              <w:t xml:space="preserve">. </w:t>
            </w:r>
            <w:r>
              <w:rPr>
                <w:rStyle w:val="IndexLink"/>
                <w:rtl w:val="true"/>
              </w:rPr>
              <w:t>رحمت و آشتي‌</w:t>
            </w:r>
            <w:r>
              <w:rPr>
                <w:rStyle w:val="IndexLink"/>
                <w:rtl w:val="true"/>
              </w:rPr>
              <w:tab/>
            </w:r>
            <w:r>
              <w:rPr>
                <w:rStyle w:val="IndexLink"/>
              </w:rPr>
              <w:t>111</w:t>
            </w:r>
          </w:hyperlink>
        </w:p>
        <w:p>
          <w:pPr>
            <w:pStyle w:val="Contents3"/>
            <w:tabs>
              <w:tab w:val="clear" w:pos="8459"/>
              <w:tab w:val="right" w:pos="9026" w:leader="dot"/>
            </w:tabs>
            <w:rPr/>
          </w:pPr>
          <w:hyperlink w:anchor="__RefHeading___Toc1304043_3650668749">
            <w:r>
              <w:rPr>
                <w:webHidden/>
                <w:rStyle w:val="IndexLink"/>
                <w:rtl w:val="true"/>
              </w:rPr>
              <w:t>خلاصه درس‌</w:t>
            </w:r>
            <w:r>
              <w:rPr>
                <w:rStyle w:val="IndexLink"/>
                <w:rtl w:val="true"/>
              </w:rPr>
              <w:tab/>
            </w:r>
            <w:r>
              <w:rPr>
                <w:rStyle w:val="IndexLink"/>
              </w:rPr>
              <w:t>112</w:t>
            </w:r>
          </w:hyperlink>
        </w:p>
        <w:p>
          <w:pPr>
            <w:pStyle w:val="Contents3"/>
            <w:tabs>
              <w:tab w:val="clear" w:pos="8459"/>
              <w:tab w:val="right" w:pos="9026" w:leader="dot"/>
            </w:tabs>
            <w:rPr/>
          </w:pPr>
          <w:hyperlink w:anchor="__RefHeading___Toc1304045_3650668749">
            <w:r>
              <w:rPr>
                <w:webHidden/>
                <w:rStyle w:val="IndexLink"/>
                <w:rtl w:val="true"/>
              </w:rPr>
              <w:t>خودآزمايي‌</w:t>
            </w:r>
            <w:r>
              <w:rPr>
                <w:rStyle w:val="IndexLink"/>
                <w:rtl w:val="true"/>
              </w:rPr>
              <w:tab/>
            </w:r>
            <w:r>
              <w:rPr>
                <w:rStyle w:val="IndexLink"/>
              </w:rPr>
              <w:t>116</w:t>
            </w:r>
          </w:hyperlink>
        </w:p>
        <w:p>
          <w:pPr>
            <w:pStyle w:val="Contents2"/>
            <w:tabs>
              <w:tab w:val="clear" w:pos="8743"/>
              <w:tab w:val="right" w:pos="9026" w:leader="dot"/>
            </w:tabs>
            <w:rPr/>
          </w:pPr>
          <w:hyperlink w:anchor="__RefHeading___Toc1304047_3650668749">
            <w:r>
              <w:rPr>
                <w:webHidden/>
                <w:rStyle w:val="IndexLink"/>
                <w:rtl w:val="true"/>
              </w:rPr>
              <w:t>درس چهارم</w:t>
            </w:r>
            <w:r>
              <w:rPr>
                <w:rStyle w:val="IndexLink"/>
                <w:rtl w:val="true"/>
              </w:rPr>
              <w:t xml:space="preserve">: </w:t>
            </w:r>
            <w:r>
              <w:rPr>
                <w:rStyle w:val="IndexLink"/>
                <w:rtl w:val="true"/>
              </w:rPr>
              <w:t>اسرار عرفاني طواف، نماز طواف، سعي و تقصير</w:t>
            </w:r>
            <w:r>
              <w:rPr>
                <w:rStyle w:val="IndexLink"/>
                <w:rtl w:val="true"/>
              </w:rPr>
              <w:tab/>
            </w:r>
            <w:r>
              <w:rPr>
                <w:rStyle w:val="IndexLink"/>
              </w:rPr>
              <w:t>117</w:t>
            </w:r>
          </w:hyperlink>
        </w:p>
        <w:p>
          <w:pPr>
            <w:pStyle w:val="Contents3"/>
            <w:tabs>
              <w:tab w:val="clear" w:pos="8459"/>
              <w:tab w:val="right" w:pos="9026" w:leader="dot"/>
            </w:tabs>
            <w:rPr/>
          </w:pPr>
          <w:hyperlink w:anchor="__RefHeading___Toc1304049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304051_3650668749">
            <w:r>
              <w:rPr>
                <w:webHidden/>
                <w:rStyle w:val="IndexLink"/>
                <w:rtl w:val="true"/>
              </w:rPr>
              <w:t>درآمد</w:t>
            </w:r>
            <w:r>
              <w:rPr>
                <w:rStyle w:val="IndexLink"/>
                <w:rtl w:val="true"/>
              </w:rPr>
              <w:tab/>
            </w:r>
            <w:r>
              <w:rPr>
                <w:rStyle w:val="IndexLink"/>
              </w:rPr>
              <w:t>118</w:t>
            </w:r>
          </w:hyperlink>
        </w:p>
        <w:p>
          <w:pPr>
            <w:pStyle w:val="Contents3"/>
            <w:tabs>
              <w:tab w:val="clear" w:pos="8459"/>
              <w:tab w:val="right" w:pos="9026" w:leader="dot"/>
            </w:tabs>
            <w:rPr/>
          </w:pPr>
          <w:hyperlink w:anchor="__RefHeading___Toc1304053_3650668749">
            <w:r>
              <w:rPr>
                <w:webHidden/>
                <w:rStyle w:val="IndexLink"/>
                <w:rtl w:val="true"/>
              </w:rPr>
              <w:t>اسرار طواف‌</w:t>
            </w:r>
            <w:r>
              <w:rPr>
                <w:rStyle w:val="IndexLink"/>
                <w:rtl w:val="true"/>
              </w:rPr>
              <w:tab/>
            </w:r>
            <w:r>
              <w:rPr>
                <w:rStyle w:val="IndexLink"/>
              </w:rPr>
              <w:t>118</w:t>
            </w:r>
          </w:hyperlink>
        </w:p>
        <w:p>
          <w:pPr>
            <w:pStyle w:val="Contents4"/>
            <w:tabs>
              <w:tab w:val="clear" w:pos="8176"/>
              <w:tab w:val="right" w:pos="9026" w:leader="dot"/>
            </w:tabs>
            <w:rPr/>
          </w:pPr>
          <w:hyperlink w:anchor="__RefHeading___Toc1304055_3650668749">
            <w:r>
              <w:rPr>
                <w:webHidden/>
                <w:rStyle w:val="IndexLink"/>
              </w:rPr>
              <w:t>1</w:t>
            </w:r>
            <w:r>
              <w:rPr>
                <w:rStyle w:val="IndexLink"/>
                <w:rtl w:val="true"/>
              </w:rPr>
              <w:t xml:space="preserve">. </w:t>
            </w:r>
            <w:r>
              <w:rPr>
                <w:rStyle w:val="IndexLink"/>
                <w:rtl w:val="true"/>
              </w:rPr>
              <w:t>تشبّه به فرشتگان‌</w:t>
            </w:r>
            <w:r>
              <w:rPr>
                <w:rStyle w:val="IndexLink"/>
                <w:rtl w:val="true"/>
              </w:rPr>
              <w:tab/>
            </w:r>
            <w:r>
              <w:rPr>
                <w:rStyle w:val="IndexLink"/>
              </w:rPr>
              <w:t>118</w:t>
            </w:r>
          </w:hyperlink>
        </w:p>
        <w:p>
          <w:pPr>
            <w:pStyle w:val="Contents4"/>
            <w:tabs>
              <w:tab w:val="clear" w:pos="8176"/>
              <w:tab w:val="right" w:pos="9026" w:leader="dot"/>
            </w:tabs>
            <w:rPr/>
          </w:pPr>
          <w:hyperlink w:anchor="__RefHeading___Toc1304057_3650668749">
            <w:r>
              <w:rPr>
                <w:webHidden/>
                <w:rStyle w:val="IndexLink"/>
              </w:rPr>
              <w:t>2</w:t>
            </w:r>
            <w:r>
              <w:rPr>
                <w:rStyle w:val="IndexLink"/>
                <w:rtl w:val="true"/>
              </w:rPr>
              <w:t xml:space="preserve">. </w:t>
            </w:r>
            <w:r>
              <w:rPr>
                <w:rStyle w:val="IndexLink"/>
                <w:rtl w:val="true"/>
              </w:rPr>
              <w:t>طهارت از شهود غير</w:t>
            </w:r>
            <w:r>
              <w:rPr>
                <w:rStyle w:val="IndexLink"/>
                <w:rtl w:val="true"/>
              </w:rPr>
              <w:tab/>
            </w:r>
            <w:r>
              <w:rPr>
                <w:rStyle w:val="IndexLink"/>
              </w:rPr>
              <w:t>121</w:t>
            </w:r>
          </w:hyperlink>
        </w:p>
        <w:p>
          <w:pPr>
            <w:pStyle w:val="Contents4"/>
            <w:tabs>
              <w:tab w:val="clear" w:pos="8176"/>
              <w:tab w:val="right" w:pos="9026" w:leader="dot"/>
            </w:tabs>
            <w:rPr/>
          </w:pPr>
          <w:hyperlink w:anchor="__RefHeading___Toc1304059_3650668749">
            <w:r>
              <w:rPr>
                <w:webHidden/>
                <w:rStyle w:val="IndexLink"/>
              </w:rPr>
              <w:t>3</w:t>
            </w:r>
            <w:r>
              <w:rPr>
                <w:rStyle w:val="IndexLink"/>
                <w:rtl w:val="true"/>
              </w:rPr>
              <w:t xml:space="preserve">. </w:t>
            </w:r>
            <w:r>
              <w:rPr>
                <w:rStyle w:val="IndexLink"/>
                <w:rtl w:val="true"/>
              </w:rPr>
              <w:t>حديث شمع و پروانه‌</w:t>
            </w:r>
            <w:r>
              <w:rPr>
                <w:rStyle w:val="IndexLink"/>
                <w:rtl w:val="true"/>
              </w:rPr>
              <w:tab/>
            </w:r>
            <w:r>
              <w:rPr>
                <w:rStyle w:val="IndexLink"/>
              </w:rPr>
              <w:t>123</w:t>
            </w:r>
          </w:hyperlink>
        </w:p>
        <w:p>
          <w:pPr>
            <w:pStyle w:val="Contents4"/>
            <w:tabs>
              <w:tab w:val="clear" w:pos="8176"/>
              <w:tab w:val="right" w:pos="9026" w:leader="dot"/>
            </w:tabs>
            <w:rPr/>
          </w:pPr>
          <w:hyperlink w:anchor="__RefHeading___Toc1304061_3650668749">
            <w:r>
              <w:rPr>
                <w:webHidden/>
                <w:rStyle w:val="IndexLink"/>
              </w:rPr>
              <w:t>4</w:t>
            </w:r>
            <w:r>
              <w:rPr>
                <w:rStyle w:val="IndexLink"/>
                <w:rtl w:val="true"/>
              </w:rPr>
              <w:t xml:space="preserve">. </w:t>
            </w:r>
            <w:r>
              <w:rPr>
                <w:rStyle w:val="IndexLink"/>
                <w:rtl w:val="true"/>
              </w:rPr>
              <w:t>هفت شهر عشق‌</w:t>
            </w:r>
            <w:r>
              <w:rPr>
                <w:rStyle w:val="IndexLink"/>
                <w:rtl w:val="true"/>
              </w:rPr>
              <w:tab/>
            </w:r>
            <w:r>
              <w:rPr>
                <w:rStyle w:val="IndexLink"/>
              </w:rPr>
              <w:t>124</w:t>
            </w:r>
          </w:hyperlink>
        </w:p>
        <w:p>
          <w:pPr>
            <w:pStyle w:val="Contents3"/>
            <w:tabs>
              <w:tab w:val="clear" w:pos="8459"/>
              <w:tab w:val="right" w:pos="9026" w:leader="dot"/>
            </w:tabs>
            <w:rPr/>
          </w:pPr>
          <w:hyperlink w:anchor="__RefHeading___Toc1304063_3650668749">
            <w:r>
              <w:rPr>
                <w:webHidden/>
                <w:rStyle w:val="IndexLink"/>
                <w:rtl w:val="true"/>
              </w:rPr>
              <w:t>اسرار حجرالأسود</w:t>
            </w:r>
            <w:r>
              <w:rPr>
                <w:rStyle w:val="IndexLink"/>
                <w:rtl w:val="true"/>
              </w:rPr>
              <w:tab/>
            </w:r>
            <w:r>
              <w:rPr>
                <w:rStyle w:val="IndexLink"/>
              </w:rPr>
              <w:t>128</w:t>
            </w:r>
          </w:hyperlink>
        </w:p>
        <w:p>
          <w:pPr>
            <w:pStyle w:val="Contents4"/>
            <w:tabs>
              <w:tab w:val="clear" w:pos="8176"/>
              <w:tab w:val="right" w:pos="9026" w:leader="dot"/>
            </w:tabs>
            <w:rPr/>
          </w:pPr>
          <w:hyperlink w:anchor="__RefHeading___Toc1304065_3650668749">
            <w:r>
              <w:rPr>
                <w:webHidden/>
                <w:rStyle w:val="IndexLink"/>
              </w:rPr>
              <w:t>1</w:t>
            </w:r>
            <w:r>
              <w:rPr>
                <w:rStyle w:val="IndexLink"/>
                <w:rtl w:val="true"/>
              </w:rPr>
              <w:t xml:space="preserve">. </w:t>
            </w:r>
            <w:r>
              <w:rPr>
                <w:rStyle w:val="IndexLink"/>
                <w:rtl w:val="true"/>
              </w:rPr>
              <w:t>سنگ بهشتي‌</w:t>
            </w:r>
            <w:r>
              <w:rPr>
                <w:rStyle w:val="IndexLink"/>
                <w:rtl w:val="true"/>
              </w:rPr>
              <w:tab/>
            </w:r>
            <w:r>
              <w:rPr>
                <w:rStyle w:val="IndexLink"/>
              </w:rPr>
              <w:t>128</w:t>
            </w:r>
          </w:hyperlink>
        </w:p>
        <w:p>
          <w:pPr>
            <w:pStyle w:val="Contents4"/>
            <w:tabs>
              <w:tab w:val="clear" w:pos="8176"/>
              <w:tab w:val="right" w:pos="9026" w:leader="dot"/>
            </w:tabs>
            <w:rPr/>
          </w:pPr>
          <w:hyperlink w:anchor="__RefHeading___Toc1304067_3650668749">
            <w:r>
              <w:rPr>
                <w:webHidden/>
                <w:rStyle w:val="IndexLink"/>
              </w:rPr>
              <w:t>2</w:t>
            </w:r>
            <w:r>
              <w:rPr>
                <w:rStyle w:val="IndexLink"/>
                <w:rtl w:val="true"/>
              </w:rPr>
              <w:t xml:space="preserve">. </w:t>
            </w:r>
            <w:r>
              <w:rPr>
                <w:rStyle w:val="IndexLink"/>
                <w:rtl w:val="true"/>
              </w:rPr>
              <w:t>حضور در بهشت‌</w:t>
            </w:r>
            <w:r>
              <w:rPr>
                <w:rStyle w:val="IndexLink"/>
                <w:rtl w:val="true"/>
              </w:rPr>
              <w:tab/>
            </w:r>
            <w:r>
              <w:rPr>
                <w:rStyle w:val="IndexLink"/>
              </w:rPr>
              <w:t>129</w:t>
            </w:r>
          </w:hyperlink>
        </w:p>
        <w:p>
          <w:pPr>
            <w:pStyle w:val="Contents4"/>
            <w:tabs>
              <w:tab w:val="clear" w:pos="8176"/>
              <w:tab w:val="right" w:pos="9026" w:leader="dot"/>
            </w:tabs>
            <w:rPr/>
          </w:pPr>
          <w:hyperlink w:anchor="__RefHeading___Toc1304069_3650668749">
            <w:r>
              <w:rPr>
                <w:webHidden/>
                <w:rStyle w:val="IndexLink"/>
              </w:rPr>
              <w:t>3</w:t>
            </w:r>
            <w:r>
              <w:rPr>
                <w:rStyle w:val="IndexLink"/>
                <w:rtl w:val="true"/>
              </w:rPr>
              <w:t xml:space="preserve">. </w:t>
            </w:r>
            <w:r>
              <w:rPr>
                <w:rStyle w:val="IndexLink"/>
                <w:rtl w:val="true"/>
              </w:rPr>
              <w:t>علت سياهي‌</w:t>
            </w:r>
            <w:r>
              <w:rPr>
                <w:rStyle w:val="IndexLink"/>
                <w:rtl w:val="true"/>
              </w:rPr>
              <w:tab/>
            </w:r>
            <w:r>
              <w:rPr>
                <w:rStyle w:val="IndexLink"/>
              </w:rPr>
              <w:t>130</w:t>
            </w:r>
          </w:hyperlink>
        </w:p>
        <w:p>
          <w:pPr>
            <w:pStyle w:val="Contents3"/>
            <w:tabs>
              <w:tab w:val="clear" w:pos="8459"/>
              <w:tab w:val="right" w:pos="9026" w:leader="dot"/>
            </w:tabs>
            <w:rPr/>
          </w:pPr>
          <w:hyperlink w:anchor="__RefHeading___Toc1304071_3650668749">
            <w:r>
              <w:rPr>
                <w:webHidden/>
                <w:rStyle w:val="IndexLink"/>
                <w:rtl w:val="true"/>
              </w:rPr>
              <w:t>اسرار نماز طواف‌</w:t>
            </w:r>
            <w:r>
              <w:rPr>
                <w:rStyle w:val="IndexLink"/>
                <w:rtl w:val="true"/>
              </w:rPr>
              <w:tab/>
            </w:r>
            <w:r>
              <w:rPr>
                <w:rStyle w:val="IndexLink"/>
              </w:rPr>
              <w:t>132</w:t>
            </w:r>
          </w:hyperlink>
        </w:p>
        <w:p>
          <w:pPr>
            <w:pStyle w:val="Contents4"/>
            <w:tabs>
              <w:tab w:val="clear" w:pos="8176"/>
              <w:tab w:val="right" w:pos="9026" w:leader="dot"/>
            </w:tabs>
            <w:rPr/>
          </w:pPr>
          <w:hyperlink w:anchor="__RefHeading___Toc1304073_365066874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304075_3650668749">
            <w:r>
              <w:rPr>
                <w:webHidden/>
                <w:rStyle w:val="IndexLink"/>
                <w:rtl w:val="true"/>
              </w:rPr>
              <w:t>الف</w:t>
            </w:r>
            <w:r>
              <w:rPr>
                <w:rStyle w:val="IndexLink"/>
                <w:rtl w:val="true"/>
              </w:rPr>
              <w:t xml:space="preserve">. </w:t>
            </w:r>
            <w:r>
              <w:rPr>
                <w:rStyle w:val="IndexLink"/>
                <w:rtl w:val="true"/>
              </w:rPr>
              <w:t>نماز نياز</w:t>
            </w:r>
            <w:r>
              <w:rPr>
                <w:rStyle w:val="IndexLink"/>
                <w:rtl w:val="true"/>
              </w:rPr>
              <w:tab/>
            </w:r>
            <w:r>
              <w:rPr>
                <w:rStyle w:val="IndexLink"/>
              </w:rPr>
              <w:t>133</w:t>
            </w:r>
          </w:hyperlink>
        </w:p>
        <w:p>
          <w:pPr>
            <w:pStyle w:val="Contents4"/>
            <w:tabs>
              <w:tab w:val="clear" w:pos="8176"/>
              <w:tab w:val="right" w:pos="9026" w:leader="dot"/>
            </w:tabs>
            <w:rPr/>
          </w:pPr>
          <w:hyperlink w:anchor="__RefHeading___Toc1304077_3650668749">
            <w:r>
              <w:rPr>
                <w:webHidden/>
                <w:rStyle w:val="IndexLink"/>
                <w:rtl w:val="true"/>
              </w:rPr>
              <w:t>ب</w:t>
            </w:r>
            <w:r>
              <w:rPr>
                <w:rStyle w:val="IndexLink"/>
                <w:rtl w:val="true"/>
              </w:rPr>
              <w:t xml:space="preserve">. </w:t>
            </w:r>
            <w:r>
              <w:rPr>
                <w:rStyle w:val="IndexLink"/>
                <w:rtl w:val="true"/>
              </w:rPr>
              <w:t>نماز حضور</w:t>
            </w:r>
            <w:r>
              <w:rPr>
                <w:rStyle w:val="IndexLink"/>
                <w:rtl w:val="true"/>
              </w:rPr>
              <w:tab/>
            </w:r>
            <w:r>
              <w:rPr>
                <w:rStyle w:val="IndexLink"/>
              </w:rPr>
              <w:t>137</w:t>
            </w:r>
          </w:hyperlink>
        </w:p>
        <w:p>
          <w:pPr>
            <w:pStyle w:val="Contents4"/>
            <w:tabs>
              <w:tab w:val="clear" w:pos="8176"/>
              <w:tab w:val="right" w:pos="9026" w:leader="dot"/>
            </w:tabs>
            <w:rPr/>
          </w:pPr>
          <w:hyperlink w:anchor="__RefHeading___Toc1304079_3650668749">
            <w:r>
              <w:rPr>
                <w:webHidden/>
                <w:rStyle w:val="IndexLink"/>
                <w:rtl w:val="true"/>
              </w:rPr>
              <w:t>ج</w:t>
            </w:r>
            <w:r>
              <w:rPr>
                <w:rStyle w:val="IndexLink"/>
                <w:rtl w:val="true"/>
              </w:rPr>
              <w:t xml:space="preserve">. </w:t>
            </w:r>
            <w:r>
              <w:rPr>
                <w:rStyle w:val="IndexLink"/>
                <w:rtl w:val="true"/>
              </w:rPr>
              <w:t>نماز ولايت‌</w:t>
            </w:r>
            <w:r>
              <w:rPr>
                <w:rStyle w:val="IndexLink"/>
                <w:rtl w:val="true"/>
              </w:rPr>
              <w:tab/>
            </w:r>
            <w:r>
              <w:rPr>
                <w:rStyle w:val="IndexLink"/>
              </w:rPr>
              <w:t>139</w:t>
            </w:r>
          </w:hyperlink>
        </w:p>
        <w:p>
          <w:pPr>
            <w:pStyle w:val="Contents3"/>
            <w:tabs>
              <w:tab w:val="clear" w:pos="8459"/>
              <w:tab w:val="right" w:pos="9026" w:leader="dot"/>
            </w:tabs>
            <w:rPr/>
          </w:pPr>
          <w:hyperlink w:anchor="__RefHeading___Toc1304081_3650668749">
            <w:r>
              <w:rPr>
                <w:webHidden/>
                <w:rStyle w:val="IndexLink"/>
                <w:rtl w:val="true"/>
              </w:rPr>
              <w:t>اسرار سعي‌</w:t>
            </w:r>
            <w:r>
              <w:rPr>
                <w:rStyle w:val="IndexLink"/>
                <w:rtl w:val="true"/>
              </w:rPr>
              <w:tab/>
            </w:r>
            <w:r>
              <w:rPr>
                <w:rStyle w:val="IndexLink"/>
              </w:rPr>
              <w:t>141</w:t>
            </w:r>
          </w:hyperlink>
        </w:p>
        <w:p>
          <w:pPr>
            <w:pStyle w:val="Contents4"/>
            <w:tabs>
              <w:tab w:val="clear" w:pos="8176"/>
              <w:tab w:val="right" w:pos="9026" w:leader="dot"/>
            </w:tabs>
            <w:rPr/>
          </w:pPr>
          <w:hyperlink w:anchor="__RefHeading___Toc1304083_365066874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304085_3650668749">
            <w:r>
              <w:rPr>
                <w:webHidden/>
                <w:rStyle w:val="IndexLink"/>
              </w:rPr>
              <w:t>1</w:t>
            </w:r>
            <w:r>
              <w:rPr>
                <w:rStyle w:val="IndexLink"/>
                <w:rtl w:val="true"/>
              </w:rPr>
              <w:t xml:space="preserve">. </w:t>
            </w:r>
            <w:r>
              <w:rPr>
                <w:rStyle w:val="IndexLink"/>
                <w:rtl w:val="true"/>
              </w:rPr>
              <w:t>طهارت دروني‌</w:t>
            </w:r>
            <w:r>
              <w:rPr>
                <w:rStyle w:val="IndexLink"/>
                <w:rtl w:val="true"/>
              </w:rPr>
              <w:tab/>
            </w:r>
            <w:r>
              <w:rPr>
                <w:rStyle w:val="IndexLink"/>
              </w:rPr>
              <w:t>144</w:t>
            </w:r>
          </w:hyperlink>
        </w:p>
        <w:p>
          <w:pPr>
            <w:pStyle w:val="Contents4"/>
            <w:tabs>
              <w:tab w:val="clear" w:pos="8176"/>
              <w:tab w:val="right" w:pos="9026" w:leader="dot"/>
            </w:tabs>
            <w:rPr/>
          </w:pPr>
          <w:hyperlink w:anchor="__RefHeading___Toc1304087_3650668749">
            <w:r>
              <w:rPr>
                <w:webHidden/>
                <w:rStyle w:val="IndexLink"/>
              </w:rPr>
              <w:t>2</w:t>
            </w:r>
            <w:r>
              <w:rPr>
                <w:rStyle w:val="IndexLink"/>
                <w:rtl w:val="true"/>
              </w:rPr>
              <w:t xml:space="preserve">. </w:t>
            </w:r>
            <w:r>
              <w:rPr>
                <w:rStyle w:val="IndexLink"/>
                <w:rtl w:val="true"/>
              </w:rPr>
              <w:t>شفاعت فرشتگان‌</w:t>
            </w:r>
            <w:r>
              <w:rPr>
                <w:rStyle w:val="IndexLink"/>
                <w:rtl w:val="true"/>
              </w:rPr>
              <w:tab/>
            </w:r>
            <w:r>
              <w:rPr>
                <w:rStyle w:val="IndexLink"/>
              </w:rPr>
              <w:t>145</w:t>
            </w:r>
          </w:hyperlink>
        </w:p>
        <w:p>
          <w:pPr>
            <w:pStyle w:val="Contents4"/>
            <w:tabs>
              <w:tab w:val="clear" w:pos="8176"/>
              <w:tab w:val="right" w:pos="9026" w:leader="dot"/>
            </w:tabs>
            <w:rPr/>
          </w:pPr>
          <w:hyperlink w:anchor="__RefHeading___Toc1304089_3650668749">
            <w:r>
              <w:rPr>
                <w:webHidden/>
                <w:rStyle w:val="IndexLink"/>
              </w:rPr>
              <w:t>3</w:t>
            </w:r>
            <w:r>
              <w:rPr>
                <w:rStyle w:val="IndexLink"/>
                <w:rtl w:val="true"/>
              </w:rPr>
              <w:t xml:space="preserve">. </w:t>
            </w:r>
            <w:r>
              <w:rPr>
                <w:rStyle w:val="IndexLink"/>
                <w:rtl w:val="true"/>
              </w:rPr>
              <w:t>محبوب خدا</w:t>
            </w:r>
            <w:r>
              <w:rPr>
                <w:rStyle w:val="IndexLink"/>
                <w:rtl w:val="true"/>
              </w:rPr>
              <w:tab/>
            </w:r>
            <w:r>
              <w:rPr>
                <w:rStyle w:val="IndexLink"/>
              </w:rPr>
              <w:t>146</w:t>
            </w:r>
          </w:hyperlink>
        </w:p>
        <w:p>
          <w:pPr>
            <w:pStyle w:val="Contents4"/>
            <w:tabs>
              <w:tab w:val="clear" w:pos="8176"/>
              <w:tab w:val="right" w:pos="9026" w:leader="dot"/>
            </w:tabs>
            <w:rPr/>
          </w:pPr>
          <w:hyperlink w:anchor="__RefHeading___Toc1304091_3650668749">
            <w:r>
              <w:rPr>
                <w:webHidden/>
                <w:rStyle w:val="IndexLink"/>
              </w:rPr>
              <w:t>4</w:t>
            </w:r>
            <w:r>
              <w:rPr>
                <w:rStyle w:val="IndexLink"/>
                <w:rtl w:val="true"/>
              </w:rPr>
              <w:t xml:space="preserve">. </w:t>
            </w:r>
            <w:r>
              <w:rPr>
                <w:rStyle w:val="IndexLink"/>
                <w:rtl w:val="true"/>
              </w:rPr>
              <w:t xml:space="preserve">سعي ابراهيم </w:t>
            </w:r>
            <w:r>
              <w:rPr>
                <w:rStyle w:val="IndexLink"/>
                <w:rtl w:val="true"/>
              </w:rPr>
              <w:t>(</w:t>
            </w:r>
            <w:r>
              <w:rPr>
                <w:rStyle w:val="IndexLink"/>
                <w:rtl w:val="true"/>
              </w:rPr>
              <w:t>ع</w:t>
            </w:r>
            <w:r>
              <w:rPr>
                <w:rStyle w:val="IndexLink"/>
                <w:rtl w:val="true"/>
              </w:rPr>
              <w:t>)</w:t>
              <w:tab/>
            </w:r>
            <w:r>
              <w:rPr>
                <w:rStyle w:val="IndexLink"/>
              </w:rPr>
              <w:t>148</w:t>
            </w:r>
          </w:hyperlink>
        </w:p>
        <w:p>
          <w:pPr>
            <w:pStyle w:val="Contents4"/>
            <w:tabs>
              <w:tab w:val="clear" w:pos="8176"/>
              <w:tab w:val="right" w:pos="9026" w:leader="dot"/>
            </w:tabs>
            <w:rPr/>
          </w:pPr>
          <w:hyperlink w:anchor="__RefHeading___Toc1304093_3650668749">
            <w:r>
              <w:rPr>
                <w:webHidden/>
                <w:rStyle w:val="IndexLink"/>
              </w:rPr>
              <w:t>5</w:t>
            </w:r>
            <w:r>
              <w:rPr>
                <w:rStyle w:val="IndexLink"/>
                <w:rtl w:val="true"/>
              </w:rPr>
              <w:t xml:space="preserve">. </w:t>
            </w:r>
            <w:r>
              <w:rPr>
                <w:rStyle w:val="IndexLink"/>
                <w:rtl w:val="true"/>
              </w:rPr>
              <w:t>اميد هاجر</w:t>
            </w:r>
            <w:r>
              <w:rPr>
                <w:rStyle w:val="IndexLink"/>
                <w:rtl w:val="true"/>
              </w:rPr>
              <w:tab/>
            </w:r>
            <w:r>
              <w:rPr>
                <w:rStyle w:val="IndexLink"/>
              </w:rPr>
              <w:t>148</w:t>
            </w:r>
          </w:hyperlink>
        </w:p>
        <w:p>
          <w:pPr>
            <w:pStyle w:val="Contents4"/>
            <w:tabs>
              <w:tab w:val="clear" w:pos="8176"/>
              <w:tab w:val="right" w:pos="9026" w:leader="dot"/>
            </w:tabs>
            <w:rPr/>
          </w:pPr>
          <w:hyperlink w:anchor="__RefHeading___Toc1304095_3650668749">
            <w:r>
              <w:rPr>
                <w:webHidden/>
                <w:rStyle w:val="IndexLink"/>
              </w:rPr>
              <w:t>6</w:t>
            </w:r>
            <w:r>
              <w:rPr>
                <w:rStyle w:val="IndexLink"/>
                <w:rtl w:val="true"/>
              </w:rPr>
              <w:t xml:space="preserve">. </w:t>
            </w:r>
            <w:r>
              <w:rPr>
                <w:rStyle w:val="IndexLink"/>
                <w:rtl w:val="true"/>
              </w:rPr>
              <w:t>سرّ هروله‌</w:t>
            </w:r>
            <w:r>
              <w:rPr>
                <w:rStyle w:val="IndexLink"/>
                <w:rtl w:val="true"/>
              </w:rPr>
              <w:tab/>
            </w:r>
            <w:r>
              <w:rPr>
                <w:rStyle w:val="IndexLink"/>
              </w:rPr>
              <w:t>150</w:t>
            </w:r>
          </w:hyperlink>
        </w:p>
        <w:p>
          <w:pPr>
            <w:pStyle w:val="Contents3"/>
            <w:tabs>
              <w:tab w:val="clear" w:pos="8459"/>
              <w:tab w:val="right" w:pos="9026" w:leader="dot"/>
            </w:tabs>
            <w:rPr/>
          </w:pPr>
          <w:hyperlink w:anchor="__RefHeading___Toc1304097_3650668749">
            <w:r>
              <w:rPr>
                <w:webHidden/>
                <w:rStyle w:val="IndexLink"/>
                <w:rtl w:val="true"/>
              </w:rPr>
              <w:t>سرّ سنگ صفا و مروه‌</w:t>
            </w:r>
            <w:r>
              <w:rPr>
                <w:rStyle w:val="IndexLink"/>
                <w:rtl w:val="true"/>
              </w:rPr>
              <w:tab/>
            </w:r>
            <w:r>
              <w:rPr>
                <w:rStyle w:val="IndexLink"/>
              </w:rPr>
              <w:t>151</w:t>
            </w:r>
          </w:hyperlink>
        </w:p>
        <w:p>
          <w:pPr>
            <w:pStyle w:val="Contents4"/>
            <w:tabs>
              <w:tab w:val="clear" w:pos="8176"/>
              <w:tab w:val="right" w:pos="9026" w:leader="dot"/>
            </w:tabs>
            <w:rPr/>
          </w:pPr>
          <w:hyperlink w:anchor="__RefHeading___Toc1304099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304101_3650668749">
            <w:r>
              <w:rPr>
                <w:webHidden/>
                <w:rStyle w:val="IndexLink"/>
              </w:rPr>
              <w:t>1</w:t>
            </w:r>
            <w:r>
              <w:rPr>
                <w:rStyle w:val="IndexLink"/>
                <w:rtl w:val="true"/>
              </w:rPr>
              <w:t xml:space="preserve">. </w:t>
            </w:r>
            <w:r>
              <w:rPr>
                <w:rStyle w:val="IndexLink"/>
                <w:rtl w:val="true"/>
              </w:rPr>
              <w:t>سنگ و بيم‌</w:t>
            </w:r>
            <w:r>
              <w:rPr>
                <w:rStyle w:val="IndexLink"/>
                <w:rtl w:val="true"/>
              </w:rPr>
              <w:tab/>
            </w:r>
            <w:r>
              <w:rPr>
                <w:rStyle w:val="IndexLink"/>
              </w:rPr>
              <w:t>152</w:t>
            </w:r>
          </w:hyperlink>
        </w:p>
        <w:p>
          <w:pPr>
            <w:pStyle w:val="Contents4"/>
            <w:tabs>
              <w:tab w:val="clear" w:pos="8176"/>
              <w:tab w:val="right" w:pos="9026" w:leader="dot"/>
            </w:tabs>
            <w:rPr/>
          </w:pPr>
          <w:hyperlink w:anchor="__RefHeading___Toc1304103_3650668749">
            <w:r>
              <w:rPr>
                <w:webHidden/>
                <w:rStyle w:val="IndexLink"/>
              </w:rPr>
              <w:t>2</w:t>
            </w:r>
            <w:r>
              <w:rPr>
                <w:rStyle w:val="IndexLink"/>
                <w:rtl w:val="true"/>
              </w:rPr>
              <w:t xml:space="preserve">. </w:t>
            </w:r>
            <w:r>
              <w:rPr>
                <w:rStyle w:val="IndexLink"/>
                <w:rtl w:val="true"/>
              </w:rPr>
              <w:t>سنگ و حيات‌</w:t>
            </w:r>
            <w:r>
              <w:rPr>
                <w:rStyle w:val="IndexLink"/>
                <w:rtl w:val="true"/>
              </w:rPr>
              <w:tab/>
            </w:r>
            <w:r>
              <w:rPr>
                <w:rStyle w:val="IndexLink"/>
              </w:rPr>
              <w:t>152</w:t>
            </w:r>
          </w:hyperlink>
        </w:p>
        <w:p>
          <w:pPr>
            <w:pStyle w:val="Contents4"/>
            <w:tabs>
              <w:tab w:val="clear" w:pos="8176"/>
              <w:tab w:val="right" w:pos="9026" w:leader="dot"/>
            </w:tabs>
            <w:rPr/>
          </w:pPr>
          <w:hyperlink w:anchor="__RefHeading___Toc1304105_3650668749">
            <w:r>
              <w:rPr>
                <w:webHidden/>
                <w:rStyle w:val="IndexLink"/>
              </w:rPr>
              <w:t>3</w:t>
            </w:r>
            <w:r>
              <w:rPr>
                <w:rStyle w:val="IndexLink"/>
                <w:rtl w:val="true"/>
              </w:rPr>
              <w:t xml:space="preserve">. </w:t>
            </w:r>
            <w:r>
              <w:rPr>
                <w:rStyle w:val="IndexLink"/>
                <w:rtl w:val="true"/>
              </w:rPr>
              <w:t>سنگ و جمال و جلال‌</w:t>
            </w:r>
            <w:r>
              <w:rPr>
                <w:rStyle w:val="IndexLink"/>
                <w:rtl w:val="true"/>
              </w:rPr>
              <w:tab/>
            </w:r>
            <w:r>
              <w:rPr>
                <w:rStyle w:val="IndexLink"/>
              </w:rPr>
              <w:t>153</w:t>
            </w:r>
          </w:hyperlink>
        </w:p>
        <w:p>
          <w:pPr>
            <w:pStyle w:val="Contents4"/>
            <w:tabs>
              <w:tab w:val="clear" w:pos="8176"/>
              <w:tab w:val="right" w:pos="9026" w:leader="dot"/>
            </w:tabs>
            <w:rPr/>
          </w:pPr>
          <w:hyperlink w:anchor="__RefHeading___Toc1304107_3650668749">
            <w:r>
              <w:rPr>
                <w:webHidden/>
                <w:rStyle w:val="IndexLink"/>
              </w:rPr>
              <w:t>4</w:t>
            </w:r>
            <w:r>
              <w:rPr>
                <w:rStyle w:val="IndexLink"/>
                <w:rtl w:val="true"/>
              </w:rPr>
              <w:t xml:space="preserve">. </w:t>
            </w:r>
            <w:r>
              <w:rPr>
                <w:rStyle w:val="IndexLink"/>
                <w:rtl w:val="true"/>
              </w:rPr>
              <w:t>سنگ و تسبيح‌</w:t>
            </w:r>
            <w:r>
              <w:rPr>
                <w:rStyle w:val="IndexLink"/>
                <w:rtl w:val="true"/>
              </w:rPr>
              <w:tab/>
            </w:r>
            <w:r>
              <w:rPr>
                <w:rStyle w:val="IndexLink"/>
              </w:rPr>
              <w:t>154</w:t>
            </w:r>
          </w:hyperlink>
        </w:p>
        <w:p>
          <w:pPr>
            <w:pStyle w:val="Contents3"/>
            <w:tabs>
              <w:tab w:val="clear" w:pos="8459"/>
              <w:tab w:val="right" w:pos="9026" w:leader="dot"/>
            </w:tabs>
            <w:rPr/>
          </w:pPr>
          <w:hyperlink w:anchor="__RefHeading___Toc1304109_3650668749">
            <w:r>
              <w:rPr>
                <w:webHidden/>
                <w:rStyle w:val="IndexLink"/>
                <w:rtl w:val="true"/>
              </w:rPr>
              <w:t>سرّ آغاز كردن از صفا</w:t>
            </w:r>
            <w:r>
              <w:rPr>
                <w:rStyle w:val="IndexLink"/>
                <w:rtl w:val="true"/>
              </w:rPr>
              <w:tab/>
            </w:r>
            <w:r>
              <w:rPr>
                <w:rStyle w:val="IndexLink"/>
              </w:rPr>
              <w:t>155</w:t>
            </w:r>
          </w:hyperlink>
        </w:p>
        <w:p>
          <w:pPr>
            <w:pStyle w:val="Contents3"/>
            <w:tabs>
              <w:tab w:val="clear" w:pos="8459"/>
              <w:tab w:val="right" w:pos="9026" w:leader="dot"/>
            </w:tabs>
            <w:rPr/>
          </w:pPr>
          <w:hyperlink w:anchor="__RefHeading___Toc1304111_3650668749">
            <w:r>
              <w:rPr>
                <w:webHidden/>
                <w:rStyle w:val="IndexLink"/>
                <w:rtl w:val="true"/>
              </w:rPr>
              <w:t>سرّ تقصير</w:t>
            </w:r>
            <w:r>
              <w:rPr>
                <w:rStyle w:val="IndexLink"/>
                <w:rtl w:val="true"/>
              </w:rPr>
              <w:tab/>
            </w:r>
            <w:r>
              <w:rPr>
                <w:rStyle w:val="IndexLink"/>
              </w:rPr>
              <w:t>156</w:t>
            </w:r>
          </w:hyperlink>
        </w:p>
        <w:p>
          <w:pPr>
            <w:pStyle w:val="Contents3"/>
            <w:tabs>
              <w:tab w:val="clear" w:pos="8459"/>
              <w:tab w:val="right" w:pos="9026" w:leader="dot"/>
            </w:tabs>
            <w:rPr/>
          </w:pPr>
          <w:hyperlink w:anchor="__RefHeading___Toc1304113_3650668749">
            <w:r>
              <w:rPr>
                <w:webHidden/>
                <w:rStyle w:val="IndexLink"/>
                <w:rtl w:val="true"/>
              </w:rPr>
              <w:t>خلاصه درس‌</w:t>
            </w:r>
            <w:r>
              <w:rPr>
                <w:rStyle w:val="IndexLink"/>
                <w:rtl w:val="true"/>
              </w:rPr>
              <w:tab/>
            </w:r>
            <w:r>
              <w:rPr>
                <w:rStyle w:val="IndexLink"/>
              </w:rPr>
              <w:t>159</w:t>
            </w:r>
          </w:hyperlink>
        </w:p>
        <w:p>
          <w:pPr>
            <w:pStyle w:val="Contents3"/>
            <w:tabs>
              <w:tab w:val="clear" w:pos="8459"/>
              <w:tab w:val="right" w:pos="9026" w:leader="dot"/>
            </w:tabs>
            <w:rPr/>
          </w:pPr>
          <w:hyperlink w:anchor="__RefHeading___Toc1304115_3650668749">
            <w:r>
              <w:rPr>
                <w:webHidden/>
                <w:rStyle w:val="IndexLink"/>
                <w:rtl w:val="true"/>
              </w:rPr>
              <w:t>خودآزمايي‌</w:t>
            </w:r>
            <w:r>
              <w:rPr>
                <w:rStyle w:val="IndexLink"/>
                <w:rtl w:val="true"/>
              </w:rPr>
              <w:tab/>
            </w:r>
            <w:r>
              <w:rPr>
                <w:rStyle w:val="IndexLink"/>
              </w:rPr>
              <w:t>164</w:t>
            </w:r>
          </w:hyperlink>
        </w:p>
        <w:p>
          <w:pPr>
            <w:pStyle w:val="Contents2"/>
            <w:tabs>
              <w:tab w:val="clear" w:pos="8743"/>
              <w:tab w:val="right" w:pos="9026" w:leader="dot"/>
            </w:tabs>
            <w:rPr/>
          </w:pPr>
          <w:hyperlink w:anchor="__RefHeading___Toc1304117_3650668749">
            <w:r>
              <w:rPr>
                <w:webHidden/>
                <w:rStyle w:val="IndexLink"/>
                <w:rtl w:val="true"/>
              </w:rPr>
              <w:t>درس پنجم</w:t>
            </w:r>
            <w:r>
              <w:rPr>
                <w:rStyle w:val="IndexLink"/>
                <w:rtl w:val="true"/>
              </w:rPr>
              <w:t xml:space="preserve">: </w:t>
            </w:r>
            <w:r>
              <w:rPr>
                <w:rStyle w:val="IndexLink"/>
                <w:rtl w:val="true"/>
              </w:rPr>
              <w:t>اسرار عرفاني عرفات، مشعر، مني، رمي و قرباني‌</w:t>
            </w:r>
            <w:r>
              <w:rPr>
                <w:rStyle w:val="IndexLink"/>
                <w:rtl w:val="true"/>
              </w:rPr>
              <w:tab/>
            </w:r>
            <w:r>
              <w:rPr>
                <w:rStyle w:val="IndexLink"/>
              </w:rPr>
              <w:t>166</w:t>
            </w:r>
          </w:hyperlink>
        </w:p>
        <w:p>
          <w:pPr>
            <w:pStyle w:val="Contents3"/>
            <w:tabs>
              <w:tab w:val="clear" w:pos="8459"/>
              <w:tab w:val="right" w:pos="9026" w:leader="dot"/>
            </w:tabs>
            <w:rPr/>
          </w:pPr>
          <w:hyperlink w:anchor="__RefHeading___Toc1304119_365066874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304121_3650668749">
            <w:r>
              <w:rPr>
                <w:webHidden/>
                <w:rStyle w:val="IndexLink"/>
                <w:rtl w:val="true"/>
              </w:rPr>
              <w:t>درآمد</w:t>
            </w:r>
            <w:r>
              <w:rPr>
                <w:rStyle w:val="IndexLink"/>
                <w:rtl w:val="true"/>
              </w:rPr>
              <w:tab/>
            </w:r>
            <w:r>
              <w:rPr>
                <w:rStyle w:val="IndexLink"/>
              </w:rPr>
              <w:t>166</w:t>
            </w:r>
          </w:hyperlink>
        </w:p>
        <w:p>
          <w:pPr>
            <w:pStyle w:val="Contents3"/>
            <w:tabs>
              <w:tab w:val="clear" w:pos="8459"/>
              <w:tab w:val="right" w:pos="9026" w:leader="dot"/>
            </w:tabs>
            <w:rPr/>
          </w:pPr>
          <w:hyperlink w:anchor="__RefHeading___Toc1304123_3650668749">
            <w:r>
              <w:rPr>
                <w:webHidden/>
                <w:rStyle w:val="IndexLink"/>
                <w:rtl w:val="true"/>
              </w:rPr>
              <w:t>سرّ ترويه‌</w:t>
            </w:r>
            <w:r>
              <w:rPr>
                <w:rStyle w:val="IndexLink"/>
                <w:rtl w:val="true"/>
              </w:rPr>
              <w:tab/>
            </w:r>
            <w:r>
              <w:rPr>
                <w:rStyle w:val="IndexLink"/>
              </w:rPr>
              <w:t>168</w:t>
            </w:r>
          </w:hyperlink>
        </w:p>
        <w:p>
          <w:pPr>
            <w:pStyle w:val="Contents3"/>
            <w:tabs>
              <w:tab w:val="clear" w:pos="8459"/>
              <w:tab w:val="right" w:pos="9026" w:leader="dot"/>
            </w:tabs>
            <w:rPr/>
          </w:pPr>
          <w:hyperlink w:anchor="__RefHeading___Toc1304125_3650668749">
            <w:r>
              <w:rPr>
                <w:webHidden/>
                <w:rStyle w:val="IndexLink"/>
                <w:rtl w:val="true"/>
              </w:rPr>
              <w:t>اسرار عرفات‌</w:t>
            </w:r>
            <w:r>
              <w:rPr>
                <w:rStyle w:val="IndexLink"/>
                <w:rtl w:val="true"/>
              </w:rPr>
              <w:tab/>
            </w:r>
            <w:r>
              <w:rPr>
                <w:rStyle w:val="IndexLink"/>
              </w:rPr>
              <w:t>169</w:t>
            </w:r>
          </w:hyperlink>
        </w:p>
        <w:p>
          <w:pPr>
            <w:pStyle w:val="Contents4"/>
            <w:tabs>
              <w:tab w:val="clear" w:pos="8176"/>
              <w:tab w:val="right" w:pos="9026" w:leader="dot"/>
            </w:tabs>
            <w:rPr/>
          </w:pPr>
          <w:hyperlink w:anchor="__RefHeading___Toc1304127_3650668749">
            <w:r>
              <w:rPr>
                <w:webHidden/>
                <w:rStyle w:val="IndexLink"/>
              </w:rPr>
              <w:t>1</w:t>
            </w:r>
            <w:r>
              <w:rPr>
                <w:rStyle w:val="IndexLink"/>
                <w:rtl w:val="true"/>
              </w:rPr>
              <w:t xml:space="preserve">. </w:t>
            </w:r>
            <w:r>
              <w:rPr>
                <w:rStyle w:val="IndexLink"/>
                <w:rtl w:val="true"/>
              </w:rPr>
              <w:t>موقف معرفت و بصيرت‌</w:t>
            </w:r>
            <w:r>
              <w:rPr>
                <w:rStyle w:val="IndexLink"/>
                <w:rtl w:val="true"/>
              </w:rPr>
              <w:tab/>
            </w:r>
            <w:r>
              <w:rPr>
                <w:rStyle w:val="IndexLink"/>
              </w:rPr>
              <w:t>169</w:t>
            </w:r>
          </w:hyperlink>
        </w:p>
        <w:p>
          <w:pPr>
            <w:pStyle w:val="Contents4"/>
            <w:tabs>
              <w:tab w:val="clear" w:pos="8176"/>
              <w:tab w:val="right" w:pos="9026" w:leader="dot"/>
            </w:tabs>
            <w:rPr/>
          </w:pPr>
          <w:hyperlink w:anchor="__RefHeading___Toc1304129_3650668749">
            <w:r>
              <w:rPr>
                <w:webHidden/>
                <w:rStyle w:val="IndexLink"/>
              </w:rPr>
              <w:t>2</w:t>
            </w:r>
            <w:r>
              <w:rPr>
                <w:rStyle w:val="IndexLink"/>
                <w:rtl w:val="true"/>
              </w:rPr>
              <w:t xml:space="preserve">. </w:t>
            </w:r>
            <w:r>
              <w:rPr>
                <w:rStyle w:val="IndexLink"/>
                <w:rtl w:val="true"/>
              </w:rPr>
              <w:t>وادي شور و عشق‌</w:t>
            </w:r>
            <w:r>
              <w:rPr>
                <w:rStyle w:val="IndexLink"/>
                <w:rtl w:val="true"/>
              </w:rPr>
              <w:tab/>
            </w:r>
            <w:r>
              <w:rPr>
                <w:rStyle w:val="IndexLink"/>
              </w:rPr>
              <w:t>172</w:t>
            </w:r>
          </w:hyperlink>
        </w:p>
        <w:p>
          <w:pPr>
            <w:pStyle w:val="Contents4"/>
            <w:tabs>
              <w:tab w:val="clear" w:pos="8176"/>
              <w:tab w:val="right" w:pos="9026" w:leader="dot"/>
            </w:tabs>
            <w:rPr/>
          </w:pPr>
          <w:hyperlink w:anchor="__RefHeading___Toc1304131_3650668749">
            <w:r>
              <w:rPr>
                <w:webHidden/>
                <w:rStyle w:val="IndexLink"/>
              </w:rPr>
              <w:t>3</w:t>
            </w:r>
            <w:r>
              <w:rPr>
                <w:rStyle w:val="IndexLink"/>
                <w:rtl w:val="true"/>
              </w:rPr>
              <w:t xml:space="preserve">. </w:t>
            </w:r>
            <w:r>
              <w:rPr>
                <w:rStyle w:val="IndexLink"/>
                <w:rtl w:val="true"/>
              </w:rPr>
              <w:t>عرصات قيامت‌</w:t>
            </w:r>
            <w:r>
              <w:rPr>
                <w:rStyle w:val="IndexLink"/>
                <w:rtl w:val="true"/>
              </w:rPr>
              <w:tab/>
            </w:r>
            <w:r>
              <w:rPr>
                <w:rStyle w:val="IndexLink"/>
              </w:rPr>
              <w:t>174</w:t>
            </w:r>
          </w:hyperlink>
        </w:p>
        <w:p>
          <w:pPr>
            <w:pStyle w:val="Contents3"/>
            <w:tabs>
              <w:tab w:val="clear" w:pos="8459"/>
              <w:tab w:val="right" w:pos="9026" w:leader="dot"/>
            </w:tabs>
            <w:rPr/>
          </w:pPr>
          <w:hyperlink w:anchor="__RefHeading___Toc1304133_3650668749">
            <w:r>
              <w:rPr>
                <w:webHidden/>
                <w:rStyle w:val="IndexLink"/>
                <w:rtl w:val="true"/>
              </w:rPr>
              <w:t>سرّ عصر عرفات‌</w:t>
            </w:r>
            <w:r>
              <w:rPr>
                <w:rStyle w:val="IndexLink"/>
                <w:rtl w:val="true"/>
              </w:rPr>
              <w:tab/>
            </w:r>
            <w:r>
              <w:rPr>
                <w:rStyle w:val="IndexLink"/>
              </w:rPr>
              <w:t>178</w:t>
            </w:r>
          </w:hyperlink>
        </w:p>
        <w:p>
          <w:pPr>
            <w:pStyle w:val="Contents3"/>
            <w:tabs>
              <w:tab w:val="clear" w:pos="8459"/>
              <w:tab w:val="right" w:pos="9026" w:leader="dot"/>
            </w:tabs>
            <w:rPr/>
          </w:pPr>
          <w:hyperlink w:anchor="__RefHeading___Toc1304135_3650668749">
            <w:r>
              <w:rPr>
                <w:webHidden/>
                <w:rStyle w:val="IndexLink"/>
                <w:rtl w:val="true"/>
              </w:rPr>
              <w:t>اسرار عرفاني مشعر</w:t>
            </w:r>
            <w:r>
              <w:rPr>
                <w:rStyle w:val="IndexLink"/>
                <w:rtl w:val="true"/>
              </w:rPr>
              <w:tab/>
            </w:r>
            <w:r>
              <w:rPr>
                <w:rStyle w:val="IndexLink"/>
              </w:rPr>
              <w:t>179</w:t>
            </w:r>
          </w:hyperlink>
        </w:p>
        <w:p>
          <w:pPr>
            <w:pStyle w:val="Contents4"/>
            <w:tabs>
              <w:tab w:val="clear" w:pos="8176"/>
              <w:tab w:val="right" w:pos="9026" w:leader="dot"/>
            </w:tabs>
            <w:rPr/>
          </w:pPr>
          <w:hyperlink w:anchor="__RefHeading___Toc1304137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04139_3650668749">
            <w:r>
              <w:rPr>
                <w:webHidden/>
                <w:rStyle w:val="IndexLink"/>
              </w:rPr>
              <w:t>1</w:t>
            </w:r>
            <w:r>
              <w:rPr>
                <w:rStyle w:val="IndexLink"/>
                <w:rtl w:val="true"/>
              </w:rPr>
              <w:t xml:space="preserve">. </w:t>
            </w:r>
            <w:r>
              <w:rPr>
                <w:rStyle w:val="IndexLink"/>
                <w:rtl w:val="true"/>
              </w:rPr>
              <w:t>شميم رحمت‌</w:t>
            </w:r>
            <w:r>
              <w:rPr>
                <w:rStyle w:val="IndexLink"/>
                <w:rtl w:val="true"/>
              </w:rPr>
              <w:tab/>
            </w:r>
            <w:r>
              <w:rPr>
                <w:rStyle w:val="IndexLink"/>
              </w:rPr>
              <w:t>181</w:t>
            </w:r>
          </w:hyperlink>
        </w:p>
        <w:p>
          <w:pPr>
            <w:pStyle w:val="Contents4"/>
            <w:tabs>
              <w:tab w:val="clear" w:pos="8176"/>
              <w:tab w:val="right" w:pos="9026" w:leader="dot"/>
            </w:tabs>
            <w:rPr/>
          </w:pPr>
          <w:hyperlink w:anchor="__RefHeading___Toc1304141_3650668749">
            <w:r>
              <w:rPr>
                <w:webHidden/>
                <w:rStyle w:val="IndexLink"/>
              </w:rPr>
              <w:t>2</w:t>
            </w:r>
            <w:r>
              <w:rPr>
                <w:rStyle w:val="IndexLink"/>
                <w:rtl w:val="true"/>
              </w:rPr>
              <w:t xml:space="preserve">. </w:t>
            </w:r>
            <w:r>
              <w:rPr>
                <w:rStyle w:val="IndexLink"/>
                <w:rtl w:val="true"/>
              </w:rPr>
              <w:t>توشه تقوا</w:t>
            </w:r>
            <w:r>
              <w:rPr>
                <w:rStyle w:val="IndexLink"/>
                <w:rtl w:val="true"/>
              </w:rPr>
              <w:tab/>
            </w:r>
            <w:r>
              <w:rPr>
                <w:rStyle w:val="IndexLink"/>
              </w:rPr>
              <w:t>182</w:t>
            </w:r>
          </w:hyperlink>
        </w:p>
        <w:p>
          <w:pPr>
            <w:pStyle w:val="Contents3"/>
            <w:tabs>
              <w:tab w:val="clear" w:pos="8459"/>
              <w:tab w:val="right" w:pos="9026" w:leader="dot"/>
            </w:tabs>
            <w:rPr/>
          </w:pPr>
          <w:hyperlink w:anchor="__RefHeading___Toc1304143_3650668749">
            <w:r>
              <w:rPr>
                <w:webHidden/>
                <w:rStyle w:val="IndexLink"/>
                <w:rtl w:val="true"/>
              </w:rPr>
              <w:t>اسرار رمي در سرزمين مني‌</w:t>
            </w:r>
            <w:r>
              <w:rPr>
                <w:rStyle w:val="IndexLink"/>
                <w:rtl w:val="true"/>
              </w:rPr>
              <w:tab/>
            </w:r>
            <w:r>
              <w:rPr>
                <w:rStyle w:val="IndexLink"/>
              </w:rPr>
              <w:t>185</w:t>
            </w:r>
          </w:hyperlink>
        </w:p>
        <w:p>
          <w:pPr>
            <w:pStyle w:val="Contents4"/>
            <w:tabs>
              <w:tab w:val="clear" w:pos="8176"/>
              <w:tab w:val="right" w:pos="9026" w:leader="dot"/>
            </w:tabs>
            <w:rPr/>
          </w:pPr>
          <w:hyperlink w:anchor="__RefHeading___Toc1304145_365066874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304147_3650668749">
            <w:r>
              <w:rPr>
                <w:webHidden/>
                <w:rStyle w:val="IndexLink"/>
              </w:rPr>
              <w:t>1</w:t>
            </w:r>
            <w:r>
              <w:rPr>
                <w:rStyle w:val="IndexLink"/>
                <w:rtl w:val="true"/>
              </w:rPr>
              <w:t xml:space="preserve">. </w:t>
            </w:r>
            <w:r>
              <w:rPr>
                <w:rStyle w:val="IndexLink"/>
                <w:rtl w:val="true"/>
              </w:rPr>
              <w:t>راندن شيطان‌</w:t>
            </w:r>
            <w:r>
              <w:rPr>
                <w:rStyle w:val="IndexLink"/>
                <w:rtl w:val="true"/>
              </w:rPr>
              <w:tab/>
            </w:r>
            <w:r>
              <w:rPr>
                <w:rStyle w:val="IndexLink"/>
              </w:rPr>
              <w:t>186</w:t>
            </w:r>
          </w:hyperlink>
        </w:p>
        <w:p>
          <w:pPr>
            <w:pStyle w:val="Contents4"/>
            <w:tabs>
              <w:tab w:val="clear" w:pos="8176"/>
              <w:tab w:val="right" w:pos="9026" w:leader="dot"/>
            </w:tabs>
            <w:rPr/>
          </w:pPr>
          <w:hyperlink w:anchor="__RefHeading___Toc1304149_3650668749">
            <w:r>
              <w:rPr>
                <w:webHidden/>
                <w:rStyle w:val="IndexLink"/>
              </w:rPr>
              <w:t>2</w:t>
            </w:r>
            <w:r>
              <w:rPr>
                <w:rStyle w:val="IndexLink"/>
                <w:rtl w:val="true"/>
              </w:rPr>
              <w:t xml:space="preserve">. </w:t>
            </w:r>
            <w:r>
              <w:rPr>
                <w:rStyle w:val="IndexLink"/>
                <w:rtl w:val="true"/>
              </w:rPr>
              <w:t>ذخيره نور</w:t>
            </w:r>
            <w:r>
              <w:rPr>
                <w:rStyle w:val="IndexLink"/>
                <w:rtl w:val="true"/>
              </w:rPr>
              <w:tab/>
            </w:r>
            <w:r>
              <w:rPr>
                <w:rStyle w:val="IndexLink"/>
              </w:rPr>
              <w:t>188</w:t>
            </w:r>
          </w:hyperlink>
        </w:p>
        <w:p>
          <w:pPr>
            <w:pStyle w:val="Contents3"/>
            <w:tabs>
              <w:tab w:val="clear" w:pos="8459"/>
              <w:tab w:val="right" w:pos="9026" w:leader="dot"/>
            </w:tabs>
            <w:rPr/>
          </w:pPr>
          <w:hyperlink w:anchor="__RefHeading___Toc1304151_3650668749">
            <w:r>
              <w:rPr>
                <w:webHidden/>
                <w:rStyle w:val="IndexLink"/>
                <w:rtl w:val="true"/>
              </w:rPr>
              <w:t>اسرار قرباني‌</w:t>
            </w:r>
            <w:r>
              <w:rPr>
                <w:rStyle w:val="IndexLink"/>
                <w:rtl w:val="true"/>
              </w:rPr>
              <w:tab/>
            </w:r>
            <w:r>
              <w:rPr>
                <w:rStyle w:val="IndexLink"/>
              </w:rPr>
              <w:t>189</w:t>
            </w:r>
          </w:hyperlink>
        </w:p>
        <w:p>
          <w:pPr>
            <w:pStyle w:val="Contents4"/>
            <w:tabs>
              <w:tab w:val="clear" w:pos="8176"/>
              <w:tab w:val="right" w:pos="9026" w:leader="dot"/>
            </w:tabs>
            <w:rPr/>
          </w:pPr>
          <w:hyperlink w:anchor="__RefHeading___Toc1304153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304155_3650668749">
            <w:r>
              <w:rPr>
                <w:webHidden/>
                <w:rStyle w:val="IndexLink"/>
              </w:rPr>
              <w:t>1</w:t>
            </w:r>
            <w:r>
              <w:rPr>
                <w:rStyle w:val="IndexLink"/>
                <w:rtl w:val="true"/>
              </w:rPr>
              <w:t xml:space="preserve">. </w:t>
            </w:r>
            <w:r>
              <w:rPr>
                <w:rStyle w:val="IndexLink"/>
                <w:rtl w:val="true"/>
              </w:rPr>
              <w:t>تقوا و اخلاص‌</w:t>
            </w:r>
            <w:r>
              <w:rPr>
                <w:rStyle w:val="IndexLink"/>
                <w:rtl w:val="true"/>
              </w:rPr>
              <w:tab/>
            </w:r>
            <w:r>
              <w:rPr>
                <w:rStyle w:val="IndexLink"/>
              </w:rPr>
              <w:t>190</w:t>
            </w:r>
          </w:hyperlink>
        </w:p>
        <w:p>
          <w:pPr>
            <w:pStyle w:val="Contents4"/>
            <w:tabs>
              <w:tab w:val="clear" w:pos="8176"/>
              <w:tab w:val="right" w:pos="9026" w:leader="dot"/>
            </w:tabs>
            <w:rPr/>
          </w:pPr>
          <w:hyperlink w:anchor="__RefHeading___Toc1304157_3650668749">
            <w:r>
              <w:rPr>
                <w:webHidden/>
                <w:rStyle w:val="IndexLink"/>
              </w:rPr>
              <w:t>2</w:t>
            </w:r>
            <w:r>
              <w:rPr>
                <w:rStyle w:val="IndexLink"/>
                <w:rtl w:val="true"/>
              </w:rPr>
              <w:t xml:space="preserve">. </w:t>
            </w:r>
            <w:r>
              <w:rPr>
                <w:rStyle w:val="IndexLink"/>
                <w:rtl w:val="true"/>
              </w:rPr>
              <w:t>مهار نفس‌</w:t>
            </w:r>
            <w:r>
              <w:rPr>
                <w:rStyle w:val="IndexLink"/>
                <w:rtl w:val="true"/>
              </w:rPr>
              <w:tab/>
            </w:r>
            <w:r>
              <w:rPr>
                <w:rStyle w:val="IndexLink"/>
              </w:rPr>
              <w:t>193</w:t>
            </w:r>
          </w:hyperlink>
        </w:p>
        <w:p>
          <w:pPr>
            <w:pStyle w:val="Contents3"/>
            <w:tabs>
              <w:tab w:val="clear" w:pos="8459"/>
              <w:tab w:val="right" w:pos="9026" w:leader="dot"/>
            </w:tabs>
            <w:rPr/>
          </w:pPr>
          <w:hyperlink w:anchor="__RefHeading___Toc1304159_3650668749">
            <w:r>
              <w:rPr>
                <w:webHidden/>
                <w:rStyle w:val="IndexLink"/>
                <w:rtl w:val="true"/>
              </w:rPr>
              <w:t>اسرار حلق‌</w:t>
            </w:r>
            <w:r>
              <w:rPr>
                <w:rStyle w:val="IndexLink"/>
                <w:rtl w:val="true"/>
              </w:rPr>
              <w:tab/>
            </w:r>
            <w:r>
              <w:rPr>
                <w:rStyle w:val="IndexLink"/>
              </w:rPr>
              <w:t>194</w:t>
            </w:r>
          </w:hyperlink>
        </w:p>
        <w:p>
          <w:pPr>
            <w:pStyle w:val="Contents3"/>
            <w:tabs>
              <w:tab w:val="clear" w:pos="8459"/>
              <w:tab w:val="right" w:pos="9026" w:leader="dot"/>
            </w:tabs>
            <w:rPr/>
          </w:pPr>
          <w:hyperlink w:anchor="__RefHeading___Toc1304161_3650668749">
            <w:r>
              <w:rPr>
                <w:webHidden/>
                <w:rStyle w:val="IndexLink"/>
                <w:rtl w:val="true"/>
              </w:rPr>
              <w:t>سرّ وداع‌</w:t>
            </w:r>
            <w:r>
              <w:rPr>
                <w:rStyle w:val="IndexLink"/>
                <w:rtl w:val="true"/>
              </w:rPr>
              <w:tab/>
            </w:r>
            <w:r>
              <w:rPr>
                <w:rStyle w:val="IndexLink"/>
              </w:rPr>
              <w:t>196</w:t>
            </w:r>
          </w:hyperlink>
        </w:p>
        <w:p>
          <w:pPr>
            <w:pStyle w:val="Contents3"/>
            <w:tabs>
              <w:tab w:val="clear" w:pos="8459"/>
              <w:tab w:val="right" w:pos="9026" w:leader="dot"/>
            </w:tabs>
            <w:rPr/>
          </w:pPr>
          <w:hyperlink w:anchor="__RefHeading___Toc1304163_3650668749">
            <w:r>
              <w:rPr>
                <w:webHidden/>
                <w:rStyle w:val="IndexLink"/>
                <w:rtl w:val="true"/>
              </w:rPr>
              <w:t>خلاصه درس‌</w:t>
            </w:r>
            <w:r>
              <w:rPr>
                <w:rStyle w:val="IndexLink"/>
                <w:rtl w:val="true"/>
              </w:rPr>
              <w:tab/>
            </w:r>
            <w:r>
              <w:rPr>
                <w:rStyle w:val="IndexLink"/>
              </w:rPr>
              <w:t>200</w:t>
            </w:r>
          </w:hyperlink>
        </w:p>
        <w:p>
          <w:pPr>
            <w:pStyle w:val="Contents3"/>
            <w:tabs>
              <w:tab w:val="clear" w:pos="8459"/>
              <w:tab w:val="right" w:pos="9026" w:leader="dot"/>
            </w:tabs>
            <w:rPr/>
          </w:pPr>
          <w:hyperlink w:anchor="__RefHeading___Toc1304165_3650668749">
            <w:r>
              <w:rPr>
                <w:webHidden/>
                <w:rStyle w:val="IndexLink"/>
                <w:rtl w:val="true"/>
              </w:rPr>
              <w:t>خودآزمايي‌</w:t>
            </w:r>
            <w:r>
              <w:rPr>
                <w:rStyle w:val="IndexLink"/>
                <w:rtl w:val="true"/>
              </w:rPr>
              <w:tab/>
            </w:r>
            <w:r>
              <w:rPr>
                <w:rStyle w:val="IndexLink"/>
              </w:rPr>
              <w:t>204</w:t>
            </w:r>
          </w:hyperlink>
        </w:p>
        <w:p>
          <w:pPr>
            <w:pStyle w:val="Contents2"/>
            <w:tabs>
              <w:tab w:val="clear" w:pos="8743"/>
              <w:tab w:val="right" w:pos="9026" w:leader="dot"/>
            </w:tabs>
            <w:rPr/>
          </w:pPr>
          <w:hyperlink w:anchor="__RefHeading___Toc1304167_3650668749">
            <w:r>
              <w:rPr>
                <w:webHidden/>
                <w:rStyle w:val="IndexLink"/>
                <w:rtl w:val="true"/>
              </w:rPr>
              <w:t>درس ششم</w:t>
            </w:r>
            <w:r>
              <w:rPr>
                <w:rStyle w:val="IndexLink"/>
                <w:rtl w:val="true"/>
              </w:rPr>
              <w:t xml:space="preserve">: </w:t>
            </w:r>
            <w:r>
              <w:rPr>
                <w:rStyle w:val="IndexLink"/>
                <w:rtl w:val="true"/>
              </w:rPr>
              <w:t>فضائل مدينه منّوره‌</w:t>
            </w:r>
            <w:r>
              <w:rPr>
                <w:rStyle w:val="IndexLink"/>
                <w:rtl w:val="true"/>
              </w:rPr>
              <w:tab/>
            </w:r>
            <w:r>
              <w:rPr>
                <w:rStyle w:val="IndexLink"/>
              </w:rPr>
              <w:t>206</w:t>
            </w:r>
          </w:hyperlink>
        </w:p>
        <w:p>
          <w:pPr>
            <w:pStyle w:val="Contents3"/>
            <w:tabs>
              <w:tab w:val="clear" w:pos="8459"/>
              <w:tab w:val="right" w:pos="9026" w:leader="dot"/>
            </w:tabs>
            <w:rPr/>
          </w:pPr>
          <w:hyperlink w:anchor="__RefHeading___Toc1304169_365066874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304171_3650668749">
            <w:r>
              <w:rPr>
                <w:webHidden/>
                <w:rStyle w:val="IndexLink"/>
                <w:rtl w:val="true"/>
              </w:rPr>
              <w:t>سرّ ختم حج به مدينه منوره‌</w:t>
            </w:r>
            <w:r>
              <w:rPr>
                <w:rStyle w:val="IndexLink"/>
                <w:rtl w:val="true"/>
              </w:rPr>
              <w:tab/>
            </w:r>
            <w:r>
              <w:rPr>
                <w:rStyle w:val="IndexLink"/>
              </w:rPr>
              <w:t>206</w:t>
            </w:r>
          </w:hyperlink>
        </w:p>
        <w:p>
          <w:pPr>
            <w:pStyle w:val="Contents3"/>
            <w:tabs>
              <w:tab w:val="clear" w:pos="8459"/>
              <w:tab w:val="right" w:pos="9026" w:leader="dot"/>
            </w:tabs>
            <w:rPr/>
          </w:pPr>
          <w:hyperlink w:anchor="__RefHeading___Toc1304173_3650668749">
            <w:r>
              <w:rPr>
                <w:webHidden/>
                <w:rStyle w:val="IndexLink"/>
                <w:rtl w:val="true"/>
              </w:rPr>
              <w:t>شهر مدينه منوره</w:t>
            </w:r>
            <w:r>
              <w:rPr>
                <w:rStyle w:val="IndexLink"/>
                <w:rtl w:val="true"/>
              </w:rPr>
              <w:tab/>
            </w:r>
            <w:r>
              <w:rPr>
                <w:rStyle w:val="IndexLink"/>
              </w:rPr>
              <w:t>208</w:t>
            </w:r>
          </w:hyperlink>
        </w:p>
        <w:p>
          <w:pPr>
            <w:pStyle w:val="Contents4"/>
            <w:tabs>
              <w:tab w:val="clear" w:pos="8176"/>
              <w:tab w:val="right" w:pos="9026" w:leader="dot"/>
            </w:tabs>
            <w:rPr/>
          </w:pPr>
          <w:hyperlink w:anchor="__RefHeading___Toc1304175_3650668749">
            <w:r>
              <w:rPr>
                <w:webHidden/>
                <w:rStyle w:val="IndexLink"/>
              </w:rPr>
              <w:t>1</w:t>
            </w:r>
            <w:r>
              <w:rPr>
                <w:rStyle w:val="IndexLink"/>
                <w:rtl w:val="true"/>
              </w:rPr>
              <w:t xml:space="preserve">. </w:t>
            </w:r>
            <w:r>
              <w:rPr>
                <w:rStyle w:val="IndexLink"/>
                <w:rtl w:val="true"/>
              </w:rPr>
              <w:t xml:space="preserve">محبوب نبي </w:t>
            </w:r>
            <w:r>
              <w:rPr>
                <w:rStyle w:val="IndexLink"/>
                <w:rtl w:val="true"/>
              </w:rPr>
              <w:t>(</w:t>
            </w:r>
            <w:r>
              <w:rPr>
                <w:rStyle w:val="IndexLink"/>
                <w:rtl w:val="true"/>
              </w:rPr>
              <w:t>ص</w:t>
            </w:r>
            <w:r>
              <w:rPr>
                <w:rStyle w:val="IndexLink"/>
                <w:rtl w:val="true"/>
              </w:rPr>
              <w:t>)</w:t>
              <w:tab/>
            </w:r>
            <w:r>
              <w:rPr>
                <w:rStyle w:val="IndexLink"/>
              </w:rPr>
              <w:t>208</w:t>
            </w:r>
          </w:hyperlink>
        </w:p>
        <w:p>
          <w:pPr>
            <w:pStyle w:val="Contents4"/>
            <w:tabs>
              <w:tab w:val="clear" w:pos="8176"/>
              <w:tab w:val="right" w:pos="9026" w:leader="dot"/>
            </w:tabs>
            <w:rPr/>
          </w:pPr>
          <w:hyperlink w:anchor="__RefHeading___Toc1304177_3650668749">
            <w:r>
              <w:rPr>
                <w:webHidden/>
                <w:rStyle w:val="IndexLink"/>
              </w:rPr>
              <w:t>2</w:t>
            </w:r>
            <w:r>
              <w:rPr>
                <w:rStyle w:val="IndexLink"/>
                <w:rtl w:val="true"/>
              </w:rPr>
              <w:t xml:space="preserve">. </w:t>
            </w:r>
            <w:r>
              <w:rPr>
                <w:rStyle w:val="IndexLink"/>
                <w:rtl w:val="true"/>
              </w:rPr>
              <w:t>شهر خليفه خدا</w:t>
            </w:r>
            <w:r>
              <w:rPr>
                <w:rStyle w:val="IndexLink"/>
                <w:rtl w:val="true"/>
              </w:rPr>
              <w:tab/>
            </w:r>
            <w:r>
              <w:rPr>
                <w:rStyle w:val="IndexLink"/>
              </w:rPr>
              <w:t>210</w:t>
            </w:r>
          </w:hyperlink>
        </w:p>
        <w:p>
          <w:pPr>
            <w:pStyle w:val="Contents3"/>
            <w:tabs>
              <w:tab w:val="clear" w:pos="8459"/>
              <w:tab w:val="right" w:pos="9026" w:leader="dot"/>
            </w:tabs>
            <w:rPr/>
          </w:pPr>
          <w:hyperlink w:anchor="__RefHeading___Toc1304179_3650668749">
            <w:r>
              <w:rPr>
                <w:webHidden/>
                <w:rStyle w:val="IndexLink"/>
                <w:rtl w:val="true"/>
              </w:rPr>
              <w:t xml:space="preserve">فضائل مسجد النبي </w:t>
            </w:r>
            <w:r>
              <w:rPr>
                <w:rStyle w:val="IndexLink"/>
                <w:rtl w:val="true"/>
              </w:rPr>
              <w:t>(</w:t>
            </w:r>
            <w:r>
              <w:rPr>
                <w:rStyle w:val="IndexLink"/>
                <w:rtl w:val="true"/>
              </w:rPr>
              <w:t>ص</w:t>
            </w:r>
            <w:r>
              <w:rPr>
                <w:rStyle w:val="IndexLink"/>
                <w:rtl w:val="true"/>
              </w:rPr>
              <w:t>)</w:t>
              <w:tab/>
            </w:r>
            <w:r>
              <w:rPr>
                <w:rStyle w:val="IndexLink"/>
              </w:rPr>
              <w:t>212</w:t>
            </w:r>
          </w:hyperlink>
        </w:p>
        <w:p>
          <w:pPr>
            <w:pStyle w:val="Contents3"/>
            <w:tabs>
              <w:tab w:val="clear" w:pos="8459"/>
              <w:tab w:val="right" w:pos="9026" w:leader="dot"/>
            </w:tabs>
            <w:rPr/>
          </w:pPr>
          <w:hyperlink w:anchor="__RefHeading___Toc1304181_3650668749">
            <w:r>
              <w:rPr>
                <w:webHidden/>
                <w:rStyle w:val="IndexLink"/>
                <w:rtl w:val="true"/>
              </w:rPr>
              <w:t>فضائل بقيع‌</w:t>
            </w:r>
            <w:r>
              <w:rPr>
                <w:rStyle w:val="IndexLink"/>
                <w:rtl w:val="true"/>
              </w:rPr>
              <w:tab/>
            </w:r>
            <w:r>
              <w:rPr>
                <w:rStyle w:val="IndexLink"/>
              </w:rPr>
              <w:t>217</w:t>
            </w:r>
          </w:hyperlink>
        </w:p>
        <w:p>
          <w:pPr>
            <w:pStyle w:val="Contents3"/>
            <w:tabs>
              <w:tab w:val="clear" w:pos="8459"/>
              <w:tab w:val="right" w:pos="9026" w:leader="dot"/>
            </w:tabs>
            <w:rPr/>
          </w:pPr>
          <w:hyperlink w:anchor="__RefHeading___Toc1304183_3650668749">
            <w:r>
              <w:rPr>
                <w:webHidden/>
                <w:rStyle w:val="IndexLink"/>
                <w:rtl w:val="true"/>
              </w:rPr>
              <w:t>خلاصه درس‌</w:t>
            </w:r>
            <w:r>
              <w:rPr>
                <w:rStyle w:val="IndexLink"/>
                <w:rtl w:val="true"/>
              </w:rPr>
              <w:tab/>
            </w:r>
            <w:r>
              <w:rPr>
                <w:rStyle w:val="IndexLink"/>
              </w:rPr>
              <w:t>218</w:t>
            </w:r>
          </w:hyperlink>
        </w:p>
        <w:p>
          <w:pPr>
            <w:pStyle w:val="Contents3"/>
            <w:tabs>
              <w:tab w:val="clear" w:pos="8459"/>
              <w:tab w:val="right" w:pos="9026" w:leader="dot"/>
            </w:tabs>
            <w:rPr/>
          </w:pPr>
          <w:hyperlink w:anchor="__RefHeading___Toc1304185_3650668749">
            <w:r>
              <w:rPr>
                <w:webHidden/>
                <w:rStyle w:val="IndexLink"/>
                <w:rtl w:val="true"/>
              </w:rPr>
              <w:t>خودآزمايي‌</w:t>
            </w:r>
            <w:r>
              <w:rPr>
                <w:rStyle w:val="IndexLink"/>
                <w:rtl w:val="true"/>
              </w:rPr>
              <w:tab/>
            </w:r>
            <w:r>
              <w:rPr>
                <w:rStyle w:val="IndexLink"/>
              </w:rPr>
              <w:t>221</w:t>
            </w:r>
          </w:hyperlink>
        </w:p>
        <w:p>
          <w:pPr>
            <w:pStyle w:val="Contents2"/>
            <w:tabs>
              <w:tab w:val="clear" w:pos="8743"/>
              <w:tab w:val="right" w:pos="9026" w:leader="dot"/>
            </w:tabs>
            <w:rPr/>
          </w:pPr>
          <w:hyperlink w:anchor="__RefHeading___Toc1304187_3650668749">
            <w:r>
              <w:rPr>
                <w:webHidden/>
                <w:rStyle w:val="IndexLink"/>
                <w:rtl w:val="true"/>
              </w:rPr>
              <w:t>كتابنامه‌</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_7654"/>
      <w:bookmarkStart w:id="1" w:name="pg1663_7654"/>
      <w:bookmarkEnd w:id="1"/>
    </w:p>
    <w:p>
      <w:pPr>
        <w:pStyle w:val="Heading2"/>
        <w:numPr>
          <w:ilvl w:val="1"/>
          <w:numId w:val="1"/>
        </w:numPr>
        <w:rPr/>
      </w:pPr>
      <w:bookmarkStart w:id="2" w:name="pg1663_7654"/>
      <w:bookmarkStart w:id="3" w:name="__RefHeading___Toc130388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 محمدتقي،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فعالي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ولي‌فقيه در امور حج و زيارت، 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 آموزشي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۲۰۳۸۳۶۷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3887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مراتب معنوي حج، كه سرمايه جاودانه است و انسان را به افق توحيد و تنزيه نزديك مي‌نمايد، حاصل نخواهد شد مگر آنكه دستورات عبادي حج به طور صحيح و شايسته و مو به مو عمل 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حج نمايشي باشكوه از اوج رهايي انسان موحد از همه چيز جز او و عرصه پيكاري فرا راه توسن نفس و جلوه بي‌مانندي از عشق، ايثار، آگاهي و مسئوليت در گستره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مي‌زدايند و با حضرت دوست تجديد ميثاق مي‌كنند و گرچه ميراث ادب و فرهنگ ما، مشحون از آموزه‌هاي حيات‌بخش حج است، اما هنوز ابعاد بي‌شماري از اين فريضه مهم، ناشناخته و مهجور مانده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پيروزي انقلاب اسلامي ايران، در پرتو انديشه‌هاي تابناك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ديگر معارف و احكام اسلامي، در جايگاه واقعي خويش نشاند و 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هنوز راهي دراز در پيش است تا فلسفه، ابعاد، آثار و بركات آن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راستاي تحقق اين هدف بزرگ، با الهام از انديشه‌هاي والا و ماندگار امام راحل احياگر حج ابراهيمي و با بهره‌گيري از رهنمودهاي ارزشمند رهبر عزيز انقلاب اسلامي، حضرت آيت الله خامنه‌اي مدظله معاونت آموزش و پژوهش بعثه مقام معظم رهبري، تلاش مي‌كند با كاربردي كردن متون آموزشي، فصل جديدي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كارشناسي‌هاي متعدد و بهره‌گيري از اساتيد و متخصصان فن، تلاش گرديده تا براي تهيه درسنامه‌ها و محتواي مورد نياز در سفر حج و عمره، عناوين، موضوعات، سرفصل‌ها و منابع هر درس را مشخص و جلسات آموزشي آنها زمان‌بندي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آشنايي با تاريخ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تاريخ و اماكن مقدس مكه و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كشورهاي اسلامي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سيماي عقايد شيعه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محاوره عربي</w:t>
      </w:r>
    </w:p>
    <w:p>
      <w:pPr>
        <w:pStyle w:val="BookText"/>
        <w:rPr/>
      </w:pPr>
      <w:r>
        <w:rPr>
          <w:rFonts w:ascii="IRNazanin" w:hAnsi="IRNazanin" w:eastAsia="IRNazanin"/>
          <w:color w:val="111111"/>
          <w:sz w:val="28"/>
          <w:sz w:val="28"/>
          <w:szCs w:val="28"/>
          <w:rtl w:val="true"/>
          <w:lang w:bidi="fa-IR"/>
        </w:rPr>
        <w:t>بي‌ترديد آغاز هر كاري با كاستي‌ها و نواقص احتمالي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مي‌رود با بهره‌گيري از نظرات خوانندگان ارجمند، نقاط قوت و ضعف اين مجموعه شناسايي و به تقويت داشته‌ها و زدودن كاستي‌هاي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كساني كه ما را در تهيه و تنظيم اين مجموعه ياري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آموزش</w:t>
      </w:r>
      <w:bookmarkStart w:id="7" w:name="pg1663_7669"/>
    </w:p>
    <w:p>
      <w:pPr>
        <w:pStyle w:val="Heading2"/>
        <w:numPr>
          <w:ilvl w:val="1"/>
          <w:numId w:val="1"/>
        </w:numPr>
        <w:rPr/>
      </w:pPr>
      <w:bookmarkStart w:id="8" w:name="__RefHeading___Toc1303889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حج، بريدن از خلق و رويكردي به سوي حق است؛ سفر از خلق به حق و دور شدن از غير خدا، انسان با رفتن به حج مزه‌اي از ملكوت مي‌چشد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ميهماني است كه به بارگاه نور، بهجت و سرور راه يافته است، حج‌گزار به سوي خدا فرار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حج منازل و مقاماتي دارد كه ديدار حق، اوج آن است؛ حج راه رستگاري و فوز عظيم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عبادتي مخصوص كاري است، اما حج تنها عبادتي است كه تمام عبادت‌ها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زهد 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همنشيني با او در كنار خانه‌اش به اوج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ستاره‌اي درخشان در آسمان تاريكي‌ها مي‌درخشد و نامش در دفتر خدا ثبت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به حج مي‌رود، ميهمان خداست و خدا از او ميزباني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جمع كردن سنگريزه‌ها، رفتن به عرفات، ورود به صحراي مشعر، گام نهادن در سرزمين پررمز و راز منا و گردش به دور خانه يار، همه و همه غذاهايي است كه خداي سبحان</w:t>
      </w:r>
    </w:p>
    <w:p>
      <w:pPr>
        <w:pStyle w:val="BookText"/>
        <w:rPr/>
      </w:pPr>
      <w:r>
        <w:rPr>
          <w:rFonts w:ascii="IRNazanin" w:hAnsi="IRNazanin" w:eastAsia="IRNazanin"/>
          <w:color w:val="111111"/>
          <w:sz w:val="28"/>
          <w:sz w:val="28"/>
          <w:szCs w:val="28"/>
          <w:rtl w:val="true"/>
          <w:lang w:bidi="fa-IR"/>
        </w:rPr>
        <w:t>بر سر سفره خود نهاده است تا باريافتگان ملكوت از آن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عبوديت در حج به كمال مي‌رسد؛ حج عفو گنهكاران است، حج آزمون انسان‌هاست، حج نشانه عظمت بي‌پايان الهي است، دين خدا با حج زنده است، تجديد خاطره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وحي و اهل بيت عصمت در حج شكل مي‌گيرد، حج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بازار خداست و حاجي در اين بازار با خدا معامله مي‌كند و از او مزد مي‌ستاند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تارك حج باشد كوري است كه در قيامت اعمي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جهاد ضعفاست، حج لبيك گفتن به دعوت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 ديدار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باريافته به درگاه الهي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حج‌گزار را ميزباني مي‌كند، او را در كنف حمايت خود گرفته، مسؤوليتش را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ميهماني بر سفره گسترده الهي نشسته و با غذاهاي آسماني تغذيه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مي‌بيند و به ديدار او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هداياي خود را به او ارزاني مي‌دارد؛ بهره ميهماني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پيش رو داراي شش درس است، كه يك به يك به اسرار نوراني و رموز عرفاني حج 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اثر حاضر، تلخيصي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عرفاني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 خود لازم مي‌دانم از مساعي گرانقدر نماينده محترم ولي فقيه و سرپرست حجاج ايراني، حضرت آيةالله جناب آقاي سيدعلي</w:t>
      </w:r>
    </w:p>
    <w:p>
      <w:pPr>
        <w:pStyle w:val="BookText"/>
        <w:rPr/>
      </w:pPr>
      <w:r>
        <w:rPr>
          <w:rFonts w:ascii="Amiri" w:hAnsi="Amiri" w:eastAsia="Amiri" w:cs="Amiri"/>
          <w:color w:val="111111"/>
          <w:sz w:val="28"/>
          <w:sz w:val="28"/>
          <w:szCs w:val="28"/>
          <w:rtl w:val="true"/>
          <w:lang w:bidi="ar-SA"/>
        </w:rPr>
        <w:t>قاضي‌عسكر تشكّر و قدرداني 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كعبه رفتم و ز آن‌جا، هواي كوي تو كردم جمال كعبه تماشا به ياد روي تو كردم</w:t>
      </w:r>
    </w:p>
    <w:p>
      <w:pPr>
        <w:pStyle w:val="BookText"/>
        <w:rPr/>
      </w:pPr>
      <w:r>
        <w:rPr>
          <w:rFonts w:ascii="IRNazanin" w:hAnsi="IRNazanin" w:eastAsia="IRNazanin"/>
          <w:color w:val="111111"/>
          <w:sz w:val="28"/>
          <w:sz w:val="28"/>
          <w:szCs w:val="28"/>
          <w:rtl w:val="true"/>
          <w:lang w:bidi="fa-IR"/>
        </w:rPr>
        <w:t>شعار كعبه چو ديدم سياه، دست تمنّا دراز جانب شعر سياه موي تو كردم</w:t>
      </w:r>
    </w:p>
    <w:p>
      <w:pPr>
        <w:pStyle w:val="BookText"/>
        <w:rPr/>
      </w:pPr>
      <w:r>
        <w:rPr>
          <w:rFonts w:ascii="IRNazanin" w:hAnsi="IRNazanin" w:eastAsia="IRNazanin"/>
          <w:color w:val="111111"/>
          <w:sz w:val="28"/>
          <w:sz w:val="28"/>
          <w:szCs w:val="28"/>
          <w:rtl w:val="true"/>
          <w:lang w:bidi="fa-IR"/>
        </w:rPr>
        <w:t>چو حلقه در كعبه به صد نياز گرفتم دعاي حلقه گيسوي مشكبوي تو كردم</w:t>
      </w:r>
    </w:p>
    <w:p>
      <w:pPr>
        <w:pStyle w:val="BookText"/>
        <w:rPr/>
      </w:pPr>
      <w:r>
        <w:rPr>
          <w:rFonts w:ascii="Amiri" w:hAnsi="Amiri" w:eastAsia="Amiri" w:cs="Amiri"/>
          <w:color w:val="111111"/>
          <w:sz w:val="28"/>
          <w:sz w:val="28"/>
          <w:szCs w:val="28"/>
          <w:rtl w:val="true"/>
          <w:lang w:bidi="ar-SA"/>
        </w:rPr>
        <w:t>نهاده خلق حرم سوي كعبه روي عبادت من از ميان همه روي دل به سوي تو كردم</w:t>
      </w:r>
    </w:p>
    <w:p>
      <w:pPr>
        <w:pStyle w:val="BookText"/>
        <w:rPr/>
      </w:pPr>
      <w:r>
        <w:rPr>
          <w:rFonts w:ascii="IRNazanin" w:hAnsi="IRNazanin" w:eastAsia="IRNazanin"/>
          <w:color w:val="111111"/>
          <w:sz w:val="28"/>
          <w:sz w:val="28"/>
          <w:szCs w:val="28"/>
          <w:rtl w:val="true"/>
          <w:lang w:bidi="fa-IR"/>
        </w:rPr>
        <w:t>مرا به هيچ مقامي نبود، غير تو نامي طواف و سعي‌كه كردم به‌جستجوي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 من از دعا لب خود بسته، گفتگوي تو كردم</w:t>
      </w:r>
    </w:p>
    <w:p>
      <w:pPr>
        <w:pStyle w:val="BookText"/>
        <w:rPr/>
      </w:pPr>
      <w:r>
        <w:rPr>
          <w:rFonts w:ascii="IRNazanin" w:hAnsi="IRNazanin" w:eastAsia="IRNazanin"/>
          <w:color w:val="111111"/>
          <w:sz w:val="28"/>
          <w:sz w:val="28"/>
          <w:szCs w:val="28"/>
          <w:rtl w:val="true"/>
          <w:lang w:bidi="fa-IR"/>
        </w:rPr>
        <w:t>فتاده اهل منا در پي منا و مقاصد چو جامي از همه فارغ، من آرزوي تو كردم</w:t>
      </w:r>
    </w:p>
    <w:p>
      <w:pPr>
        <w:pStyle w:val="BookText"/>
        <w:rPr/>
      </w:pPr>
      <w:r>
        <w:rPr>
          <w:rFonts w:ascii="Amiri" w:hAnsi="Amiri" w:eastAsia="Amiri" w:cs="Amiri"/>
          <w:color w:val="111111"/>
          <w:sz w:val="28"/>
          <w:sz w:val="28"/>
          <w:szCs w:val="28"/>
          <w:rtl w:val="true"/>
          <w:lang w:bidi="ar-SA"/>
        </w:rPr>
        <w:t>محمّد تقي فعّالي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bookmarkStart w:id="10" w:name="pg1663_7672"/>
    </w:p>
    <w:p>
      <w:pPr>
        <w:pStyle w:val="Heading2"/>
        <w:numPr>
          <w:ilvl w:val="1"/>
          <w:numId w:val="1"/>
        </w:numPr>
        <w:rPr/>
      </w:pPr>
      <w:bookmarkStart w:id="11" w:name="__RefHeading___Toc1303891_3650668749"/>
      <w:bookmarkStart w:id="12" w:name="_Toc4"/>
      <w:bookmarkEnd w:id="10"/>
      <w:bookmarkEnd w:id="11"/>
      <w:r>
        <w:rPr>
          <w:rtl w:val="true"/>
        </w:rPr>
        <w:t>درس اول</w:t>
      </w:r>
      <w:r>
        <w:rPr>
          <w:rtl w:val="true"/>
        </w:rPr>
        <w:t xml:space="preserve">: </w:t>
      </w:r>
      <w:r>
        <w:rPr>
          <w:rtl w:val="true"/>
        </w:rPr>
        <w:t>جايگاه و اسرار حج‌</w:t>
      </w:r>
      <w:bookmarkEnd w:id="12"/>
    </w:p>
    <w:p>
      <w:pPr>
        <w:pStyle w:val="Heading3"/>
        <w:numPr>
          <w:ilvl w:val="2"/>
          <w:numId w:val="1"/>
        </w:numPr>
        <w:rPr/>
      </w:pPr>
      <w:bookmarkStart w:id="13" w:name="__RefHeading___Toc1303893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IRNazanin" w:hAnsi="IRNazanin" w:eastAsia="IRNazanin"/>
          <w:color w:val="111111"/>
          <w:sz w:val="28"/>
          <w:sz w:val="28"/>
          <w:szCs w:val="28"/>
          <w:rtl w:val="true"/>
          <w:lang w:bidi="fa-IR"/>
        </w:rPr>
        <w:t>انتظار مي‌رود پس از مطالعه اين 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حج را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منظر عرفاني با انواع حج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حج را نسبت به ساير عبادات بشناسيم</w:t>
      </w:r>
    </w:p>
    <w:p>
      <w:pPr>
        <w:pStyle w:val="BookText"/>
        <w:rPr/>
      </w:pPr>
      <w:r>
        <w:rPr>
          <w:rFonts w:ascii="IRNazanin" w:hAnsi="IRNazanin" w:eastAsia="IRNazanin"/>
          <w:color w:val="111111"/>
          <w:sz w:val="28"/>
          <w:sz w:val="28"/>
          <w:szCs w:val="28"/>
          <w:rtl w:val="true"/>
          <w:lang w:bidi="fa-IR"/>
        </w:rPr>
        <w:t>با مواردي كه نشان‌دهنده اهميت و جايگاه حج است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حج‌گزار را بشناسيم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بركات حج را بدانيم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03895_3650668749"/>
      <w:bookmarkStart w:id="16" w:name="_Toc6"/>
      <w:bookmarkEnd w:id="15"/>
      <w:r>
        <w:rPr/>
        <w:t>1</w:t>
      </w:r>
      <w:r>
        <w:rPr>
          <w:rtl w:val="true"/>
        </w:rPr>
        <w:t xml:space="preserve">. </w:t>
      </w:r>
      <w:r>
        <w:rPr>
          <w:rtl w:val="true"/>
        </w:rPr>
        <w:t>نامگذاري حج و حكمت‌ها</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لغت به معناي قصد آمده است</w:t>
      </w:r>
      <w:r>
        <w:rPr>
          <w:rStyle w:val="FootnoteAnchor"/>
          <w:rtl w:val="true"/>
        </w:rPr>
        <w:footnoteReference w:id="3"/>
      </w:r>
      <w:r>
        <w:rPr>
          <w:rFonts w:ascii="Amiri" w:hAnsi="Amiri" w:eastAsia="Amiri" w:cs="Amiri"/>
          <w:color w:val="111111"/>
          <w:sz w:val="28"/>
          <w:sz w:val="28"/>
          <w:szCs w:val="28"/>
          <w:rtl w:val="true"/>
          <w:lang w:bidi="ar-SA"/>
        </w:rPr>
        <w:t xml:space="preserve">لذا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w:t>
      </w:r>
    </w:p>
    <w:p>
      <w:pPr>
        <w:pStyle w:val="BookText"/>
        <w:rPr/>
      </w:pPr>
      <w:r>
        <w:rPr>
          <w:rFonts w:ascii="IRNazanin" w:hAnsi="IRNazanin" w:eastAsia="IRNazanin"/>
          <w:color w:val="111111"/>
          <w:sz w:val="28"/>
          <w:sz w:val="28"/>
          <w:szCs w:val="28"/>
          <w:rtl w:val="true"/>
          <w:lang w:bidi="fa-IR"/>
        </w:rPr>
        <w:t xml:space="preserve">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قصد ما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الله الحرام يعني قصد خانه خدا را داشتن براي انجام مناسك و حاجّ به معناي كسي است كه مقصد و مقصودش زيارت خانه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مشتقات ديگري هم دارد مثل محاجّه؛ جدال كردن، حج اكبر؛ حجّي كه همراه با وقوف در عرفات باشد، حج اصغر؛ حج بدون وقوف يا به تعبير ديگر عمره، حُجّه؛ دليل و نيز مَحَجّة؛ راه مستقيم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معناي ديگر 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نامگذاري حج سؤال 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فلاني حج كرد، يعني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نامگذاري به لحاظ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قصد خانه يار مي‌كند و به ديدار و وصال او نائل مي‌شود قطعاً به فلاح و رستگاري نزديك شده، مقرب مي‌شود؛ بنابراين نتيجه قصد بيت، رستگاري است و فوز و فلاح غايت و مقصود قصد بيت است كه البته چيزي جز هم‌نشيني و هم‌سخني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قدر و منزلت اين مجالست را بداند، قالب تهي مي‌كند و يك لحظه مرغ وجودش تاب تحمل قفس جسم را نمي‌كند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ديدم اندر موقف خاموش</w:t>
      </w:r>
    </w:p>
    <w:p>
      <w:pPr>
        <w:pStyle w:val="BookText"/>
        <w:rPr/>
      </w:pPr>
      <w:r>
        <w:rPr>
          <w:rFonts w:ascii="IRNazanin" w:hAnsi="IRNazanin" w:eastAsia="IRNazanin"/>
          <w:color w:val="111111"/>
          <w:sz w:val="28"/>
          <w:sz w:val="28"/>
          <w:szCs w:val="28"/>
          <w:rtl w:val="true"/>
          <w:lang w:bidi="fa-IR"/>
        </w:rPr>
        <w:t>ايستاده و سر فرو افكنده همه خلق اندر دعا بودند و وي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تو نيز چرا دعايي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وحشتي افتاده است، وقتي كه داشتم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روي دعا كردن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خداي تعالي به بركت اين جمع تو را به سر مراد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دست بردارد و دعا كند، نعره‌اي از وي جدا شد و جان با آن نعره از وي جدا شد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حج به معناي قصد است و قصد بدون مقصود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حج بيت الله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دو قسم است؛ كعبه صوري و كعبه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دنبال صورت كعبه است، حج ظاهري به جاي آورده و از رسيدن به باطن حج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آفاقي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مقصد حج، كعبه معنوي و بيت واقعي و حقيقي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انفسي احرام، تلبيه، طواف، نماز طواف، سعي، عرفات، منا، رمي و ذبح معناي ديگري دارد و صورتي واقعي پيدا مي‌كند وگرنه در حدّ ظاهر و سير آفاق و انجام اعمال بي‌محتوا باقي خواهد 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عرفاني، حج دو گونه است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در مكه است، اما از صاحب خانه غائب،</w:t>
      </w:r>
    </w:p>
    <w:p>
      <w:pPr>
        <w:pStyle w:val="BookText"/>
        <w:rPr/>
      </w:pPr>
      <w:r>
        <w:rPr>
          <w:rFonts w:ascii="Amiri" w:hAnsi="Amiri" w:eastAsia="Amiri" w:cs="Amiri"/>
          <w:color w:val="111111"/>
          <w:sz w:val="28"/>
          <w:sz w:val="28"/>
          <w:szCs w:val="28"/>
          <w:rtl w:val="true"/>
          <w:lang w:bidi="ar-SA"/>
        </w:rPr>
        <w:t>همانند كسي است كه در خانه خود است؛ زيرا هر دو در غيبت است و كسي كه در خانه خود حاضر باشد همانند كسي است كه در مكه حاضر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حضور در مكه از حضور در خانه اولي است؛ لذا حج جهادي است براي كشف و مشاهده و از اين رو، مقصود حج، ديدن خانه نيست بلكه رؤيت و شهود باطني صاحب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عارفان براي حج و مقام ابراهيم دو مقام معتقدند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تن، احرام، دخول به حرم، طواف، نماز، سعي، تقصير، مزدلفه، رمي، هَدي، وقوف به منا و رمي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دل كه اشاره به باطن حج دارد، مقام خُلّت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حاجي بايد از عادات اعراض كند، به ترك لذات بپردازد، از ذكر غير او پرهيز و از تمامي ماسوا اجتناب كند، سنگ به هواي نفس زند تا به مقام امن الهي و رمي از اغواي شيطان نائل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ابراهيم به مقام خلّت رسيد و خليل الله نام گرفت، از علايق گذشت و دل از غير او بگسست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به منجنيق آمد و او را به سمت آتش پرتاب كردند، جبرئيل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حاجتي داري؟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حاجتي نداري؟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عِلْمُهُ‌بِحالِي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عارفي نقل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حج، من به جز خانه هيچ چيز نديدم،</w:t>
      </w:r>
      <w:r>
        <w:rPr>
          <w:rStyle w:val="FootnoteAnchor"/>
          <w:rtl w:val="true"/>
        </w:rPr>
        <w:footnoteReference w:id="8"/>
      </w:r>
      <w:r>
        <w:rPr>
          <w:rFonts w:ascii="IRNazanin" w:hAnsi="IRNazanin" w:eastAsia="IRNazanin"/>
          <w:color w:val="111111"/>
          <w:sz w:val="28"/>
          <w:sz w:val="28"/>
          <w:szCs w:val="28"/>
          <w:rtl w:val="true"/>
          <w:lang w:bidi="fa-IR"/>
        </w:rPr>
        <w:t>دوم بار خانه و خداوند خانه ديدم و سوم بار همه خداوند خانه ديدم هيچ خانه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عارفان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اظْلَمُ الأشْياءِ دارُ حَبِيبٍ بِلا حَبِيب</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عارفي درباره حكمت نامگذاري حج لطيفه‌اي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أَشْهُرٌ مَعْلُومَاتٌ …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ماه‌هاي معيني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دو حرف حج چنين مي‌گويد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اشارت است به حلم خداوند، جيم اشارت است به جرم بندگان و آلودگي ايشان، چنانستي كه الله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اكنون كه جرم كردي باري دست در حبل حلم من زن و مغفرت خواه كه بيامرزم، كه هر كس آن كند كه سزاي وي باشد، سزاي تو نابكاري و سزاي من آمرزگاري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عَلَي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زانك عذر خواهي، عذر از تو و عفو از من، جرم از تو و ستر از من، ضعف از تو و برّ از من، عجز از تو و لطف از من، جهد از تو و عون از من، قصد از تو و حلم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دارد كه عذري بر زبان آري و هراسي در دل و قطره آب گرد ديده بگرداني، پس كار وامن</w:t>
      </w:r>
      <w:bookmarkStart w:id="17" w:name="pg1663_7677"/>
    </w:p>
    <w:p>
      <w:pPr>
        <w:pStyle w:val="BookText"/>
        <w:rPr/>
      </w:pPr>
      <w:bookmarkEnd w:id="17"/>
      <w:r>
        <w:rPr>
          <w:rFonts w:ascii="IRNazanin" w:hAnsi="IRNazanin" w:eastAsia="IRNazanin"/>
          <w:color w:val="111111"/>
          <w:sz w:val="28"/>
          <w:sz w:val="28"/>
          <w:szCs w:val="28"/>
          <w:rtl w:val="true"/>
          <w:lang w:bidi="fa-IR"/>
        </w:rPr>
        <w:t>گذار،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كه دادم راست كردن بر من، چراغ كه افروختم روشن داشتن بر من، در كه گشادم بار دادن بر من، اكنون كه فرا گذاشتم در گذاشتن بر من، اكنون كه به دعا فرمودم، نيوشيدن بر من اكنون كه به سؤال فرمودم، بخشيدن بر من هر چه كردم، كردم، هر چه نكردم باقي بر من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وي به همين مضمون در جاي ديگر اشاره دارد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خداوندي است كه اگر گناه كنم نراند و نعمت باز نگيرد و اگر باز آيم بپذيرد و بنوازد و اگر روي به درگاه وي آرم نزديك كند و اگر برگردم باز خواند و خشم نگيرد</w:t>
      </w:r>
      <w:r>
        <w:rPr>
          <w:rFonts w:eastAsia="IRNazanin" w:cs="IRNazanin"/>
          <w:color w:val="111111"/>
          <w:sz w:val="28"/>
          <w:szCs w:val="28"/>
          <w:rtl w:val="true"/>
          <w:lang w:bidi="fa-IR"/>
        </w:rPr>
        <w:t>».</w:t>
      </w:r>
    </w:p>
    <w:p>
      <w:pPr>
        <w:pStyle w:val="Heading3"/>
        <w:numPr>
          <w:ilvl w:val="2"/>
          <w:numId w:val="1"/>
        </w:numPr>
        <w:rPr/>
      </w:pPr>
      <w:bookmarkStart w:id="18" w:name="__RefHeading___Toc1303897_3650668749"/>
      <w:bookmarkStart w:id="19" w:name="_Toc7"/>
      <w:bookmarkEnd w:id="18"/>
      <w:r>
        <w:rPr/>
        <w:t>2</w:t>
      </w:r>
      <w:r>
        <w:rPr>
          <w:rtl w:val="true"/>
        </w:rPr>
        <w:t xml:space="preserve">. </w:t>
      </w:r>
      <w:r>
        <w:rPr>
          <w:rtl w:val="true"/>
        </w:rPr>
        <w:t>جايگاه حج‌</w:t>
      </w:r>
      <w:bookmarkEnd w:id="19"/>
    </w:p>
    <w:p>
      <w:pPr>
        <w:pStyle w:val="Heading4"/>
        <w:numPr>
          <w:ilvl w:val="3"/>
          <w:numId w:val="1"/>
        </w:numPr>
        <w:rPr/>
      </w:pPr>
      <w:bookmarkStart w:id="20" w:name="__RefHeading___Toc1303899_3650668749"/>
      <w:bookmarkStart w:id="21" w:name="_Toc8"/>
      <w:bookmarkEnd w:id="20"/>
      <w:r>
        <w:rPr>
          <w:rtl w:val="true"/>
        </w:rPr>
        <w:t>اشاره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بريدن از خلق و رويكردي به سوي حق است؛ سفر از خلق به حق و دور شدن از غير خدا، انسان با رفتن به حج مزه‌اي از ملكوت مي‌چشد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عبادتي مخصوص كاري است، اما حج تنها عبادتي است كه تمام عبادت‌ها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زهد 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همنشيني با او در كنار خانه‌اش به اوج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ستاره‌اي درخشان در آسمان تاريكي‌ها مي‌درخشد و نامش در دفتر خدا ثبت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به حج مي‌رود، ميهمان خداست و خدا از او</w:t>
      </w:r>
      <w:bookmarkStart w:id="22" w:name="pg1663_7678"/>
    </w:p>
    <w:p>
      <w:pPr>
        <w:pStyle w:val="BookText"/>
        <w:rPr/>
      </w:pPr>
      <w:bookmarkEnd w:id="22"/>
      <w:r>
        <w:rPr>
          <w:rFonts w:ascii="Amiri" w:hAnsi="Amiri" w:eastAsia="Amiri" w:cs="Amiri"/>
          <w:color w:val="111111"/>
          <w:sz w:val="28"/>
          <w:sz w:val="28"/>
          <w:szCs w:val="28"/>
          <w:rtl w:val="true"/>
          <w:lang w:bidi="ar-SA"/>
        </w:rPr>
        <w:t>ميزباني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حكمت عبوديت در حج به كمال مي‌رسد؛ حج عفو گنهكاران است، حج آزمون انسان‌هاست، حج نشانه عظمت بي‌پايان الهي است، دين خدا با حج زنده است، تجديد خاطره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وحي و اهل بيت عصمت در حج شكل مي‌گيرد، حج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بازار خداست و حاجي در اين بازار با خدا معامله مي‌كند و از او مزد مي‌ستاند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اهميت و جايگاه حج مضامين گسترده و متنوعي وجود دارد كه مي‌توان به اهم آن‌ها اشاره كرد</w:t>
      </w:r>
      <w:r>
        <w:rPr>
          <w:rFonts w:eastAsia="IRNazanin" w:cs="IRNazanin"/>
          <w:color w:val="111111"/>
          <w:sz w:val="28"/>
          <w:szCs w:val="28"/>
          <w:rtl w:val="true"/>
          <w:lang w:bidi="fa-IR"/>
        </w:rPr>
        <w:t>.</w:t>
      </w:r>
    </w:p>
    <w:p>
      <w:pPr>
        <w:pStyle w:val="Heading4"/>
        <w:numPr>
          <w:ilvl w:val="3"/>
          <w:numId w:val="1"/>
        </w:numPr>
        <w:rPr/>
      </w:pPr>
      <w:bookmarkStart w:id="23" w:name="__RefHeading___Toc1303901_3650668749"/>
      <w:bookmarkStart w:id="24" w:name="_Toc9"/>
      <w:bookmarkEnd w:id="23"/>
      <w:r>
        <w:rPr>
          <w:rtl w:val="true"/>
        </w:rPr>
        <w:t>الف</w:t>
      </w:r>
      <w:r>
        <w:rPr>
          <w:rtl w:val="true"/>
        </w:rPr>
        <w:t xml:space="preserve">. </w:t>
      </w:r>
      <w:r>
        <w:rPr>
          <w:rtl w:val="true"/>
        </w:rPr>
        <w:t>وراثت بهشت‌</w:t>
      </w:r>
      <w:bookmarkEnd w:id="24"/>
    </w:p>
    <w:p>
      <w:pPr>
        <w:pStyle w:val="BookText"/>
        <w:rPr/>
      </w:pPr>
      <w:r>
        <w:rPr>
          <w:rFonts w:ascii="IRNazanin" w:hAnsi="IRNazanin" w:eastAsia="IRNazanin"/>
          <w:color w:val="111111"/>
          <w:sz w:val="28"/>
          <w:sz w:val="28"/>
          <w:szCs w:val="28"/>
          <w:rtl w:val="true"/>
          <w:lang w:bidi="fa-IR"/>
        </w:rPr>
        <w:t>ميراث حج، بهشت است و حج‌گزار جايگاهي جز بهشت عدن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لِلحَجَّة الْمَبْرُورةِ ثَوابٌ إلَّا الْجَنَّةِ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پاداش حج نيكو،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آن‌دو مي‌باشد و پاداش حج مقبول، بهشت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روزي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كاروان شتران حجاج از آن‌جا</w:t>
      </w:r>
    </w:p>
    <w:p>
      <w:pPr>
        <w:pStyle w:val="BookText"/>
        <w:rPr/>
      </w:pPr>
      <w:r>
        <w:rPr>
          <w:rFonts w:ascii="IRNazanin" w:hAnsi="IRNazanin" w:eastAsia="IRNazanin"/>
          <w:color w:val="111111"/>
          <w:sz w:val="28"/>
          <w:sz w:val="28"/>
          <w:szCs w:val="28"/>
          <w:rtl w:val="true"/>
          <w:lang w:bidi="fa-IR"/>
        </w:rPr>
        <w:t>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گامي بر نمي‌دارند مگر آن‌كه برايشان حسنه نوشته مي‌شود و هيچ گامي نمي‌گذارند، مگر آن‌كه گناهي از آنان محو مي‌شود، و هرگاه اعمال حج خود را به پايان برند به آنان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بنايي ساختيد، پس ويرانش نكنيد، گناهان گذشته شما بخشوده شد، براي آينده كار نيك انجام دهيد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كسي كه براي حج از خانه‌اش بيرون آيد، با هر گامي كه بر مي‌دارد گناهانش مي‌ريزد همان‌گونه كه برگ از درخت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وارد مدينه شد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فرشتگان به او سلام داده، با او مصافحه مي‌كنند، زماني كه لبيك گفت، خداي سبحان حسنات بر او مي‌پوشاند، خداوند به ناله‌ها و نيازهاي بندگان مباهات مي‌كند و به فرشتگانش مي‌گويد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بندگانم نمي‌نگريد كه از راهي دور، ژوليده و غبارآلود نزد من آمده‌اند، پول‌ها خرج كرده‌اند و بدن‌هايشان را به رنج افكنده‌اند؟ به عزت و جلالم سوگند بدكارانشان را به خاطر نيكوكارانشان خواهم بخشيد و از گناهانشان درمي‌گذرم، مانند روزي كه از مادر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منادي از دل عرش ندا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بخشوده شديد و كار خود از سر</w:t>
      </w:r>
      <w:bookmarkStart w:id="25" w:name="pg1663_7680"/>
    </w:p>
    <w:p>
      <w:pPr>
        <w:pStyle w:val="BookText"/>
        <w:rPr/>
      </w:pPr>
      <w:bookmarkEnd w:id="25"/>
      <w:r>
        <w:rPr>
          <w:rFonts w:ascii="IRNazanin" w:hAnsi="IRNazanin" w:eastAsia="IRNazanin"/>
          <w:color w:val="111111"/>
          <w:sz w:val="28"/>
          <w:sz w:val="28"/>
          <w:szCs w:val="28"/>
          <w:rtl w:val="true"/>
          <w:lang w:bidi="fa-IR"/>
        </w:rPr>
        <w:t>گيريد</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بنابراين حج خروج از عذاب و ورود به بهشت خداست، فردوس برين ميراث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داستاني از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حج‌گزارد، 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با نيتي صادق و خرجي پاك و حلال، اين خانه را زيارت كند چه پاداشي دارد؟ جبرئيل به سوي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وحي فرمود كه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ملكوت اعلي، همراه پيامبران، صديقان، شهيدان و صالحان قرار مي‌دهم و اينان چه رفيقان و همراهان خوبي‌اند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26" w:name="__RefHeading___Toc1303903_3650668749"/>
      <w:bookmarkStart w:id="27" w:name="_Toc10"/>
      <w:bookmarkEnd w:id="26"/>
      <w:r>
        <w:rPr>
          <w:rtl w:val="true"/>
        </w:rPr>
        <w:t>ب</w:t>
      </w:r>
      <w:r>
        <w:rPr>
          <w:rtl w:val="true"/>
        </w:rPr>
        <w:t xml:space="preserve">. </w:t>
      </w:r>
      <w:r>
        <w:rPr>
          <w:rtl w:val="true"/>
        </w:rPr>
        <w:t>جهاد ضعيفان‌</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ضعيف باشد يا در شرايط ضعف قرار گيرد، در اين صورت جهاد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جايگزيني براي جهاد ضعفا فراهم نموده كه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ضعيف كيست؟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جهاد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را بر سينه‌اش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ضعفا ما هستيم، ضعفا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 ضعيف مقام عظماي ولايت است</w:t>
      </w:r>
      <w:r>
        <w:rPr>
          <w:rFonts w:eastAsia="IRNazanin" w:cs="IRNazanin"/>
          <w:color w:val="111111"/>
          <w:sz w:val="28"/>
          <w:szCs w:val="28"/>
          <w:rtl w:val="true"/>
          <w:lang w:bidi="fa-IR"/>
        </w:rPr>
        <w:t>.</w:t>
      </w:r>
      <w:bookmarkStart w:id="28" w:name="pg1663_7681"/>
    </w:p>
    <w:p>
      <w:pPr>
        <w:pStyle w:val="BookText"/>
        <w:rPr/>
      </w:pPr>
      <w:bookmarkEnd w:id="28"/>
      <w:r>
        <w:rPr>
          <w:rFonts w:ascii="Amiri" w:hAnsi="Amiri" w:eastAsia="Amiri" w:cs="Amiri"/>
          <w:color w:val="111111"/>
          <w:sz w:val="28"/>
          <w:sz w:val="28"/>
          <w:szCs w:val="28"/>
          <w:rtl w:val="true"/>
          <w:lang w:bidi="ar-SA"/>
        </w:rPr>
        <w:t xml:space="preserve">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جهاد ضعفاست و ضعفا شيعيان ما هستند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بنابراين منظور از ضعفا يا ولايت است يا پيروان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روزگاري كه ائمه شيعه و شيعيان به ظاهر ضعيف بوده‌اند و حكومت در دست حاكمان جور و ستم بود، در اين شرايط طبعاً جهادي واجب نبود، اما به جاي آن جهادي توصيه شده است كه به فرموده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لا شَوْكَةَ فِيهِ</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بدون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تمامي معارف، اعتقادات و مناسك اسلامي ظهور مي‌يابد، حج يكي از بهترين ابزارهاي تبليغي دين است كه در آن مي‌توان به خوبي به نشر معارف الهي و هدايت مردم پرداخت، تبيين حقانيت دين راستين و ترويج احكام اسلامي براساس ولايت در حج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زماني كه ظلم و جور فراگير باشد، حج، جهاد شيعه و ولايت‌مداران علوي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برخي شرايط افضل از حج، مقام مردي است كه در راه خدا جهاد كند تا به شهادت برسد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29" w:name="__RefHeading___Toc1303905_3650668749"/>
      <w:bookmarkStart w:id="30" w:name="_Toc11"/>
      <w:bookmarkEnd w:id="29"/>
      <w:r>
        <w:rPr>
          <w:rtl w:val="true"/>
        </w:rPr>
        <w:t>ج</w:t>
      </w:r>
      <w:r>
        <w:rPr>
          <w:rtl w:val="true"/>
        </w:rPr>
        <w:t xml:space="preserve">. </w:t>
      </w:r>
      <w:r>
        <w:rPr>
          <w:rtl w:val="true"/>
        </w:rPr>
        <w:t>انفاق براي حج‌</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گزاردن مخارجي دارد اما هزينه‌اي كه انسان براي حج</w:t>
      </w:r>
    </w:p>
    <w:p>
      <w:pPr>
        <w:pStyle w:val="BookText"/>
        <w:rPr/>
      </w:pPr>
      <w:r>
        <w:rPr>
          <w:rFonts w:ascii="IRNazanin" w:hAnsi="IRNazanin" w:eastAsia="IRNazanin"/>
          <w:color w:val="111111"/>
          <w:sz w:val="28"/>
          <w:sz w:val="28"/>
          <w:szCs w:val="28"/>
          <w:rtl w:val="true"/>
          <w:lang w:bidi="fa-IR"/>
        </w:rPr>
        <w:t>مي‌پردازد، بسيار ارزشمند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 كه انسان براي حج انفاق مي‌كند، گاه معادل هزاران درهمي است كه در راه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گفته مي‌شود درهمي كه انسان براي حج مصرف كند معادل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روايات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درهمي كه حاجي براي حج پرداخت مي‌كند، برابر هزاران هزار درهمي است كه در راه خدا صرف 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گاهي يك درهم از بيست هزار درهم، برتر و بالاتر شمرده شده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اين امر حكايتي واضح از ارزش فراوان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پول نمي‌توان سنجيد و پول‌هاي فراوان مقابل يك حج بي‌رنگ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اندازه كوه ابوقبيس طلا در اختيار داشته باشد و آن را در راه خدا صرف كند، هرگز به اندازه يك حج نمي‌شود </w:t>
      </w:r>
      <w:r>
        <w:rPr>
          <w:rStyle w:val="FootnoteAnchor"/>
          <w:rtl w:val="true"/>
        </w:rPr>
        <w:footnoteReference w:id="24"/>
      </w:r>
      <w:r>
        <w:rPr>
          <w:rFonts w:ascii="IRNazanin" w:hAnsi="IRNazanin" w:eastAsia="IRNazanin"/>
          <w:color w:val="111111"/>
          <w:sz w:val="28"/>
          <w:sz w:val="28"/>
          <w:szCs w:val="28"/>
          <w:rtl w:val="true"/>
          <w:lang w:bidi="fa-IR"/>
        </w:rPr>
        <w:t>زيرا اجر و جايگاه زائر خانه خدا از اين‌ها برتر و بالاتر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هزينه‌اي كه انسان براي حج در نظر مي‌گيرد، چه پيش از موسم و چه در موسم و چه پس از آن، چون در راه حج مصرف مي‌شود، ارزشي هزار برابر مي‌يابد، كمِ آن، زياد است تا چه رسد به زياد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حداقل اكتفا كند، خداوند آن را افزايش داده، هزاران برابر كرده يا براي او ذخيره آخرت مي‌كند و به عنوان انفاق في سبيل‌الله در نظر مي‌گيرد و يا در همين دنيا به او باز مي‌گرداند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بايد دانست مسيري كه انسان پول خود را هزينه مي‌كند،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دو سمت و سو دارند؛ از يك نظر بايد ديد از كجا مي‌آيند و چگونه حاصل مي‌شوند، از اين رو بايد از راه حلال و خداپسند به دست آيد؛ اما بعد ديگر، مصرف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مال فراوان در مسير نادرست مصرف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مالي ضايع شده و هيچ بازگشتي ندارد؛ اما زماني مالي هر چند اندك در مسير خوب هزينه مي‌شود كه اين مال ماندگار است و باعث افزايش ثروت انسان مي‌شود، به تعبيري ثروت چيزي نيست كه براي خود اندوخته‌ايم، ثروت آن است كه براي خدا بخشيده‌ايم؛ زيرا ثروت دارايي ماست، داشته‌هاي انسان بخشش‌هاي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را در مال خود سهيم دانستيم و براي آنان حقي قائل شديم و اين حقوق را به صاحبانش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فزوني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باعث افزايش مال انسان مي‌شود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اين‌ها شرايط عادي است، حال اگر امكاناتي كه انسان در اختيار دارد در مسير اموري مثل حج صرف شود، اين افزايش فزوني مي‌گيرد و درهمي از آن معادل هزاران درهم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صيرفي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مي‌رساند و مي‌فرمايد كه چرا به حج نمي‌روي؟</w:t>
      </w:r>
      <w:bookmarkStart w:id="31" w:name="pg1663_7684"/>
    </w:p>
    <w:p>
      <w:pPr>
        <w:pStyle w:val="BookText"/>
        <w:rPr/>
      </w:pPr>
      <w:bookmarkEnd w:id="3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كن و به حج برو</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2" w:name="__RefHeading___Toc1303907_3650668749"/>
      <w:bookmarkStart w:id="33" w:name="_Toc12"/>
      <w:bookmarkEnd w:id="32"/>
      <w:r>
        <w:rPr/>
        <w:t>3</w:t>
      </w:r>
      <w:r>
        <w:rPr>
          <w:rtl w:val="true"/>
        </w:rPr>
        <w:t xml:space="preserve">. </w:t>
      </w:r>
      <w:r>
        <w:rPr>
          <w:rtl w:val="true"/>
        </w:rPr>
        <w:t>جايگاه حج‌گزار</w:t>
      </w:r>
      <w:bookmarkEnd w:id="33"/>
    </w:p>
    <w:p>
      <w:pPr>
        <w:pStyle w:val="Heading4"/>
        <w:numPr>
          <w:ilvl w:val="3"/>
          <w:numId w:val="1"/>
        </w:numPr>
        <w:rPr/>
      </w:pPr>
      <w:bookmarkStart w:id="34" w:name="__RefHeading___Toc1303909_365066874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زائر خانه خدا باريافته به درگاه الهي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حج‌گزار را ميزباني مي‌كند، او را در كنف حمايت خود گرفته، مسئوليتش را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ميهماني بر سفره گسترده الهي نشسته و با غذاهاي آسماني تغذيه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مي‌بيند و به ديدار او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هداياي خود را به او ارزاني مي‌دارد؛ بهره ميهماني خدا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زير را مي‌توان براي حج‌گزار به‌كار برد</w:t>
      </w:r>
      <w:r>
        <w:rPr>
          <w:rFonts w:eastAsia="IRNazanin" w:cs="IRNazanin"/>
          <w:color w:val="111111"/>
          <w:sz w:val="28"/>
          <w:szCs w:val="28"/>
          <w:rtl w:val="true"/>
          <w:lang w:bidi="fa-IR"/>
        </w:rPr>
        <w:t>:</w:t>
      </w:r>
    </w:p>
    <w:p>
      <w:pPr>
        <w:pStyle w:val="Heading4"/>
        <w:numPr>
          <w:ilvl w:val="3"/>
          <w:numId w:val="1"/>
        </w:numPr>
        <w:rPr/>
      </w:pPr>
      <w:bookmarkStart w:id="36" w:name="__RefHeading___Toc1303911_3650668749"/>
      <w:bookmarkStart w:id="37" w:name="_Toc14"/>
      <w:bookmarkEnd w:id="36"/>
      <w:r>
        <w:rPr>
          <w:rtl w:val="true"/>
        </w:rPr>
        <w:t>الف</w:t>
      </w:r>
      <w:r>
        <w:rPr>
          <w:rtl w:val="true"/>
        </w:rPr>
        <w:t xml:space="preserve">. </w:t>
      </w:r>
      <w:r>
        <w:rPr>
          <w:rtl w:val="true"/>
        </w:rPr>
        <w:t xml:space="preserve">ميهمان خدا </w:t>
      </w:r>
      <w:r>
        <w:rPr>
          <w:rtl w:val="true"/>
        </w:rPr>
        <w:t>(</w:t>
      </w:r>
      <w:r>
        <w:rPr>
          <w:rtl w:val="true"/>
        </w:rPr>
        <w:t>ضيف الله</w:t>
      </w:r>
      <w:r>
        <w:rPr>
          <w:rtl w:val="true"/>
        </w:rPr>
        <w:t>)</w:t>
      </w:r>
      <w:bookmarkEnd w:id="37"/>
    </w:p>
    <w:p>
      <w:pPr>
        <w:pStyle w:val="BookText"/>
        <w:rPr/>
      </w:pPr>
      <w:r>
        <w:rPr>
          <w:rFonts w:ascii="IRNazanin" w:hAnsi="IRNazanin" w:eastAsia="IRNazanin"/>
          <w:color w:val="111111"/>
          <w:sz w:val="28"/>
          <w:sz w:val="28"/>
          <w:szCs w:val="28"/>
          <w:rtl w:val="true"/>
          <w:lang w:bidi="fa-IR"/>
        </w:rPr>
        <w:t>زائر بيت الله‌الحرام ميهمان خدا مي‌شود و خدا از او پذيرايي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وحي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خداي صاحب 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همسايگان منند و زائرانش ميهمانان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آسمانيان و زمينيان آباد مي‌كنم، گروه گروه، ژوليده و غبارآلود به زيارت آن مي‌آيند و با تكبير و لبيك‌گويي، به درگاه من مي‌نالند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قصد زيارت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آيد و جز آن نيتي نداشته باشد، مرا ديدار كرده و او مهمان من است و بر من نازل شده و سزاوار است كه با كرامت‌هاي خود به او هديه دهم</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انساني كه به ميهماني مي‌رود، طبعاً از قبل دعوتي از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ميهماني مي‌رود، خود را كاملا براي ضيافت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ميهماني معمولًا ميزبان و عوامل او از ميهمان پذيرايي مي‌كنند و تا هنگامي كه ميهمان در خانه اوست، ميزبان اين مسئوليت را در حد كمال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اين ميهماني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عَلَي النَّاسِ حِجُّ الْبَيْتِ مَنْ اسْتَطَاعَ إِلَيْهِ سَبِيلا …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همچنين در فراخواني 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فِي النَّاسِ بِالْحَجِّ …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از سوي ديگر خداوند خانه خود را براي ميهمانان آماده و پاكيزه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طَهِّرَا بَيْتِي لِلطَّائِفِينَ …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خداوند، بيگانه را به اين ميهماني راه نمي‌دهد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حج بزرگ از جانب خدا و پيامبرش به مردم اعلام شد كه خدا و پيامبرش از مشركان بيزارند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خداي‌سبحان منافع بيشماري را در حج قرار داده است </w:t>
      </w:r>
      <w:r>
        <w:rPr>
          <w:rStyle w:val="FootnoteAnchor"/>
          <w:rtl w:val="true"/>
        </w:rPr>
        <w:footnoteReference w:id="32"/>
      </w:r>
      <w:r>
        <w:rPr>
          <w:rFonts w:ascii="IRNazanin" w:hAnsi="IRNazanin" w:eastAsia="IRNazanin"/>
          <w:color w:val="111111"/>
          <w:sz w:val="28"/>
          <w:sz w:val="28"/>
          <w:szCs w:val="28"/>
          <w:rtl w:val="true"/>
          <w:lang w:bidi="fa-IR"/>
        </w:rPr>
        <w:t>تا حج‌گزار از تمامي آن‌ها بهره ببرد، حيوانات هم در اين ميهماني آسوده‌اند؛ زيرا صيد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زائران خانه‌اش را به عنوان ميهمان خود پذيرفته و تحفه‌ها و هدايايي براي آن‌ها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كاري وارد مكه شد، باديه‌نشيني را ديد كه خود را به پرده‌هاي كعبه آويخته و با خداي خويش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ميهمان، ميهمان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ميهماني در ميهماني‌اش بهره‌اي دارد، پس امشب بهره مرا آمرزش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ميهمان خود را رد كند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و نيز معتمر را مهمان خدا خواند و فرمود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زائري كه به خانه خدا مي‌رود تا به خانه‌اش بازگردد، ميهمان خداست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كسي كه به ميهماني مي‌رود معمولًا هنگام خداحافظي ميزبان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مجدد خدا انسان را شائق مي‌كند تا بار ديگر هم به ديدار او بشتابد؛ از اين روست كه ما هر سال از خدا طلب حج مي‌كنيم و به او مي‌گوييم</w:t>
      </w:r>
      <w:r>
        <w:rPr>
          <w:rFonts w:eastAsia="IRNazanin" w:cs="IRNazanin"/>
          <w:color w:val="111111"/>
          <w:sz w:val="28"/>
          <w:szCs w:val="28"/>
          <w:rtl w:val="true"/>
          <w:lang w:bidi="fa-IR"/>
        </w:rPr>
        <w:t>:</w:t>
      </w:r>
      <w:bookmarkStart w:id="38" w:name="pg1663_7687"/>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حَجَّ بَيْتِكَ الْحَرَامِ، فِي عَامِي هَذَا وَ فِي كُلِّ عَام، مَا أَبْقَيْتَنِي فِي يُسْرٍ مِنْكَ وَ عَافِيَةٍ وَ سَعَةِ رِزْق، وَ لا تُخْلِنِي مِنْ تِلْكَ الْمَوَاقِفِ الْكَرِيمَةِ، وَ الْمَشَاهِدِ الشَّرِيفَةِ …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جالب است كه اين دعا را در ماه مبارك رمضان مي‌خوانيم؛ ماهي كه در آن دعاها بيشتر مستجاب مي‌شود</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303913_3650668749"/>
      <w:bookmarkStart w:id="40" w:name="_Toc15"/>
      <w:bookmarkEnd w:id="39"/>
      <w:r>
        <w:rPr>
          <w:rtl w:val="true"/>
        </w:rPr>
        <w:t>ب</w:t>
      </w:r>
      <w:r>
        <w:rPr>
          <w:rtl w:val="true"/>
        </w:rPr>
        <w:t xml:space="preserve">. </w:t>
      </w:r>
      <w:r>
        <w:rPr>
          <w:rtl w:val="true"/>
        </w:rPr>
        <w:t xml:space="preserve">باريافته خدا </w:t>
      </w:r>
      <w:r>
        <w:rPr>
          <w:rtl w:val="true"/>
        </w:rPr>
        <w:t>(</w:t>
      </w:r>
      <w:r>
        <w:rPr>
          <w:rtl w:val="true"/>
        </w:rPr>
        <w:t>وفد الله</w:t>
      </w:r>
      <w:r>
        <w:rPr>
          <w:rtl w:val="true"/>
        </w:rPr>
        <w:t>)</w:t>
      </w:r>
      <w:bookmarkEnd w:id="40"/>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باريافتگان الهي را سه دسته معرفي نمود</w:t>
      </w:r>
      <w:r>
        <w:rPr>
          <w:rStyle w:val="FootnoteAnchor"/>
          <w:rtl w:val="true"/>
        </w:rPr>
        <w:footnoteReference w:id="36"/>
      </w:r>
      <w:r>
        <w:rPr>
          <w:rFonts w:ascii="IRNazanin" w:hAnsi="IRNazanin" w:eastAsia="IRNazanin"/>
          <w:color w:val="111111"/>
          <w:sz w:val="28"/>
          <w:sz w:val="28"/>
          <w:szCs w:val="28"/>
          <w:rtl w:val="true"/>
          <w:lang w:bidi="fa-IR"/>
        </w:rPr>
        <w:t>رزمندگان، حج‌گزاران و كساني كه عمره به‌جا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در پناه خدايند … و مردي كه براي حج و عمره بيرون آيد و جز براي خدا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باريافته خداست تا به خانواده‌اش بازگردد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امام زين‌العابدين رساله‌اي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رساله حق حج را اين‌گونه بيان مي‌دارند</w:t>
      </w:r>
      <w:r>
        <w:rPr>
          <w:rFonts w:eastAsia="IRNazanin" w:cs="IRNazanin"/>
          <w:color w:val="111111"/>
          <w:sz w:val="28"/>
          <w:szCs w:val="28"/>
          <w:rtl w:val="true"/>
          <w:lang w:bidi="fa-IR"/>
        </w:rPr>
        <w:t>:</w:t>
      </w:r>
      <w:bookmarkStart w:id="41" w:name="pg1663_7688"/>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أَنْ تَعْلَمَ أَنَّهُ وِفَادَةٌ إِلَي رَبِّكَ وَ فِرَارٌ إِلَيْهِ مِنْ ذُنُوبِكَ وَ فِيهِ قَبُولُ تَوْبَتِكَ وَ قَضَاءُ الْفَرْضِ الَّذِي أَوْجَبَهُ اللَّهُ تَعَالَي عَلَيْكَ</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 آن است كه بداني حج، درآمدن به آستان الهي و گريز از گناهانت به سوي اوست و پذيرش توبه و اداي تكليفي كه خداوند بر تو واجب ساخته به‌واسطه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حاجي باريافته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چيزي از خدا بخواهد به او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بخواند او پاسخش مي‌دهد، اگر شفاعت كند، شفاعتش را مي‌پذيرد و اگر سكوت كند و هيچ از خدا نخواهد، خداوند خود، ابتدا به بخشش مي‌كند و در مقابل هر درهم هزار درهم به كسي كه به درگاهش پناه آورده پاداش مي‌دهد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خداوند بر خود حقي مقرر فرموده و آن اين‌كه زائر باريافته خود را تكريم كند، تحفه‌ها و هداياي خود را ارمغان او كند و محبت خود را از طريق مغفرت به او نشان دهد</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42" w:name="__RefHeading___Toc1303915_3650668749"/>
      <w:bookmarkStart w:id="43" w:name="_Toc16"/>
      <w:bookmarkEnd w:id="42"/>
      <w:r>
        <w:rPr>
          <w:rtl w:val="true"/>
        </w:rPr>
        <w:t>ج</w:t>
      </w:r>
      <w:r>
        <w:rPr>
          <w:rtl w:val="true"/>
        </w:rPr>
        <w:t xml:space="preserve">. </w:t>
      </w:r>
      <w:r>
        <w:rPr>
          <w:rtl w:val="true"/>
        </w:rPr>
        <w:t xml:space="preserve">در ضمان الهي </w:t>
      </w:r>
      <w:r>
        <w:rPr>
          <w:rtl w:val="true"/>
        </w:rPr>
        <w:t>(</w:t>
      </w:r>
      <w:r>
        <w:rPr>
          <w:rtl w:val="true"/>
        </w:rPr>
        <w:t>ضمان الله</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خانه خدا در ضمانت خدا هستند؛ خداوند، آنان را در سفر و</w:t>
      </w:r>
    </w:p>
    <w:p>
      <w:pPr>
        <w:pStyle w:val="BookText"/>
        <w:rPr/>
      </w:pPr>
      <w:r>
        <w:rPr>
          <w:rFonts w:ascii="IRNazanin" w:hAnsi="IRNazanin" w:eastAsia="IRNazanin"/>
          <w:color w:val="111111"/>
          <w:sz w:val="28"/>
          <w:sz w:val="28"/>
          <w:szCs w:val="28"/>
          <w:rtl w:val="true"/>
          <w:lang w:bidi="fa-IR"/>
        </w:rPr>
        <w:t>خانواده‌هايشان را در حضر ضمانت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حاجي باايمان به حج برود، خدا ضمانت او را كرده است؛ بدين صورت كه اگر در سفر بميرد، وارد بهشت مي‌شود و اگر به خانه‌اش بازگردد، پس از رسيدن به خانواده تا گذشتن هفتاد شب خداوند گناهي بر او نمي‌نويسد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تعبيري زيبا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اين‌كه حج‌گزار در ضمان الهي است، اين است كه خداوند جانشين او در خانواده‌اش مي‌باشد و امور منزل او را تدبير مي‌نمايد و حوادث را از آن خانه دفع مي‌كند</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ضمانت خدا براي حاجي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چه در رفتن و چه در بازگشتن،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سفرش به او رنج و خستگي برسد، به خاطر آن گناهانش آمرزيده مي‌شود و در برابر هر گامي كه برمي دارد، هزار درجه در بهشت بالا مي‌رود و مقابل هر قطره باراني كه به او ببارد، پاداش يك شهيد دارد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اهميت فراوان ضمانت الهي، در اين‌باره 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 عمره‌گزار در ضمانت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رفتن به</w:t>
      </w:r>
    </w:p>
    <w:p>
      <w:pPr>
        <w:pStyle w:val="BookText"/>
        <w:rPr/>
      </w:pPr>
      <w:r>
        <w:rPr>
          <w:rFonts w:ascii="IRNazanin" w:hAnsi="IRNazanin" w:eastAsia="IRNazanin"/>
          <w:color w:val="111111"/>
          <w:sz w:val="28"/>
          <w:sz w:val="28"/>
          <w:szCs w:val="28"/>
          <w:rtl w:val="true"/>
          <w:lang w:bidi="fa-IR"/>
        </w:rPr>
        <w:t>حج بميرد، خداوند گناهانش را مي‌آمرزد و اگر در حال احرام بميرد، خداوند او را لبيك‌گوي بر مي‌انگيزد و اگر در يكي از دو حرم بميرد، خداوند او را در زمره ايمن‌شدگان محشور مي‌كند و اگر در راه بازگشت بميرد، خداوند همه گناهانش را مي‌آمرزد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ضمانت زائر يا معتمر بر خداست، بنابراين اگر عمرش باقي باشد، خداوند تا بازگشت به منزلش او را همراهي مي‌كند، اجر او را هم مي‌دهد و اگر از عمرش چيزي باقي نمانده باشد، خداي سبحان او را وارد بهشت مي‌كند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وجوه ضمانت الهي براي كسي كه وارد حرم مي‌شود، اين است كه خداوند دو فرشته خود را همراه او مي‌كند تا طواف و سعي خود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عرفه رسيد،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گذشته‌هاي تو درگذشت، به فكر آينده‌ات باش تا گناه نكني</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خداوند ضمانت خود را تا بدان‌جا گسترش داده است كه حفظ بار اثاثيه حاجي را نيز بر عهده گرفته است</w:t>
      </w:r>
      <w:r>
        <w:rPr>
          <w:rFonts w:eastAsia="IRNazanin" w:cs="IRNazanin"/>
          <w:color w:val="111111"/>
          <w:sz w:val="28"/>
          <w:szCs w:val="28"/>
          <w:rtl w:val="true"/>
          <w:lang w:bidi="fa-IR"/>
        </w:rPr>
        <w:t>.</w:t>
      </w:r>
      <w:r>
        <w:rPr>
          <w:rStyle w:val="FootnoteAnchor"/>
          <w:rtl w:val="true"/>
        </w:rPr>
        <w:footnoteReference w:id="46"/>
      </w:r>
      <w:bookmarkStart w:id="44" w:name="pg1663_7691"/>
    </w:p>
    <w:p>
      <w:pPr>
        <w:pStyle w:val="Heading3"/>
        <w:numPr>
          <w:ilvl w:val="2"/>
          <w:numId w:val="1"/>
        </w:numPr>
        <w:rPr/>
      </w:pPr>
      <w:bookmarkStart w:id="45" w:name="__RefHeading___Toc1303917_3650668749"/>
      <w:bookmarkStart w:id="46" w:name="_Toc17"/>
      <w:bookmarkEnd w:id="44"/>
      <w:bookmarkEnd w:id="45"/>
      <w:r>
        <w:rPr/>
        <w:t>4</w:t>
      </w:r>
      <w:r>
        <w:rPr>
          <w:rtl w:val="true"/>
        </w:rPr>
        <w:t xml:space="preserve">. </w:t>
      </w:r>
      <w:r>
        <w:rPr>
          <w:rtl w:val="true"/>
        </w:rPr>
        <w:t>حكمت‌ها و آثار حج‌</w:t>
      </w:r>
      <w:bookmarkEnd w:id="46"/>
    </w:p>
    <w:p>
      <w:pPr>
        <w:pStyle w:val="Heading4"/>
        <w:numPr>
          <w:ilvl w:val="3"/>
          <w:numId w:val="1"/>
        </w:numPr>
        <w:rPr/>
      </w:pPr>
      <w:bookmarkStart w:id="47" w:name="__RefHeading___Toc1303919_3650668749"/>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حج حكمت‌ها و علت‌هاي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آثار و منافع بي‌شماري در پي دارد و قرآن به اين حقيقت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ميان مردم را به حج فراخوان تا، پياده و سواره بر شتران لاغر از راه‌هاي دور به سوي تو آيند تا سودهايي را كه براي آنان هست،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منافعي كه در اين آيه آمده است اختصاصي به آخرت ندارد و شامل منافع دنيوي 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فوايدي نظير صحت بدن، رزق و مال فراوان، محفوظ ماندن در كنار مغفرت و بخشش خداوند، بهشت و نورانيت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 اين موارد منافع و آثاري است كه حج دربردارد و براي انسان به ارمغان مي‌آورد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تفاسير، منافع به معناي عام آن لحاظ شده؛ يعني هم تجارت دنيا مراد است كه طلب روزي حلال باشد و هم ثواب و بهشت آخرت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در حج رحمت و مغفرت و بركات آسماني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مكه آمده، از تمام بركات دنيوي، ديني و اخروي بهره‌مند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مي‌كند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كسي كه</w:t>
      </w:r>
      <w:bookmarkStart w:id="49" w:name="pg1663_7692"/>
    </w:p>
    <w:p>
      <w:pPr>
        <w:pStyle w:val="BookText"/>
        <w:rPr/>
      </w:pPr>
      <w:bookmarkEnd w:id="49"/>
      <w:r>
        <w:rPr>
          <w:rFonts w:ascii="IRNazanin" w:hAnsi="IRNazanin" w:eastAsia="IRNazanin"/>
          <w:color w:val="111111"/>
          <w:sz w:val="28"/>
          <w:sz w:val="28"/>
          <w:szCs w:val="28"/>
          <w:rtl w:val="true"/>
          <w:lang w:bidi="fa-IR"/>
        </w:rPr>
        <w:t>اهل مال دنياست، از حج منافع مادي برمي‌گيرد و آن‌كه اهل عمل و طاعت است، از حج، شيريني طاعت نصيبش مي‌شود و آن‌كه اهل حال است، صفاي باطني دريافت مي‌كند و اهل توحيد رضاي حق مي‌خرد</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در اين‌جا برخي از آثار و بركات حج ابراهيمي بيان مي‌شود</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03921_3650668749"/>
      <w:bookmarkStart w:id="51" w:name="_Toc19"/>
      <w:bookmarkEnd w:id="50"/>
      <w:r>
        <w:rPr>
          <w:rtl w:val="true"/>
        </w:rPr>
        <w:t>الف</w:t>
      </w:r>
      <w:r>
        <w:rPr>
          <w:rtl w:val="true"/>
        </w:rPr>
        <w:t xml:space="preserve">. </w:t>
      </w:r>
      <w:r>
        <w:rPr>
          <w:rtl w:val="true"/>
        </w:rPr>
        <w:t>تندرستي‌</w:t>
      </w:r>
      <w:bookmarkEnd w:id="51"/>
    </w:p>
    <w:p>
      <w:pPr>
        <w:pStyle w:val="BookText"/>
        <w:rPr/>
      </w:pPr>
      <w:r>
        <w:rPr>
          <w:rFonts w:ascii="IRNazanin" w:hAnsi="IRNazanin" w:eastAsia="IRNazanin"/>
          <w:color w:val="111111"/>
          <w:sz w:val="28"/>
          <w:sz w:val="28"/>
          <w:szCs w:val="28"/>
          <w:rtl w:val="true"/>
          <w:lang w:bidi="fa-IR"/>
        </w:rPr>
        <w:t>يكي از آثار حج صحت و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وعده داده كه اگر به تمتع يا عمره برود، بدني سالم خواهد داشت؛ پس حج، سلامت جسماني هم به انسان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را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حج و عمره به جاي آوريد تا بدن‌هايتان سلامت باشد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يكي از ابعاد آن پياده‌روي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پياده‌روي فراوان وجود دارد و از سوي ديگر مي‌دانيم كه يكي از بهترين ورزش‌ها پياده‌روي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روح و روان انسان به سمت خلوص گرايد، بدن از روح تبعيت مي‌كند و سلامت خود را باز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روح و جسم دو موجود جدا از يكديگر نيستند؛ بلكه وجودي درهم‌تنيده‌اند و در يكديگر تأثير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بدن سالم باشد، روح بهتر مي‌تواند رابطه معنوي برقرار كند و اگر</w:t>
      </w:r>
      <w:bookmarkStart w:id="52" w:name="pg1663_7693"/>
    </w:p>
    <w:p>
      <w:pPr>
        <w:pStyle w:val="BookText"/>
        <w:rPr/>
      </w:pPr>
      <w:bookmarkEnd w:id="52"/>
      <w:r>
        <w:rPr>
          <w:rFonts w:ascii="IRNazanin" w:hAnsi="IRNazanin" w:eastAsia="IRNazanin"/>
          <w:color w:val="111111"/>
          <w:sz w:val="28"/>
          <w:sz w:val="28"/>
          <w:szCs w:val="28"/>
          <w:rtl w:val="true"/>
          <w:lang w:bidi="fa-IR"/>
        </w:rPr>
        <w:t>روح انسان ارتباطي عميق با آسمان الوهيت داشته باشد، بر صحت و سلامت بدن و كالبد فيزيكي انسان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اين‌كه اگر كسي بكوشد تا حج خود را تكرار كند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هرگز او را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هرگز در آتش تب نمي‌سوزد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3" w:name="__RefHeading___Toc1303923_3650668749"/>
      <w:bookmarkStart w:id="54" w:name="_Toc20"/>
      <w:bookmarkEnd w:id="53"/>
      <w:r>
        <w:rPr>
          <w:rtl w:val="true"/>
        </w:rPr>
        <w:t>ب</w:t>
      </w:r>
      <w:r>
        <w:rPr>
          <w:rtl w:val="true"/>
        </w:rPr>
        <w:t xml:space="preserve">. </w:t>
      </w:r>
      <w:r>
        <w:rPr>
          <w:rtl w:val="true"/>
        </w:rPr>
        <w:t>رزق فراوان‌</w:t>
      </w:r>
      <w:bookmarkEnd w:id="54"/>
    </w:p>
    <w:p>
      <w:pPr>
        <w:pStyle w:val="BookText"/>
        <w:rPr/>
      </w:pPr>
      <w:r>
        <w:rPr>
          <w:rFonts w:ascii="Amiri" w:hAnsi="Amiri" w:eastAsia="Amiri" w:cs="Amiri"/>
          <w:color w:val="111111"/>
          <w:sz w:val="28"/>
          <w:sz w:val="28"/>
          <w:szCs w:val="28"/>
          <w:rtl w:val="true"/>
          <w:lang w:bidi="ar-SA"/>
        </w:rPr>
        <w:t>بخش مهمي از رواياتي كه درباره آثار و حكمت‌هاي حج وارد شده، مربوط به نفي فقر و افزايش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احاديث تعابير متعددي وارد شده است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رزق، كفايت مؤنه اهل و عيال، كثرت مال، نفي فقر، غنا، نفي اعسار و نفي 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نشان از اهميت فراوان تأثير حج در تأمين نيازهاي مادي و دنيوي انسان‌ها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لَنْ تَفْتَقِرُوا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حج گزاريد تا هرگز نيازمند نشويد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در اين حديث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دلالت بر نفي ابدي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ديگر به اين واقعيت اشاره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فقر را مي‌زدايند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كوره آهنگري زنگار آهن را مي‌زدايد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اين تشبيه نشان مي‌دهد كه فقر و ناداري همانند زنگارهاي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زنگارزدايي كند، از لحاظ امكانات مادي هم بي‌نياز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حج رفتن باعث بي‌نيازي مالي مي‌شود، اگر كسي از حج تخلف كند، نتيجه‌اي جز فقر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خانواده‌اي وارد خانه خدا نمي‌شود، مگر آن‌كه بي‌نياز مي‌گردد و از حج‌گزاردن تخلّف نمي‌كنند، مگر آن‌كه تنگدست شوند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اگر از معناي وسعت رزق و بي‌نياز شدن سؤال شود، پاسخ اين است كه منظور تأمين مخارج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جاي آريد تا تندرست باشيد، روزي‌هايتان وسعت يابد و مخارج خانواده شما تأمين گردد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روزي اسحاق بن عمار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نيت كرده‌ام كه هر سال خودم يا كسي از خانواده‌ام با مال من به حج برود و بر اين كار مصمم و جدي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اين‌گونه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w:t>
      </w:r>
      <w:bookmarkStart w:id="55" w:name="pg1663_7695"/>
    </w:p>
    <w:p>
      <w:pPr>
        <w:pStyle w:val="BookText"/>
        <w:rPr/>
      </w:pPr>
      <w:bookmarkEnd w:id="55"/>
      <w:r>
        <w:rPr>
          <w:rFonts w:ascii="IRNazanin" w:hAnsi="IRNazanin" w:eastAsia="IRNazanin"/>
          <w:color w:val="111111"/>
          <w:sz w:val="28"/>
          <w:sz w:val="28"/>
          <w:szCs w:val="28"/>
          <w:rtl w:val="true"/>
          <w:lang w:bidi="fa-IR"/>
        </w:rPr>
        <w:t>كني مژده باد كه مالت زياد خواهد شد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راوي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هرگز گرفتار املاق نمي‌شود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املاق چيست؟ امام در جواب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 تنگدست، ورشكسته و فقير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احاديث پيش به دست مي‌آيد كه حج نافي فقر است و باعث كثرت مال مي‌شود و حج وسعت روزي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آزمودني است و هر كس مي‌تواند اين واقعيت را در مورد خود و هر كس كه به حج رفته به صورتي پيمايشي در نظر گيرد و نسبت به آن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تقدير، حج با فقر مالي و مادي سازگار نيست و اين حقيقتي آزمون‌پذير است</w:t>
      </w:r>
      <w:r>
        <w:rPr>
          <w:rFonts w:eastAsia="IRNazanin" w:cs="IRNazanin"/>
          <w:color w:val="111111"/>
          <w:sz w:val="28"/>
          <w:szCs w:val="28"/>
          <w:rtl w:val="true"/>
          <w:lang w:bidi="fa-IR"/>
        </w:rPr>
        <w:t>.</w:t>
      </w:r>
    </w:p>
    <w:p>
      <w:pPr>
        <w:pStyle w:val="Heading4"/>
        <w:numPr>
          <w:ilvl w:val="3"/>
          <w:numId w:val="1"/>
        </w:numPr>
        <w:rPr/>
      </w:pPr>
      <w:bookmarkStart w:id="56" w:name="__RefHeading___Toc1303925_3650668749"/>
      <w:bookmarkStart w:id="57" w:name="_Toc21"/>
      <w:bookmarkEnd w:id="56"/>
      <w:r>
        <w:rPr>
          <w:rtl w:val="true"/>
        </w:rPr>
        <w:t>ج</w:t>
      </w:r>
      <w:r>
        <w:rPr>
          <w:rtl w:val="true"/>
        </w:rPr>
        <w:t xml:space="preserve">. </w:t>
      </w:r>
      <w:r>
        <w:rPr>
          <w:rtl w:val="true"/>
        </w:rPr>
        <w:t>شفاعت‌</w:t>
      </w:r>
      <w:bookmarkEnd w:id="57"/>
    </w:p>
    <w:p>
      <w:pPr>
        <w:pStyle w:val="BookText"/>
        <w:rPr/>
      </w:pPr>
      <w:r>
        <w:rPr>
          <w:rFonts w:ascii="IRNazanin" w:hAnsi="IRNazanin" w:eastAsia="IRNazanin"/>
          <w:color w:val="111111"/>
          <w:sz w:val="28"/>
          <w:sz w:val="28"/>
          <w:szCs w:val="28"/>
          <w:rtl w:val="true"/>
          <w:lang w:bidi="fa-IR"/>
        </w:rPr>
        <w:t>خداوند به حج‌گزار مقام شفاعت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توفيق زيارت خانه خدا را پيدا كرد، در آخرت شفاعت ديگران را مي‌تواند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مژده را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 عرفات وقوف كند، براي هر كس دعا كند اجابت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شفاعتش براي فرزندانش، اهل خانه‌اش و همسايگانش پذيرفته مي‌شود</w:t>
      </w:r>
      <w:r>
        <w:rPr>
          <w:rFonts w:eastAsia="IRNazanin" w:cs="IRNazanin"/>
          <w:color w:val="111111"/>
          <w:sz w:val="28"/>
          <w:szCs w:val="28"/>
          <w:rtl w:val="true"/>
          <w:lang w:bidi="fa-IR"/>
        </w:rPr>
        <w:t>».</w:t>
      </w:r>
      <w:r>
        <w:rPr>
          <w:rStyle w:val="FootnoteAnchor"/>
          <w:rtl w:val="true"/>
        </w:rPr>
        <w:footnoteReference w:id="59"/>
      </w:r>
      <w:bookmarkStart w:id="58" w:name="pg1663_7696"/>
    </w:p>
    <w:p>
      <w:pPr>
        <w:pStyle w:val="BookText"/>
        <w:rPr/>
      </w:pPr>
      <w:bookmarkEnd w:id="58"/>
      <w:r>
        <w:rPr>
          <w:rFonts w:ascii="IRNazanin" w:hAnsi="IRNazanin" w:eastAsia="IRNazanin"/>
          <w:color w:val="111111"/>
          <w:sz w:val="28"/>
          <w:sz w:val="28"/>
          <w:szCs w:val="28"/>
          <w:rtl w:val="true"/>
          <w:lang w:bidi="fa-IR"/>
        </w:rPr>
        <w:t>شفاعت فقط در اختيار خداست، اگر كسي بخواهد به اين مقام بزرگ دست يابد بايد با اذن و اجازه خدا باشد؛ تنها شفاعت اين دسته از انسان‌ها پذيرفته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 تَنفَعُ الشَّفَاعَةُ إِلَّا مَنْ أَذِنَ لَهُ الرَّحْمَنُ …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آن روز شفاعت هيچ‌كس سود نبخشد جز آن‌كس كه خداي رحمان به او اذن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مقام شفاعت را به بعضي از انسان‌ها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و اوليا صاحبان شفاعت الهي‌اند، شهدا هم اجازه شفاعت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كساني كه خداوند به او اجازه شفاعت داده زائر خانه خداست</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03927_3650668749"/>
      <w:bookmarkStart w:id="60" w:name="_Toc22"/>
      <w:bookmarkEnd w:id="59"/>
      <w:r>
        <w:rPr>
          <w:rtl w:val="true"/>
        </w:rPr>
        <w:t>د</w:t>
      </w:r>
      <w:r>
        <w:rPr>
          <w:rtl w:val="true"/>
        </w:rPr>
        <w:t xml:space="preserve">. </w:t>
      </w:r>
      <w:r>
        <w:rPr>
          <w:rtl w:val="true"/>
        </w:rPr>
        <w:t>نور</w:t>
      </w:r>
      <w:bookmarkEnd w:id="60"/>
    </w:p>
    <w:p>
      <w:pPr>
        <w:pStyle w:val="BookText"/>
        <w:rPr/>
      </w:pPr>
      <w:r>
        <w:rPr>
          <w:rFonts w:ascii="IRNazanin" w:hAnsi="IRNazanin" w:eastAsia="IRNazanin"/>
          <w:color w:val="111111"/>
          <w:sz w:val="28"/>
          <w:sz w:val="28"/>
          <w:szCs w:val="28"/>
          <w:rtl w:val="true"/>
          <w:lang w:bidi="fa-IR"/>
        </w:rPr>
        <w:t>يكي از ويژگي‌ها و آثاري كه بر حج مترتب است، نورانيت حاجي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از منبع لايزال الهي يعني بيت الله الحرام، نور دريافت مي‌كند و آن را با خود همراه دارد، لذا حج براي حج‌گزار نورانيت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دائماً همراه با نور حج است مادام كه خود را با گناه نيالوده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خداي سبحان اصل و منبع نورانيت جهان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باطن آسمان‌ها و زمين و تمامي كائنات نوري است كه از خدا دريافت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و نيز خداوند، زميني را كه مظهر ماده و جسمانيت است با نور خود روشن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الْارْضُ بِنُورِ رَبِّهَا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بنابراين جهان هستي و به تعبيري عالم تكوين سراسر نورند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تشريع هم سرشار از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نور است، انجيل نور است، قرآن هم نور است</w:t>
      </w:r>
      <w:r>
        <w:rPr>
          <w:rStyle w:val="FootnoteAnchor"/>
          <w:rtl w:val="true"/>
        </w:rPr>
        <w:footnoteReference w:id="64"/>
      </w:r>
      <w:r>
        <w:rPr>
          <w:rFonts w:ascii="Amiri" w:hAnsi="Amiri" w:eastAsia="Amiri" w:cs="Amiri"/>
          <w:color w:val="111111"/>
          <w:sz w:val="28"/>
          <w:sz w:val="28"/>
          <w:szCs w:val="28"/>
          <w:rtl w:val="true"/>
          <w:lang w:bidi="ar-SA"/>
        </w:rPr>
        <w:t>و اساساً تمامي كتب آسماني نورند و خداوند با نور، مسير انسان را روشن و بني‌آدم را هدايت مي‌فرمايد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انسان‌ها انبياء نورند و به نورانيت دعوت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شهدا را هم وجودهاي نوراني مي‌داند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وَالشُّهَدَاءُ عِنْدَ رَبِّهِمْ لَهُمْ أَجْرُهُمْ وَنُورُهُمْ …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مؤمنين نيز همراه با نورند و نور آن‌ها را همراهي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شَرَحَ اللهُ صَدْرَهُ لِلإِسْلَامِ فَهُوَ عَلَي نُورٍ مِنْ رَبِّهِ …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نكته ظريفي كه در اين آيه وجود دارد اين است كه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نورند بلكه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آن‌ها بر نور مسلط و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اختيار آن‌هاست، نور مركب آن‌هاست و نور رام ران آن‌هاست، آن‌ها با نور مي‌روند، با نور مي‌آيند، با نور مي‌نشينند، با نور مي‌گويند، با نور مي‌شنوند و از همين روست كه لحظه لحظه آن‌ها نور است و سلام، و از همين روست كه ما به لحظات و انات اين وجودهاي نوراني سلام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حِينَ تَقُومُ السَّلامُ عَلَيْكَ حِينَ تَقْعُدُ السَّلامُ عَلَيْكَ حِينَ تَقْرَأُ وَ تُبَيِّنُ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يكي از كساني كه نوراني بوده و نور در اختيار اوست زائر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دائماً همراه نور خداست و مادام كه مخالفت خدا نكند، نور از او زائل نمي‌شود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آثار و منافع متعدد ديگري هم دارد كه يكي از آن‌ها عمر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مكه باز گردد و تصميم او بر اين باشد كه در سال‌هاي آينده هم به حج برود عمرش زياد مي‌شود و خداوند بر عمر او مي‌افزايد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كسي كه دوبار به حج برود همواره در خير و بركت است</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كسي كه سه بار به حج برود هرگز تنگدستي به او نرسد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اگر كسي چهار بار به حج برود هرگز فشار قبر او را آزار ندهد</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آن‌كه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بار به حج برود هرگز خداوند عذابش نمي‌كند</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كسي كه ده بار به حج برود بدون محاسبه به بهشت مي‌رود،</w:t>
      </w:r>
      <w:r>
        <w:rPr>
          <w:rStyle w:val="FootnoteAnchor"/>
          <w:rtl w:val="true"/>
        </w:rPr>
        <w:footnoteReference w:id="72"/>
      </w:r>
      <w:r>
        <w:rPr>
          <w:rFonts w:ascii="IRNazanin" w:hAnsi="IRNazanin" w:eastAsia="IRNazanin"/>
          <w:color w:val="111111"/>
          <w:sz w:val="28"/>
          <w:sz w:val="28"/>
          <w:szCs w:val="28"/>
          <w:rtl w:val="true"/>
          <w:lang w:bidi="fa-IR"/>
        </w:rPr>
        <w:t>هر كس بيست بار حج گزارد دوزخ را نخواهد ديد و شهيق و زفير آن‌را نخواهد شنيد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اگر كسي چهل بار توفيق زيارت خانه خدا را داشته باشد به او گويند هر كس را كه مي‌خواهي شفاعت كن و دري از درهاي بهشت به روي او گشوده مي‌شود و او كساني را كه شفاعتشان كرده از آن در وارد مي‌شوند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هر كس پنجاه حج گزارد خداوند در بهشت شهري با صد هزار قصر براي او مي‌سازد كه در هر قصري يك حوري و هزار همسر براي او قرار مي‌دهد </w:t>
      </w:r>
      <w:r>
        <w:rPr>
          <w:rStyle w:val="FootnoteAnchor"/>
          <w:rtl w:val="true"/>
        </w:rPr>
        <w:footnoteReference w:id="75"/>
      </w:r>
      <w:r>
        <w:rPr>
          <w:rFonts w:ascii="IRNazanin" w:hAnsi="IRNazanin" w:eastAsia="IRNazanin"/>
          <w:color w:val="111111"/>
          <w:sz w:val="28"/>
          <w:sz w:val="28"/>
          <w:szCs w:val="28"/>
          <w:rtl w:val="true"/>
          <w:lang w:bidi="fa-IR"/>
        </w:rPr>
        <w:t xml:space="preserve">و اگر كسي بيش از پنجاه بار حج خانه خدا كند همچون كسي است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اوصيائش حج گزارده است، خداوند او را وارد بهشت خودش مي‌كند كه نه چشمي آن را ديده و نه مخلوقي از آن آگاه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از سويي ديگر اگر كسي ترك حج كند آثار منفي بي‌شماري در انتظار اوست كه به سه نمونه از آن اشاره مي‌شود؛ يكي اين‌كه اگر كسي اراده حج كند و كاري از كارهاي دنيا او را مشغول به خود كند به گونه‌اي كه مانع حج او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61" w:name="pg1663_770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كارش و حاجتش انجام نمي‌شود تا حاجيان را بعد از بازگشت ببيند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ديگر اين‌كه اگر كسي بناي حج داشت و به دليل دنيوي آن‌را به تأخير انداخت،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مصيبتي گرفتار مي‌كند و اين مصيبت غير از آن چيزي است كه در آخرت براي او ذخيره شده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چنان‌كه در روايتي مي‌خوانيم كسي كه توان حج دارد ولي پنج سال آن‌را به تأخير بيندازد خداوند او را محروم قرار مي‌دهد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62" w:name="__RefHeading___Toc1303929_3650668749"/>
      <w:bookmarkStart w:id="63" w:name="_Toc23"/>
      <w:bookmarkEnd w:id="62"/>
      <w:r>
        <w:rPr>
          <w:rtl w:val="true"/>
        </w:rPr>
        <w:t>خلاصه درس‌</w:t>
      </w:r>
      <w:bookmarkEnd w:id="63"/>
    </w:p>
    <w:p>
      <w:pPr>
        <w:pStyle w:val="BookText"/>
        <w:rPr/>
      </w:pPr>
      <w:r>
        <w:rPr>
          <w:rFonts w:ascii="Amiri" w:hAnsi="Amiri" w:eastAsia="Amiri" w:cs="Amiri"/>
          <w:color w:val="111111"/>
          <w:sz w:val="28"/>
          <w:sz w:val="28"/>
          <w:szCs w:val="28"/>
          <w:rtl w:val="true"/>
          <w:lang w:bidi="ar-SA"/>
        </w:rPr>
        <w:t>حج در لغت به معناي قصد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الحرام يعني قصد خانه خدا را داشتن براي انجام مناسك و حاجّ به معناي كسي است كه مقصد و مقصودش زيارت خانه خدا باشد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دو قسم است؛ كعبه صوري و كعبه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دنبال صورت كعبه است، از رسيدن به باطن حج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آفاقي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مقصد حج، كعبه معنوي و بيت واقعي و حقيقي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عرفاني، 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تنها عبادتي است كه تمام عبادت‌ها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عبوديت در حج به كمال مي‌رسد؛ حج عفو گنهكاران است، حج آزمون انسان‌هاست حج جهاد ضعفاست، حج لبيك گفتن به دعوت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 ديدار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اهميت و جايگاه حج مضامين گسترده و متنوعي وجود دارد كه مي‌توان به اهم آن‌ها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بهشت؛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ضعيفان؛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براي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باريافته به درگاه الهي و ميهمان خداست و به عنوان ميهمان بر خدا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تعابير زير را مي‌توان براي حج‌گزار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باريافته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آثار و منافع بي‌شماري در پي دارد و قرآن به اين حقيقت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مردم را به حج فراخوان تا، پياده و سواره بر شتران لاغر از راه‌هاي دور به سوي تو آيند تا سودهايي را كه براي آنان هست، بنگرند</w:t>
      </w:r>
      <w:r>
        <w:rPr>
          <w:rFonts w:eastAsia="IRNazanin" w:cs="IRNazanin"/>
          <w:color w:val="111111"/>
          <w:sz w:val="28"/>
          <w:szCs w:val="28"/>
          <w:rtl w:val="true"/>
          <w:lang w:bidi="fa-IR"/>
        </w:rPr>
        <w:t>.</w:t>
      </w:r>
      <w:bookmarkStart w:id="64" w:name="pg1663_7702"/>
    </w:p>
    <w:p>
      <w:pPr>
        <w:pStyle w:val="BookText"/>
        <w:rPr/>
      </w:pPr>
      <w:bookmarkEnd w:id="64"/>
      <w:r>
        <w:rPr>
          <w:rFonts w:ascii="Amiri" w:hAnsi="Amiri" w:eastAsia="Amiri" w:cs="Amiri"/>
          <w:color w:val="111111"/>
          <w:sz w:val="28"/>
          <w:sz w:val="28"/>
          <w:szCs w:val="28"/>
          <w:rtl w:val="true"/>
          <w:lang w:bidi="ar-SA"/>
        </w:rPr>
        <w:t>برخي از آثار و بركات حج ابراهيمي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فراوان؛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303931_3650668749"/>
      <w:bookmarkStart w:id="66" w:name="_Toc24"/>
      <w:bookmarkEnd w:id="65"/>
      <w:r>
        <w:rPr>
          <w:rtl w:val="true"/>
        </w:rPr>
        <w:t>خودآزمايي‌</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حج و انواع آن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حج را با ذكر مواردي كه نشان‌دهنده اهميت آن مي‌باشد،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تعابير به‌كار رفته در ارتباط با جايگاه حج‌گزار را نام برده و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و بركات حج را نام برده و هر يك را شرح دهيد</w:t>
      </w:r>
      <w:r>
        <w:rPr>
          <w:rFonts w:eastAsia="Amiri" w:cs="Amiri" w:ascii="Amiri" w:hAnsi="Amiri"/>
          <w:color w:val="111111"/>
          <w:sz w:val="28"/>
          <w:szCs w:val="28"/>
          <w:rtl w:val="true"/>
          <w:lang w:bidi="ar-SA"/>
        </w:rPr>
        <w:t>.</w:t>
      </w:r>
      <w:bookmarkStart w:id="67" w:name="pg1663_7704"/>
    </w:p>
    <w:p>
      <w:pPr>
        <w:pStyle w:val="Heading2"/>
        <w:numPr>
          <w:ilvl w:val="1"/>
          <w:numId w:val="1"/>
        </w:numPr>
        <w:rPr/>
      </w:pPr>
      <w:bookmarkStart w:id="68" w:name="__RefHeading___Toc1303933_3650668749"/>
      <w:bookmarkStart w:id="69" w:name="_Toc25"/>
      <w:bookmarkEnd w:id="67"/>
      <w:bookmarkEnd w:id="68"/>
      <w:r>
        <w:rPr>
          <w:rtl w:val="true"/>
        </w:rPr>
        <w:t>درس دوم</w:t>
      </w:r>
      <w:r>
        <w:rPr>
          <w:rtl w:val="true"/>
        </w:rPr>
        <w:t xml:space="preserve">: </w:t>
      </w:r>
      <w:r>
        <w:rPr>
          <w:rtl w:val="true"/>
        </w:rPr>
        <w:t>اسرار عرفاني كعبه‌</w:t>
      </w:r>
      <w:bookmarkEnd w:id="69"/>
    </w:p>
    <w:p>
      <w:pPr>
        <w:pStyle w:val="Heading3"/>
        <w:numPr>
          <w:ilvl w:val="2"/>
          <w:numId w:val="1"/>
        </w:numPr>
        <w:rPr/>
      </w:pPr>
      <w:bookmarkStart w:id="70" w:name="__RefHeading___Toc1303935_3650668749"/>
      <w:bookmarkStart w:id="71" w:name="_Toc26"/>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IRNazanin" w:hAnsi="IRNazanin" w:eastAsia="IRNazanin"/>
          <w:color w:val="111111"/>
          <w:sz w:val="28"/>
          <w:sz w:val="28"/>
          <w:szCs w:val="28"/>
          <w:rtl w:val="true"/>
          <w:lang w:bidi="fa-IR"/>
        </w:rPr>
        <w:t>انتظار مي‌رود پس از مطالعه اين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اقوالي كه بيان كننده شروع ساخت كعبه است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نام‌هايي كه براي خانه خدا بيان شده و دلايل اين نامگذاري‌ها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عرفاني كعبه را بدانيم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03937_3650668749"/>
      <w:bookmarkStart w:id="73" w:name="_Toc27"/>
      <w:bookmarkEnd w:id="72"/>
      <w:r>
        <w:rPr>
          <w:rtl w:val="true"/>
        </w:rPr>
        <w:t>درآمد</w:t>
      </w:r>
      <w:bookmarkEnd w:id="73"/>
    </w:p>
    <w:p>
      <w:pPr>
        <w:pStyle w:val="BookText"/>
        <w:rPr/>
      </w:pPr>
      <w:r>
        <w:rPr>
          <w:rFonts w:ascii="IRNazanin" w:hAnsi="IRNazanin" w:eastAsia="IRNazanin"/>
          <w:color w:val="111111"/>
          <w:sz w:val="28"/>
          <w:sz w:val="28"/>
          <w:szCs w:val="28"/>
          <w:rtl w:val="true"/>
          <w:lang w:bidi="fa-IR"/>
        </w:rPr>
        <w:t>در اين درس درباره شروع ساختن كعبه، اسرار نام‌هاي كعبه و اسرار عرفاني كعبه توضيحاتي ارائه مي‌گردد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مقدس‌ترين و با احترام‌ترين خانه‌هاي روي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نخستين و برترين نقطه خاكدان طبيعت است، كعبه در جايگاهي بسيار مقدس قرار دارد و خداوند به‌آن‌نظر و عنايتي ويژه</w:t>
      </w:r>
      <w:bookmarkStart w:id="74" w:name="pg1663_7705"/>
    </w:p>
    <w:p>
      <w:pPr>
        <w:pStyle w:val="BookText"/>
        <w:rPr/>
      </w:pPr>
      <w:bookmarkEnd w:id="74"/>
      <w:r>
        <w:rPr>
          <w:rFonts w:ascii="IRNazanin" w:hAnsi="IRNazanin" w:eastAsia="IRNazanin"/>
          <w:color w:val="111111"/>
          <w:sz w:val="28"/>
          <w:sz w:val="28"/>
          <w:szCs w:val="28"/>
          <w:rtl w:val="true"/>
          <w:lang w:bidi="fa-IR"/>
        </w:rPr>
        <w:t>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يكي را به‌عنوان بهترين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كعبه را برگزيد، هيچ منزلي روي زمين محبوب‌تر و عزيزتر از كعبه نيست، پس هتك حرمت آن جايز نبوده، بيرون راندن كسي كه به آن‌جا پناه برده هم جايز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ستون دين و بنياد بقاي شريعت محمدي است،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مادامي كه كعبه پابرجاست دين پايدار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سؤالي كه مطرح است اين‌كه ساختن كعبه از چه زماني آغاز شد؟</w:t>
      </w:r>
    </w:p>
    <w:p>
      <w:pPr>
        <w:pStyle w:val="Heading3"/>
        <w:numPr>
          <w:ilvl w:val="2"/>
          <w:numId w:val="1"/>
        </w:numPr>
        <w:rPr/>
      </w:pPr>
      <w:bookmarkStart w:id="75" w:name="__RefHeading___Toc1303939_3650668749"/>
      <w:bookmarkStart w:id="76" w:name="_Toc28"/>
      <w:bookmarkEnd w:id="75"/>
      <w:r>
        <w:rPr/>
        <w:t>1</w:t>
      </w:r>
      <w:r>
        <w:rPr>
          <w:rtl w:val="true"/>
        </w:rPr>
        <w:t xml:space="preserve">. </w:t>
      </w:r>
      <w:r>
        <w:rPr>
          <w:rtl w:val="true"/>
        </w:rPr>
        <w:t>شروع ساختن كعبه‌</w:t>
      </w:r>
      <w:bookmarkEnd w:id="76"/>
    </w:p>
    <w:p>
      <w:pPr>
        <w:pStyle w:val="BookText"/>
        <w:rPr/>
      </w:pPr>
      <w:r>
        <w:rPr>
          <w:rFonts w:ascii="IRNazanin" w:hAnsi="IRNazanin" w:eastAsia="IRNazanin"/>
          <w:color w:val="111111"/>
          <w:sz w:val="28"/>
          <w:sz w:val="28"/>
          <w:szCs w:val="28"/>
          <w:rtl w:val="true"/>
          <w:lang w:bidi="fa-IR"/>
        </w:rPr>
        <w:t>درباره آغاز ساختن خانه خدا احاديث متعددي وارد شده و در اين زمينه به‌گونه‌هاي مختلف مطالبي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جبرئيل را نزد آدم و حوا فرستاد و به آن‌دو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خانه‌اي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برايشان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حفر مي‌كرد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مي‌كرد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چنين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اي آدم، پس چون خانه را ساختند، خداوند به او وحي فرمود كه بر گرد آن طواف كند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پيامبري و اين، اولين خانه است، سپس قرن‌ها گذشت تا آن‌كه حضرت نوح آن را ديد بعد</w:t>
      </w:r>
    </w:p>
    <w:p>
      <w:pPr>
        <w:pStyle w:val="BookText"/>
        <w:rPr/>
      </w:pPr>
      <w:r>
        <w:rPr>
          <w:rFonts w:ascii="IRNazanin" w:hAnsi="IRNazanin" w:eastAsia="IRNazanin"/>
          <w:color w:val="111111"/>
          <w:sz w:val="28"/>
          <w:sz w:val="28"/>
          <w:szCs w:val="28"/>
          <w:rtl w:val="true"/>
          <w:lang w:bidi="fa-IR"/>
        </w:rPr>
        <w:t>قرن‌ها گذشت تا آن‌كه حضرت ابراهيم، پايه‌هاي آن را برافراشت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در روايت پيش‌گفته، ساختن كعبه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را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اولين پيامبر خدا حفر كرد و در آن‌جا خانه‌اي بنا نمود؛ اين خانه معادل خانه‌اي است در عرش خدا كه توسط فرشتگان ساخته شد، اما در بعضي احاديث آمده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فرمان داد كه در زمين براي او خانه‌اي بسازند تا هركه از فرزندان آدم گناه كند، بر گرد آن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فرشتگان عرش خدا را طواف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خشنود شود همچنان‌كه از فرشتگان راضي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 كعبه خانه‌اي ساختند كه زمان توفان بالا برده شد كه اكنون در آسمان‌چهارم‌است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گرد آن طواف مي‌كنند و هرگز به‌سوي آن برنمي‌گردند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همان، كعبه را بنا نهاد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درباره زمان بناي كعبه دو قول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معتقدند كه كعبه 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پيش از آن خانه‌اي به نام كعبه وجود نداشت، بعضي ديگر هم بر اين باورند كه خانه خدا قبل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و نخستين سازنده كعبه،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ميان</w:t>
      </w:r>
    </w:p>
    <w:p>
      <w:pPr>
        <w:pStyle w:val="BookText"/>
        <w:rPr/>
      </w:pPr>
      <w:r>
        <w:rPr>
          <w:rFonts w:ascii="IRNazanin" w:hAnsi="IRNazanin" w:eastAsia="IRNazanin"/>
          <w:color w:val="111111"/>
          <w:sz w:val="28"/>
          <w:sz w:val="28"/>
          <w:szCs w:val="28"/>
          <w:rtl w:val="true"/>
          <w:lang w:bidi="fa-IR"/>
        </w:rPr>
        <w:t>اين دو قول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نخستين بار توسط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خدا بنا شد، اما بر اثر حادثه‌اي از بين رفت، پس از آن با راهنمايي خدا و به‌دست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بناي كعبه و آداب و مناسك آن نقشي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دقيق قرآن هم شاهدي بر اين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لإبْراهِيمَ مَكانَ الْبَيْتِ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مكان خانه را براي ابراهيم آشكار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و ظريفي كه بدان تصريح شده است، علت سياهي جايگاه كعبه است در حالي‌كه براساس احاديث جايگاه كعبه از كف‌هاي روي آب ساخته شده كه طبعاً بايد سفيد باشد، علت تغيير رنگ جايگاه كعبه و اطراف آن گناهان بشر و پيش از همه كشتن فرزند آدم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آن‌كه خانه خدا به امر خدا ساخته شد، جبرئيل آن‌را طراحي كرد، اولين پيامبر خدا و أب‌الأنبياء در ساختن آن دخالت داشتند، كعبه در برابر خانه خدا در عرش است، كعبه وسيله استغفار بني‌آدم است، فرشتگان در ساختن كعبه نظارت داشتند، كعبه قطعه‌اي از بهشت است و هركس به بهشت نظر كند، گناهانش آمرزيده مي‌شود،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كشتي خود چهل روز به دور كعبه</w:t>
      </w:r>
      <w:bookmarkStart w:id="77" w:name="pg1663_7708"/>
    </w:p>
    <w:p>
      <w:pPr>
        <w:pStyle w:val="BookText"/>
        <w:rPr/>
      </w:pPr>
      <w:bookmarkEnd w:id="77"/>
      <w:r>
        <w:rPr>
          <w:rFonts w:ascii="IRNazanin" w:hAnsi="IRNazanin" w:eastAsia="IRNazanin"/>
          <w:color w:val="111111"/>
          <w:sz w:val="28"/>
          <w:sz w:val="28"/>
          <w:szCs w:val="28"/>
          <w:rtl w:val="true"/>
          <w:lang w:bidi="fa-IR"/>
        </w:rPr>
        <w:t>گشت تا سرانجام در وادي جودي سكنا گزيد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كعبه بعد از پيدايش در دوره‌هاي مختلف تاريخي تحولات و تطورات فراواني به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دوره انبياي پيشين، در عهد جاهليت، در دوره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خلفا و نيز دوره‌هاي بعدي تا به امروز ادامه حيات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كتب تاريخي مباحث مبسوطي را مطرح كرده‌اند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78" w:name="__RefHeading___Toc1303941_3650668749"/>
      <w:bookmarkStart w:id="79" w:name="_Toc29"/>
      <w:bookmarkEnd w:id="78"/>
      <w:r>
        <w:rPr/>
        <w:t>2</w:t>
      </w:r>
      <w:r>
        <w:rPr>
          <w:rtl w:val="true"/>
        </w:rPr>
        <w:t xml:space="preserve">. </w:t>
      </w:r>
      <w:r>
        <w:rPr>
          <w:rtl w:val="true"/>
        </w:rPr>
        <w:t>اسرار نام‌هاي كعبه‌</w:t>
      </w:r>
      <w:bookmarkEnd w:id="79"/>
    </w:p>
    <w:p>
      <w:pPr>
        <w:pStyle w:val="Heading4"/>
        <w:numPr>
          <w:ilvl w:val="3"/>
          <w:numId w:val="1"/>
        </w:numPr>
        <w:rPr/>
      </w:pPr>
      <w:bookmarkStart w:id="80" w:name="__RefHeading___Toc1303943_3650668749"/>
      <w:bookmarkStart w:id="81" w:name="_Toc30"/>
      <w:bookmarkEnd w:id="80"/>
      <w:r>
        <w:rPr>
          <w:rtl w:val="true"/>
        </w:rPr>
        <w:t>اشاره</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نام‌هاي كعبه هم در قرآن و هم در احاديث ذكر شده است و اسرار فراواني ذيل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خانه خدا بيست بار و جمعاً در شانزده آيه ياد شده است، بدين صورت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يك‌بار به‌كار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تفاسير و بعضي احاديث، نكاتي در باب اسرار برخي نام‌هاي كعبه به چشم مي‌خورد كه مناسب است به آن‌ها اشاره شود</w:t>
      </w:r>
      <w:r>
        <w:rPr>
          <w:rFonts w:eastAsia="IRNazanin" w:cs="IRNazanin"/>
          <w:color w:val="111111"/>
          <w:sz w:val="28"/>
          <w:szCs w:val="28"/>
          <w:rtl w:val="true"/>
          <w:lang w:bidi="fa-IR"/>
        </w:rPr>
        <w:t>.</w:t>
      </w:r>
      <w:bookmarkStart w:id="82" w:name="pg1663_7709"/>
    </w:p>
    <w:p>
      <w:pPr>
        <w:pStyle w:val="Heading4"/>
        <w:numPr>
          <w:ilvl w:val="3"/>
          <w:numId w:val="1"/>
        </w:numPr>
        <w:rPr/>
      </w:pPr>
      <w:bookmarkStart w:id="83" w:name="__RefHeading___Toc1303945_3650668749"/>
      <w:bookmarkStart w:id="84" w:name="_Toc31"/>
      <w:bookmarkEnd w:id="82"/>
      <w:bookmarkEnd w:id="83"/>
      <w:r>
        <w:rPr>
          <w:rtl w:val="true"/>
        </w:rPr>
        <w:t>الف</w:t>
      </w:r>
      <w:r>
        <w:rPr>
          <w:rtl w:val="true"/>
        </w:rPr>
        <w:t xml:space="preserve">. </w:t>
      </w:r>
      <w:r>
        <w:rPr>
          <w:rtl w:val="true"/>
        </w:rPr>
        <w:t>كعبه‌</w:t>
      </w:r>
      <w:bookmarkEnd w:id="84"/>
    </w:p>
    <w:p>
      <w:pPr>
        <w:pStyle w:val="BookText"/>
        <w:rPr/>
      </w:pPr>
      <w:r>
        <w:rPr>
          <w:rFonts w:ascii="Amiri" w:hAnsi="Amiri" w:eastAsia="Amiri" w:cs="Amiri"/>
          <w:color w:val="111111"/>
          <w:sz w:val="28"/>
          <w:sz w:val="28"/>
          <w:szCs w:val="28"/>
          <w:rtl w:val="true"/>
          <w:lang w:bidi="ar-SA"/>
        </w:rPr>
        <w:t>عنوان كعبه در دو جاي قرآن به‌كار رفته است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 ديگري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درباره علت اين نام‌گذاري چند قول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مقطع كعبه تقريباً به‌صورت مربع است و در زبان عربي معمولًا به خانه‌هاي چهارگوش و مربع، كعبه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از آن جهت كعبه نام نهاده‌اند كه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چهارگوش بودنش نيز آن است كه در مقابل بيت‌المعمور است كه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چهارگوش شده، چون در برابر عرش است كه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چهارگوش شده چون كلماتي كه اسلام برآن‌ها استوار است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الحمد لله، لا إله إلّا الله و الله اكبر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بنابراين چهارگوش بودن كعبه بدين دليل است كه عرش خدا چهارگوشه دارد و هر گوشه‌اي بر اسمي از نام‌هاي الهي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نام‌ها يا به عبارت ديگر تسبيح، تحميد، تهليل و تكبير اركان اسماء الهي، اسماء محيط و امهات اسماء محسوب مي‌شوند و تحت اسماء جمال و جلال مي‌گنجند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اسماء چهارگانه بر اسماء ديگر الهي احاطه و هيمنه دارند، طبعاً كعبه هم احاطه بر زمين خواهدداشت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عربي به وسط هر چيز، كعبه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 خدا و بيت‌الله الحرام در وسط دنيا قرار گرفته است، به آن كعبه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يهود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درباره بعضي مسائل از ايشان سؤالاتي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كعبه، كعبه مي‌گويند؟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وَسَطُ الدُّنْيا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زيرا كعبه در وسط دنيا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دحوالأرض مؤيدي بر اين سخن است؛ زيرا كه زمين از كعبه انبساط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كعبه مركزيت داشته، اساس و پايه اين كره خاكي است، از اين رو مادامي كه كعبه باقي است، زمين و دنيا هم وجود دارد، يعني پيدايش دنيا از كعبه است و پايداري و بقاي آن هم وابسته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معاني كعبه ارتفاع و بلندي از سطح زمين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چيزي كه داراي ارتفاع از سطح زمين باشد كعبه مي‌گويند</w:t>
      </w:r>
      <w:r>
        <w:rPr>
          <w:rFonts w:eastAsia="IRNazanin" w:cs="IRNazanin"/>
          <w:color w:val="111111"/>
          <w:sz w:val="28"/>
          <w:szCs w:val="28"/>
          <w:rtl w:val="true"/>
          <w:lang w:bidi="fa-IR"/>
        </w:rPr>
        <w:t>.</w:t>
      </w:r>
      <w:bookmarkStart w:id="85" w:name="pg1663_7711"/>
    </w:p>
    <w:p>
      <w:pPr>
        <w:pStyle w:val="BookText"/>
        <w:rPr/>
      </w:pPr>
      <w:bookmarkEnd w:id="85"/>
      <w:r>
        <w:rPr>
          <w:rFonts w:ascii="IRNazanin" w:hAnsi="IRNazanin" w:eastAsia="IRNazanin"/>
          <w:color w:val="111111"/>
          <w:sz w:val="28"/>
          <w:sz w:val="28"/>
          <w:szCs w:val="28"/>
          <w:rtl w:val="true"/>
          <w:lang w:bidi="fa-IR"/>
        </w:rPr>
        <w:t>كعبه داراي دوگونه 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به‌لحاظ ظاهر بناي كعبه از سطح زمين ارتفاع دارد، هم به‌لحاظ شرافت و عظمتي كه نزد خدا دارد، رفعت و بلنداي معنوي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همين دليل است كه ساختن بنايي بلندتر از خانه كعبه مجاز نيست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86" w:name="__RefHeading___Toc1303947_3650668749"/>
      <w:bookmarkStart w:id="87" w:name="_Toc32"/>
      <w:bookmarkEnd w:id="86"/>
      <w:r>
        <w:rPr>
          <w:rtl w:val="true"/>
        </w:rPr>
        <w:t>ب</w:t>
      </w:r>
      <w:r>
        <w:rPr>
          <w:rtl w:val="true"/>
        </w:rPr>
        <w:t xml:space="preserve">. </w:t>
      </w:r>
      <w:r>
        <w:rPr>
          <w:rtl w:val="true"/>
        </w:rPr>
        <w:t>عتيق‌</w:t>
      </w:r>
      <w:bookmarkEnd w:id="87"/>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دو مورد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در باب طواف خانه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 ديگري درباره جايگاه قرباني‌ها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إِلَي الْبَيْتِ الْعَتِيقِ</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زمينه علت اين نامگذاري وجوه مختلفي بيان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در احاديث بيان‌هاي مختلفي درباره آزادي كعبه ذكر شده است؛ از جمله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از مالكيت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خانه‌اي كه در زمين ساخته شود، مالكي از انسان‌ها دارد، مگر خانه خدا كه مالك آن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بودم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خداوند چرا اين خانه را عتيق ناميد؟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بَيْت وَضَعَهُ اللَّهُ عَلَي وَجْهِ الْارْضِ إِلَّا لَهُ رَبٌّ وَ سُكَّانٌ يَسْكُنُونَهُ غَيْرَ هَذَا الْبَيْتِ فَإِنَّهُ لَا رَبَّ لَهُ إِلَّا اللهُ عَزَّوَجَلَّ وَ هُوَ الْحُرُّ …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هيچ خانه‌اي نيست كه خدا بر روي زمين قرار داده مگر آن‌كه صاحب و ساكناني دارد، جز اين خانه كه جز خداي متعال، صاحبي ندارد و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بياني روشن‌تر به همين مضمون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خانه‌اي است كه آزاد از مردم بوده و هيچ‌كس مالك آن نيست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بنابراين تنها خانه‌اي كه روي زمين مدعي از سوي انسان‌ها ندارد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خانه‌اي است كه مالكي جز خدا ندارد، انتسابي جز به او ندارد و هيچ انساني حقي بر اين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ادعاي مالكيت كعبه چه با صراحت، چه تلويحي و چه آشكارا، چه پنهاني و از سوي هركسي كه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از غرق و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را غرق آب كرد، لذا هر چيز كه در زمين بود غرق شد مگر بيت كه خداوند آن را از زمين بالا برد تا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به كعبه عتيق گفته‌اند؛ چرا كه از غرق شدن رهايي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ماجراي نوح، همه زمين را زير آب برد جز خانه خدا را، 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چون كه آن روز از غرق شدن رها شد</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لذا خانه خدا از غرق شدن و توفان نوح رهايي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آزادي از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از تفاسير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اين نكته اشاره شده است كه اگر كسي خانه خدا را در دنيا زيارت كند و زائر بيت‌الله الحرام باشد، خداوند او را از جهنم نجات مي‌دهد و برائت از جهنم هديه او خواهد بود، پس كعبه باعث برائت از آتش جهنم مي‌باشد و به همين دليل به آن بيت‌العتيق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قديم و 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معاني عتيق، كهن و قديمي است، همين مضمون در روايات هم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 نشسته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ايشان درباره بيت عتيق سؤال شد،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خَلَقَهُ قَبْلَ الْارْضِ ثُمَّ خَلَقَ الْارْضَ مِنْ بَعْدِهِ فَدَحَاهَا مِنْ تَحْتِهِ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كعبه را قبل از خلقت زمين آفريد، سپس به آفرينش زمين پرداخت و زمين را از زير آن گستراند</w:t>
      </w:r>
      <w:r>
        <w:rPr>
          <w:rFonts w:eastAsia="IRNazanin" w:cs="IRNazanin"/>
          <w:color w:val="111111"/>
          <w:sz w:val="28"/>
          <w:szCs w:val="28"/>
          <w:rtl w:val="true"/>
          <w:lang w:bidi="fa-IR"/>
        </w:rPr>
        <w:t>.</w:t>
      </w:r>
      <w:bookmarkStart w:id="88" w:name="pg1663_7714"/>
    </w:p>
    <w:p>
      <w:pPr>
        <w:pStyle w:val="Heading4"/>
        <w:numPr>
          <w:ilvl w:val="3"/>
          <w:numId w:val="1"/>
        </w:numPr>
        <w:rPr/>
      </w:pPr>
      <w:bookmarkStart w:id="89" w:name="__RefHeading___Toc1303949_3650668749"/>
      <w:bookmarkStart w:id="90" w:name="_Toc33"/>
      <w:bookmarkEnd w:id="88"/>
      <w:bookmarkEnd w:id="89"/>
      <w:r>
        <w:rPr>
          <w:rtl w:val="true"/>
        </w:rPr>
        <w:t>ج</w:t>
      </w:r>
      <w:r>
        <w:rPr>
          <w:rtl w:val="true"/>
        </w:rPr>
        <w:t xml:space="preserve">. </w:t>
      </w:r>
      <w:r>
        <w:rPr>
          <w:rtl w:val="true"/>
        </w:rPr>
        <w:t>بكّه‌</w:t>
      </w:r>
      <w:bookmarkEnd w:id="90"/>
    </w:p>
    <w:p>
      <w:pPr>
        <w:pStyle w:val="BookText"/>
        <w:rPr/>
      </w:pPr>
      <w:r>
        <w:rPr>
          <w:rFonts w:ascii="IRNazanin" w:hAnsi="IRNazanin" w:eastAsia="IRNazanin"/>
          <w:color w:val="111111"/>
          <w:sz w:val="28"/>
          <w:sz w:val="28"/>
          <w:szCs w:val="28"/>
          <w:rtl w:val="true"/>
          <w:lang w:bidi="fa-IR"/>
        </w:rPr>
        <w:t>اين عنوان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ويژگي‌هاي خاصي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نخستين خانه‌اي كه براي مردم بنا شده، همان است كه در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بكه احتمالات مختلفي است كه در مباحث پيشين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احتمالات اين است كه بكه نامي براي كعبه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نامگذاري سؤال مي‌كند،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در اطراف آن و درون آن مي‌گريند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لذا از اين‌كه خانه خدا پيوندي با اشك و آه دارد و از بركات و خيراتي كه براي انسان به ارمغان مي‌آورد، وسيله هدايت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با جايگاه كعبه مي‌تواند هادي بشر باشد، دست او را تا وصول به مقصود بگيرد و او را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تضرع، راز و نياز با خدا و اشك و آه امكان‌پذير است</w:t>
      </w:r>
      <w:r>
        <w:rPr>
          <w:rFonts w:eastAsia="IRNazanin" w:cs="IRNazanin"/>
          <w:color w:val="111111"/>
          <w:sz w:val="28"/>
          <w:szCs w:val="28"/>
          <w:rtl w:val="true"/>
          <w:lang w:bidi="fa-IR"/>
        </w:rPr>
        <w:t>.</w:t>
      </w:r>
      <w:bookmarkStart w:id="91" w:name="pg1663_7715"/>
    </w:p>
    <w:p>
      <w:pPr>
        <w:pStyle w:val="Heading3"/>
        <w:numPr>
          <w:ilvl w:val="2"/>
          <w:numId w:val="1"/>
        </w:numPr>
        <w:rPr/>
      </w:pPr>
      <w:bookmarkStart w:id="92" w:name="__RefHeading___Toc1303951_3650668749"/>
      <w:bookmarkStart w:id="93" w:name="_Toc34"/>
      <w:bookmarkEnd w:id="91"/>
      <w:bookmarkEnd w:id="92"/>
      <w:r>
        <w:rPr/>
        <w:t>3</w:t>
      </w:r>
      <w:r>
        <w:rPr>
          <w:rtl w:val="true"/>
        </w:rPr>
        <w:t xml:space="preserve">. </w:t>
      </w:r>
      <w:r>
        <w:rPr>
          <w:rtl w:val="true"/>
        </w:rPr>
        <w:t>اسرار عرفاني كعبه‌</w:t>
      </w:r>
      <w:bookmarkEnd w:id="93"/>
    </w:p>
    <w:p>
      <w:pPr>
        <w:pStyle w:val="Heading4"/>
        <w:numPr>
          <w:ilvl w:val="3"/>
          <w:numId w:val="1"/>
        </w:numPr>
        <w:rPr/>
      </w:pPr>
      <w:bookmarkStart w:id="94" w:name="__RefHeading___Toc1303953_3650668749"/>
      <w:bookmarkStart w:id="95" w:name="_Toc35"/>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جهان هستي از مبدأ واحدي آفريده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و تجلي وجود از واحد است، لذا مبدأ جهان هستي امر واحدي است كه عالم را براساس اراده حبّي خود آفريد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گنج پنهاني بودم، خواستم تا شناخته شوم، پس جهان را آفريدم تا شناخته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از روي حب و عشق، هستي را خلق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عشق نخستين است كه سرآغاز تجلي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ازل پرتو حسنت زتجلي دم 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پيدا شد و آتش به همه عالم زد جلوه‌اي كرد رخت ديد ملك عشق نداشت عين آتش شد از اين غيرت و بر آدم زد عشق نخستين خدا به ماسوا سرمنشأ پيدايش عشقي ديگر شد و آن عشق ماسوا براي رجوع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اول در قوس نزول است و عشق دوم در قوس صعود، عشق اول منشأ خلقت است و عشق دوم باعث رجوع خلقت، عشق اول مي‌آفريند، عشق دوم مي‌برد و دايره هستي را كامل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جهان به سمت واحد پيش مي‌رود، تاريخ و عالم هستي هدفمند است، هدف و غايت عالم و تاريخ به سمت خداست، لذا حركت</w:t>
      </w:r>
    </w:p>
    <w:p>
      <w:pPr>
        <w:pStyle w:val="BookText"/>
        <w:rPr/>
      </w:pPr>
      <w:r>
        <w:rPr>
          <w:rFonts w:ascii="IRNazanin" w:hAnsi="IRNazanin" w:eastAsia="IRNazanin"/>
          <w:color w:val="111111"/>
          <w:sz w:val="28"/>
          <w:sz w:val="28"/>
          <w:szCs w:val="28"/>
          <w:rtl w:val="true"/>
          <w:lang w:bidi="fa-IR"/>
        </w:rPr>
        <w:t xml:space="preserve">گيتي وحدت‌گراست، يعني همه‌چيز از جمله انسان به‌سوي عالم وحدت پيش مي‌رود و در حال شدن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المَصيرُ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يك كلام جهان و انسان سمت و سويي توحيدي دارند، بر اين‌اساس لازم است توحيد در عالم خودنمايي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مظهر توحيد روي زمين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تنها قبله‌گاه عاشقان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خداي واحد است و كعبه تجلي‌گاه توحيد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وجودي سرّي دارد كعبه هم سراسر سرّ است و اسرار الهي را درون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بي‌جهت نيست كه كعبه خانه خدا روي زمين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و احاديث به‌صورت مجموعي به‌دست مي‌آيد كه خانه خدا دوگونه اوصاف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جلال و اوصاف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كعبه انساني را نابود مي‌كند، گاهي وسيله بخشش و مغفرت مي‌شود، گاهي خانه خدا اجازه نزديكي به خود را به انساني نمي‌دهد و گاهي نگاه به او عبادت و نيكي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يك طرف گنهكاري را مسخ مي‌كند و از سوي ديگر بنده خاشع را در آغوش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با يك نگاه سپاه ابرهه را از پاي درمي‌آورد و با نگاه ديگر تمام زائرين خود را شفاعت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تجلي‌گاه جلال و جمال الهي است و خداوند خودش را با كعبه به انسان‌ها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براين‌اساس اسرار عرفاني كعبه به دو بخش تقسيم مي‌شوند</w:t>
      </w:r>
      <w:r>
        <w:rPr>
          <w:rFonts w:eastAsia="IRNazanin" w:cs="IRNazanin"/>
          <w:color w:val="111111"/>
          <w:sz w:val="28"/>
          <w:szCs w:val="28"/>
          <w:rtl w:val="true"/>
          <w:lang w:bidi="fa-IR"/>
        </w:rPr>
        <w:t>:</w:t>
      </w:r>
      <w:bookmarkStart w:id="96" w:name="pg1663_7717"/>
    </w:p>
    <w:p>
      <w:pPr>
        <w:pStyle w:val="Heading4"/>
        <w:numPr>
          <w:ilvl w:val="3"/>
          <w:numId w:val="1"/>
        </w:numPr>
        <w:rPr/>
      </w:pPr>
      <w:bookmarkStart w:id="97" w:name="__RefHeading___Toc1303955_3650668749"/>
      <w:bookmarkStart w:id="98" w:name="_Toc36"/>
      <w:bookmarkEnd w:id="96"/>
      <w:bookmarkEnd w:id="97"/>
      <w:r>
        <w:rPr>
          <w:rtl w:val="true"/>
        </w:rPr>
        <w:t>الف</w:t>
      </w:r>
      <w:r>
        <w:rPr>
          <w:rtl w:val="true"/>
        </w:rPr>
        <w:t xml:space="preserve">. </w:t>
      </w:r>
      <w:r>
        <w:rPr>
          <w:rtl w:val="true"/>
        </w:rPr>
        <w:t>شكوه و عظمت كعبه‌</w:t>
      </w:r>
      <w:bookmarkEnd w:id="98"/>
    </w:p>
    <w:p>
      <w:pPr>
        <w:pStyle w:val="Heading5"/>
        <w:numPr>
          <w:ilvl w:val="4"/>
          <w:numId w:val="1"/>
        </w:numPr>
        <w:rPr/>
      </w:pPr>
      <w:bookmarkStart w:id="99" w:name="__RefHeading___Toc1303957_3650668749"/>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خدا عظيم است و باشكوه و او عظمت و جلال خود را در خانه‌اش در چند چيز نشان داده است</w:t>
      </w:r>
      <w:r>
        <w:rPr>
          <w:rFonts w:eastAsia="IRNazanin" w:cs="IRNazanin"/>
          <w:color w:val="111111"/>
          <w:sz w:val="28"/>
          <w:szCs w:val="28"/>
          <w:rtl w:val="true"/>
          <w:lang w:bidi="fa-IR"/>
        </w:rPr>
        <w:t>:</w:t>
      </w:r>
    </w:p>
    <w:p>
      <w:pPr>
        <w:pStyle w:val="Heading5"/>
        <w:numPr>
          <w:ilvl w:val="4"/>
          <w:numId w:val="1"/>
        </w:numPr>
        <w:rPr/>
      </w:pPr>
      <w:bookmarkStart w:id="101" w:name="__RefHeading___Toc1303959_3650668749"/>
      <w:bookmarkStart w:id="102" w:name="_Toc38"/>
      <w:bookmarkEnd w:id="101"/>
      <w:r>
        <w:rPr>
          <w:rtl w:val="true"/>
        </w:rPr>
        <w:t>مسخ گنهكار</w:t>
      </w:r>
      <w:bookmarkEnd w:id="102"/>
    </w:p>
    <w:p>
      <w:pPr>
        <w:pStyle w:val="BookText"/>
        <w:rPr/>
      </w:pPr>
      <w:r>
        <w:rPr>
          <w:rFonts w:ascii="IRNazanin" w:hAnsi="IRNazanin" w:eastAsia="IRNazanin"/>
          <w:color w:val="111111"/>
          <w:sz w:val="28"/>
          <w:sz w:val="28"/>
          <w:szCs w:val="28"/>
          <w:rtl w:val="true"/>
          <w:lang w:bidi="fa-IR"/>
        </w:rPr>
        <w:t>اگر كسي نزد كعبه گناهي انجام دهد، ممكن است كعبه چنان او را ادب كند كه باعث مسخ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تاريخ رخ داده است، در زمان جاهليت عرب‌ها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 دو بت معروف‌تر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 قريش بود و ديگري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ميان صفا و مروه براي پرستش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آن دو را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بت شباهت زيادي به انسان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سؤال شد،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جواني زيبا بودند، اساف پسر و نائله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با هم براي طواف كعبه رفتند، در آن‌جا خلوتي يافتند و گناهي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مسخ نمود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حديث ديگري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مشغول طواف بود، مردي پشت سر او قرار گرفت آن مرد به گناه، دست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دست او به دست زن گره خود به‌گونه‌اي كه جدا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حاكم بردند،</w:t>
      </w:r>
      <w:bookmarkStart w:id="103" w:name="pg1663_7718"/>
    </w:p>
    <w:p>
      <w:pPr>
        <w:pStyle w:val="BookText"/>
        <w:rPr/>
      </w:pPr>
      <w:bookmarkEnd w:id="103"/>
      <w:r>
        <w:rPr>
          <w:rFonts w:ascii="IRNazanin" w:hAnsi="IRNazanin" w:eastAsia="IRNazanin"/>
          <w:color w:val="111111"/>
          <w:sz w:val="28"/>
          <w:sz w:val="28"/>
          <w:szCs w:val="28"/>
          <w:rtl w:val="true"/>
          <w:lang w:bidi="fa-IR"/>
        </w:rPr>
        <w:t>فقها آمدند، صحنه را ديدند و فتوا به قطع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يكي از نوادگان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همه نزد او حاضر شدند و از او كمك خواستند،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شد، مكث طولاني نمود و از خدا خواست تا اين‌كه دست آن‌ها از هم جدا شد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04" w:name="__RefHeading___Toc1303961_3650668749"/>
      <w:bookmarkStart w:id="105" w:name="_Toc39"/>
      <w:bookmarkEnd w:id="104"/>
      <w:r>
        <w:rPr>
          <w:rtl w:val="true"/>
        </w:rPr>
        <w:t>كشتن بي‌ادب‌</w:t>
      </w:r>
      <w:bookmarkEnd w:id="105"/>
    </w:p>
    <w:p>
      <w:pPr>
        <w:pStyle w:val="BookText"/>
        <w:rPr/>
      </w:pPr>
      <w:r>
        <w:rPr>
          <w:rFonts w:ascii="IRNazanin" w:hAnsi="IRNazanin" w:eastAsia="IRNazanin"/>
          <w:color w:val="111111"/>
          <w:sz w:val="28"/>
          <w:sz w:val="28"/>
          <w:szCs w:val="28"/>
          <w:rtl w:val="true"/>
          <w:lang w:bidi="fa-IR"/>
        </w:rPr>
        <w:t>اگر كسي از روي تعمد و عناد كعبه را آلوده و نجس كند، اعدام خواهد شد و كسي كه مسجدالحرام را عمداً نجس كند، محكوم ضرب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ابي‌صباح كناني مي‌گويد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كسي كه مسجدالحرام را عمداً نجس كند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او را شديداً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كعبه را عمداً نجس كند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مي‌شود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اين يك حكم فقهي است كه در هيچ جاي ديگري نظير ندارد، ولي نشان از واقعيتي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چيزي جز شكوه و عظمت و جلال الهي نيست كه در كعبه به‌ظهور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w:t>
      </w:r>
      <w:bookmarkStart w:id="106" w:name="pg1663_7719"/>
    </w:p>
    <w:p>
      <w:pPr>
        <w:pStyle w:val="BookText"/>
        <w:rPr/>
      </w:pPr>
      <w:bookmarkEnd w:id="106"/>
      <w:r>
        <w:rPr>
          <w:rFonts w:ascii="IRNazanin" w:hAnsi="IRNazanin" w:eastAsia="IRNazanin"/>
          <w:color w:val="111111"/>
          <w:sz w:val="28"/>
          <w:sz w:val="28"/>
          <w:szCs w:val="28"/>
          <w:rtl w:val="true"/>
          <w:lang w:bidi="fa-IR"/>
        </w:rPr>
        <w:t>خانه‌اش حساس است و بي‌ادبي به آن را به هيچ وجه تحمل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مشابه ديگري هم وجود دارد؛ مشرك از آن‌جا كه نجس است، حق نزديك شدن به خانه خدا را ندارد، طواف براي او جايز نيست، علت آن آيه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از مشركين برائت جسته‌اند،</w:t>
      </w:r>
      <w:r>
        <w:rPr>
          <w:rStyle w:val="FootnoteAnchor"/>
          <w:rtl w:val="true"/>
        </w:rPr>
        <w:footnoteReference w:id="104"/>
      </w:r>
      <w:r>
        <w:rPr>
          <w:rFonts w:ascii="IRNazanin" w:hAnsi="IRNazanin" w:eastAsia="IRNazanin"/>
          <w:color w:val="111111"/>
          <w:sz w:val="28"/>
          <w:sz w:val="28"/>
          <w:szCs w:val="28"/>
          <w:rtl w:val="true"/>
          <w:lang w:bidi="fa-IR"/>
        </w:rPr>
        <w:t>لذا حق نزديك شدن به خانه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طواف خانه خدا به‌صورت برهنه حرام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07" w:name="__RefHeading___Toc1303963_3650668749"/>
      <w:bookmarkStart w:id="108" w:name="_Toc40"/>
      <w:bookmarkEnd w:id="107"/>
      <w:r>
        <w:rPr>
          <w:rtl w:val="true"/>
        </w:rPr>
        <w:t>ب</w:t>
      </w:r>
      <w:r>
        <w:rPr>
          <w:rtl w:val="true"/>
        </w:rPr>
        <w:t xml:space="preserve">. </w:t>
      </w:r>
      <w:r>
        <w:rPr>
          <w:rtl w:val="true"/>
        </w:rPr>
        <w:t>فضل و رحمت‌</w:t>
      </w:r>
      <w:bookmarkEnd w:id="108"/>
    </w:p>
    <w:p>
      <w:pPr>
        <w:pStyle w:val="Heading5"/>
        <w:numPr>
          <w:ilvl w:val="4"/>
          <w:numId w:val="1"/>
        </w:numPr>
        <w:rPr/>
      </w:pPr>
      <w:bookmarkStart w:id="109" w:name="__RefHeading___Toc1303965_3650668749"/>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كعبه مظهر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كرم الهي در خانه خدا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كعبه، نمود و ظهور بيشتري دارد و در دين نسبت به آن بيشتر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انسان‌ها را شفاعت مي‌كند، كعبه اولين عبادتگاه روي زمين است، خانه خدا، كريم‌ترين خانه‌هاي دنياست، خداوند به‌وسيله كعبه بندگانش را به بندگي فراخواند، كعبه وسيله بخشش گنهكاران است، كسي كه به كعبه نگاه كند به بهشت خيره شده است و كعبه خيمه‌اي از نور الهي است كه زمين را روشن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11" w:name="__RefHeading___Toc1303967_3650668749"/>
      <w:bookmarkStart w:id="112" w:name="_Toc42"/>
      <w:bookmarkEnd w:id="111"/>
      <w:r>
        <w:rPr>
          <w:rtl w:val="true"/>
        </w:rPr>
        <w:t>برگزيده خدا</w:t>
      </w:r>
      <w:bookmarkEnd w:id="11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زمين خودش خانه خودش را براي خودش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محترم شمرده است به‌گونه‌اي كه هيچ چيز مانند آن نيست؛ يكي كتاب، ديگري عترت و سومي بيت اوست كه راضي نيست احدي به غير آن توجه كند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خداوند اهل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آيات قرآن كريم رجوع كنيم مي‌بينيم كه خداوند از طبيعت، چيزهايي را مثل آسمان‌ها، زمين و آب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گياهان و درختان اموري نظير زيتون، انجير و خرما را و از ميان حيوانات به جانوراني مثل مورچه، زنبور عسل و شتر اشاراتي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گزينش خدا،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از ميان تمام مخلوقات و كائنات، انسان را برگزيد و همه چيز را مسخر او نمود و همه‌چيز را براي انسان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اول خداست و از اين روست كه انسان‌ها لياقت پيدا كردند تا مخاطب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ميان انسان‌ها دست به انتخاب دومي زد و آن‌ها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مخاطبين خاص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ميان انسان‌هاي مؤمن برگزيدگان ديگري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اصْطَفي آدَمَ وَنُوحاً وَآلَ إِبْراهِيمَ وَآلَ عِمْرانَ عَلَي الْعالَمِينَ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آدم و نوح و خاندان ابراهيم و خاندان عمران را بر</w:t>
      </w:r>
      <w:bookmarkStart w:id="113" w:name="pg1663_7721"/>
    </w:p>
    <w:p>
      <w:pPr>
        <w:pStyle w:val="BookText"/>
        <w:rPr/>
      </w:pPr>
      <w:bookmarkEnd w:id="113"/>
      <w:r>
        <w:rPr>
          <w:rFonts w:ascii="Amiri" w:hAnsi="Amiri" w:eastAsia="Amiri" w:cs="Amiri"/>
          <w:color w:val="111111"/>
          <w:sz w:val="28"/>
          <w:sz w:val="28"/>
          <w:szCs w:val="28"/>
          <w:rtl w:val="true"/>
          <w:lang w:bidi="ar-SA"/>
        </w:rPr>
        <w:t>جهانيان برتري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انتخاب چهارمي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ميان انبياء،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خودش برگزيد و از اين‌رو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خداي سبحان از انسان‌ها مصطفي را و از زمين كعبه را برگزيد</w:t>
      </w:r>
      <w:r>
        <w:rPr>
          <w:rFonts w:eastAsia="IRNazanin" w:cs="IRNazanin"/>
          <w:color w:val="111111"/>
          <w:sz w:val="28"/>
          <w:szCs w:val="28"/>
          <w:rtl w:val="true"/>
          <w:lang w:bidi="fa-IR"/>
        </w:rPr>
        <w:t>.</w:t>
      </w:r>
    </w:p>
    <w:p>
      <w:pPr>
        <w:pStyle w:val="Heading5"/>
        <w:numPr>
          <w:ilvl w:val="4"/>
          <w:numId w:val="1"/>
        </w:numPr>
        <w:rPr/>
      </w:pPr>
      <w:bookmarkStart w:id="114" w:name="__RefHeading___Toc1303969_3650668749"/>
      <w:bookmarkStart w:id="115" w:name="_Toc43"/>
      <w:bookmarkEnd w:id="114"/>
      <w:r>
        <w:rPr>
          <w:rtl w:val="true"/>
        </w:rPr>
        <w:t>آمرزش گناهان‌</w:t>
      </w:r>
      <w:bookmarkEnd w:id="115"/>
    </w:p>
    <w:p>
      <w:pPr>
        <w:pStyle w:val="BookText"/>
        <w:rPr/>
      </w:pPr>
      <w:r>
        <w:rPr>
          <w:rFonts w:ascii="IRNazanin" w:hAnsi="IRNazanin" w:eastAsia="IRNazanin"/>
          <w:color w:val="111111"/>
          <w:sz w:val="28"/>
          <w:sz w:val="28"/>
          <w:szCs w:val="28"/>
          <w:rtl w:val="true"/>
          <w:lang w:bidi="fa-IR"/>
        </w:rPr>
        <w:t>يكي از اسرار عرفاني خانه خدا اين است كه كعبه جايگاه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گناهان انسان را پاك مي‌كند و بشر را به سرمنزل مقصود نزديك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ربط و نسبتي با شيطان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رهزنان حقيقت‌اند، آن‌ها لحظه‌به‌لحظه سر راه هدايت انسان كمين مي‌كنند و براي او موانعي فراهم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شهوت بر انسان غالب شد و گناه يا خطايي رخ داد، خداوند براي آن تمهيد فراهم نموده است؛ تمهيد خدا خانه خداست، چنان‌كه اين امر را نخستين بار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در جوار خانه خدا پذيرفته‌شد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خطا شد و خداوند او را به زمين فرستاد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به‌سوي خانه كعبه رفت و همان‌طور كه ديده بود ملائكه دورِ عرش طواف مي‌كنند، او نيز هفت مرتبه پيرامون خانه كعبه طواف نمود، سپس نزد مستجار توقف نمود 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درپاسخ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قَدْ غَفَرَ اللهُ لكَ</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 لِذُرِّيَّتِي</w:t>
      </w:r>
      <w:r>
        <w:rPr>
          <w:rFonts w:eastAsia="Amiri" w:cs="Amiri" w:ascii="Amiri" w:hAnsi="Amiri"/>
          <w:color w:val="111111"/>
          <w:sz w:val="28"/>
          <w:szCs w:val="28"/>
          <w:rtl w:val="true"/>
          <w:lang w:bidi="ar-SA"/>
        </w:rPr>
        <w:t>».</w:t>
      </w:r>
      <w:bookmarkStart w:id="116" w:name="pg1663_7722"/>
    </w:p>
    <w:p>
      <w:pPr>
        <w:pStyle w:val="BookText"/>
        <w:rPr/>
      </w:pPr>
      <w:bookmarkEnd w:id="116"/>
      <w:r>
        <w:rPr>
          <w:rFonts w:ascii="IRNazanin" w:hAnsi="IRNazanin" w:eastAsia="IRNazanin"/>
          <w:color w:val="111111"/>
          <w:sz w:val="28"/>
          <w:sz w:val="28"/>
          <w:szCs w:val="28"/>
          <w:rtl w:val="true"/>
          <w:lang w:bidi="fa-IR"/>
        </w:rPr>
        <w:t>در 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باء بِذَنبِهِ مِن ذُرِّيَّتِكَ حَيثُ بُؤْتَ أنتَ بِذَنْبِكَ ههُنا غَفَر اللهُ 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فردي از فرزندانت كه مانند تو در خانه كعبه با اعتراف به گناهش به‌سوي خدا برگردد، خداوند او را مي‌بخشد</w:t>
      </w:r>
      <w:r>
        <w:rPr>
          <w:rFonts w:eastAsia="IRNazanin" w:cs="IRNazanin"/>
          <w:color w:val="111111"/>
          <w:sz w:val="28"/>
          <w:szCs w:val="28"/>
          <w:rtl w:val="true"/>
          <w:lang w:bidi="fa-IR"/>
        </w:rPr>
        <w:t>.</w:t>
      </w:r>
    </w:p>
    <w:p>
      <w:pPr>
        <w:pStyle w:val="Heading5"/>
        <w:numPr>
          <w:ilvl w:val="4"/>
          <w:numId w:val="1"/>
        </w:numPr>
        <w:rPr/>
      </w:pPr>
      <w:bookmarkStart w:id="117" w:name="__RefHeading___Toc1303971_3650668749"/>
      <w:bookmarkStart w:id="118" w:name="_Toc44"/>
      <w:bookmarkEnd w:id="117"/>
      <w:r>
        <w:rPr>
          <w:rtl w:val="true"/>
        </w:rPr>
        <w:t>مصافحه با خدا</w:t>
      </w:r>
      <w:bookmarkEnd w:id="118"/>
    </w:p>
    <w:p>
      <w:pPr>
        <w:pStyle w:val="BookText"/>
        <w:rPr/>
      </w:pPr>
      <w:r>
        <w:rPr>
          <w:rFonts w:ascii="IRNazanin" w:hAnsi="IRNazanin" w:eastAsia="IRNazanin"/>
          <w:color w:val="111111"/>
          <w:sz w:val="28"/>
          <w:sz w:val="28"/>
          <w:szCs w:val="28"/>
          <w:rtl w:val="true"/>
          <w:lang w:bidi="fa-IR"/>
        </w:rPr>
        <w:t>كعبه دست خدا روي زمينِ خداست و خدا با آن با بندگانش مصافحه مي‌كند، چنان‌كه بندگان او هم با كعبه دست به دست خدا مي‌دهند و با او مصافحه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حديثي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يَمِينُ اللهِ فِي أَرْضِهِ يُصافِحُ بِهَا خَلْقَهُ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دست دادن با خدا دوگونه است؛ گاهي انسان به خدا دست مي‌دهد و گاهي خدا با بنده‌اي مصافحه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كعبه چنان رفعت و منزلتي دارد كه وسيله‌اي است براي دست دادن خدا با بندگان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از اين مصافحه و دست خدا، قرب و انس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بنده با خدا ممكن است با حجاب‌هاي متعددي همراه باشد، اما در شرايطي از حجاب‌ها كاسته و قرب انسان با خدا بيشتر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انسان را به خدا نزديك مي‌كند و كعبه محل قرب و انس به آسمان و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هوس را سوي قربانگاه بردند هوا را در كف مسلخ سپردند</w:t>
      </w:r>
    </w:p>
    <w:p>
      <w:pPr>
        <w:pStyle w:val="BookText"/>
        <w:rPr/>
      </w:pPr>
      <w:r>
        <w:rPr>
          <w:rFonts w:ascii="Amiri" w:hAnsi="Amiri" w:eastAsia="Amiri" w:cs="Amiri"/>
          <w:color w:val="111111"/>
          <w:sz w:val="28"/>
          <w:sz w:val="28"/>
          <w:szCs w:val="28"/>
          <w:rtl w:val="true"/>
          <w:lang w:bidi="ar-SA"/>
        </w:rPr>
        <w:t>شنيدم از خدا لبيك لبيك به شادي دست رحمت را فشردند</w:t>
      </w:r>
    </w:p>
    <w:p>
      <w:pPr>
        <w:pStyle w:val="BookText"/>
        <w:rPr/>
      </w:pPr>
      <w:r>
        <w:rPr>
          <w:rFonts w:ascii="Amiri" w:hAnsi="Amiri" w:eastAsia="Amiri" w:cs="Amiri"/>
          <w:color w:val="111111"/>
          <w:sz w:val="28"/>
          <w:sz w:val="28"/>
          <w:szCs w:val="28"/>
          <w:rtl w:val="true"/>
          <w:lang w:bidi="ar-SA"/>
        </w:rPr>
        <w:t>در حديث مي‌خوانيم كه مستحب است انسان به ديدار حاجي برود و با او مصافحه كند، زيرا مصافحه با او مصافحه با حجرالاسود و كعبه است</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سرّ اين عمل مستحبي آن است كه حاجي با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كرده و مصافحه با او مصافحه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مصافحه با كعبه و خداي كعبه، اشاره به انس و دلدادگي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بنده‌اش نزديك است و بنده‌اش را به جوار خود فرا مي‌خواند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چون بندگان من درباره من از تو پرسند من نزديكم و به نداي كسي كه مرا بخواند پاسخ مي‌دهم، پس به نداي من پاسخ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قرب با او براي انسان آسايش و سرور مي‌آورد، بي‌قراري، نشاط، اميد و معرفت در پي انس و قرب با حق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آرامشي از انسان مي‌ستاند و آرامش واقعي به‌جاي آن مي‌نشاند</w:t>
      </w:r>
      <w:r>
        <w:rPr>
          <w:rFonts w:eastAsia="IRNazanin" w:cs="IRNazanin"/>
          <w:color w:val="111111"/>
          <w:sz w:val="28"/>
          <w:szCs w:val="28"/>
          <w:rtl w:val="true"/>
          <w:lang w:bidi="fa-IR"/>
        </w:rPr>
        <w:t>.</w:t>
      </w:r>
      <w:bookmarkStart w:id="119" w:name="pg1663_7724"/>
    </w:p>
    <w:p>
      <w:pPr>
        <w:pStyle w:val="BookText"/>
        <w:rPr/>
      </w:pPr>
      <w:bookmarkEnd w:id="119"/>
      <w:r>
        <w:rPr>
          <w:rFonts w:ascii="IRNazanin" w:hAnsi="IRNazanin" w:eastAsia="IRNazanin"/>
          <w:color w:val="111111"/>
          <w:sz w:val="28"/>
          <w:sz w:val="28"/>
          <w:szCs w:val="28"/>
          <w:rtl w:val="true"/>
          <w:lang w:bidi="fa-IR"/>
        </w:rPr>
        <w:t>خواجه عبدالله انصاري مقام انس با حق را چنين به وصف مي‌كشد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آسايش است و آرام به نزديك دوست، و آن سه تن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اميد شنود و عارف را كه نشان ياود، محبّ را كه فرا مُراد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مريد صادق را كه اميد شنود وي را سه نشان است كه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خدمت و بر همه جانوران شفقت و اخلاص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كه نشان يابد در وي سه نشان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مناجات و حلاوت فكرت و سيري از 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محب كه فرا مراد نگرد در وي سه علامت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و شادي و بي‌قراري</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20" w:name="__RefHeading___Toc1303973_3650668749"/>
      <w:bookmarkStart w:id="121" w:name="_Toc45"/>
      <w:bookmarkEnd w:id="120"/>
      <w:r>
        <w:rPr>
          <w:rtl w:val="true"/>
        </w:rPr>
        <w:t>نگاه به كعبه‌</w:t>
      </w:r>
      <w:bookmarkEnd w:id="121"/>
    </w:p>
    <w:p>
      <w:pPr>
        <w:pStyle w:val="BookText"/>
        <w:rPr/>
      </w:pPr>
      <w:r>
        <w:rPr>
          <w:rFonts w:ascii="IRNazanin" w:hAnsi="IRNazanin" w:eastAsia="IRNazanin"/>
          <w:color w:val="111111"/>
          <w:sz w:val="28"/>
          <w:sz w:val="28"/>
          <w:szCs w:val="28"/>
          <w:rtl w:val="true"/>
          <w:lang w:bidi="fa-IR"/>
        </w:rPr>
        <w:t>كعبه خريدار نگاه بنده مؤمن است، خيره شدن به كعبه بندگي خداست، نگريستن به خانه خدا درهاي آسمان را به‌روي انسان باز مي‌كند، نعمت‌ها و رحمت‌هاي خدا براي ناظرين كعبه است، نگاه به كعبه نه‌تنها باعث جلب رحمت است، بلكه بدي‌ها و زشتي‌ها را از انسان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اگر از روي حب به آن باشد، عبادت است و</w:t>
      </w:r>
    </w:p>
    <w:p>
      <w:pPr>
        <w:pStyle w:val="BookText"/>
        <w:rPr/>
      </w:pPr>
      <w:r>
        <w:rPr>
          <w:rFonts w:ascii="IRNazanin" w:hAnsi="IRNazanin" w:eastAsia="IRNazanin"/>
          <w:color w:val="111111"/>
          <w:sz w:val="28"/>
          <w:sz w:val="28"/>
          <w:szCs w:val="28"/>
          <w:rtl w:val="true"/>
          <w:lang w:bidi="fa-IR"/>
        </w:rPr>
        <w:t>گناهان را از بيخ و بن برمي‌كَند</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درهاي آسمان در چهار محل باز مي‌شود و دعا در آن محل‌ها به استجابت مي‌رسد، يكي از آن‌ها هنگام نگاه به كعبه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سوي ديگر كعبه براي ناظر جلب رحمت و نعمت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تقسيم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سمت خانه خدا رفتيد، به آن زياد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كعبه صد و بيست رحمت در نظر گرفته است كه شصت رحمت براي طائفين، چهل رحمت براي نمازگزاران و بيست رحمت براي ناظران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نگاه به كعبه به انسان حسنه‌اي داده مي‌شود،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گناهي از ناظر برداشته و درجه‌اي به او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ديگر اين درجات و رحمت‌ها را منوط به معرفت به ولايت معرفي مي‌كند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با معرفت به كعبه نگاه كند و حق و حرمت ما را</w:t>
      </w:r>
    </w:p>
    <w:p>
      <w:pPr>
        <w:pStyle w:val="BookText"/>
        <w:rPr/>
      </w:pPr>
      <w:r>
        <w:rPr>
          <w:rFonts w:ascii="IRNazanin" w:hAnsi="IRNazanin" w:eastAsia="IRNazanin"/>
          <w:color w:val="111111"/>
          <w:sz w:val="28"/>
          <w:sz w:val="28"/>
          <w:szCs w:val="28"/>
          <w:rtl w:val="true"/>
          <w:lang w:bidi="fa-IR"/>
        </w:rPr>
        <w:t>مثل حق و حرمت كعبه پاس دارد، خدا گناهان او را بخشيده، او را از دنيا و آخرت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مي‌دانيم كه اگر كسي از كعبه دور است به ياد او بيفتد يا از فراقش آهش را در سينه حبس كند، خداوند به بركت كعبه او را مي‌بخشد؟ خداوند به حرمت كعبه در هر روز و هر لحظه‌اي از روز به چنين بندگاني رحمت و معرفت خود را اهدا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نجات داد، آن‌گاه كه زمان همت سوء بود، نگاه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برهان خدا باعث نجات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آتشي ديد و به‌دنبال آن رفت تا نخستين نور وحي الهي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معراج چيزهايي ديد كه خدا آن را بازگو نمي‌كند، فقط مي‌گويد، پيامبر در آسمان‌هاي حقيقت آيات بزرگي از خدا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رؤيت ملكوت هستي نائل آمد و نظر به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پاك اگر به محل و جايگاه پاكي دوخته شود، انسان را تا معراج بالا مي‌برد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bookmarkStart w:id="122" w:name="pg1663_7727"/>
    </w:p>
    <w:p>
      <w:pPr>
        <w:pStyle w:val="Heading3"/>
        <w:numPr>
          <w:ilvl w:val="2"/>
          <w:numId w:val="1"/>
        </w:numPr>
        <w:rPr/>
      </w:pPr>
      <w:bookmarkStart w:id="123" w:name="__RefHeading___Toc1303975_3650668749"/>
      <w:bookmarkStart w:id="124" w:name="_Toc46"/>
      <w:bookmarkEnd w:id="122"/>
      <w:bookmarkEnd w:id="123"/>
      <w:r>
        <w:rPr>
          <w:rtl w:val="true"/>
        </w:rPr>
        <w:t>خلاصه درس‌</w:t>
      </w:r>
      <w:bookmarkEnd w:id="124"/>
    </w:p>
    <w:p>
      <w:pPr>
        <w:pStyle w:val="BookText"/>
        <w:rPr/>
      </w:pPr>
      <w:r>
        <w:rPr>
          <w:rFonts w:ascii="IRNazanin" w:hAnsi="IRNazanin" w:eastAsia="IRNazanin"/>
          <w:color w:val="111111"/>
          <w:sz w:val="28"/>
          <w:sz w:val="28"/>
          <w:szCs w:val="28"/>
          <w:rtl w:val="true"/>
          <w:lang w:bidi="fa-IR"/>
        </w:rPr>
        <w:t>اولين سؤالي كه مطرح است اين‌كه ساختن كعبه از چه زماني آغاز شد؟ درباره آغاز ساختن خانه خدا احاديث متعددي وارد شده، درباره زمان بناي كعبه دو قول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معتقدند كه كعبه 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بعضي ديگر هم بر اين باورند كه خانه خدا قبل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و نخستين سازنده كعبه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ميان اين دو قول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نخستين بار توسط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خدا بنا شد، اما بر اثر حادثه‌اي از بين رفت، پس از آن با راهنمايي خدا و به‌دست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تجديد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نام‌هاي كعبه هم در قرآن و هم در احاديث ذكر شده است و اسرار فراواني ذيل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و بعضي احاديث نكاتي در باب اسرار برخي نام‌هاي كعبه به چشم مي‌خورد كه به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عنوان كعبه در دو جاي قرآن به‌كار رفته است درباره علت اين نام‌گذاري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مقطع كعبه تقريباً به‌صورت مربع است و در زبان عربي معمولًا به خانه‌هاي چهارگوش و مربع، كعبه اطلاق مي‌شود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چهارگوش بودن كعبه بدين دليل است كه عرش خدا چهارگوشه</w:t>
      </w:r>
    </w:p>
    <w:p>
      <w:pPr>
        <w:pStyle w:val="BookText"/>
        <w:rPr/>
      </w:pPr>
      <w:r>
        <w:rPr>
          <w:rFonts w:ascii="IRNazanin" w:hAnsi="IRNazanin" w:eastAsia="IRNazanin"/>
          <w:color w:val="111111"/>
          <w:sz w:val="28"/>
          <w:sz w:val="28"/>
          <w:szCs w:val="28"/>
          <w:rtl w:val="true"/>
          <w:lang w:bidi="fa-IR"/>
        </w:rPr>
        <w:t>دارد و هر گوشه‌اي بر اسمي از نام‌هاي الهي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به وسط هر چيز، كعبه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 خدا و بيت‌الله الحرام در وسط دنيا قرار گرفته است، به آن كعبه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كعبه مركزيت داشته، اساس و پايه اين كره خاكي است، از اين رو مادامي كه كعبه باقي است، زمين و دنيا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معاني كعبه ارتفاع و بلندي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داراي دوگونه 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 و معنوي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عتيق</w:t>
      </w:r>
    </w:p>
    <w:p>
      <w:pPr>
        <w:pStyle w:val="BookText"/>
        <w:rPr/>
      </w:pPr>
      <w:r>
        <w:rPr>
          <w:rFonts w:ascii="IRNazanin" w:hAnsi="IRNazanin" w:eastAsia="IRNazanin"/>
          <w:color w:val="111111"/>
          <w:sz w:val="28"/>
          <w:sz w:val="28"/>
          <w:szCs w:val="28"/>
          <w:rtl w:val="true"/>
          <w:lang w:bidi="fa-IR"/>
        </w:rPr>
        <w:t>در زمينه علت اين نامگذاري وجوه مختلفي بيان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احاديث بيان‌هاي مختلفي درباره آزادي كعبه ذكر شده است؛ 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از مالكيت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بياني روشن‌تر به همين مضمون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خانه‌اي است كه آزاد از مردم بوده و هيچ‌كس مالك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غرق و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ماجراي نوح، همه زمين را زير آب برد جز خانه خدا را، 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چون كه آن روز از غرق شدن رها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خانه خدا را در دنيا زيارت كند و زائر</w:t>
      </w:r>
    </w:p>
    <w:p>
      <w:pPr>
        <w:pStyle w:val="BookText"/>
        <w:rPr/>
      </w:pPr>
      <w:r>
        <w:rPr>
          <w:rFonts w:ascii="Amiri" w:hAnsi="Amiri" w:eastAsia="Amiri" w:cs="Amiri"/>
          <w:color w:val="111111"/>
          <w:sz w:val="28"/>
          <w:sz w:val="28"/>
          <w:szCs w:val="28"/>
          <w:rtl w:val="true"/>
          <w:lang w:bidi="ar-SA"/>
        </w:rPr>
        <w:t>بيت‌الله الحرام باشد، خداوند او را از جهنم نجات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معاني عتيق، كهن و قديمي است،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قبل از خلقت زمين آفريد، سپس به آفرينش زمين پرداخت و زمين را از زير آن گستراند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بكّه</w:t>
      </w:r>
    </w:p>
    <w:p>
      <w:pPr>
        <w:pStyle w:val="BookText"/>
        <w:rPr/>
      </w:pPr>
      <w:r>
        <w:rPr>
          <w:rFonts w:ascii="Amiri" w:hAnsi="Amiri" w:eastAsia="Amiri" w:cs="Amiri"/>
          <w:color w:val="111111"/>
          <w:sz w:val="28"/>
          <w:sz w:val="28"/>
          <w:szCs w:val="28"/>
          <w:rtl w:val="true"/>
          <w:lang w:bidi="ar-SA"/>
        </w:rPr>
        <w:t>درباره بكه احتمالات مختلفي است، يكي از احتمالات اين است كه بكه نامي براي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نامگذاري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در اطراف آن و درون آن مي‌گريند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اين‌كه خانه خدا پيوندي با اشك و آه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وجودي سرّي دارد كعبه هم سراسر سرّ است و اسرار الهي را درون خود جاي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عرفاني كعبه به دوبخش تقسيم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عظمت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عظيم است و باشكوه و او عظمت و جلال خود را در خانه‌اش در چند چيز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نزد كعبه گناهي انجام دهد، ممكن است كعبه چنان او را ادب كند كه باعث مسخ انسان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كشتن بي‌ادب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روي تعمد و عناد كعبه را آلوده و نجس كند، اعدام خواهد شد و كسي كه مسجدالحرام را عمداً نجس كند، محكوم ضرب 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مظهر رحمت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 كرم الهي در خانه خدا نمودار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بُعد كعبه، نمود و ظهور بيشتري دارد و در دين نسبت به آن بيشتر توجه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محترم شمرده است به‌گونه‌اي كه هيچ چيز مانند آن نيست؛ يكي كتاب، ديگري عترت و سومي بيت اوست كه راضي نيست احدي به غير آن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اسرار عرفاني خانه خدا اين است كه كعبه جايگاه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گناهان انسان را پاك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دست خدا روي زمينِ خداست و خدا با آن با بندگانش مصافحه مي‌كند، چنان‌كه بندگان او هم با كعبه دست به دست خدا مي‌دهند و با او مصافحه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خريدار نگاه بنده مؤمن است، خيره شدن به كعبه بندگي خداست، نگاه به كعبه نه‌تنها باعث جلب رحمت است، بلكه بدي‌ها و زشتي‌ها را از انسان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كعبه براي ناظر جلب رحمت و نعمت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نگاه به كعبه به انسان حسنه‌اي داده مي‌شود، گناهي از ناظر برداشته و درجه‌اي به او داده مي‌شود</w:t>
      </w:r>
      <w:r>
        <w:rPr>
          <w:rFonts w:eastAsia="IRNazanin" w:cs="IRNazanin"/>
          <w:color w:val="111111"/>
          <w:sz w:val="28"/>
          <w:szCs w:val="28"/>
          <w:rtl w:val="true"/>
          <w:lang w:bidi="fa-IR"/>
        </w:rPr>
        <w:t>».</w:t>
      </w:r>
      <w:bookmarkStart w:id="125" w:name="pg1663_7731"/>
    </w:p>
    <w:p>
      <w:pPr>
        <w:pStyle w:val="Heading3"/>
        <w:numPr>
          <w:ilvl w:val="2"/>
          <w:numId w:val="1"/>
        </w:numPr>
        <w:rPr/>
      </w:pPr>
      <w:bookmarkStart w:id="126" w:name="__RefHeading___Toc1303977_3650668749"/>
      <w:bookmarkStart w:id="127" w:name="_Toc47"/>
      <w:bookmarkEnd w:id="125"/>
      <w:bookmarkEnd w:id="126"/>
      <w:r>
        <w:rPr>
          <w:rtl w:val="true"/>
        </w:rPr>
        <w:t>خودآزمايي‌</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اقوالي در ارتباط با شروع ساخت كعبه وجود دارد،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نام‌هايي براي خانه خدا بيان شده و دلايل اين نامگذاري چيست،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اسرار عرفاني كعبه را شرح دهيد</w:t>
      </w:r>
      <w:r>
        <w:rPr>
          <w:rFonts w:eastAsia="Amiri" w:cs="Amiri" w:ascii="Amiri" w:hAnsi="Amiri"/>
          <w:color w:val="111111"/>
          <w:sz w:val="28"/>
          <w:szCs w:val="28"/>
          <w:rtl w:val="true"/>
          <w:lang w:bidi="ar-SA"/>
        </w:rPr>
        <w:t>.</w:t>
      </w:r>
      <w:bookmarkStart w:id="128" w:name="pg1663_7733"/>
    </w:p>
    <w:p>
      <w:pPr>
        <w:pStyle w:val="Heading2"/>
        <w:numPr>
          <w:ilvl w:val="1"/>
          <w:numId w:val="1"/>
        </w:numPr>
        <w:rPr/>
      </w:pPr>
      <w:bookmarkStart w:id="129" w:name="__RefHeading___Toc1303979_3650668749"/>
      <w:bookmarkStart w:id="130" w:name="_Toc48"/>
      <w:bookmarkEnd w:id="128"/>
      <w:bookmarkEnd w:id="129"/>
      <w:r>
        <w:rPr>
          <w:rtl w:val="true"/>
        </w:rPr>
        <w:t>درس سوّم</w:t>
      </w:r>
      <w:r>
        <w:rPr>
          <w:rtl w:val="true"/>
        </w:rPr>
        <w:t xml:space="preserve">: </w:t>
      </w:r>
      <w:r>
        <w:rPr>
          <w:rtl w:val="true"/>
        </w:rPr>
        <w:t>اسرار عرفاني احرام‌</w:t>
      </w:r>
      <w:bookmarkEnd w:id="130"/>
    </w:p>
    <w:p>
      <w:pPr>
        <w:pStyle w:val="Heading3"/>
        <w:numPr>
          <w:ilvl w:val="2"/>
          <w:numId w:val="1"/>
        </w:numPr>
        <w:rPr/>
      </w:pPr>
      <w:bookmarkStart w:id="131" w:name="__RefHeading___Toc1303981_3650668749"/>
      <w:bookmarkStart w:id="132" w:name="_Toc49"/>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اسرار عرفاني احرام</w:t>
      </w:r>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IRNazanin" w:hAnsi="IRNazanin" w:eastAsia="IRNazanin"/>
          <w:color w:val="111111"/>
          <w:sz w:val="28"/>
          <w:sz w:val="28"/>
          <w:szCs w:val="28"/>
          <w:rtl w:val="true"/>
          <w:lang w:bidi="fa-IR"/>
        </w:rPr>
        <w:t>انتظار مي‌رود پس از مطالعه اين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حج تمتع را با ذكر اجزاء هر عمل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احرام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ميقات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احرام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واجبات احرام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محرمات احرام را بدانيم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03983_3650668749"/>
      <w:bookmarkStart w:id="134" w:name="_Toc50"/>
      <w:bookmarkEnd w:id="133"/>
      <w:r>
        <w:rPr>
          <w:rtl w:val="true"/>
        </w:rPr>
        <w:t>درآمد</w:t>
      </w:r>
      <w:bookmarkEnd w:id="134"/>
    </w:p>
    <w:p>
      <w:pPr>
        <w:pStyle w:val="BookText"/>
        <w:rPr/>
      </w:pPr>
      <w:r>
        <w:rPr>
          <w:rFonts w:ascii="Amiri" w:hAnsi="Amiri" w:eastAsia="Amiri" w:cs="Amiri"/>
          <w:color w:val="111111"/>
          <w:sz w:val="28"/>
          <w:sz w:val="28"/>
          <w:szCs w:val="28"/>
          <w:rtl w:val="true"/>
          <w:lang w:bidi="ar-SA"/>
        </w:rPr>
        <w:t>در اين درس، اسرار احرام، اسرار ميقات، اسرار واجبات احرام كه شامل اسرار نيت، تلبيه و لباس مي‌باشد و اسرار محرمات احرام، توضيح داده مي‌شود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تمتع از دو عمل تشكيل مي‌شود؛ يكي عمره تمتّع و ديگري حج تمتّع كه اولي مقدم بر دومي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عمل، اجزايي</w:t>
      </w:r>
      <w:bookmarkStart w:id="135" w:name="pg1663_7734"/>
    </w:p>
    <w:p>
      <w:pPr>
        <w:pStyle w:val="BookText"/>
        <w:rPr/>
      </w:pPr>
      <w:bookmarkEnd w:id="13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از پنج جزء تركيب يافته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كعبه، نماز طواف، سعي ميان صفا و مروه و تقصير؛ يعني گرفتن مقداري از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از اين اعمال فارغ شد، برخي از آنچه بر او احرام بستن حرام شده بود، حلال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از سيزده عمل تشكيل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مكه، وقوف به عرفات، وقوف به مشعرالحرام، انداختن سنگريزه به جمره عقبه در منا، قرباني در مني، طواف زيارت در مكه، دو ركعت نماز طواف، سعي بين صفا و مروه، طواف نساء، دو ركعت نماز طواف نساء، ماندن در منا شب يازدهم و شب دوازدهم و شب سيزدهم براي بعضي از اشخاص و در روز يازدهم و دوازدهم رمي جمرات و اشخاصي كه شب سيزدهم در منا ماندند، روز سيزدهم بايد رمي جمرات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هجده عمل صورت اكمالي حج واجب را در موسم تشكيل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عملي كه در هر دو بخش حج واجب، اعم از عمره تمتع و حج تمتع قرار دارد،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پنج مطلب وارد شده است؛ محل احرام، واجبات احرام، مستحبات احرام، مكروهات و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بخش‌ها داراي لطايف عرفاني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لطايف و ظرايف معنوي، اسرار عرفاني مناسك احرام را تشكيل مي‌دهد</w:t>
      </w:r>
      <w:r>
        <w:rPr>
          <w:rFonts w:eastAsia="IRNazanin" w:cs="IRNazanin"/>
          <w:color w:val="111111"/>
          <w:sz w:val="28"/>
          <w:szCs w:val="28"/>
          <w:rtl w:val="true"/>
          <w:lang w:bidi="fa-IR"/>
        </w:rPr>
        <w:t>.</w:t>
      </w:r>
    </w:p>
    <w:p>
      <w:pPr>
        <w:pStyle w:val="Heading3"/>
        <w:numPr>
          <w:ilvl w:val="2"/>
          <w:numId w:val="1"/>
        </w:numPr>
        <w:rPr/>
      </w:pPr>
      <w:bookmarkStart w:id="136" w:name="__RefHeading___Toc1303985_3650668749"/>
      <w:bookmarkStart w:id="137" w:name="_Toc51"/>
      <w:bookmarkEnd w:id="136"/>
      <w:r>
        <w:rPr>
          <w:rtl w:val="true"/>
        </w:rPr>
        <w:t>اسرار احرام‌</w:t>
      </w:r>
      <w:bookmarkEnd w:id="137"/>
    </w:p>
    <w:p>
      <w:pPr>
        <w:pStyle w:val="Heading4"/>
        <w:numPr>
          <w:ilvl w:val="3"/>
          <w:numId w:val="1"/>
        </w:numPr>
        <w:rPr/>
      </w:pPr>
      <w:bookmarkStart w:id="138" w:name="__RefHeading___Toc1303987_3650668749"/>
      <w:bookmarkStart w:id="139" w:name="_Toc52"/>
      <w:bookmarkEnd w:id="138"/>
      <w:r>
        <w:rPr/>
        <w:t>1</w:t>
      </w:r>
      <w:r>
        <w:rPr>
          <w:rtl w:val="true"/>
        </w:rPr>
        <w:t xml:space="preserve">. </w:t>
      </w:r>
      <w:r>
        <w:rPr>
          <w:rtl w:val="true"/>
        </w:rPr>
        <w:t>دوري از معاصي‌</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احرام، دوري از جميع معاصي و حتي مشتبهات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bookmarkStart w:id="140" w:name="pg1663_7735"/>
    </w:p>
    <w:p>
      <w:pPr>
        <w:pStyle w:val="BookText"/>
        <w:rPr/>
      </w:pPr>
      <w:bookmarkEnd w:id="140"/>
      <w:r>
        <w:rPr>
          <w:rFonts w:ascii="IRNazanin" w:hAnsi="IRNazanin" w:eastAsia="IRNazanin"/>
          <w:color w:val="111111"/>
          <w:sz w:val="28"/>
          <w:sz w:val="28"/>
          <w:szCs w:val="28"/>
          <w:rtl w:val="true"/>
          <w:lang w:bidi="fa-IR"/>
        </w:rPr>
        <w:t>بايد به هنگام احرام از نفسانيات، مشتهيات و تمام لذات فاصله بگيرد و حتي لذت حلال را، به قدر ضرورت، آن هم نه براي تحصيل لذت، بلكه براي انجام تكليف الهي استفاده كند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شبلي به اين حقيقت اشاره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أَحْرَمْتَ نَوَيْتَ أَنَّكَ حَرَّمْتَ عَلَي نَفْسِكَ كُلَّ مُحَرَّم حَرَّمَهُ اللهُ عَزَّوَجَلَّ قَالَ لَا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پرسيد وقتي احرام بستي نيت كردي كه همه محرمات خدا را بر خود حرام سازي؟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عالم الست عهد و پيمان عبوديت با خدا بسته است و خدا با انسان پيمان محبت؛ خدا بر پيمانش ثابت است، اما اكثر انسان‌ها عهد خود با خداي خويش شكسته‌اند و اگر به عهد خود بازگردند، باز عهد خود مي‌شكنند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كه انسان با او بسته است، بندگي، انقياد، توكل و حرمت نگه 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انسان عهد الست بشكند و مخالفت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احرام نفي معصيت و بازگشت به پيمان عالم الست است</w:t>
      </w:r>
      <w:r>
        <w:rPr>
          <w:rFonts w:eastAsia="IRNazanin" w:cs="IRNazanin"/>
          <w:color w:val="111111"/>
          <w:sz w:val="28"/>
          <w:szCs w:val="28"/>
          <w:rtl w:val="true"/>
          <w:lang w:bidi="fa-IR"/>
        </w:rPr>
        <w:t>.</w:t>
      </w:r>
    </w:p>
    <w:p>
      <w:pPr>
        <w:pStyle w:val="Heading4"/>
        <w:numPr>
          <w:ilvl w:val="3"/>
          <w:numId w:val="1"/>
        </w:numPr>
        <w:rPr/>
      </w:pPr>
      <w:bookmarkStart w:id="141" w:name="__RefHeading___Toc1303989_3650668749"/>
      <w:bookmarkStart w:id="142" w:name="_Toc53"/>
      <w:bookmarkEnd w:id="141"/>
      <w:r>
        <w:rPr/>
        <w:t>2</w:t>
      </w:r>
      <w:r>
        <w:rPr>
          <w:rtl w:val="true"/>
        </w:rPr>
        <w:t xml:space="preserve">. </w:t>
      </w:r>
      <w:r>
        <w:rPr>
          <w:rtl w:val="true"/>
        </w:rPr>
        <w:t>حرمت كعبه‌</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حرمت و احترام ويژه‌اي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حرمت كعبه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3" w:name="pg1663_7736"/>
    </w:p>
    <w:p>
      <w:pPr>
        <w:pStyle w:val="BookText"/>
        <w:rPr/>
      </w:pPr>
      <w:bookmarkEnd w:id="143"/>
      <w:r>
        <w:rPr>
          <w:rFonts w:ascii="IRNazanin" w:hAnsi="IRNazanin" w:eastAsia="IRNazanin"/>
          <w:color w:val="111111"/>
          <w:sz w:val="28"/>
          <w:sz w:val="28"/>
          <w:szCs w:val="28"/>
          <w:rtl w:val="true"/>
          <w:lang w:bidi="fa-IR"/>
        </w:rPr>
        <w:t>خداي سبحان به احترام حرمت كعبه محدوده آن‌را حرم و انسان‌هايي كه قصد ورود به آن‌را دارند، مُحرم اعلام كرد پس هم حرمت مكه و هم تحريم احرام به لحاظ حرمت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الْمَسْجِدُ لِعِلَّةِ الْكَعْبَةِ وَ حُرِّمَ الْحَرَمُ لِعِلَّةِ الْمَسْجِدِ وَ وَجَبَ الْاحْرَامُ لِعِلَّةِ الْحَرَمِ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مسجدالحرام به خاطر كعبه حرمت داده شد و حرمت حرم به علت مسجد الحرام است و احرام به علت حرم واجب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ويژگي‌هايي كه مختص مكه معظمه است و روي زمين هيچ منطقه ديگري اين خصيصه را ندارد، وجوب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زمان بخواهد وارد مكه شود، بايد نخست به ميقات وارد شده، در آن‌جا احرام بندد و سپس به مكه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صورت محرم است و مادام كه اعمال مخصوص را انجام ندهد، از احرام خارج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اختصاصي و انحصاري مكه، علتي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حرمت انحصاري كعبه است و به همين خاطر خداوند قانون احرام را مقرر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1303991_3650668749"/>
      <w:bookmarkStart w:id="145" w:name="_Toc54"/>
      <w:bookmarkEnd w:id="144"/>
      <w:r>
        <w:rPr/>
        <w:t>3</w:t>
      </w:r>
      <w:r>
        <w:rPr>
          <w:rtl w:val="true"/>
        </w:rPr>
        <w:t xml:space="preserve">. </w:t>
      </w:r>
      <w:r>
        <w:rPr>
          <w:rtl w:val="true"/>
        </w:rPr>
        <w:t>جذبه‌</w:t>
      </w:r>
      <w:bookmarkEnd w:id="1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الهي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نخست مي‌روند و سپس آن‌ها را مي‌برند و دسته‌اي ديگر سالكاني هستند كه نخست آن‌ها را مي‌برند، سپس خودشان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سلوك هم رفتن وجود دارد و هم بردن، لكن سالكان را دو وضعيت است؛ بعضي رفتنشان نخست است و برخي بردنشان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سلوك است و بردن،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اين‌اساس مي‌توان گفت سلّاك طريق حقيقت يا سالك مجذوبند و يا مجذوب سالك</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گاهي در آغاز سالك بايد با پاي خود برود و در ميانه راه كشش و انجذابي او را فرا گرفته، برود و گاهي آغاز سلوك با جذبه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خداوند او را تا مراحلي مي‌كشد و مي‌برد و بعد از آن او را به حال خود گذاشته، از او مي‌خواهد با پاي خود برود تا به لقاء 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آيات اواخر سوره فجر را بر سالك مجذوب منطبق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إِلَي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Style w:val="FootnoteAnchor"/>
          <w:rtl w:val="true"/>
        </w:rPr>
        <w:footnoteReference w:id="123"/>
      </w:r>
      <w:r>
        <w:rPr>
          <w:rFonts w:ascii="IRNazanin" w:hAnsi="IRNazanin" w:eastAsia="IRNazanin"/>
          <w:color w:val="111111"/>
          <w:sz w:val="28"/>
          <w:sz w:val="28"/>
          <w:szCs w:val="28"/>
          <w:rtl w:val="true"/>
          <w:lang w:bidi="fa-IR"/>
        </w:rPr>
        <w:t>حرام، جذبه است، كوششي به سوي رحمان است، با احرام انسان را مي‌برند، جذب و انجذاب رحماني شامل حال زائر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 كه اهل سلوك بوده، هنگام ورود به مسجد و نظر به ميقات مجذوب ديدار يار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سالك مجذوب است و اگر پيش از اين سلوكي نداشته، در آن‌جا به سلك مجذوب سالك درآمده، بعد از آن</w:t>
      </w:r>
    </w:p>
    <w:p>
      <w:pPr>
        <w:pStyle w:val="BookText"/>
        <w:rPr/>
      </w:pPr>
      <w:r>
        <w:rPr>
          <w:rFonts w:ascii="IRNazanin" w:hAnsi="IRNazanin" w:eastAsia="IRNazanin"/>
          <w:color w:val="111111"/>
          <w:sz w:val="28"/>
          <w:sz w:val="28"/>
          <w:szCs w:val="28"/>
          <w:rtl w:val="true"/>
          <w:lang w:bidi="fa-IR"/>
        </w:rPr>
        <w:t>بايد با پاي خود مقامات و منازل را يك به يك طي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سبحان جذبه را در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وَرَبَطْنَا عَلَي قُلُوبِهِمْ إِذْ قَامُوا … </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جذب و انجذاب آتشي است كه در قلب انسان افروخته مي‌شود و سالك را به سمت راز و نياز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 و جذبه سه گونه است</w:t>
      </w:r>
      <w:r>
        <w:rPr>
          <w:rStyle w:val="FootnoteAnchor"/>
          <w:rtl w:val="true"/>
        </w:rPr>
        <w:footnoteReference w:id="125"/>
      </w:r>
      <w:r>
        <w:rPr>
          <w:rFonts w:ascii="IRNazanin" w:hAnsi="IRNazanin" w:eastAsia="IRNazanin"/>
          <w:color w:val="111111"/>
          <w:sz w:val="28"/>
          <w:sz w:val="28"/>
          <w:szCs w:val="28"/>
          <w:rtl w:val="true"/>
          <w:lang w:bidi="fa-IR"/>
        </w:rPr>
        <w:t>جذبه نفس، جذبه دل و جذبه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جذبه‌اي كه بر نفس افتد نهان آدمي را آشكار كرده، سالك را مفتون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جذبه‌اي كه بر دل حاكم شود مرد الهي را به حركت آورده، سرمست مي‌كند او بانگ برآورده، جامه مي‌درد و او سالك را معنوي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جذبه‌اي كه جان آدمي را در بر مي‌گيرد نقد جان او كرده حقيقتش را غرق مي‌كند و جان او آهنگ بريدن كرده در اقيانوس هستي محو مي‌شود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بيت الله با جذبه احرام به عالم وصال نائل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سالك را بيدار و مشتاق مي‌كند، احرام حديقه دل دوستان و ريحان جان عاشقان است، احرام سبب جان‌باختن مي‌شود و خانمان زائر را برمي‌اندازد، احرام خلعتي عزيز است كه قدر وجود آن‌را كسي نمي‌داند؛ زيرا وجود انسان را از وجود خلقي بيرون مي‌برد، زيارت خانه خدا آتش محبت جان عاشق است، او با نظر به جامه احرام، ناآرام و بي‌قرار مي‌گردد، درد او فزوني يافته، با چشم گريان و دل بريان پنهان و</w:t>
      </w:r>
      <w:bookmarkStart w:id="146" w:name="pg1663_7739"/>
    </w:p>
    <w:p>
      <w:pPr>
        <w:pStyle w:val="BookText"/>
        <w:rPr/>
      </w:pPr>
      <w:bookmarkEnd w:id="146"/>
      <w:r>
        <w:rPr>
          <w:rFonts w:ascii="Amiri" w:hAnsi="Amiri" w:eastAsia="Amiri" w:cs="Amiri"/>
          <w:color w:val="111111"/>
          <w:sz w:val="28"/>
          <w:sz w:val="28"/>
          <w:szCs w:val="28"/>
          <w:rtl w:val="true"/>
          <w:lang w:bidi="ar-SA"/>
        </w:rPr>
        <w:t>نهان را آشكار مي‌بيند و او با جذبه الهي به مقام يقين و غرق نائل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آتش عاشقيت جان عود كنم</w:t>
      </w:r>
    </w:p>
    <w:p>
      <w:pPr>
        <w:pStyle w:val="BookText"/>
        <w:rPr/>
      </w:pPr>
      <w:r>
        <w:rPr>
          <w:rFonts w:ascii="IRNazanin" w:hAnsi="IRNazanin" w:eastAsia="IRNazanin"/>
          <w:color w:val="111111"/>
          <w:sz w:val="28"/>
          <w:sz w:val="28"/>
          <w:szCs w:val="28"/>
          <w:rtl w:val="true"/>
          <w:lang w:bidi="fa-IR"/>
        </w:rPr>
        <w:t>جان بنده تو است نه من جود كنم چون پاك بسوزد آتش عشق تو جان صد جان دگر به حيله موجود كنم‌</w:t>
      </w:r>
    </w:p>
    <w:p>
      <w:pPr>
        <w:pStyle w:val="Heading4"/>
        <w:numPr>
          <w:ilvl w:val="3"/>
          <w:numId w:val="1"/>
        </w:numPr>
        <w:rPr/>
      </w:pPr>
      <w:bookmarkStart w:id="147" w:name="__RefHeading___Toc1303993_3650668749"/>
      <w:bookmarkStart w:id="148" w:name="_Toc55"/>
      <w:bookmarkEnd w:id="147"/>
      <w:r>
        <w:rPr/>
        <w:t>4</w:t>
      </w:r>
      <w:r>
        <w:rPr>
          <w:rtl w:val="true"/>
        </w:rPr>
        <w:t xml:space="preserve">. </w:t>
      </w:r>
      <w:r>
        <w:rPr>
          <w:rtl w:val="true"/>
        </w:rPr>
        <w:t>حضور</w:t>
      </w:r>
      <w:bookmarkEnd w:id="148"/>
    </w:p>
    <w:p>
      <w:pPr>
        <w:pStyle w:val="BookText"/>
        <w:rPr/>
      </w:pPr>
      <w:r>
        <w:rPr>
          <w:rFonts w:ascii="IRNazanin" w:hAnsi="IRNazanin" w:eastAsia="IRNazanin"/>
          <w:color w:val="111111"/>
          <w:sz w:val="28"/>
          <w:sz w:val="28"/>
          <w:szCs w:val="28"/>
          <w:rtl w:val="true"/>
          <w:lang w:bidi="fa-IR"/>
        </w:rPr>
        <w:t>احرام دو گونه است؛ احرام غيبت و احرام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ميقات غايب است و خود را براي انس با دوست مهيا نكرده، گويا در خانه خويش نشسته است، حتي اين غيبت از آن غيبت بالاتر است و كسي كه در خانه خود نشسته و حضور دارد، گويا مُحرم است و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حضور يابد، حضورش كامل گشته در محضر حق باريافته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 طريقت حق هجرت كرده باشد، جهادش علت شهود او گشته، احرام حضور بسته است؛ از اين رو غرض احرام، حضور در محضر ربوبي و باريافتن در پيشگاه مالك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حاضر به هنگام احرام محو مي‌شود، او بهت زده، متحير در وجدها و جذبه‌ها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 و تحير، گاهي سبب خاموشي انسان مي‌شود</w:t>
      </w:r>
      <w:r>
        <w:rPr>
          <w:rFonts w:eastAsia="IRNazanin" w:cs="IRNazanin"/>
          <w:color w:val="111111"/>
          <w:sz w:val="28"/>
          <w:szCs w:val="28"/>
          <w:rtl w:val="true"/>
          <w:lang w:bidi="fa-IR"/>
        </w:rPr>
        <w:t>.</w:t>
      </w:r>
    </w:p>
    <w:p>
      <w:pPr>
        <w:pStyle w:val="Heading4"/>
        <w:numPr>
          <w:ilvl w:val="3"/>
          <w:numId w:val="1"/>
        </w:numPr>
        <w:rPr/>
      </w:pPr>
      <w:bookmarkStart w:id="149" w:name="__RefHeading___Toc1303995_3650668749"/>
      <w:bookmarkStart w:id="150" w:name="_Toc56"/>
      <w:bookmarkEnd w:id="149"/>
      <w:r>
        <w:rPr/>
        <w:t>5</w:t>
      </w:r>
      <w:r>
        <w:rPr>
          <w:rtl w:val="true"/>
        </w:rPr>
        <w:t xml:space="preserve">. </w:t>
      </w:r>
      <w:r>
        <w:rPr>
          <w:rtl w:val="true"/>
        </w:rPr>
        <w:t>سفر معنوي</w:t>
      </w:r>
      <w:bookmarkEnd w:id="150"/>
    </w:p>
    <w:p>
      <w:pPr>
        <w:pStyle w:val="BookText"/>
        <w:rPr/>
      </w:pPr>
      <w:r>
        <w:rPr>
          <w:rFonts w:ascii="IRNazanin" w:hAnsi="IRNazanin" w:eastAsia="IRNazanin"/>
          <w:color w:val="111111"/>
          <w:sz w:val="28"/>
          <w:sz w:val="28"/>
          <w:szCs w:val="28"/>
          <w:rtl w:val="true"/>
          <w:lang w:bidi="fa-IR"/>
        </w:rPr>
        <w:t>درسنامه اسرار حج؛؛ ص</w:t>
      </w:r>
      <w:r>
        <w:rPr>
          <w:rFonts w:eastAsia="IRNazanin" w:cs="IRNazanin"/>
          <w:color w:val="111111"/>
          <w:sz w:val="28"/>
          <w:szCs w:val="28"/>
          <w:lang w:bidi="fa-IR"/>
        </w:rPr>
        <w:t>86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ان‌كه قصد حج كرده‌اند سه دسته‌اند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به</w:t>
      </w:r>
    </w:p>
    <w:p>
      <w:pPr>
        <w:pStyle w:val="BookText"/>
        <w:rPr/>
      </w:pPr>
      <w:r>
        <w:rPr>
          <w:rFonts w:ascii="IRNazanin" w:hAnsi="IRNazanin" w:eastAsia="IRNazanin"/>
          <w:color w:val="111111"/>
          <w:sz w:val="28"/>
          <w:sz w:val="28"/>
          <w:szCs w:val="28"/>
          <w:rtl w:val="true"/>
          <w:lang w:bidi="fa-IR"/>
        </w:rPr>
        <w:t>دنبال حجةالاسلام‌اند، قصد آن‌ها اين است كه حجشان درست و سالم برگزار شود، آن‌ها با خود توشه مي‌برند تا حجي در خور و شايسته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 حاجياني هستند كه سعي در قطع علقه‌ها دارند، آن‌ها واقعاً از وطن، اهل، عيال و دوستان مهاجرت كرده، قصد واقعي براي زيارت بيت الله و قبر نبوي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بيابان‌ها را طي مي‌كنند، با مشكلات مواجه مي‌شوند و با صعوبت خود را به ميقات مي‌رسانند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از زائران، آداب حج را به جاي مي‌آورند و ذخيره‌اي براي آخرت خود فراهم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سوم مجاوران حق‌اند، آن‌ها با ياد او و ديدار او انس گرفته‌اند، نفس خود را سال‌ها محبوس ساخته‌اند، از شهوات گذشته‌اند، از لذات گذر كرده‌اند، اين‌ها مسافر و مهاجرند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سفري معنوي در پيش دارند و رزق آن‌ها مقسوم و قوت آن‌ها در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واقعي و محرمان راستين پاي برهنه‌اند، بالاي سرشان جز آسمان چيزي نيست، چشمشان فقط در انتظار رؤيت ماه است، نفسشان بي‌قرار ديدار است، حالت آن‌ها حضور است و قلبشان مملو از سرور و آن‌گاه كه به ميقات مي‌رسند، سفر معنوي خويش آغاز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مقيمان درت را عالمي در هر دمي رهروان راه عشقت هر دمي در عالمي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سفر را سفر گفته‌اند چون آدمي را از اخلاق زشت</w:t>
      </w:r>
    </w:p>
    <w:p>
      <w:pPr>
        <w:pStyle w:val="BookText"/>
        <w:rPr/>
      </w:pPr>
      <w:r>
        <w:rPr>
          <w:rFonts w:ascii="Amiri" w:hAnsi="Amiri" w:eastAsia="Amiri" w:cs="Amiri"/>
          <w:color w:val="111111"/>
          <w:sz w:val="28"/>
          <w:sz w:val="28"/>
          <w:szCs w:val="28"/>
          <w:rtl w:val="true"/>
          <w:lang w:bidi="ar-SA"/>
        </w:rPr>
        <w:t>مي‌رهاند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مسافر معنوي از اخلاق ذميمه رميده است و كسوت اخلاق زيبا پوشيده است، او از نفس رهايي يافته به اطمينان و يقين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رضا، تسليم، اطمينان، يقين و نور، دستاورد اين سفر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 حكمت احرام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داد</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يَخْشَعُوا قَبْلَ دُخُولِ حَرَمِ اللهِ عَزَّوَجَلَّ وَ أَمْنِهِ وَ لِئَلَّا يَلْهُوا وَ يَشْتَغِلُوا بِشَيْ‌ء مِنْ أَمْرِ الدُّنْيَا وَ زِينَتِهَا وَ لَذَّاتِهَا وَ يَكُونُوا جَادِّينَ فِيمَا فِيهِ قَاصِدِينَ نَحْوَهُ مُقْبِلِينَ عَلَيْهِ بِكُلِّيَّتِهِمْ مَعَ مَا فِيهِ مِنَ التَّعْظِيمِ لِلَّهِ عَزَّوَجَلَّ وَ لِنَبِيِّهِ وَ التَّذَلُّلِ لِانْفُسِهِمْ عِنْدَ قَصْدِهِمْ إِلَي اللَّهِ عَزَّوَجَلَّ 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مأمور شده‌اند كه احرام ببندند، تا پيش از ورود به حرم امن الهي، خشوع پيدا كنند و به چيزي از كارهاي دنيا و زينت‌ها و لذت‌هاي آن سرگرم و مشغول نباشند و در راه آن چه كه به سوي آن آمده‌اند شكيبا باشند و با همه وجودشان رو به خانه خدا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احرام، بزرگداشت خداي متعال و خانه او و فروتني براي حاجيان است، وقتي كه</w:t>
      </w:r>
      <w:bookmarkStart w:id="151" w:name="pg1663_7742"/>
    </w:p>
    <w:p>
      <w:pPr>
        <w:pStyle w:val="BookText"/>
        <w:rPr/>
      </w:pPr>
      <w:bookmarkEnd w:id="151"/>
      <w:r>
        <w:rPr>
          <w:rFonts w:ascii="IRNazanin" w:hAnsi="IRNazanin" w:eastAsia="IRNazanin"/>
          <w:color w:val="111111"/>
          <w:sz w:val="28"/>
          <w:sz w:val="28"/>
          <w:szCs w:val="28"/>
          <w:rtl w:val="true"/>
          <w:lang w:bidi="fa-IR"/>
        </w:rPr>
        <w:t>مي‌خواهند به سوي خدا روند و بر او وارد شوند، در حالي كه به پاداش او اميدوار، از كيفرش بيمناك و به سوي او روانند و با فروتني و تواضع و خضوع، روي به سوي او مي‌كنند</w:t>
      </w:r>
      <w:r>
        <w:rPr>
          <w:rFonts w:eastAsia="IRNazanin" w:cs="IRNazanin"/>
          <w:color w:val="111111"/>
          <w:sz w:val="28"/>
          <w:szCs w:val="28"/>
          <w:rtl w:val="true"/>
          <w:lang w:bidi="fa-IR"/>
        </w:rPr>
        <w:t>.</w:t>
      </w:r>
    </w:p>
    <w:p>
      <w:pPr>
        <w:pStyle w:val="Heading3"/>
        <w:numPr>
          <w:ilvl w:val="2"/>
          <w:numId w:val="1"/>
        </w:numPr>
        <w:rPr/>
      </w:pPr>
      <w:bookmarkStart w:id="152" w:name="__RefHeading___Toc1303997_3650668749"/>
      <w:bookmarkStart w:id="153" w:name="_Toc57"/>
      <w:bookmarkEnd w:id="152"/>
      <w:r>
        <w:rPr>
          <w:rtl w:val="true"/>
        </w:rPr>
        <w:t>اسرار ميقات</w:t>
      </w:r>
      <w:bookmarkEnd w:id="153"/>
    </w:p>
    <w:p>
      <w:pPr>
        <w:pStyle w:val="Heading4"/>
        <w:numPr>
          <w:ilvl w:val="3"/>
          <w:numId w:val="1"/>
        </w:numPr>
        <w:rPr/>
      </w:pPr>
      <w:bookmarkStart w:id="154" w:name="__RefHeading___Toc1303999_3650668749"/>
      <w:bookmarkStart w:id="155" w:name="_Toc58"/>
      <w:bookmarkEnd w:id="154"/>
      <w:r>
        <w:rPr/>
        <w:t>1</w:t>
      </w:r>
      <w:r>
        <w:rPr>
          <w:rtl w:val="true"/>
        </w:rPr>
        <w:t xml:space="preserve">. </w:t>
      </w:r>
      <w:r>
        <w:rPr>
          <w:rtl w:val="true"/>
        </w:rPr>
        <w:t>كندن لباس معصيت‌</w:t>
      </w:r>
      <w:bookmarkEnd w:id="155"/>
    </w:p>
    <w:p>
      <w:pPr>
        <w:pStyle w:val="BookText"/>
        <w:rPr/>
      </w:pPr>
      <w:r>
        <w:rPr>
          <w:rFonts w:ascii="IRNazanin" w:hAnsi="IRNazanin" w:eastAsia="IRNazanin"/>
          <w:color w:val="111111"/>
          <w:sz w:val="28"/>
          <w:sz w:val="28"/>
          <w:szCs w:val="28"/>
          <w:rtl w:val="true"/>
          <w:lang w:bidi="fa-IR"/>
        </w:rPr>
        <w:t>گرايش به عالم غيب و تمايل به كشف اسرار، جزء فطرت و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معنوي، ريشه در جاذبه حضرت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جذبه او شامل حال انسان مي‌شود و سپس انسان كششي به سمت او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هستي و آفرينش را حبّ، عشق و جذبه رحماني 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فَاحْبَبْتُ انْ اعْرَفُ فَخَلَقْتُ الْخَلَقَ لِكَيْ اعْرفُ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 پنهاني بودم، دوست داشتم تا شناخته شوم، آفريدم خلق را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زتجلي دم زد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پيدا شد و آتش به همه عالم زد در اين ميان گاهي جذبه‌اي از آسمان درمي‌رسد كه چون نسيم جان‌بخش و روح‌افزايي او را نوازش مي‌دهد؛ اين جذبه مهرانگيز او را به سمت بالا دعوت مي‌كند، به مقصد و مقصود سوق مي‌دهد اما افسوس كه اين نسيم حيات‌بخش و اين جذبه رحماني دوامي ندارد و چونان برقي رونده و گذرا عبور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روزگارانتان نسيم‌هايي مي‌وزد، آگاه باشيد كه به آن اقبال كنيد و از آن رويگردان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توشه سلوك، ترك مخالفت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مخالفت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معاصي پاي انسان را به زمين ماده مي‌بندد و به او اجازه سلوك و حركت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وابستگي‌ها و دلبستگي‌ها جرم مي‌آورند و مجرم، مُحرم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نويد ترك معصيت است، ميقات مژده احرام واقعي است، حضور در ميقات، حضور در محضر موجودي است كه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انسان بايد عهد و پيماني ببندد تا اوصاف حيواني را رها كند، پا جاي پاي شيطان نگذارد، انسانيت در او تقويت شود و زحمات انبيا را قدر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محل تخليه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از گناه خالي شد، به عالم نور وارد گشت، خضوع، تذلّل را تجربه كرد و از لباس جرم و معصيت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نوراني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شبلي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 لَبِسْتَ ثَوْبَ الطَّاعَةِ قَالَ لَا</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فرود آمدي، نيت كردي كه لباس</w:t>
      </w:r>
      <w:bookmarkStart w:id="156" w:name="pg1663_7744"/>
    </w:p>
    <w:p>
      <w:pPr>
        <w:pStyle w:val="BookText"/>
        <w:rPr/>
      </w:pPr>
      <w:bookmarkEnd w:id="156"/>
      <w:r>
        <w:rPr>
          <w:rFonts w:ascii="IRNazanin" w:hAnsi="IRNazanin" w:eastAsia="IRNazanin"/>
          <w:color w:val="111111"/>
          <w:sz w:val="28"/>
          <w:sz w:val="28"/>
          <w:szCs w:val="28"/>
          <w:rtl w:val="true"/>
          <w:lang w:bidi="fa-IR"/>
        </w:rPr>
        <w:t>نافرماني را درآورده لباس طاعت بپوشي؟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حاجي هنگام نزول به ميقات از مخالفت الهي دست نكشد و ترك معصيت نكند، او در واقع، ميقات و احرام را درك نكرده است</w:t>
      </w:r>
      <w:r>
        <w:rPr>
          <w:rFonts w:eastAsia="IRNazanin" w:cs="IRNazanin"/>
          <w:color w:val="111111"/>
          <w:sz w:val="28"/>
          <w:szCs w:val="28"/>
          <w:rtl w:val="true"/>
          <w:lang w:bidi="fa-IR"/>
        </w:rPr>
        <w:t>.</w:t>
      </w:r>
    </w:p>
    <w:p>
      <w:pPr>
        <w:pStyle w:val="Heading4"/>
        <w:numPr>
          <w:ilvl w:val="3"/>
          <w:numId w:val="1"/>
        </w:numPr>
        <w:rPr/>
      </w:pPr>
      <w:bookmarkStart w:id="157" w:name="__RefHeading___Toc1304001_3650668749"/>
      <w:bookmarkStart w:id="158" w:name="_Toc59"/>
      <w:bookmarkEnd w:id="157"/>
      <w:r>
        <w:rPr/>
        <w:t>2</w:t>
      </w:r>
      <w:r>
        <w:rPr>
          <w:rtl w:val="true"/>
        </w:rPr>
        <w:t xml:space="preserve">. </w:t>
      </w:r>
      <w:r>
        <w:rPr>
          <w:rtl w:val="true"/>
        </w:rPr>
        <w:t>زيارت جمال خدا</w:t>
      </w:r>
      <w:bookmarkEnd w:id="158"/>
    </w:p>
    <w:p>
      <w:pPr>
        <w:pStyle w:val="BookText"/>
        <w:rPr/>
      </w:pPr>
      <w:r>
        <w:rPr>
          <w:rFonts w:ascii="IRNazanin" w:hAnsi="IRNazanin" w:eastAsia="IRNazanin"/>
          <w:color w:val="111111"/>
          <w:sz w:val="28"/>
          <w:sz w:val="28"/>
          <w:szCs w:val="28"/>
          <w:rtl w:val="true"/>
          <w:lang w:bidi="fa-IR"/>
        </w:rPr>
        <w:t>مشاهده، رؤيت جمال حق است با چشم دل، عارفي كه جهان را به عنوان مظهر و آيت خدا مي‌بيند، در واقع عالم را فاني و مستهلك شهود مي‌كند و نيز حق را در تمام اشيا ظاهر مي‌بيند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لَذِكْرَي لِمَنْ كَانَ لَهُ قَلْبٌ أَوْ أَلْقَي السَّمْعَ وَهُوَ شَهِيدٌ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هلاكت پيشينيان، پند است آن را كه داراي قلب هوشياري باشد يا گوش دل به كلام حق فرا دهد و به حقايقش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شهيد را به معناي شهود اخذ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را جان از هوس‌ها گشت پاك زود بيند قصر و ايوان سماك</w:t>
      </w:r>
    </w:p>
    <w:p>
      <w:pPr>
        <w:pStyle w:val="BookText"/>
        <w:rPr/>
      </w:pPr>
      <w:r>
        <w:rPr>
          <w:rFonts w:ascii="IRNazanin" w:hAnsi="IRNazanin" w:eastAsia="IRNazanin"/>
          <w:color w:val="111111"/>
          <w:sz w:val="28"/>
          <w:sz w:val="28"/>
          <w:szCs w:val="28"/>
          <w:rtl w:val="true"/>
          <w:lang w:bidi="fa-IR"/>
        </w:rPr>
        <w:t>اي برادر تو نبيني قصر او زان كه در چشم دلت رسته است و</w:t>
      </w:r>
    </w:p>
    <w:p>
      <w:pPr>
        <w:pStyle w:val="BookText"/>
        <w:rPr/>
      </w:pPr>
      <w:r>
        <w:rPr>
          <w:rFonts w:ascii="IRNazanin" w:hAnsi="IRNazanin" w:eastAsia="IRNazanin"/>
          <w:color w:val="111111"/>
          <w:sz w:val="28"/>
          <w:sz w:val="28"/>
          <w:szCs w:val="28"/>
          <w:rtl w:val="true"/>
          <w:lang w:bidi="fa-IR"/>
        </w:rPr>
        <w:t xml:space="preserve">چشم دل از موي علت پاك كن تا ببيني قصر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به زيارت حق نايل نيايد، زيان كرده و ديدار حق نهايت سير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الْانسَانُ إِنَّكَ كَادِحٌ إِلَي رَبِّكَ كَدْحاً فَمُلَاقِيهِ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اي انسان با هر رنج بكوشي عاقبت نائل به ملاقات او مي‌شوي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انسان با بصيرت و حقايق ايماني به زيارت وجه‌الله نائل مي‌شود، لقاء حق با انقطاع، قرين و همراه است؛ چنان‌كه در مناجات شعبانيه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حَتَّي تَخْرِقَ أَبْصَارُ الْقُلُوبِ حُجُبَ النُّورِ فَتَصِلَ إِلَي مَعْدِنِ 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 به من ببخش كمال انقطاع به درگاهت را و پرتو ده ديده دل ما را به تابش نظر خود تا بردرد ديده‌هاي دل پرده‌هاي نور را و برسد به سرچشمه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دردمندي اولياء و عارفان همه از سر هجران و شوق ديدار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گاهِ ديدار يار است، ميقات زمان زيارت دوست مي‌باشد و حاجي در ميقات قصد مواجهه رودررو با خداي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وقتي وارد ميقات شدي نيت كردي كه بر نيت زيارت باشي؟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اولين محل سلوك و ميقات، نخستين منزلگاه سالكين</w:t>
      </w:r>
    </w:p>
    <w:p>
      <w:pPr>
        <w:pStyle w:val="BookText"/>
        <w:rPr/>
      </w:pPr>
      <w:r>
        <w:rPr>
          <w:rFonts w:ascii="IRNazanin" w:hAnsi="IRNazanin" w:eastAsia="IRNazanin"/>
          <w:color w:val="111111"/>
          <w:sz w:val="28"/>
          <w:sz w:val="28"/>
          <w:szCs w:val="28"/>
          <w:rtl w:val="true"/>
          <w:lang w:bidi="fa-IR"/>
        </w:rPr>
        <w:t>است، ميقات آغازين مرز حضور است، حاجي با ميقات به سرزمين عهد و پيمان و عالم الست باز مي‌گردد؛ او از خود شروع كرده، براي ديدار خدا آماده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نقطه عزيمت يك سفر معنوي و روحاني است؛ سفري از دنيا به آخرت، سفري از توبه به توحيد، سفري از كثرت به وحدت، سفري از شهادت به غيب، سفري از ظاهر به باطن، سفري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ميقات آمدم تا بينم او را به آب توبه شويم دست و رو را</w:t>
      </w:r>
    </w:p>
    <w:p>
      <w:pPr>
        <w:pStyle w:val="BookText"/>
        <w:rPr/>
      </w:pPr>
      <w:r>
        <w:rPr>
          <w:rFonts w:ascii="Amiri" w:hAnsi="Amiri" w:eastAsia="Amiri" w:cs="Amiri"/>
          <w:color w:val="111111"/>
          <w:sz w:val="28"/>
          <w:sz w:val="28"/>
          <w:szCs w:val="28"/>
          <w:rtl w:val="true"/>
          <w:lang w:bidi="ar-SA"/>
        </w:rPr>
        <w:t>ببار اي ابر رحمت بر سر من كه مي‌بينم بهار آرزو را</w:t>
      </w:r>
    </w:p>
    <w:p>
      <w:pPr>
        <w:pStyle w:val="BookText"/>
        <w:rPr/>
      </w:pPr>
      <w:r>
        <w:rPr>
          <w:rFonts w:ascii="IRNazanin" w:hAnsi="IRNazanin" w:eastAsia="IRNazanin"/>
          <w:color w:val="111111"/>
          <w:sz w:val="28"/>
          <w:sz w:val="28"/>
          <w:szCs w:val="28"/>
          <w:rtl w:val="true"/>
          <w:lang w:bidi="fa-IR"/>
        </w:rPr>
        <w:t>ميقات، شميم حضور است، نسيمي است كه صبا از آن طرّه بگشايد، ميقات، برهنه شدن از رسوم و عادات و در بركردن لباس قنوت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شكوهي به اندازه قيامت دارد، ميقات محل انابه، ابتهال و تضرّع است، ميقات، اجابت ندايي است كه از عمق تاريخ برمي‌آيد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ميقات خوديت را دفن و خدا را اظهار و برملا مي‌كند و ميقات وقت مؤانست و عشق‌بازي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بايد نعلين إنانيت بركند؛ زيرا آن‌جا وادي قداست و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بِالْوَادِي الْمُقَدَّسِ طُوي</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نعلين از خود به دور كن كه اكنون در وادي مقدس قدم نهادي</w:t>
      </w:r>
      <w:r>
        <w:rPr>
          <w:rFonts w:eastAsia="Amiri" w:cs="Amiri" w:ascii="Amiri" w:hAnsi="Amiri"/>
          <w:color w:val="111111"/>
          <w:sz w:val="28"/>
          <w:szCs w:val="28"/>
          <w:rtl w:val="true"/>
          <w:lang w:bidi="ar-SA"/>
        </w:rPr>
        <w:t>.</w:t>
      </w:r>
      <w:bookmarkStart w:id="159" w:name="pg1663_7747"/>
    </w:p>
    <w:p>
      <w:pPr>
        <w:pStyle w:val="BookText"/>
        <w:rPr/>
      </w:pPr>
      <w:bookmarkEnd w:id="159"/>
      <w:r>
        <w:rPr>
          <w:rFonts w:ascii="IRNazanin" w:hAnsi="IRNazanin" w:eastAsia="IRNazanin"/>
          <w:color w:val="111111"/>
          <w:sz w:val="28"/>
          <w:sz w:val="28"/>
          <w:szCs w:val="28"/>
          <w:rtl w:val="true"/>
          <w:lang w:bidi="fa-IR"/>
        </w:rPr>
        <w:t>در ميان ميقات‌ها مسجد شجره رمزي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آن‌را بايد در عمل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پرسشي شد و آن اين‌كه چرا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شجره احرام بست؟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معراج پيامبر به آسمان بحذاء مسجد شجره صورت گرفت، ملائكه هم بحذاء مسجد شجره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بيت المعمور بالا بردند و در آن‌جا ندايي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تو را يتيم نيافتم و پناه ندادم؟ آيا تو را گمراه نيافتم و هدايت نكردم؟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 الْمُلْكَ، لا شَرِيكَ لَكَ لَبَّيْك</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از اين رو احرام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بود</w:t>
      </w:r>
      <w:r>
        <w:rPr>
          <w:rFonts w:eastAsia="IRNazanin" w:cs="IRNazanin"/>
          <w:color w:val="111111"/>
          <w:sz w:val="28"/>
          <w:szCs w:val="28"/>
          <w:rtl w:val="true"/>
          <w:lang w:bidi="fa-IR"/>
        </w:rPr>
        <w:t>.</w:t>
      </w:r>
    </w:p>
    <w:p>
      <w:pPr>
        <w:pStyle w:val="Heading3"/>
        <w:numPr>
          <w:ilvl w:val="2"/>
          <w:numId w:val="1"/>
        </w:numPr>
        <w:rPr/>
      </w:pPr>
      <w:bookmarkStart w:id="160" w:name="__RefHeading___Toc1304003_3650668749"/>
      <w:bookmarkStart w:id="161" w:name="_Toc60"/>
      <w:bookmarkEnd w:id="160"/>
      <w:r>
        <w:rPr>
          <w:rtl w:val="true"/>
        </w:rPr>
        <w:t>اسرار واجبات احرام‌</w:t>
      </w:r>
      <w:bookmarkEnd w:id="1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نيت، يعني اين‌كه انسان در حالي كه مي‌خواهد محرم شود، نيت عمره تمتع يا قصد ترك محرمات احرام كند، ديگري تلبيه است؛ يعني اين‌كه لبيك بگويد و سوم پوشيدن دو جامه احرام براي مردان كه يكي را لُنگ و ديگري را رداء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سه، اسرار باطني دارد كه توجه به آن‌ها حج نوراني و نورانيت حج را براي حاجي به ارمغان مي‌آورد</w:t>
      </w:r>
      <w:r>
        <w:rPr>
          <w:rFonts w:eastAsia="IRNazanin" w:cs="IRNazanin"/>
          <w:color w:val="111111"/>
          <w:sz w:val="28"/>
          <w:szCs w:val="28"/>
          <w:rtl w:val="true"/>
          <w:lang w:bidi="fa-IR"/>
        </w:rPr>
        <w:t>.</w:t>
      </w:r>
      <w:bookmarkStart w:id="162" w:name="pg1663_7748"/>
    </w:p>
    <w:p>
      <w:pPr>
        <w:pStyle w:val="Heading3"/>
        <w:numPr>
          <w:ilvl w:val="2"/>
          <w:numId w:val="1"/>
        </w:numPr>
        <w:rPr/>
      </w:pPr>
      <w:bookmarkStart w:id="163" w:name="__RefHeading___Toc1304005_3650668749"/>
      <w:bookmarkStart w:id="164" w:name="_Toc61"/>
      <w:bookmarkEnd w:id="162"/>
      <w:bookmarkEnd w:id="163"/>
      <w:r>
        <w:rPr>
          <w:rtl w:val="true"/>
        </w:rPr>
        <w:t>اسرار نيت‌</w:t>
      </w:r>
      <w:bookmarkEnd w:id="164"/>
    </w:p>
    <w:p>
      <w:pPr>
        <w:pStyle w:val="Heading4"/>
        <w:numPr>
          <w:ilvl w:val="3"/>
          <w:numId w:val="1"/>
        </w:numPr>
        <w:rPr/>
      </w:pPr>
      <w:bookmarkStart w:id="165" w:name="__RefHeading___Toc1304007_3650668749"/>
      <w:bookmarkStart w:id="166" w:name="_Toc62"/>
      <w:bookmarkEnd w:id="165"/>
      <w:r>
        <w:rPr/>
        <w:t>1</w:t>
      </w:r>
      <w:r>
        <w:rPr>
          <w:rtl w:val="true"/>
        </w:rPr>
        <w:t xml:space="preserve">. </w:t>
      </w:r>
      <w:r>
        <w:rPr>
          <w:rtl w:val="true"/>
        </w:rPr>
        <w:t>هجرت باطني و اخلاص‌</w:t>
      </w:r>
      <w:bookmarkEnd w:id="166"/>
    </w:p>
    <w:p>
      <w:pPr>
        <w:pStyle w:val="BookText"/>
        <w:rPr/>
      </w:pPr>
      <w:r>
        <w:rPr>
          <w:rFonts w:ascii="IRNazanin" w:hAnsi="IRNazanin" w:eastAsia="IRNazanin"/>
          <w:color w:val="111111"/>
          <w:sz w:val="28"/>
          <w:sz w:val="28"/>
          <w:szCs w:val="28"/>
          <w:rtl w:val="true"/>
          <w:lang w:bidi="fa-IR"/>
        </w:rPr>
        <w:t>يكي از شرايط هر عبادتي، از جمله حج و احرام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اخلاص تصفيه نمودن عمل است از شائبه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صاف نمودن سرّ ضمير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مختلفي دارد چه ظاهري، چه باطني، چه جوارحي چه جوانحي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حتي شامل خطورات قلبي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تمامي آلودگي‌هاي عمل،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خشكاندن شوائب و ناپاكي‌هاي عمل از ريشه است؛ يعني بايد نفسانيت و خوديت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بايد براي خدا خالص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آگاه باشيد كه براي خداست دين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انسان دين خالص طلب كرده است؛ بنابراين در دين، دينداري و عبادت نبايد غير او را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هواهاي نفساني و شوائب شيطاني، دين را از خلوص مي‌اندازند و اگر ديانت و عبادت انسان ناخالص شد، خدا آن‌را پذيرا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برادر تو همان انديشه‌اي مابقي خود استخوان و ريشه‌اي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بود انديشه‌ات گل گلشني وربود خاري تو هيمه گلخني</w:t>
      </w:r>
      <w:bookmarkStart w:id="167" w:name="pg1663_7749"/>
    </w:p>
    <w:p>
      <w:pPr>
        <w:pStyle w:val="BookText"/>
        <w:rPr/>
      </w:pPr>
      <w:bookmarkEnd w:id="167"/>
      <w:r>
        <w:rPr>
          <w:rFonts w:ascii="IRNazanin" w:hAnsi="IRNazanin" w:eastAsia="IRNazanin"/>
          <w:color w:val="111111"/>
          <w:sz w:val="28"/>
          <w:sz w:val="28"/>
          <w:szCs w:val="28"/>
          <w:rtl w:val="true"/>
          <w:lang w:bidi="fa-IR"/>
        </w:rPr>
        <w:t>خلوص نيت، انسان را مهاجر مي‌كند و هجرت دو گونه است</w:t>
      </w:r>
      <w:r>
        <w:rPr>
          <w:rStyle w:val="FootnoteAnchor"/>
          <w:rtl w:val="true"/>
        </w:rPr>
        <w:footnoteReference w:id="137"/>
      </w:r>
      <w:r>
        <w:rPr>
          <w:rFonts w:ascii="IRNazanin" w:hAnsi="IRNazanin" w:eastAsia="IRNazanin"/>
          <w:color w:val="111111"/>
          <w:sz w:val="28"/>
          <w:sz w:val="28"/>
          <w:szCs w:val="28"/>
          <w:rtl w:val="true"/>
          <w:lang w:bidi="fa-IR"/>
        </w:rPr>
        <w:t>هجرت صوري به ظاهر واقع مي‌شود، اما هجرتي كه خلوص مي‌آورد، هجرت باطني و معنوي است و اين، نوع دوم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باطني مبدأي دارد و مقصدي؛ مبدأش تاريك‌خانه نفس است و غايتش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خانه نفس خارج نشود، سفر او از نفس به سوي نفس است، در حالي كه سير سالك بايد از نفس به سوي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سلوك بايد از نفسانيت و انانيت خارج شد و لذايذ نفساني را دور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إِلَي اللهِ وَرَسُولِهِ ثُمَّ يُدْرِكْهُ الْمَوْتُ فَقَدْ وَقَعَ أَجْرُهُ عَلَي اللهِ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هرگاه كسي از خانه‌اش براي هجرت به سوي خدا و رسول بيرون آيد و در سفر، مرگ وي را در رسد اجر چنين كسي بر خداست</w:t>
      </w:r>
      <w:r>
        <w:rPr>
          <w:rFonts w:eastAsia="IRNazanin" w:cs="IRNazanin"/>
          <w:color w:val="111111"/>
          <w:sz w:val="28"/>
          <w:szCs w:val="28"/>
          <w:rtl w:val="true"/>
          <w:lang w:bidi="fa-IR"/>
        </w:rPr>
        <w:t>.</w:t>
      </w:r>
    </w:p>
    <w:p>
      <w:pPr>
        <w:pStyle w:val="Heading4"/>
        <w:numPr>
          <w:ilvl w:val="3"/>
          <w:numId w:val="1"/>
        </w:numPr>
        <w:rPr/>
      </w:pPr>
      <w:bookmarkStart w:id="168" w:name="__RefHeading___Toc1304009_3650668749"/>
      <w:bookmarkStart w:id="169" w:name="_Toc63"/>
      <w:bookmarkEnd w:id="168"/>
      <w:r>
        <w:rPr/>
        <w:t>2</w:t>
      </w:r>
      <w:r>
        <w:rPr>
          <w:rtl w:val="true"/>
        </w:rPr>
        <w:t xml:space="preserve">. </w:t>
      </w:r>
      <w:r>
        <w:rPr>
          <w:rtl w:val="true"/>
        </w:rPr>
        <w:t>قصد تحول‌</w:t>
      </w:r>
      <w:bookmarkEnd w:id="1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كه انسان در ميقات مي‌ايستد، گذشته سياه خود را در نظر گرفته، دعا و استغفار بر لب جاري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هنگامِ تحول است و اينك زمانه آن است كه حاجي انساني دگر شود؛ لحظه تحقق تحولي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انسان نقطه‌هاي عطفي دارد كه مي‌تواند</w:t>
      </w:r>
    </w:p>
    <w:p>
      <w:pPr>
        <w:pStyle w:val="BookText"/>
        <w:rPr/>
      </w:pPr>
      <w:r>
        <w:rPr>
          <w:rFonts w:ascii="IRNazanin" w:hAnsi="IRNazanin" w:eastAsia="IRNazanin"/>
          <w:color w:val="111111"/>
          <w:sz w:val="28"/>
          <w:sz w:val="28"/>
          <w:szCs w:val="28"/>
          <w:rtl w:val="true"/>
          <w:lang w:bidi="fa-IR"/>
        </w:rPr>
        <w:t>تلنگري به وجود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اين نقطه‌هاي عطف بهره برده، راه خود يافته‌اند، برده‌اند و برنده‌اند و فوز و فلاح براي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قصدِ احرام در مسجد شجره، اضطرابي عجيب وجود انسان را در برمي‌گيرد، زبان انسان قفل مي‌شود، شعله‌هاي بي‌قراري از نگاه انسان زبانه مي‌كشد و شراره‌هاي عشق بن‌مايه وجود آدمي را تكان مي‌دهد؛ زمان انتظار پايان يافته است و حاجي خود را روبه‌روي خدا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دلدادگي است، ميقات حسرت است و اميد؛ حسرت بر گذشته و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قصد دگرگوني داشت، انساني متحول شد، از خود انساني جديد ساخت، از غفلت‌ها و نسيان‌ها كاست و بر عشق‌ها، خلوص‌ها و حضورها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نيتي كه انسان در ميقات همراه با احرام مي‌بندد، پيمان تحول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بهتر عهد و پيماني كه حج‌گزار با پروردگار عالم در عالم الست بسته است، تجديد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عقد با خدا و بريدن از ماسواست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نوراني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نيت حج كردي آيا نيت كردي كه هر پيوندي با غير خدا را رها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70" w:name="pg1663_7751"/>
    </w:p>
    <w:p>
      <w:pPr>
        <w:pStyle w:val="Heading3"/>
        <w:numPr>
          <w:ilvl w:val="2"/>
          <w:numId w:val="1"/>
        </w:numPr>
        <w:rPr/>
      </w:pPr>
      <w:bookmarkStart w:id="171" w:name="__RefHeading___Toc1304011_3650668749"/>
      <w:bookmarkStart w:id="172" w:name="_Toc64"/>
      <w:bookmarkEnd w:id="170"/>
      <w:bookmarkEnd w:id="171"/>
      <w:r>
        <w:rPr>
          <w:rtl w:val="true"/>
        </w:rPr>
        <w:t>اسرار تلبيه‌</w:t>
      </w:r>
      <w:bookmarkEnd w:id="172"/>
    </w:p>
    <w:p>
      <w:pPr>
        <w:pStyle w:val="Heading4"/>
        <w:numPr>
          <w:ilvl w:val="3"/>
          <w:numId w:val="1"/>
        </w:numPr>
        <w:rPr/>
      </w:pPr>
      <w:bookmarkStart w:id="173" w:name="__RefHeading___Toc1304013_3650668749"/>
      <w:bookmarkStart w:id="174" w:name="_Toc65"/>
      <w:bookmarkEnd w:id="173"/>
      <w:r>
        <w:rPr/>
        <w:t>1</w:t>
      </w:r>
      <w:r>
        <w:rPr>
          <w:rtl w:val="true"/>
        </w:rPr>
        <w:t xml:space="preserve">. </w:t>
      </w:r>
      <w:r>
        <w:rPr>
          <w:rtl w:val="true"/>
        </w:rPr>
        <w:t>پاسخ به دعوت خدا</w:t>
      </w:r>
      <w:bookmarkEnd w:id="174"/>
    </w:p>
    <w:p>
      <w:pPr>
        <w:pStyle w:val="BookText"/>
        <w:rPr/>
      </w:pPr>
      <w:r>
        <w:rPr>
          <w:rFonts w:ascii="IRNazanin" w:hAnsi="IRNazanin" w:eastAsia="IRNazanin"/>
          <w:color w:val="111111"/>
          <w:sz w:val="28"/>
          <w:sz w:val="28"/>
          <w:szCs w:val="28"/>
          <w:rtl w:val="true"/>
          <w:lang w:bidi="fa-IR"/>
        </w:rPr>
        <w:t xml:space="preserve">آن‌گاه كه انسان در ميقات قرار مي‌گيرد و قصد بستن احرام مي‌كند،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يعني اين ذكر را بر زبان خود جاري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كيفيت تلبيه بر اساس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نحو بود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حديث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مي‌فرمود و هرگاه به سواره‌اي بر مي‌خورد يا به بالاي تپه‌اي مي‌رسيد يا به دشتي سرازير مي‌شد و آخر شب و پس از نمازها، لبيك مي‌گفت</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البته تلبيه ادامه‌اي هم دارد كه مستحب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مردان الهي لباس احرام مي‌پوشند و قصد حضور در درگاه باري‌تعالي دارند، خداوند آن‌ها را صدا مي‌زند، آن‌ها را مي‌خواند و براي آن‌ها دعوت‌نامه‌اي ارسال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پاسخ به دعوت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جعفر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 حكمت تلبيه</w:t>
      </w:r>
    </w:p>
    <w:p>
      <w:pPr>
        <w:pStyle w:val="BookText"/>
        <w:rPr/>
      </w:pP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أَحْرَمُوا نَادَاهُمُ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لَاحَرِّمَنَّكُمْ عَلَي النَّارِ كَمَا أَحْرَمْتُمْ لِي،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إِجَابَةٌ لِلَّهِ عَزَّوَجَلَّ عَلَي نِدَائِهِ لَهُمْ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وقتي مردم احرام ببندند، خداوند متعال ندايشان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را بر آتش حرام خواهم كرد، آن‌گونه كه شما به 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عنوان اجابت خداوند متعال كه آنان را ندا داد،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خدايا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پاسخ مثبتي است كه زائر به دعوت خدا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ميهماني خانه خدا آمده است و در ميقات، خود را براي ميهماني آماده و مهيا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او را فراخوانده است و حاجي در پاسخ به دعوت حق لبيك‌گويان آماده ديدار مي‌شود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هنگامي مي‌تواند به دعوت خدا پاسخي شايسته دهد كه كاملا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خوف و رجا باشد؛ زيرا احتمال دارد پروردگار عالم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بايد با اعتقاد به خدا فضل او را در نظر گيرد، اعتماد و توكل به او ورزد، به قدر توان خشوع و خضوع به درگاه باري‌تعالي آورد، حالتش به‌گونه‌اي</w:t>
      </w:r>
    </w:p>
    <w:p>
      <w:pPr>
        <w:pStyle w:val="BookText"/>
        <w:rPr/>
      </w:pPr>
      <w:r>
        <w:rPr>
          <w:rFonts w:ascii="IRNazanin" w:hAnsi="IRNazanin" w:eastAsia="IRNazanin"/>
          <w:color w:val="111111"/>
          <w:sz w:val="28"/>
          <w:sz w:val="28"/>
          <w:szCs w:val="28"/>
          <w:rtl w:val="true"/>
          <w:lang w:bidi="fa-IR"/>
        </w:rPr>
        <w:t>باشد كه در برابر سلطان عالم قرار گرفته و بداند او به‌اندازه‌اي كه سخط دارد، كريم و رحيم است و با اين حالت به درگاه پروردگار راز و نياز كند و از خدا بخواهد كه او را از درگاهش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بعد از احرام رنگ از رخسارش پريد، اصحاب علت آن‌را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خوف دارم كه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أَحْرَمَ وَ اسْتَوَتْ بِه راحِلَتَهُ اصْفَرَ لَوْنَهُ وَ وَقَعَتْ عَلَيْهِ الرَّعْدَةِ وَ لَمْ يَسْتَطِعْ انْ يُلَبِّي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 انْ يَقُولَ لِي لَا لَبَّيْكَ وَ لَا سَعْدَيكَ فَلَمّا لَبّي خَرَّ مُغشَيا عَلَيهِ … </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خويش قرار گرفت، رنگش زرد شد و به لرزه افتاد و نتوانست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نمي‌گويي؟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خداوند در پاسخ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گفت، بيهوش 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از سوي ديگر وجه تسميه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لغت به معناي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نكته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وجه تسميه تلبيه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إجابَ مُوسي رَبَّهُ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اين اجابت است، موسي هم پروردگارش را چنين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لبيك شعار حج شد و اجابت دعوت خدا رمزي براي حج ابراهيمي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مصباح الشريعه بيان لطيفي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بِمَعْني إجابَةٌ صافِيةٌ خالِصَةٌ زاكِيَةٌ لِلّهِ عَزَّوَجَلَّ فِي دَعْوَتِكَ مُتِمَسِّكاً بِالْعُرْوَةِ الْوُثْقي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لبيك تو به معناي اجابت زلال و پاك براي خداي متعال در دعوتش باشد در حالي كه به دستگيره محكم الهي چنگ زده‌اي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تلبيه، اجابت است اما اجابتي كه سزاوار دعوت الهي باشد، پاسخي همراه با صفا و پاسخي پاك براي خداوند عظيم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پاسخ‌دهنده هم بايد خود را براي اجابت دعوت حق مهيا كند و با استعداد لازم به حضور او باريابد، قلبي صاف فراهم كند، تزكيه نفس داشته باشد، صدق، ادب، صبر، شكر، ايثار و سخا، توشه راه داشته باشد تا بتواند پاسخي شايسته به فراخوان الهي بدهد</w:t>
      </w:r>
      <w:r>
        <w:rPr>
          <w:rFonts w:eastAsia="IRNazanin" w:cs="IRNazanin"/>
          <w:color w:val="111111"/>
          <w:sz w:val="28"/>
          <w:szCs w:val="28"/>
          <w:rtl w:val="true"/>
          <w:lang w:bidi="fa-IR"/>
        </w:rPr>
        <w:t>.</w:t>
      </w:r>
      <w:bookmarkStart w:id="175" w:name="pg1663_7755"/>
    </w:p>
    <w:p>
      <w:pPr>
        <w:pStyle w:val="Heading4"/>
        <w:numPr>
          <w:ilvl w:val="3"/>
          <w:numId w:val="1"/>
        </w:numPr>
        <w:rPr/>
      </w:pPr>
      <w:bookmarkStart w:id="176" w:name="__RefHeading___Toc1304015_3650668749"/>
      <w:bookmarkStart w:id="177" w:name="_Toc66"/>
      <w:bookmarkEnd w:id="175"/>
      <w:bookmarkEnd w:id="176"/>
      <w:r>
        <w:rPr/>
        <w:t>2</w:t>
      </w:r>
      <w:r>
        <w:rPr>
          <w:rtl w:val="true"/>
        </w:rPr>
        <w:t xml:space="preserve">. </w:t>
      </w:r>
      <w:r>
        <w:rPr>
          <w:rtl w:val="true"/>
        </w:rPr>
        <w:t>سكوت معصيت‌</w:t>
      </w:r>
      <w:bookmarkEnd w:id="177"/>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شبلي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لبيك گفتي آيا نيت كردي كه در طاعت محض او سخن بگويي و از هر معصيت او لب فرو بندي؟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با لبيك خويش در برابر خدا از مخالفت او اجتناب ورزد، او بايد روزه معصيت گيرد و شعله معصيت را در درون خود خاموش كند، ريشه‌هاي آن را بخشكاند و پاسخ به هواي نفساني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لبيك‌گفتن مصمم مي‌شود كه گناه نكند و شهادت مي‌دهد كه از معصيت دوري ورزد، سزا نيست كه اين تصميم و شهادت، كذب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طيف گسترده‌اي دارد؛ گناهان زبان، گناهان دست، گناهان پا، گناهان چشم، و بسياري معاصي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لبيك خدا مي‌گويد بايد تمامي معاصي، جرم‌ها و اشتباهات را مدّ نظر قرار دهد و قصد دوري از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تصميمي سرنوشت‌ساز بگيرد، از گذشته زشت خود پشيمان شود و لبيك خود را نقطه عطف حيات خويش قرار دهد تا آينده‌اي روشن و نوراني در پيش 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لبيك آغاز مجاهدت است، شروع پاره‌اي تحريم‌هاست، او بايد تجربه كند تا خود را از بعضي امور محروم كند، اين محروميت‌ها نويدبخش حقيقت‌هايي است كه در آينده عمر، پيش روي زائر قرار مي‌گيرد، لبيك زيرساخت مناسك حج است، اساس ورود به حرم</w:t>
      </w:r>
      <w:bookmarkStart w:id="178" w:name="pg1663_7756"/>
    </w:p>
    <w:p>
      <w:pPr>
        <w:pStyle w:val="BookText"/>
        <w:rPr/>
      </w:pPr>
      <w:bookmarkEnd w:id="178"/>
      <w:r>
        <w:rPr>
          <w:rFonts w:ascii="IRNazanin" w:hAnsi="IRNazanin" w:eastAsia="IRNazanin"/>
          <w:color w:val="111111"/>
          <w:sz w:val="28"/>
          <w:sz w:val="28"/>
          <w:szCs w:val="28"/>
          <w:rtl w:val="true"/>
          <w:lang w:bidi="fa-IR"/>
        </w:rPr>
        <w:t>الهي است، لبيك روزنه‌اي به رحمت الهي باز مي‌كند، زائر لبيك‌گويان در حمايت و پناه حق قرار مي‌گيرد، لباس تلبيه، لباس توبه، ورع، زهد، عشق و توجه است و زائر با لبيك خويش گامي به سوي بهشت برمي‌دارد</w:t>
      </w:r>
      <w:r>
        <w:rPr>
          <w:rFonts w:eastAsia="IRNazanin" w:cs="IRNazanin"/>
          <w:color w:val="111111"/>
          <w:sz w:val="28"/>
          <w:szCs w:val="28"/>
          <w:rtl w:val="true"/>
          <w:lang w:bidi="fa-IR"/>
        </w:rPr>
        <w:t>.</w:t>
      </w:r>
    </w:p>
    <w:p>
      <w:pPr>
        <w:pStyle w:val="Heading4"/>
        <w:numPr>
          <w:ilvl w:val="3"/>
          <w:numId w:val="1"/>
        </w:numPr>
        <w:rPr/>
      </w:pPr>
      <w:bookmarkStart w:id="179" w:name="__RefHeading___Toc1304017_3650668749"/>
      <w:bookmarkStart w:id="180" w:name="_Toc67"/>
      <w:bookmarkEnd w:id="179"/>
      <w:r>
        <w:rPr/>
        <w:t>3</w:t>
      </w:r>
      <w:r>
        <w:rPr>
          <w:rtl w:val="true"/>
        </w:rPr>
        <w:t xml:space="preserve">. </w:t>
      </w:r>
      <w:r>
        <w:rPr>
          <w:rtl w:val="true"/>
        </w:rPr>
        <w:t>هماهنگي با ابراهيم‌</w:t>
      </w:r>
      <w:bookmarkEnd w:id="180"/>
    </w:p>
    <w:p>
      <w:pPr>
        <w:pStyle w:val="BookText"/>
        <w:rPr/>
      </w:pPr>
      <w:r>
        <w:rPr>
          <w:rFonts w:ascii="IRNazanin" w:hAnsi="IRNazanin" w:eastAsia="IRNazanin"/>
          <w:color w:val="111111"/>
          <w:sz w:val="28"/>
          <w:sz w:val="28"/>
          <w:szCs w:val="28"/>
          <w:rtl w:val="true"/>
          <w:lang w:bidi="fa-IR"/>
        </w:rPr>
        <w:t>لبيك زائر را شبيه ابراهيم مي‌كند، مشابهتي ميان او و ابراهيم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لبيك‌گو شبيه ابراهيم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صبور، شاكر و اهل ابتهال و انابه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ابراهيم، صادق؛ بلكه صدّيق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ابراهيم اهل دعا و تضرع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دعاهاي فراواني بعد از تجديد بناي خانه خدا كرد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به‌گونه‌اي خاص معامله كرد؛ او را به شدت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ابْتَلَي إِبْرَاهِيمَ رَبُّهُ بِكَلِمَاتٍ فَأَتَمَّهُنَ</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شكستن بت‌ها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لَاكِيدَنَّ أَصْنَامَكُمْ بَعْدَ أَنْ تُوَلُّوا مُدْبِرِينَ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امداد الهي توانست ملكوت آسمان‌ها و زمين را رؤيت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وَالْارْضِ</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خداوند 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إِبْراهِيمَ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روزي مشركان و معاندان،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منجنيق گذاردند و او را به سمت آتش پرتاب كردند، جبرئيل بر او نازل شد و از 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حاجتي داري؟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حاجتي ندارم سپس جبرئيل به آسمان عروج كرد، بازگشت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حاجتي نداري؟ خليل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او حال مرا مي‌بيند كافي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 به اين نكته توجه كنيم كه گفتگو زماني صورت گرفت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گامي بيشتر با كوه آتش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پاس توكل و ادبش آتش را براي او سرد و آرام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 و زائر بيت‌الله الحرام بايد شباهتي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حلم ورزد، صبر پيشه كند، سرشك اشك بر گونه‌ها داشته باشد، اهل صدق و صفا باشد، دعا و تضرع پيشه كند و اگر در شدائد و مصائب قرار گرفت، اعتمادش را سلب نكند، بلكه بر توكلش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دريچه‌اي است به سوي ابراهيمي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لبيك هماهنگي با خليل‌الله و باني بيت‌الله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يكي الله مي‌گفتي شبي تا كه شيرين گردد از ذكرش لبي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شيطانش خموش اي سخت روي چند گويي آخر اي بسيار گوي</w:t>
      </w:r>
      <w:bookmarkStart w:id="181" w:name="pg1663_7758"/>
    </w:p>
    <w:p>
      <w:pPr>
        <w:pStyle w:val="BookText"/>
        <w:rPr/>
      </w:pPr>
      <w:bookmarkEnd w:id="181"/>
      <w:r>
        <w:rPr>
          <w:rFonts w:ascii="IRNazanin" w:hAnsi="IRNazanin" w:eastAsia="IRNazanin"/>
          <w:color w:val="111111"/>
          <w:sz w:val="28"/>
          <w:sz w:val="28"/>
          <w:szCs w:val="28"/>
          <w:rtl w:val="true"/>
          <w:lang w:bidi="fa-IR"/>
        </w:rPr>
        <w:t>اين همه الله گفتي از عتو خود يكي الله را لبيك كو؟</w:t>
      </w:r>
    </w:p>
    <w:p>
      <w:pPr>
        <w:pStyle w:val="BookText"/>
        <w:rPr/>
      </w:pPr>
      <w:r>
        <w:rPr>
          <w:rFonts w:ascii="Amiri" w:hAnsi="Amiri" w:eastAsia="Amiri" w:cs="Amiri"/>
          <w:color w:val="111111"/>
          <w:sz w:val="28"/>
          <w:sz w:val="28"/>
          <w:szCs w:val="28"/>
          <w:rtl w:val="true"/>
          <w:lang w:bidi="ar-SA"/>
        </w:rPr>
        <w:t>او شكسته‌دل شد و بنهاد سر ديد در خواب او خضر را در حضر</w:t>
      </w:r>
    </w:p>
    <w:p>
      <w:pPr>
        <w:pStyle w:val="BookText"/>
        <w:rPr/>
      </w:pPr>
      <w:r>
        <w:rPr>
          <w:rFonts w:ascii="IRNazanin" w:hAnsi="IRNazanin" w:eastAsia="IRNazanin"/>
          <w:color w:val="111111"/>
          <w:sz w:val="28"/>
          <w:sz w:val="28"/>
          <w:szCs w:val="28"/>
          <w:rtl w:val="true"/>
          <w:lang w:bidi="fa-IR"/>
        </w:rPr>
        <w:t>گفت هين از ذكر چون وامانده‌اي چون پشيماني از آن كش خوانده‌اي؟</w:t>
      </w:r>
    </w:p>
    <w:p>
      <w:pPr>
        <w:pStyle w:val="BookText"/>
        <w:rPr/>
      </w:pPr>
      <w:r>
        <w:rPr>
          <w:rFonts w:ascii="IRNazanin" w:hAnsi="IRNazanin" w:eastAsia="IRNazanin"/>
          <w:color w:val="111111"/>
          <w:sz w:val="28"/>
          <w:sz w:val="28"/>
          <w:szCs w:val="28"/>
          <w:rtl w:val="true"/>
          <w:lang w:bidi="fa-IR"/>
        </w:rPr>
        <w:t>گفت لبيكم نمي‌آيد جواب زان همي ترسم كه باشم ردّ باب</w:t>
      </w:r>
    </w:p>
    <w:p>
      <w:pPr>
        <w:pStyle w:val="BookText"/>
        <w:rPr/>
      </w:pPr>
      <w:r>
        <w:rPr>
          <w:rFonts w:ascii="IRNazanin" w:hAnsi="IRNazanin" w:eastAsia="IRNazanin"/>
          <w:color w:val="111111"/>
          <w:sz w:val="28"/>
          <w:sz w:val="28"/>
          <w:szCs w:val="28"/>
          <w:rtl w:val="true"/>
          <w:lang w:bidi="fa-IR"/>
        </w:rPr>
        <w:t>گفت خضرش كه خدا اين گفت به من كه برو با او بگو اي ممتحن</w:t>
      </w:r>
    </w:p>
    <w:p>
      <w:pPr>
        <w:pStyle w:val="BookText"/>
        <w:rPr/>
      </w:pPr>
      <w:r>
        <w:rPr>
          <w:rFonts w:ascii="IRNazanin" w:hAnsi="IRNazanin" w:eastAsia="IRNazanin"/>
          <w:color w:val="111111"/>
          <w:sz w:val="28"/>
          <w:sz w:val="28"/>
          <w:szCs w:val="28"/>
          <w:rtl w:val="true"/>
          <w:lang w:bidi="fa-IR"/>
        </w:rPr>
        <w:t>ني كه آن الله تو لبيك ماست آن نياز و سوز و دردت پيك ماست</w:t>
      </w:r>
    </w:p>
    <w:p>
      <w:pPr>
        <w:pStyle w:val="BookText"/>
        <w:rPr/>
      </w:pPr>
      <w:r>
        <w:rPr>
          <w:rFonts w:ascii="Amiri" w:hAnsi="Amiri" w:eastAsia="Amiri" w:cs="Amiri"/>
          <w:color w:val="111111"/>
          <w:sz w:val="28"/>
          <w:sz w:val="28"/>
          <w:szCs w:val="28"/>
          <w:rtl w:val="true"/>
          <w:lang w:bidi="ar-SA"/>
        </w:rPr>
        <w:t>ترس و عشق تو كمند لطف ماست زير هر يارب تو لبيك ماست‌</w:t>
      </w:r>
    </w:p>
    <w:p>
      <w:pPr>
        <w:pStyle w:val="Heading4"/>
        <w:numPr>
          <w:ilvl w:val="3"/>
          <w:numId w:val="1"/>
        </w:numPr>
        <w:rPr/>
      </w:pPr>
      <w:bookmarkStart w:id="182" w:name="__RefHeading___Toc1304019_3650668749"/>
      <w:bookmarkStart w:id="183" w:name="_Toc68"/>
      <w:bookmarkEnd w:id="182"/>
      <w:r>
        <w:rPr/>
        <w:t>4</w:t>
      </w:r>
      <w:r>
        <w:rPr>
          <w:rtl w:val="true"/>
        </w:rPr>
        <w:t xml:space="preserve">. </w:t>
      </w:r>
      <w:r>
        <w:rPr>
          <w:rtl w:val="true"/>
        </w:rPr>
        <w:t>زمزمه هستي‌</w:t>
      </w:r>
      <w:bookmarkEnd w:id="1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در بيكرانه آيات آسماني نشان از حقيقتي ژرف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واقعيت را به گونه‌اي متفاوت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را در حال سجده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يَسْجُدَانِ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تمام عالم هستي يا تمامي پرندگان از نماز و تسبيح خود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وَتَسْبِيحَهُ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 كه از بالاي كوه فرو مي‌افتد به دليل خوف و خشيت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صداي رعدي كه از ابرها به گوش مي‌رسد، حمد و تسبيح است و خوف و خشيت آن‌ها را 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وَيُسَبِّحُ الرَّعْدُ بِحَمْدِهِ</w:t>
      </w:r>
    </w:p>
    <w:p>
      <w:pPr>
        <w:pStyle w:val="BookText"/>
        <w:rPr/>
      </w:pPr>
      <w:r>
        <w:rPr>
          <w:rFonts w:ascii="Amiri" w:hAnsi="Amiri" w:eastAsia="Amiri" w:cs="Amiri"/>
          <w:color w:val="111111"/>
          <w:sz w:val="28"/>
          <w:sz w:val="28"/>
          <w:szCs w:val="28"/>
          <w:rtl w:val="true"/>
          <w:lang w:bidi="ar-SA"/>
        </w:rPr>
        <w:t>وَالْمَلَائِكَةُ مِنْ خِيفَتِهِ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گذشته از تمامي موارد پيش‌گفته يكي از واقعياتي كه قرآن آن را با تأكيد و عنايت بيان مي‌فرمايد، تسبيح تمامي هستي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 للهِ مَا فِي السَّمَوَاتِ وَمَا فِي الْارْضِ الْمَلِكِ الْقُدُّوسِ …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البته انسان‌ها به اين واقعيت و حقيقت دست نمي‌يابند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نيافتن، دليل بر نبودن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همه تسبيح گوي حق است هر چند انسان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جهان هستي آن‌گونه كه خدا در قرآن تصوير مي‌كند و براي انسان معرفي مي‌نمايد، با جهاني كه ما مي‌شناسيم،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ماست كه نگاه خود را به هستي تغيير دهيم و بينشي الهي نسبت به عالم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بشوييم و جهان را جور ديگر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حقايقي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لبيك برملا كرد اين‌كه زبان هستي، لبيك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وجود تسبيح‌گوي حق‌اند، اگر عالم هستي آيات حق و بنده اويند و اگر جهان بيكران، خاضع و خاشع براي اوست، همه چيز لبيك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مُلَبٍّ يُلَبِّي إلّا لَبّي عَن يَمِينِهِ وَ شِمَالِهِ مِن حَجَرٍ أو شَجَرٍ أو مَدَرٍ، حَتّي تَنْقَطِعَ اْلأرضُ مِن هاهُنا وَ هاهُنا</w:t>
      </w:r>
      <w:r>
        <w:rPr>
          <w:rFonts w:eastAsia="Amiri" w:cs="Amiri" w:ascii="Amiri" w:hAnsi="Amiri"/>
          <w:color w:val="111111"/>
          <w:sz w:val="28"/>
          <w:szCs w:val="28"/>
          <w:rtl w:val="true"/>
          <w:lang w:bidi="ar-SA"/>
        </w:rPr>
        <w:t>».</w:t>
      </w:r>
      <w:r>
        <w:rPr>
          <w:rStyle w:val="FootnoteAnchor"/>
          <w:rtl w:val="true"/>
        </w:rPr>
        <w:footnoteReference w:id="157"/>
      </w:r>
      <w:bookmarkStart w:id="184" w:name="pg1663_7760"/>
    </w:p>
    <w:p>
      <w:pPr>
        <w:pStyle w:val="BookText"/>
        <w:rPr/>
      </w:pPr>
      <w:bookmarkEnd w:id="184"/>
      <w:r>
        <w:rPr>
          <w:rFonts w:ascii="IRNazanin" w:hAnsi="IRNazanin" w:eastAsia="IRNazanin"/>
          <w:color w:val="111111"/>
          <w:sz w:val="28"/>
          <w:sz w:val="28"/>
          <w:szCs w:val="28"/>
          <w:rtl w:val="true"/>
          <w:lang w:bidi="fa-IR"/>
        </w:rPr>
        <w:t xml:space="preserve">هيچ لبيك‌گويي نيست، مگر آن‌كه آنچه از سنگ و درخت و كلوخ در چپ و راست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مي‌گويد، تا آن‌جا كه چشم كار مي‌كند</w:t>
      </w:r>
      <w:r>
        <w:rPr>
          <w:rFonts w:eastAsia="IRNazanin" w:cs="IRNazanin"/>
          <w:color w:val="111111"/>
          <w:sz w:val="28"/>
          <w:szCs w:val="28"/>
          <w:rtl w:val="true"/>
          <w:lang w:bidi="fa-IR"/>
        </w:rPr>
        <w:t>.</w:t>
      </w:r>
    </w:p>
    <w:p>
      <w:pPr>
        <w:pStyle w:val="Heading3"/>
        <w:numPr>
          <w:ilvl w:val="2"/>
          <w:numId w:val="1"/>
        </w:numPr>
        <w:rPr/>
      </w:pPr>
      <w:bookmarkStart w:id="185" w:name="__RefHeading___Toc1304021_3650668749"/>
      <w:bookmarkStart w:id="186" w:name="_Toc69"/>
      <w:bookmarkEnd w:id="185"/>
      <w:r>
        <w:rPr>
          <w:rtl w:val="true"/>
        </w:rPr>
        <w:t>اسرار لباس احرام‌</w:t>
      </w:r>
      <w:bookmarkEnd w:id="186"/>
    </w:p>
    <w:p>
      <w:pPr>
        <w:pStyle w:val="Heading4"/>
        <w:numPr>
          <w:ilvl w:val="3"/>
          <w:numId w:val="1"/>
        </w:numPr>
        <w:rPr/>
      </w:pPr>
      <w:bookmarkStart w:id="187" w:name="__RefHeading___Toc1304023_3650668749"/>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از اركان احرام، پوشيدن دو جامه احرام براي مردان است؛ يكي لُنگ است و ديگري رداء كه بايد به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جامه احرام از پنبه باشد و در صورت تمكّن بعد از فريضه ظهر ببندد، ولي زنان مي‌توانند در لباس خويش به هر نحو كه هست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احرام در جامه سفيد باشد يعني جامه سياه به عنوان احرام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اسرار و رموزي دارد كه مي‌توان در دو بخش بيان كرد</w:t>
      </w:r>
      <w:r>
        <w:rPr>
          <w:rFonts w:eastAsia="IRNazanin" w:cs="IRNazanin"/>
          <w:color w:val="111111"/>
          <w:sz w:val="28"/>
          <w:szCs w:val="28"/>
          <w:rtl w:val="true"/>
          <w:lang w:bidi="fa-IR"/>
        </w:rPr>
        <w:t>:</w:t>
      </w:r>
    </w:p>
    <w:p>
      <w:pPr>
        <w:pStyle w:val="Heading4"/>
        <w:numPr>
          <w:ilvl w:val="3"/>
          <w:numId w:val="1"/>
        </w:numPr>
        <w:rPr/>
      </w:pPr>
      <w:bookmarkStart w:id="189" w:name="__RefHeading___Toc1304025_3650668749"/>
      <w:bookmarkStart w:id="190" w:name="_Toc71"/>
      <w:bookmarkEnd w:id="189"/>
      <w:r>
        <w:rPr>
          <w:rtl w:val="true"/>
        </w:rPr>
        <w:t>الف</w:t>
      </w:r>
      <w:r>
        <w:rPr>
          <w:rtl w:val="true"/>
        </w:rPr>
        <w:t xml:space="preserve">) </w:t>
      </w:r>
      <w:r>
        <w:rPr>
          <w:rtl w:val="true"/>
        </w:rPr>
        <w:t>اسرار كندن لباس‌</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لباس 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به هنگام كنار گذاشتن لباس‌هاي معمولي از گناهان خود نيز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قصد كند كه از ثوب مخالفت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حرام و حتي مكروه انسان را از خدا باز مي‌دارد، مانعي بر سر راه ارتباط و اتصال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اراده وصال دارد بايد از علائق و شهوات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 كه وارد ميدان حج شد بايد با تمام جد و جهد خود را براي درك نفحات الهي مهيا كند و در خود شوق ايجاد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حديثي مشتاق، اشتهاي طعام ندارد، مشتاق اهل لذت</w:t>
      </w:r>
    </w:p>
    <w:p>
      <w:pPr>
        <w:pStyle w:val="BookText"/>
        <w:rPr/>
      </w:pPr>
      <w:r>
        <w:rPr>
          <w:rFonts w:ascii="IRNazanin" w:hAnsi="IRNazanin" w:eastAsia="IRNazanin"/>
          <w:color w:val="111111"/>
          <w:sz w:val="28"/>
          <w:sz w:val="28"/>
          <w:szCs w:val="28"/>
          <w:rtl w:val="true"/>
          <w:lang w:bidi="fa-IR"/>
        </w:rPr>
        <w:t>نيست، مشتاق با ديگران انس واقعي نمي‌گيرد، مشتاق آرام و قرار ندارد، مشتاق اهل آبادكردن دنيا نيست، مشتاق لباسي به تن ندارد، مشتاق بي‌مسكن است، كسي كه داراي شوق است شب و روز بندگي خدا مي‌كند، او هر لحظه انتظار ديدار مي‌كشد و با زبان شوق با خدا نجوا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سرائر خود را براي حق بيان مي‌كند، او اهل رجاء است، خواب به ديدگانش نمي‌آيد، دنيا مراد او نيست، تمامي عادات را فرو گذارده است و در تمامي عمر با زبان حال به خدا لبيك مي‌گويد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امام زين العابدين در حديث شبلي سرّ كندن لباس را اين‌گونه بيان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لباس‌هاي دوخته را در آوردي، نيت كردي كه از ريا و نفاق و وارد شدن به شبهه‌ها خود را عريان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واژه‌هاي زيبا و دل‌انگيز قرآني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خشيت، اهل عبرتند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لَعِبْرَةً لِمَنْ يَخْشَي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در اين آيه مربوط به سرنوشت فرعون و فرعونيان است كه بخشي از تاريخ محسوب مي‌شود؛ اما گاهي قرآن تاريخ گذشتگان را به صورت كلي، جايگاه عبرت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w:t>
      </w:r>
    </w:p>
    <w:p>
      <w:pPr>
        <w:pStyle w:val="BookText"/>
        <w:rPr/>
      </w:pPr>
      <w:r>
        <w:rPr>
          <w:rFonts w:ascii="Amiri" w:hAnsi="Amiri" w:eastAsia="Amiri" w:cs="Amiri"/>
          <w:color w:val="111111"/>
          <w:sz w:val="28"/>
          <w:sz w:val="28"/>
          <w:szCs w:val="28"/>
          <w:rtl w:val="true"/>
          <w:lang w:bidi="ar-SA"/>
        </w:rPr>
        <w:t>عِبْرَةٌ لِاوْلِي الْالْبَابِ</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از سوي ديگر قرآن عالم تكوين را هم مربوط به عبرت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 اللهُ اللَّيْلَ وَالنَّهارَ إِنَّ فِي ذلِكَ لَعِبْرَةً لِاولِي اْلأَبْصارِ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امدادهاي غيبي هم با عبرت ارتباطي نزديك و تنگاتنگ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يُؤَيِّدُ بِنَصْرِهِ مَنْ يَشَاءُ إِنَّ فِي ذَلِكَ لَعِبْرَةً لِاوْلِي الْابْصَارِ</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وقرآن تمامي انسان‌ها را مخاطب قرار داده به آن‌ها مي‌گويد اهل عبرت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الْابْصَارِ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عبرت با عبور، عابر، اعتبار و تعبير 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در اصل به معناي تجاوزكردن آب است از جايي به جاي ديگر</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عبارت مختص به كلام است از آن جهت كه از دهان و هوا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انتقال از وضعيت محسوس به نامحسوس است و تعبير نسبتي با رؤيا دارد از آن جهت كه از ظاهر آن عبور كرده به باطنش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عبرت به معناي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معناي عبرت‌گيري از تاريخ و دنيا بدين معناست كه بايد با ملاحظه آن‌ها به چيز ديگري انتقال يافت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نسبت به دنيا سه گونه‌اند؛ برخي فقط به دنيا چسبيده‌اند و آخرت را رها كرده‌اند؛ اينان چسبندگان به زمينند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إِلَي الْارْضِ</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دسته دوم برعكس، آخرت گراي افراطي‌اند و هيچ نصيبي از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اصطلاح قرآني رهبانيت است كه قرآن آن‌را بدعت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وَرَهْبَانِيَّةً ابْتَدَعُوهَا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هر دو دسته از نظر قرآن سرزنش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اين است كه انسان به دنيا بنگرد اما با نگاه عبوري و گذرا و از دنيا بهره‌اي براي آخرت خويش دست و پاكند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فِيمَا آتَاكَ اللهُ الدَّارَ الْاخِرَةَ وَلَا تَنسَ نَصِيبَكَ مِنْ الدُّنْيَا</w:t>
      </w:r>
      <w:r>
        <w:rPr>
          <w:rFonts w:eastAsia="IRNazanin" w:cs="IRNazanin"/>
          <w:color w:val="111111"/>
          <w:sz w:val="28"/>
          <w:szCs w:val="28"/>
          <w:rtl w:val="true"/>
          <w:lang w:bidi="fa-IR"/>
        </w:rPr>
        <w:t>).</w:t>
      </w:r>
      <w:r>
        <w:rPr>
          <w:rStyle w:val="FootnoteAnchor"/>
          <w:rtl w:val="true"/>
        </w:rPr>
        <w:footnoteReference w:id="1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به دنيا با نگاه عبرت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عابرند و دنيا معبر كه همانند رؤيا تعبير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چونان يوسف معبّر بود و تعبيري درست از رؤياي دنيا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عاقلي روي پل، خانه ابدي مي‌سازد؟ تغيير لباس در احرام به معناي عبور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نگاهي عميق و اصيل به آخرت داشت، توجهي به آن سمت و سو كرد، از دنيا گذشت و لباس آخرت بر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قرآني اين‌كه آن‌گاه كه سخن از نسبت دنيا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خانه، فقط بر آخرت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بدين معناست كه انسان‌ها فقط يك خانه دارند و دنيا حتي خانه مجازي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انسان‌ها در جاي ديگر است، محل</w:t>
      </w:r>
      <w:bookmarkStart w:id="191" w:name="pg1663_7764"/>
    </w:p>
    <w:p>
      <w:pPr>
        <w:pStyle w:val="BookText"/>
        <w:rPr/>
      </w:pPr>
      <w:bookmarkEnd w:id="191"/>
      <w:r>
        <w:rPr>
          <w:rFonts w:ascii="Amiri" w:hAnsi="Amiri" w:eastAsia="Amiri" w:cs="Amiri"/>
          <w:color w:val="111111"/>
          <w:sz w:val="28"/>
          <w:sz w:val="28"/>
          <w:szCs w:val="28"/>
          <w:rtl w:val="true"/>
          <w:lang w:bidi="ar-SA"/>
        </w:rPr>
        <w:t>استقرار ابدي انسان‌ها آخرت است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304027_3650668749"/>
      <w:bookmarkStart w:id="193" w:name="_Toc72"/>
      <w:bookmarkEnd w:id="192"/>
      <w:r>
        <w:rPr>
          <w:rtl w:val="true"/>
        </w:rPr>
        <w:t>ب</w:t>
      </w:r>
      <w:r>
        <w:rPr>
          <w:rtl w:val="true"/>
        </w:rPr>
        <w:t xml:space="preserve">) </w:t>
      </w:r>
      <w:r>
        <w:rPr>
          <w:rtl w:val="true"/>
        </w:rPr>
        <w:t>اسرار پوشيدن لباس‌</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نشان تعلقات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لباسي پوشيد كه رنگ تعلق نپذيرد، لباسي كه با آن هر لحظه شاهد مرگ آرزوها و تمنيات خويش باشيم؛ بي‌رنگ‌ترين رنگ‌ها رنگ سفيد است، سفيدي احرام نشان‌دهنده رنگ‌باختن تمامي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بي‌رنگي نماد پاكي، طهارت، سادگي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رنگ خدايي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لباس، نام، نشان، شهرت، مقام و ثروت جايگاهي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 انسان‌هايي مواجه است كه همه با او هم رنگ‌اند و همه با يكديگر يك‌رنگ‌اند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انسان‌ها تنها يك فرياد دارد و آن رفتن به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بدين معناست كه نبايد غريبه را به جاي دوست گرفت، بايد با اغيار، بيگانه و تنها با دوست نشست و از شيريني مجالست او كام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ميقات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از تار و پود دنيوي نزد خدا ببرد؛ يعني بايد لباسش 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به معناي پوشيدن لباس تقواست كه گمشده حقيقي هر انساني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التَّقْوي ذلِكَ خَيْرٌ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يادآور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انسان</w:t>
      </w:r>
      <w:bookmarkStart w:id="194" w:name="pg1663_7765"/>
    </w:p>
    <w:p>
      <w:pPr>
        <w:pStyle w:val="BookText"/>
        <w:rPr/>
      </w:pPr>
      <w:bookmarkEnd w:id="194"/>
      <w:r>
        <w:rPr>
          <w:rFonts w:ascii="IRNazanin" w:hAnsi="IRNazanin" w:eastAsia="IRNazanin"/>
          <w:color w:val="111111"/>
          <w:sz w:val="28"/>
          <w:sz w:val="28"/>
          <w:szCs w:val="28"/>
          <w:rtl w:val="true"/>
          <w:lang w:bidi="fa-IR"/>
        </w:rPr>
        <w:t>را متوجه مرگ، قبر و جهان ديگر مي‌كند؛ لباس احرام انسان را براي سفر ابدي مهيا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از قبر برمي‌خيزد، خود را با كفني ساده و سفيد در حضور حق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دوخت و دوزي ندارد، لباسي ساده است، همراه با تكلف و زينت نيست، اين‌ها خصوصيات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پيش پاي انسان جز كوچ‌كردن نيست و بايد تنها سفر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جِئْتُمُونا فُرادي كَما خَلَقْناكُمْ أَوَّلَ مَرَّة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تنها با رخت و لباسي ساده بايد به كوچستان غربت ديدار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بايد براي روزي مهيا كرد كه نه پاي رفتن است و نه اختيار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حاجي احرام بست و به ميقات رفت و به خدا لبيك گفت، بايد با خود تنها بشود، با خويشتن خلوت كند و با تن‌پوشي سفيد همچون كبوتران آماده پرواز گردد تا بيرنگ و بي‌نشان اوج گيرد و در عشق يار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با تبر عبوديت و اخلاص بت‌هاي درون خويش را بشكند و بر زمين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شدم به جامه احرام بنده‌وار آماده حضور و ملاقات كردگار</w:t>
      </w:r>
    </w:p>
    <w:p>
      <w:pPr>
        <w:pStyle w:val="BookText"/>
        <w:rPr/>
      </w:pPr>
      <w:r>
        <w:rPr>
          <w:rFonts w:ascii="IRNazanin" w:hAnsi="IRNazanin" w:eastAsia="IRNazanin"/>
          <w:color w:val="111111"/>
          <w:sz w:val="28"/>
          <w:sz w:val="28"/>
          <w:szCs w:val="28"/>
          <w:rtl w:val="true"/>
          <w:lang w:bidi="fa-IR"/>
        </w:rPr>
        <w:t>لبيك گفتم از دل و جان در حريم دوست گشتم ز شوق وصل دلِ آرام، بيقرار</w:t>
      </w:r>
    </w:p>
    <w:p>
      <w:pPr>
        <w:pStyle w:val="BookText"/>
        <w:rPr/>
      </w:pPr>
      <w:r>
        <w:rPr>
          <w:rFonts w:ascii="IRNazanin" w:hAnsi="IRNazanin" w:eastAsia="IRNazanin"/>
          <w:color w:val="111111"/>
          <w:sz w:val="28"/>
          <w:sz w:val="28"/>
          <w:szCs w:val="28"/>
          <w:rtl w:val="true"/>
          <w:lang w:bidi="fa-IR"/>
        </w:rPr>
        <w:t>رفتم به سوي كعبه ببينم جمال او يا تر كنم ز زمزم دل چشم اشكبار</w:t>
      </w:r>
    </w:p>
    <w:p>
      <w:pPr>
        <w:pStyle w:val="Heading3"/>
        <w:numPr>
          <w:ilvl w:val="2"/>
          <w:numId w:val="1"/>
        </w:numPr>
        <w:rPr/>
      </w:pPr>
      <w:bookmarkStart w:id="195" w:name="__RefHeading___Toc1304029_3650668749"/>
      <w:bookmarkStart w:id="196" w:name="_Toc73"/>
      <w:bookmarkEnd w:id="195"/>
      <w:r>
        <w:rPr>
          <w:rtl w:val="true"/>
        </w:rPr>
        <w:t>اسرار محرمات احرام‌</w:t>
      </w:r>
      <w:bookmarkEnd w:id="196"/>
    </w:p>
    <w:p>
      <w:pPr>
        <w:pStyle w:val="Heading4"/>
        <w:numPr>
          <w:ilvl w:val="3"/>
          <w:numId w:val="1"/>
        </w:numPr>
        <w:rPr/>
      </w:pPr>
      <w:bookmarkStart w:id="197" w:name="__RefHeading___Toc1304031_3650668749"/>
      <w:bookmarkStart w:id="198" w:name="_Toc74"/>
      <w:bookmarkEnd w:id="197"/>
      <w:r>
        <w:rPr>
          <w:rtl w:val="true"/>
        </w:rPr>
        <w:t>اشاره</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در حين احرام از امور بيست و چهارگانه بايد اجتناب كند و</w:t>
      </w:r>
      <w:bookmarkStart w:id="199" w:name="pg1663_7766"/>
    </w:p>
    <w:p>
      <w:pPr>
        <w:pStyle w:val="BookText"/>
        <w:rPr/>
      </w:pPr>
      <w:bookmarkEnd w:id="199"/>
      <w:r>
        <w:rPr>
          <w:rFonts w:ascii="Amiri" w:hAnsi="Amiri" w:eastAsia="Amiri" w:cs="Amiri"/>
          <w:color w:val="111111"/>
          <w:sz w:val="28"/>
          <w:sz w:val="28"/>
          <w:szCs w:val="28"/>
          <w:rtl w:val="true"/>
          <w:lang w:bidi="ar-SA"/>
        </w:rPr>
        <w:t>اين امور براي او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و رموزي براي محرمات احرام بيان شده است كه به آن‌ها اشاره مي‌شود</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304033_3650668749"/>
      <w:bookmarkStart w:id="201" w:name="_Toc75"/>
      <w:bookmarkEnd w:id="200"/>
      <w:r>
        <w:rPr/>
        <w:t>1</w:t>
      </w:r>
      <w:r>
        <w:rPr>
          <w:rtl w:val="true"/>
        </w:rPr>
        <w:t xml:space="preserve">. </w:t>
      </w:r>
      <w:r>
        <w:rPr>
          <w:rtl w:val="true"/>
        </w:rPr>
        <w:t>قلب زائر صيد خدا</w:t>
      </w:r>
      <w:bookmarkEnd w:id="201"/>
    </w:p>
    <w:p>
      <w:pPr>
        <w:pStyle w:val="BookText"/>
        <w:rPr/>
      </w:pPr>
      <w:r>
        <w:rPr>
          <w:rFonts w:ascii="Amiri" w:hAnsi="Amiri" w:eastAsia="Amiri" w:cs="Amiri"/>
          <w:color w:val="111111"/>
          <w:sz w:val="28"/>
          <w:sz w:val="28"/>
          <w:szCs w:val="28"/>
          <w:rtl w:val="true"/>
          <w:lang w:bidi="ar-SA"/>
        </w:rPr>
        <w:t>حرمت صيد در آيات مسأله حساسي تلقي شده و با كمال صراحت از آن نهي شده‌است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 كساني كه ايمان آورده‌ايد، هر گاه كه در احرام باشيد شكار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صيد را به عمد بكشد، جزاي او قرباني‌كردن حيواني است همانند آنچه كشته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به دو قسم است</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تن و احرام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فقط به تن احرام بسته و مُحرم به تن شده است صيد بر او حرام است چنان‌كه امور ديگري هم براي محرم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زائري كه با معرفت، احرامِ عرفان بسته، مُحرم دل است و چنين كسي طمع به غير خدا را بر خود حرام كرده است؛ او هرگونه طلب از غير خدا را ممنوع مي‌داند و خانه دل را در اختيار صاحبخانه واقعي قرار</w:t>
      </w:r>
    </w:p>
    <w:p>
      <w:pPr>
        <w:pStyle w:val="BookText"/>
        <w:rPr/>
      </w:pPr>
      <w:r>
        <w:rPr>
          <w:rFonts w:ascii="Amiri" w:hAnsi="Amiri" w:eastAsia="Amiri" w:cs="Amiri"/>
          <w:color w:val="111111"/>
          <w:sz w:val="28"/>
          <w:sz w:val="28"/>
          <w:szCs w:val="28"/>
          <w:rtl w:val="true"/>
          <w:lang w:bidi="ar-SA"/>
        </w:rPr>
        <w:t>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ديگري در اين آيه وجود دارد</w:t>
      </w:r>
      <w:r>
        <w:rPr>
          <w:rStyle w:val="FootnoteAnchor"/>
          <w:rtl w:val="true"/>
        </w:rPr>
        <w:footnoteReference w:id="170"/>
      </w:r>
      <w:r>
        <w:rPr>
          <w:rFonts w:ascii="IRNazanin" w:hAnsi="IRNazanin" w:eastAsia="IRNazanin"/>
          <w:color w:val="111111"/>
          <w:sz w:val="28"/>
          <w:sz w:val="28"/>
          <w:szCs w:val="28"/>
          <w:rtl w:val="true"/>
          <w:lang w:bidi="fa-IR"/>
        </w:rPr>
        <w:t>و آن اين‌كه قلب زائر صيد خداست و قلبي كه صيد خداست شايسته نيست به دنبال صيد باشد و اگر سالك حج‌گزار، قلب خويش را متوجه غير خدا كرد، كفاره‌اي بر اوست و آن اين‌كه از اين توجه نادم باشد و تمام سعي خود را بر تداوم ياد حق بكار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در حين احرام دنبال حظوظ نفساني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تمرين رستن از شهوات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قصد خدا و زيارت خانه او كرده است، با چنين قصدي نبايد به دنبال غير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ديگري حرمت صيد در حال احرام را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شكار دريايي و خوردن آن به جهت بهره‌مند شدنتان از آن بر شما و مسافران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صحرايي تا هنگامي كه در احرام هستيد بر شما حرام شده، از خداوندي كه به نزد او گردآورده مي‌شويد، بترسيد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شكار نيز دو قسم است؛ </w:t>
      </w:r>
      <w:r>
        <w:rPr>
          <w:rStyle w:val="FootnoteAnchor"/>
          <w:rtl w:val="true"/>
        </w:rPr>
        <w:footnoteReference w:id="172"/>
      </w:r>
      <w:r>
        <w:rPr>
          <w:rFonts w:ascii="IRNazanin" w:hAnsi="IRNazanin" w:eastAsia="IRNazanin"/>
          <w:color w:val="111111"/>
          <w:sz w:val="28"/>
          <w:sz w:val="28"/>
          <w:szCs w:val="28"/>
          <w:rtl w:val="true"/>
          <w:lang w:bidi="fa-IR"/>
        </w:rPr>
        <w:t>شكار زاهد و شكار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صيد حق تعالي است از دنيا و پايان كار او به فرموده خدا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أَبْقي</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آنچه نزد خداست بهتر و تا ابد باقي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عارف صيد خداست از بهشت و عاقبت امر عارف به فرموده خدا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وَ أَبْقي</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خدا بهتر و پاينده‌تر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زاهد و هم عارف صيد خدا هستند و خداوند سبحان صياد آن‌هاست، اما يكي از دنيا و ديگري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صيادي دام و ريسمان مي‌خواهد، خداوند براي نفوس رمنده دام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خدا براي صيد اين دسته از انسان‌ها، عبادت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خداوند در اين دام، دانه‌هايي گذاشته است، همانند جذبه‌ها، كشش‌ها و ربايش‌ها تا بندگان در آن افتند و در پنجه صياد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صياد سفيري مي‌فرستد و آن سفير آوازي سر مي‌دهد و صيد را به دام صياد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اولياء سفيران اويند و حق‌تعالي با اولياء خويش دام گسترانده است، آن‌ها ندا مي‌دهند، احسان مي‌كنند تا صياد آن‌ها را صيد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خدا و اوليائش دانه‌هايي هستند كه از دهان سفيران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دانه‌پاشي و احسان مي‌كنند تا بندگان را اسير</w:t>
      </w:r>
      <w:bookmarkStart w:id="202" w:name="pg1663_7769"/>
    </w:p>
    <w:p>
      <w:pPr>
        <w:pStyle w:val="BookText"/>
        <w:rPr/>
      </w:pPr>
      <w:bookmarkEnd w:id="202"/>
      <w:r>
        <w:rPr>
          <w:rFonts w:ascii="Amiri" w:hAnsi="Amiri" w:eastAsia="Amiri" w:cs="Amiri"/>
          <w:color w:val="111111"/>
          <w:sz w:val="28"/>
          <w:sz w:val="28"/>
          <w:szCs w:val="28"/>
          <w:rtl w:val="true"/>
          <w:lang w:bidi="ar-SA"/>
        </w:rPr>
        <w:t>احسان خويش سازند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04035_3650668749"/>
      <w:bookmarkStart w:id="204" w:name="_Toc76"/>
      <w:bookmarkEnd w:id="203"/>
      <w:r>
        <w:rPr/>
        <w:t>2</w:t>
      </w:r>
      <w:r>
        <w:rPr>
          <w:rtl w:val="true"/>
        </w:rPr>
        <w:t xml:space="preserve">. </w:t>
      </w:r>
      <w:r>
        <w:rPr>
          <w:rtl w:val="true"/>
        </w:rPr>
        <w:t>آينه و سرمه زينت‌</w:t>
      </w:r>
      <w:bookmarkEnd w:id="204"/>
    </w:p>
    <w:p>
      <w:pPr>
        <w:pStyle w:val="BookText"/>
        <w:rPr/>
      </w:pPr>
      <w:r>
        <w:rPr>
          <w:rFonts w:ascii="IRNazanin" w:hAnsi="IRNazanin" w:eastAsia="IRNazanin"/>
          <w:color w:val="111111"/>
          <w:sz w:val="28"/>
          <w:sz w:val="28"/>
          <w:szCs w:val="28"/>
          <w:rtl w:val="true"/>
          <w:lang w:bidi="fa-IR"/>
        </w:rPr>
        <w:t>از ديگر محرمات احرام نگاه كردن به آينه است، همچنين سرمه كشيدن در حال احرام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اين‌دو در حديثي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 لِانَّهُ مِنَ الزِّينَةِ وَ لَا تَكْتَحِلِ الْمَرْأَةُ الْمُحْرِمَةُ بِالسَّوَادِ إِنَّ السَّوَادَ زِينَةٌ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حالي كه محرم هستي به آينه نگاه مكن؛ زيرا اين نوعي زينت است و زن در حال احرام، سرمه سياه نكشد، كه آن هم زينت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امر زينت‌اند و زينت بهره‌گيري از تشريفات و تجملات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بايد رهيد و تا آسمان دنيا بايد پريد، به آسمان ملكوت بايد سر كشيد و نور الهي را در افق جبروت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نگاه به آينه، نگاه به خود است و از خوديت بايد رست؛ از خود بايد فارغ شد، بودن خويش را بايد از ياد برد، خودبيني و خدابيني در يك دل نمي‌گنجد، قاصد خدا، قلب خويش را براي ديدار دوست مهيا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آينه را تحريم كردند تا محرم قلب خويش را آينه كند و در آينه دل جمال يار را نظاره‌گر باشد</w:t>
      </w:r>
      <w:r>
        <w:rPr>
          <w:rFonts w:eastAsia="IRNazanin" w:cs="IRNazanin"/>
          <w:color w:val="111111"/>
          <w:sz w:val="28"/>
          <w:szCs w:val="28"/>
          <w:rtl w:val="true"/>
          <w:lang w:bidi="fa-IR"/>
        </w:rPr>
        <w:t>.</w:t>
      </w:r>
      <w:bookmarkStart w:id="205" w:name="pg1663_7770"/>
    </w:p>
    <w:p>
      <w:pPr>
        <w:pStyle w:val="BookText"/>
        <w:rPr/>
      </w:pPr>
      <w:bookmarkEnd w:id="205"/>
      <w:r>
        <w:rPr>
          <w:rFonts w:ascii="IRNazanin" w:hAnsi="IRNazanin" w:eastAsia="IRNazanin"/>
          <w:color w:val="111111"/>
          <w:sz w:val="28"/>
          <w:sz w:val="28"/>
          <w:szCs w:val="28"/>
          <w:rtl w:val="true"/>
          <w:lang w:bidi="fa-IR"/>
        </w:rPr>
        <w:t>نمي‌خواهم كسي نزدم نشيند بگو آيينه هم‌رويم نبيند</w:t>
      </w:r>
    </w:p>
    <w:p>
      <w:pPr>
        <w:pStyle w:val="BookText"/>
        <w:rPr/>
      </w:pPr>
      <w:r>
        <w:rPr>
          <w:rFonts w:ascii="IRNazanin" w:hAnsi="IRNazanin" w:eastAsia="IRNazanin"/>
          <w:color w:val="111111"/>
          <w:sz w:val="28"/>
          <w:sz w:val="28"/>
          <w:szCs w:val="28"/>
          <w:rtl w:val="true"/>
          <w:lang w:bidi="fa-IR"/>
        </w:rPr>
        <w:t>ز تن مرغ دلم بيرون پريده نشسته در حرم تا دانه چيند</w:t>
      </w:r>
    </w:p>
    <w:p>
      <w:pPr>
        <w:pStyle w:val="Heading4"/>
        <w:numPr>
          <w:ilvl w:val="3"/>
          <w:numId w:val="1"/>
        </w:numPr>
        <w:rPr/>
      </w:pPr>
      <w:bookmarkStart w:id="206" w:name="__RefHeading___Toc1304037_3650668749"/>
      <w:bookmarkStart w:id="207" w:name="_Toc77"/>
      <w:bookmarkEnd w:id="206"/>
      <w:r>
        <w:rPr/>
        <w:t>3</w:t>
      </w:r>
      <w:r>
        <w:rPr>
          <w:rtl w:val="true"/>
        </w:rPr>
        <w:t xml:space="preserve">. </w:t>
      </w:r>
      <w:r>
        <w:rPr>
          <w:rtl w:val="true"/>
        </w:rPr>
        <w:t>سايه و ذوب گناه‌</w:t>
      </w:r>
      <w:bookmarkEnd w:id="207"/>
    </w:p>
    <w:p>
      <w:pPr>
        <w:pStyle w:val="BookText"/>
        <w:rPr/>
      </w:pPr>
      <w:r>
        <w:rPr>
          <w:rFonts w:ascii="IRNazanin" w:hAnsi="IRNazanin" w:eastAsia="IRNazanin"/>
          <w:color w:val="111111"/>
          <w:sz w:val="28"/>
          <w:sz w:val="28"/>
          <w:szCs w:val="28"/>
          <w:rtl w:val="true"/>
          <w:lang w:bidi="fa-IR"/>
        </w:rPr>
        <w:t xml:space="preserve">عبدالله بن مغيره از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سايه براي محرم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گرمايي هستم و گرما بر من طاقت‌فرسا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چاره‌اي براي من وجود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الشَّمْسَ تَغْرُبُ بِذُنُوبِ الْمُحْرِمِينَ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آيا نمي‌داني كه خورشيد، گناهان محرمين را محو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 اين‌كه سايه و سايبان براي محرم حرام شده، اين است كه آفتاب سوزان بر سر و تن محرم بتابد تا گناهان او را پاك كرده، ذوب سازد و از اين روست كه گفتند آفتاب پاك كننده است؛ لذا مي‌تواند نجاست گناه را از دل بزدايد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درخت و اصلاح زمين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حريم امن الهي و در حال احرام نبايد درخت يا گياهي را كَند؛ زيرا اين كار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حرث و نسل فساد است و كار مفسدان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بهشتيان كه همواره در</w:t>
      </w:r>
      <w:bookmarkStart w:id="208" w:name="pg1663_7771"/>
    </w:p>
    <w:p>
      <w:pPr>
        <w:pStyle w:val="BookText"/>
        <w:rPr/>
      </w:pPr>
      <w:bookmarkEnd w:id="208"/>
      <w:r>
        <w:rPr>
          <w:rFonts w:ascii="IRNazanin" w:hAnsi="IRNazanin" w:eastAsia="IRNazanin"/>
          <w:color w:val="111111"/>
          <w:sz w:val="28"/>
          <w:sz w:val="28"/>
          <w:szCs w:val="28"/>
          <w:rtl w:val="true"/>
          <w:lang w:bidi="fa-IR"/>
        </w:rPr>
        <w:t>جهت اصلاح و احياي زمين و دل آدمي‌اند گياه نمي‌كَنند و علفي را نابود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و مخلوقات خداست، در سرزمين عشق و كسي كه عاشق اوست، به آثار او تعرض و تجاوز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pStyle w:val="Heading4"/>
        <w:numPr>
          <w:ilvl w:val="3"/>
          <w:numId w:val="1"/>
        </w:numPr>
        <w:rPr/>
      </w:pPr>
      <w:bookmarkStart w:id="209" w:name="__RefHeading___Toc1304039_3650668749"/>
      <w:bookmarkStart w:id="210" w:name="_Toc78"/>
      <w:bookmarkEnd w:id="209"/>
      <w:r>
        <w:rPr/>
        <w:t>5</w:t>
      </w:r>
      <w:r>
        <w:rPr>
          <w:rtl w:val="true"/>
        </w:rPr>
        <w:t xml:space="preserve">. </w:t>
      </w:r>
      <w:r>
        <w:rPr>
          <w:rtl w:val="true"/>
        </w:rPr>
        <w:t>تجربه برادري‌</w:t>
      </w:r>
      <w:bookmarkEnd w:id="210"/>
    </w:p>
    <w:p>
      <w:pPr>
        <w:pStyle w:val="BookText"/>
        <w:rPr/>
      </w:pPr>
      <w:r>
        <w:rPr>
          <w:rFonts w:ascii="IRNazanin" w:hAnsi="IRNazanin" w:eastAsia="IRNazanin"/>
          <w:color w:val="111111"/>
          <w:sz w:val="28"/>
          <w:sz w:val="28"/>
          <w:szCs w:val="28"/>
          <w:rtl w:val="true"/>
          <w:lang w:bidi="fa-IR"/>
        </w:rPr>
        <w:t>در حريم امن الهي براي تقرب به خدا بايد دل‌ها را به هم نزديك كرد، از جدايي‌ها پرهيز داشت و هر آنچه مايه تفرقه است،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حق نبايد به زائران او 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فسوق، جدال، مشاجره، فحاشي، تفاخر و مباهات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كسي دستور داد، سزا نيست زبان به ناسزا گشود، حريم حرم محدوده برادري است، در آن‌جا بايد تمرين اخوت كرد، در پيشگاه دوست به دوستان دوست نبايد جز خير گفت، در محضر يار، تفاخر معنا ندارد</w:t>
      </w:r>
      <w:r>
        <w:rPr>
          <w:rFonts w:eastAsia="IRNazanin" w:cs="IRNazanin"/>
          <w:color w:val="111111"/>
          <w:sz w:val="28"/>
          <w:szCs w:val="28"/>
          <w:rtl w:val="true"/>
          <w:lang w:bidi="fa-IR"/>
        </w:rPr>
        <w:t>.</w:t>
      </w:r>
    </w:p>
    <w:p>
      <w:pPr>
        <w:pStyle w:val="Heading4"/>
        <w:numPr>
          <w:ilvl w:val="3"/>
          <w:numId w:val="1"/>
        </w:numPr>
        <w:rPr/>
      </w:pPr>
      <w:bookmarkStart w:id="211" w:name="__RefHeading___Toc1304041_3650668749"/>
      <w:bookmarkStart w:id="212" w:name="_Toc79"/>
      <w:bookmarkEnd w:id="211"/>
      <w:r>
        <w:rPr/>
        <w:t>6</w:t>
      </w:r>
      <w:r>
        <w:rPr>
          <w:rtl w:val="true"/>
        </w:rPr>
        <w:t xml:space="preserve">. </w:t>
      </w:r>
      <w:r>
        <w:rPr>
          <w:rtl w:val="true"/>
        </w:rPr>
        <w:t>رحمت و آشتي‌</w:t>
      </w:r>
      <w:bookmarkEnd w:id="2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حمل سلاح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معني دشمني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رحيم خشونت لازم نيست، اساساً كينه و دشمني شأن دوزخيان است و خدا اهل رحمت و آشتي است، او اهل داد و رأفت است و نسبتي با خشونت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دشمني ضعف و كاستي است كه با ربوبيت خدا سازگار نيست؛ از اين رو كشتن جانوران، اذيت و آزار ديگران و حتي زخم كردن بدن خويش حرام</w:t>
      </w:r>
      <w:bookmarkStart w:id="213" w:name="pg1663_7772"/>
    </w:p>
    <w:p>
      <w:pPr>
        <w:pStyle w:val="BookText"/>
        <w:rPr/>
      </w:pPr>
      <w:bookmarkEnd w:id="21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3"/>
        <w:numPr>
          <w:ilvl w:val="2"/>
          <w:numId w:val="1"/>
        </w:numPr>
        <w:rPr/>
      </w:pPr>
      <w:bookmarkStart w:id="214" w:name="__RefHeading___Toc1304043_3650668749"/>
      <w:bookmarkStart w:id="215" w:name="_Toc80"/>
      <w:bookmarkEnd w:id="214"/>
      <w:r>
        <w:rPr>
          <w:rtl w:val="true"/>
        </w:rPr>
        <w:t>خلاصه درس‌</w:t>
      </w:r>
      <w:bookmarkEnd w:id="215"/>
    </w:p>
    <w:p>
      <w:pPr>
        <w:pStyle w:val="BookText"/>
        <w:rPr/>
      </w:pPr>
      <w:r>
        <w:rPr>
          <w:rFonts w:ascii="IRNazanin" w:hAnsi="IRNazanin" w:eastAsia="IRNazanin"/>
          <w:color w:val="111111"/>
          <w:sz w:val="28"/>
          <w:sz w:val="28"/>
          <w:szCs w:val="28"/>
          <w:rtl w:val="true"/>
          <w:lang w:bidi="fa-IR"/>
        </w:rPr>
        <w:t>حج تمتع از دو عمل تشكيل مي‌شود؛ يكي عمره تمتّع و ديگري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عمل اجزايي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از پنج جزء تركيب يافته است و حج تمتّع از سيزده عمل تشكيل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عملي كه در هر دو بخش حج واجب، اعم از عمره تمتع و حج تمتع قرار دارد، 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احرام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دوري از 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بايد به هنگام احرام از نفسانيات، فاصله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حرمت و احترام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به خاطر كعبه حرمت داده شد و حرمت حرم به علت مسجد الحرام است و احرام به علت حرم واجب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جذبه است، كوششي به سوي رحمان است، با احرام انسان را مي‌برند، جذب و انجذاب رحماني شامل حال زائر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بيت الله با جذبه احرام به عالم وصال نائل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سالك را بيدار و مشتاق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دو گونه است؛ احرام غيبت و احرام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در خانه خود نشسته و حضور دارد، گويا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ميقات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لباس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محل تخليه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از گناه خالي شد، تذلّل را تجربه كرد و از لباس جرم و معصيت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رؤيت حق است با چشم دل، در واقع عالم را فاني و مستهلك شهود مي‌كند و نيز حق را در تمام اشيا ظاهر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اولين محل سلوك و ميقات، نخستين منزلگاه سالكين است، ميقات آغازين مرز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نقطه عزيمت يك سفر معنوي و روحاني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ميقات‌ها مسجد شجره رمزي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نيت، ديگري تلبيه است؛ يعني اين‌كه لبيك بگويد و سوم پوشيدن دو جامه احرام براي مردان، كه هر يك داراي اسراري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هجرت باطني و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نيت،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اخلاص تصفيه نمودن عمل است از شائبه غير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خلوص نيت انسان را مهاجر مي‌كند و هجرت دو گونه است</w:t>
      </w:r>
      <w:r>
        <w:rPr>
          <w:rStyle w:val="FootnoteAnchor"/>
          <w:rtl w:val="true"/>
        </w:rPr>
        <w:footnoteReference w:id="178"/>
      </w:r>
      <w:r>
        <w:rPr>
          <w:rFonts w:ascii="Amiri" w:hAnsi="Amiri" w:eastAsia="Amiri" w:cs="Amiri"/>
          <w:color w:val="111111"/>
          <w:sz w:val="28"/>
          <w:sz w:val="28"/>
          <w:szCs w:val="28"/>
          <w:rtl w:val="true"/>
          <w:lang w:bidi="ar-SA"/>
        </w:rPr>
        <w:t>هجرت صوري، هجرت باطني و 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انسان در ميقات مي‌ايستد، گذشته سياه خود را در نظر گرفته، دعا و استغفار بر لب جاري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هنگامِ تحول است، با نيتي كه انسان در ميقات همراه با احرام مي‌بندد، پيمان تحول با خدا مي‌بندد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تلبيه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دعوت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انسان در ميقات قرار مي‌گيرد و قصد بستن احرام مي‌كند،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پاسخ مثبتي است كه زائر به دعوت خدا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تلبيه، اجابت است اما اجابتي كه سزاوار دعوت الهي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با لبيك خويش در برابر خدا از مخالفت او اجتناب ورزد، او بايد روزه معصيت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هماهنگي با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را شبيه ابراهيم مي‌كند، مشابهتي ميان او و ابراهيم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 و زائر بيت الله الحرام بايد شباهتي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حلم ورزد، صبر پيشه كند، سرشك اشك بر گونه‌ها داشته باشد، اهل صدق و صفا باشد، دعا و تضرع پيشه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زمزمه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در بيكرانه آيات آسماني نشان از حقيقتي</w:t>
      </w:r>
    </w:p>
    <w:p>
      <w:pPr>
        <w:pStyle w:val="BookText"/>
        <w:rPr/>
      </w:pPr>
      <w:r>
        <w:rPr>
          <w:rFonts w:ascii="IRNazanin" w:hAnsi="IRNazanin" w:eastAsia="IRNazanin"/>
          <w:color w:val="111111"/>
          <w:sz w:val="28"/>
          <w:sz w:val="28"/>
          <w:szCs w:val="28"/>
          <w:rtl w:val="true"/>
          <w:lang w:bidi="fa-IR"/>
        </w:rPr>
        <w:t>ژرف و شگرف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هستي يا تمامي پرندگان از نماز و تسبيح خود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احرام اسرار و رموزي دارد كه مي‌توان در دو بخش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كندن لباس كه 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كندن لباس مخالفت خدا؛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از دنيا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پوشيدن لباس كه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رنگ خدايي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اين لباس، نام، نشان، شهرت، مقام و ثروت جايگاهي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يادآور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انسان را متوجه مرگ، قبر و جهان ديگر مي‌كند؛ لباس احرام انسان را براي سفر ابدي مهيا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و رموزي براي محرمات احرام بيان شده است كه به آن‌ها اشاره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زائر صيد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صيد در آيات مسأله حساسي تلقي شده و با كمال صراحت از آن نهي شده‌است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 هر گاه كه در احرام باشيد شكار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صيد را به عمد بكشد، جزاي او قرباني كردن حيواني است همانند آنچه كشته است</w:t>
      </w:r>
      <w:r>
        <w:rPr>
          <w:rFonts w:eastAsia="IRNazanin" w:cs="IRNazanin"/>
          <w:color w:val="111111"/>
          <w:sz w:val="28"/>
          <w:szCs w:val="28"/>
          <w:rtl w:val="true"/>
          <w:lang w:bidi="fa-IR"/>
        </w:rPr>
        <w:t>».</w:t>
      </w:r>
      <w:bookmarkStart w:id="216" w:name="pg1663_7776"/>
    </w:p>
    <w:p>
      <w:pPr>
        <w:pStyle w:val="BookText"/>
        <w:rPr/>
      </w:pPr>
      <w:bookmarkEnd w:id="216"/>
      <w:r>
        <w:rPr>
          <w:rFonts w:ascii="IRNazanin" w:hAnsi="IRNazanin" w:eastAsia="IRNazanin"/>
          <w:color w:val="111111"/>
          <w:sz w:val="28"/>
          <w:sz w:val="28"/>
          <w:szCs w:val="28"/>
          <w:rtl w:val="true"/>
          <w:lang w:bidi="fa-IR"/>
        </w:rPr>
        <w:t>آينه و سرمه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محرمات احرام نگاه كردن به آينه است همچنين سرمه كشيدن در حال احرام تحريم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كندن درخت و اصلاح زمين، تجربه برادري، رحمت و آشتي و شراب لم يزلي</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304045_3650668749"/>
      <w:bookmarkStart w:id="218" w:name="_Toc81"/>
      <w:bookmarkEnd w:id="217"/>
      <w:r>
        <w:rPr>
          <w:rtl w:val="true"/>
        </w:rPr>
        <w:t>خودآزمايي‌</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تمتع از چند عمل تشكيل شده و هر كدام داراي چه اجزايي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احرام را نام برده و هر يك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ميقات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احرام را نام برده و هر يك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محرمات احرام را نام برده و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محرمات احرام را شرح دهيد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اسرار عرفاني طواف، نماز طواف و سعي و تقصير</w:t>
      </w:r>
      <w:bookmarkStart w:id="219" w:name="pg1663_7777"/>
    </w:p>
    <w:p>
      <w:pPr>
        <w:pStyle w:val="Heading2"/>
        <w:numPr>
          <w:ilvl w:val="1"/>
          <w:numId w:val="1"/>
        </w:numPr>
        <w:rPr/>
      </w:pPr>
      <w:bookmarkStart w:id="220" w:name="__RefHeading___Toc1304047_3650668749"/>
      <w:bookmarkStart w:id="221" w:name="_Toc82"/>
      <w:bookmarkEnd w:id="219"/>
      <w:bookmarkEnd w:id="220"/>
      <w:r>
        <w:rPr>
          <w:rtl w:val="true"/>
        </w:rPr>
        <w:t>درس چهارم</w:t>
      </w:r>
      <w:r>
        <w:rPr>
          <w:rtl w:val="true"/>
        </w:rPr>
        <w:t xml:space="preserve">: </w:t>
      </w:r>
      <w:r>
        <w:rPr>
          <w:rtl w:val="true"/>
        </w:rPr>
        <w:t>اسرار عرفاني طواف، نماز طواف، سعي و تقصير</w:t>
      </w:r>
      <w:bookmarkEnd w:id="221"/>
    </w:p>
    <w:p>
      <w:pPr>
        <w:pStyle w:val="Heading3"/>
        <w:numPr>
          <w:ilvl w:val="2"/>
          <w:numId w:val="1"/>
        </w:numPr>
        <w:rPr/>
      </w:pPr>
      <w:bookmarkStart w:id="222" w:name="__RefHeading___Toc1304049_3650668749"/>
      <w:bookmarkStart w:id="223" w:name="_Toc83"/>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IRNazanin" w:hAnsi="IRNazanin" w:eastAsia="IRNazanin"/>
          <w:color w:val="111111"/>
          <w:sz w:val="28"/>
          <w:sz w:val="28"/>
          <w:szCs w:val="28"/>
          <w:rtl w:val="true"/>
          <w:lang w:bidi="fa-IR"/>
        </w:rPr>
        <w:t>انتظار مي‌رود پس از مطالعه اين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طواف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حجرالاسود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اسراري كه در هفت دور طواف نهفته است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 از شهود غير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سياهي سنگ حجرالاسود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باطني نماز طواف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باطني سعي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هروله و سر نهفته در آن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سعي ميان صفا و مروه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شروع سعي از صفا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معناي تقصير و سر نهفته در آن را بدانيم</w:t>
      </w:r>
      <w:r>
        <w:rPr>
          <w:rFonts w:eastAsia="Amiri" w:cs="Amiri" w:ascii="Amiri" w:hAnsi="Amiri"/>
          <w:color w:val="111111"/>
          <w:sz w:val="28"/>
          <w:szCs w:val="28"/>
          <w:rtl w:val="true"/>
          <w:lang w:bidi="ar-SA"/>
        </w:rPr>
        <w:t>.</w:t>
      </w:r>
      <w:bookmarkStart w:id="224" w:name="pg1663_7778"/>
    </w:p>
    <w:p>
      <w:pPr>
        <w:pStyle w:val="Heading3"/>
        <w:numPr>
          <w:ilvl w:val="2"/>
          <w:numId w:val="1"/>
        </w:numPr>
        <w:rPr/>
      </w:pPr>
      <w:bookmarkStart w:id="225" w:name="__RefHeading___Toc1304051_3650668749"/>
      <w:bookmarkStart w:id="226" w:name="_Toc84"/>
      <w:bookmarkEnd w:id="224"/>
      <w:bookmarkEnd w:id="225"/>
      <w:r>
        <w:rPr>
          <w:rtl w:val="true"/>
        </w:rPr>
        <w:t>درآمد</w:t>
      </w:r>
      <w:bookmarkEnd w:id="226"/>
    </w:p>
    <w:p>
      <w:pPr>
        <w:pStyle w:val="BookText"/>
        <w:rPr/>
      </w:pPr>
      <w:r>
        <w:rPr>
          <w:rFonts w:ascii="Amiri" w:hAnsi="Amiri" w:eastAsia="Amiri" w:cs="Amiri"/>
          <w:color w:val="111111"/>
          <w:sz w:val="28"/>
          <w:sz w:val="28"/>
          <w:szCs w:val="28"/>
          <w:rtl w:val="true"/>
          <w:lang w:bidi="ar-SA"/>
        </w:rPr>
        <w:t>در اين درس اسرار طواف، اسرار حجرالأسود، اسرار نماز طواف، اسرار سعي، سرّ سعي ميان صفا و مروه، سرآغاز كردن سعي از صفا و سر تقصير توضيح داده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 بعد از آن‌كه در ميقات حضور، احرام عشق بست، نماز بندگي به جاي آورد، پاي در حريم حرم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يعني جايي كه هر كسي در آن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حيوان و حتي درخت و گل و علف از هرگونه تعرضي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اين‌جا در حفظ و امان الهي است، آن‌جا سرزمين امنيت، صلح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امنيت و آسايش حرم به روزگاران قديم باز مي‌گردد، آن‌گاه كه حجرالأسود بعد از هبوط آدم به زمين تنزل كرد و جاده نزول را به سوي خاكدان طبيعت پيمود، در همين مكان موجود استقرار يافت، در اين لحظه نوري از آن تا شعاع كوه‌هاي اطرافش پراكنده شد و اين قطعه زمين را روشن نمود و اين‌جا رنگ آسمان به خود گرفت، محدوده نور محدوده حرم شد، همان‌جايي كه آدم در هبوط خويش به آن‌جا رسيد و در آن‌جا سر به آسمان بلند كرد و به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 و خدا او را پذيرفت؛ اين‌جا محل توبه آدم است، اين‌جا مكان نزول نور و آسمان معناست، اين‌جا گريزگاه آدم به سوي خداست و اين‌جا بخشي از بهشت عدن است</w:t>
      </w:r>
      <w:r>
        <w:rPr>
          <w:rFonts w:eastAsia="IRNazanin" w:cs="IRNazanin"/>
          <w:color w:val="111111"/>
          <w:sz w:val="28"/>
          <w:szCs w:val="28"/>
          <w:rtl w:val="true"/>
          <w:lang w:bidi="fa-IR"/>
        </w:rPr>
        <w:t>.</w:t>
      </w:r>
    </w:p>
    <w:p>
      <w:pPr>
        <w:pStyle w:val="Heading3"/>
        <w:numPr>
          <w:ilvl w:val="2"/>
          <w:numId w:val="1"/>
        </w:numPr>
        <w:rPr/>
      </w:pPr>
      <w:bookmarkStart w:id="227" w:name="__RefHeading___Toc1304053_3650668749"/>
      <w:bookmarkStart w:id="228" w:name="_Toc85"/>
      <w:bookmarkEnd w:id="227"/>
      <w:r>
        <w:rPr>
          <w:rtl w:val="true"/>
        </w:rPr>
        <w:t>اسرار طواف‌</w:t>
      </w:r>
      <w:bookmarkEnd w:id="2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1304055_3650668749"/>
      <w:bookmarkStart w:id="230" w:name="_Toc86"/>
      <w:bookmarkEnd w:id="229"/>
      <w:r>
        <w:rPr/>
        <w:t>1</w:t>
      </w:r>
      <w:r>
        <w:rPr>
          <w:rtl w:val="true"/>
        </w:rPr>
        <w:t xml:space="preserve">. </w:t>
      </w:r>
      <w:r>
        <w:rPr>
          <w:rtl w:val="true"/>
        </w:rPr>
        <w:t>تشبّه به فرشتگان‌</w:t>
      </w:r>
      <w:bookmarkEnd w:id="230"/>
    </w:p>
    <w:p>
      <w:pPr>
        <w:pStyle w:val="BookText"/>
        <w:rPr/>
      </w:pPr>
      <w:r>
        <w:rPr>
          <w:rFonts w:ascii="IRNazanin" w:hAnsi="IRNazanin" w:eastAsia="IRNazanin"/>
          <w:color w:val="111111"/>
          <w:sz w:val="28"/>
          <w:sz w:val="28"/>
          <w:szCs w:val="28"/>
          <w:rtl w:val="true"/>
          <w:lang w:bidi="fa-IR"/>
        </w:rPr>
        <w:t>فرشتگان الهي در اطراف كعبه آسماني مي‌گردند، لذا انساني كه زائر كعبه است، بايد خود را همگون با فرشتگان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وَتَرَي الْمَلائِكَةَ حَافِّينَ مِنْ حَوْلِ الْعَرْشِ</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آن روز فرشتگان را مشاهده مي‌كني كه گرداگرد عرش الهي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نمادي از خدا در عالم ملك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طواف بايد متذكر بيت معمور در آسمان‌ها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انسان به دور كعبه ملكي، همان طواف ملائكه به دور عرش الهي است و انسان بايد با قلب خويش به هنگام طواف تا آسمان‌ها و فرشتگان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مصباح الشريعه به اين نكته بلند عرفاني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 بِنَفْسِكَ حَوْلَ الْبَيْتِ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همان‌گونه كه با بدنت همراه مسلمانان بر گِرد كعبه طواف مي‌كني، با قلبت همراه فرشتگان بر گِرد عرش طواف كن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براي پرسيدن سؤالي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كه نگاهم به ايشان افتاد، نتوانستم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سينه من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اشك مهلتم نمي‌داد و باز نتوانستم سؤالم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و سر برهنه مرا ديد، چنين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طواف خانه خدا كند، در حالي كه سر و پايش برهنه باشد، گناهان خود را مدّ نظر گيرد، استلام حجر كند، بدون اين‌كه كسي را آزار دهد و دائماً ذكر خدا گويد، خداوند به ازاي هر گامي هفتاد هزار حسنه به او دهد، هفتاد هزار گناه او محو كند، هفتاد هزار درجه به او رفعت دهد، به جاي او هفتاد هزار بنده آزاد مي‌كند، شفاعت او را در باب هفتاد نفر از اهل بيتش مي‌پذيرد و هفتاد هزار حاجت او را برآورده مي‌كند؛ چه زود چه دير</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طواف‌كننده، همگون فرشتگان شده، پاك و منزه مي‌گردد، زائر با طواف مي‌تواند رحمت الهي را جلب كند؛ غفران و بخشش الهي در طواف كعبه است، خداوند به طواف‌كنندگان نويد بهشت داده و بركات و هداياي خويش را شامل حال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خانه كعبه را بنا كند، آدم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اجيري اجري دارد، اجر من چيست؟ خداوند به او پاسخ</w:t>
      </w:r>
      <w:bookmarkStart w:id="231" w:name="pg1663_7781"/>
    </w:p>
    <w:p>
      <w:pPr>
        <w:pStyle w:val="BookText"/>
        <w:rPr/>
      </w:pPr>
      <w:bookmarkEnd w:id="231"/>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آدم هرگاه طواف كردي، رحمت و غفران من شامل تو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بيش از اين خواست، خداوند هم امساك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فرزندان تو حول اين خانه بگردند، آن‌ها را مي‌بخشم و كسي كه قصد زيارت كند ولي به دليلي توفيق نيابد، او را هم مي‌بخشم و حتي تمام كساني كه طواف‌كنندگان براي آن‌ها استغفار كنند، آن‌ها را به بركت دعاي طائفين خواهم بخشيد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بنابراين سرّ طواف دريافت رحمت و مغفرت الهي است، تولدي دوباره است و آن‌گاه كه انسان از گناه پاك شود، خداوند به انسان‌هاي پاك مباهات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خداوند به طواف‌كنندگان مباهات مي‌كند</w:t>
      </w:r>
      <w:r>
        <w:rPr>
          <w:rFonts w:eastAsia="IRNazanin" w:cs="IRNazanin"/>
          <w:color w:val="111111"/>
          <w:sz w:val="28"/>
          <w:szCs w:val="28"/>
          <w:rtl w:val="true"/>
          <w:lang w:bidi="fa-IR"/>
        </w:rPr>
        <w:t>.</w:t>
      </w:r>
    </w:p>
    <w:p>
      <w:pPr>
        <w:pStyle w:val="Heading4"/>
        <w:numPr>
          <w:ilvl w:val="3"/>
          <w:numId w:val="1"/>
        </w:numPr>
        <w:rPr/>
      </w:pPr>
      <w:bookmarkStart w:id="232" w:name="__RefHeading___Toc1304057_3650668749"/>
      <w:bookmarkStart w:id="233" w:name="_Toc87"/>
      <w:bookmarkEnd w:id="232"/>
      <w:r>
        <w:rPr/>
        <w:t>2</w:t>
      </w:r>
      <w:r>
        <w:rPr>
          <w:rtl w:val="true"/>
        </w:rPr>
        <w:t xml:space="preserve">. </w:t>
      </w:r>
      <w:r>
        <w:rPr>
          <w:rtl w:val="true"/>
        </w:rPr>
        <w:t>طهارت از شهود غير</w:t>
      </w:r>
      <w:bookmarkEnd w:id="2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دوگونه است؛ </w:t>
      </w:r>
      <w:r>
        <w:rPr>
          <w:rStyle w:val="FootnoteAnchor"/>
          <w:rtl w:val="true"/>
        </w:rPr>
        <w:footnoteReference w:id="185"/>
      </w:r>
      <w:r>
        <w:rPr>
          <w:rFonts w:ascii="Amiri" w:hAnsi="Amiri" w:eastAsia="Amiri" w:cs="Amiri"/>
          <w:color w:val="111111"/>
          <w:sz w:val="28"/>
          <w:sz w:val="28"/>
          <w:szCs w:val="28"/>
          <w:rtl w:val="true"/>
          <w:lang w:bidi="ar-SA"/>
        </w:rPr>
        <w:t>طهارت ظاهر و طهارت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 با آب حاصل مي‌شود، اما طهارت باطن و دل با معرفت درست</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آب عرفان قلب را شست‌وشو داد، سموم را از جان بيرون كرد، نفاق را از دل زدود و توحيد را بر قلب حاكم نمود و تا به قلبي پاك، ضميري آرام و سرّي موحد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هنگام رجوع به كعبه حقيقي قلب خويش را از مشاهده غير پاك مي‌كند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شهود غير خدا توبه مي‌خواهد، حج‌گزار در لحظه طواف از اين‌كه به غير خدا توجه كرده و اعتمادش به غير او بوده و ياد دنيا در قلب او جاي داشته است، استغفار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دنيا به غير او رجوع مي‌كند، اين هم به خاطر دستور اوست و اگر امر او نبود، سالك و عارف به غير او حتي رجوع هم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نوراني خود اين‌گونه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إِلَي الآْثَارِ، فَأَرْجِعْنِي إِلَيْكَ بِكِسْوَةِ الْانْوَارِ وَ هِدَايَةِ الاسْتِبْصَارِ، حَتَّي أَرْجِعَ إِلَيْكَ مِنْهَا كَمَا دَخَلْتُ إِلَيْكَ مِنْهَا مَصُونَ السِّرِّ عَنِ النَّظَرِ إِلَيْهَا وَ مَرْفُوعَ الْهِمَّةِ عَنِ الاعْتِمَادِ عَلَيْهَا، إِنَّكَ عَلَي كُلِّ شَيْ‌ء قَدِيرٌ</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دادي مرا به آثار مراجعه كنم پس مرا به خود جلب كن از تجلي انوار و رهنمايي بينش دل تا مراجعه كنم به درگاهت از آن‌ها، چنانچه از همان‌ها به حضرتت ره يافتم و سرّ خويش از نگاه به آن‌ها بازداشتم و همت خود را از اعتماد به</w:t>
      </w:r>
      <w:bookmarkStart w:id="234" w:name="pg1663_7783"/>
    </w:p>
    <w:p>
      <w:pPr>
        <w:pStyle w:val="BookText"/>
        <w:rPr/>
      </w:pPr>
      <w:bookmarkEnd w:id="234"/>
      <w:r>
        <w:rPr>
          <w:rFonts w:ascii="IRNazanin" w:hAnsi="IRNazanin" w:eastAsia="IRNazanin"/>
          <w:color w:val="111111"/>
          <w:sz w:val="28"/>
          <w:sz w:val="28"/>
          <w:szCs w:val="28"/>
          <w:rtl w:val="true"/>
          <w:lang w:bidi="fa-IR"/>
        </w:rPr>
        <w:t>آن‌ها برداشتم؛ زيرا تو به هر چيز توانايي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و سالار شهيدان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به مسلخ عشق و شهادت برود، با خدا نجوا مي‌كرد كه آيا براي غير تو ظهوري هست، تو كي غايب بوده‌اي تا غير تو، تو را اثبات كند و كي دور بوده‌اي كه آثار، دليل تو باشد، كور باد چشمي كه تو را نبيند و زيان‌ديده باد قلب بنده‌اي كه از حب تو نصيبي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حَتَّي يَكُونَ هُوَ الْمُظْهِرُ لَكَ، مَتَي غِبْتَ حَتَّي تَحْتَاجَ إِلَي دَلِيل يَدُلُّ عَلَيْكَ وَ مَتَي بَعُدْتَ حَتَّي تَكُونَ الآْثَارُ هِيَ الَّتِي تُوصِلُ إِلَيْكَ، عَمِيَتْ عَيْنٌ لا تَرَاكَ عَلَيْهَا رَقِيبا وَ 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188"/>
      </w:r>
    </w:p>
    <w:p>
      <w:pPr>
        <w:pStyle w:val="Heading4"/>
        <w:numPr>
          <w:ilvl w:val="3"/>
          <w:numId w:val="1"/>
        </w:numPr>
        <w:rPr/>
      </w:pPr>
      <w:bookmarkStart w:id="235" w:name="__RefHeading___Toc1304059_3650668749"/>
      <w:bookmarkStart w:id="236" w:name="_Toc88"/>
      <w:bookmarkEnd w:id="235"/>
      <w:r>
        <w:rPr/>
        <w:t>3</w:t>
      </w:r>
      <w:r>
        <w:rPr>
          <w:rtl w:val="true"/>
        </w:rPr>
        <w:t xml:space="preserve">. </w:t>
      </w:r>
      <w:r>
        <w:rPr>
          <w:rtl w:val="true"/>
        </w:rPr>
        <w:t>حديث شمع و پروانه‌</w:t>
      </w:r>
      <w:bookmarkEnd w:id="2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گرد كعبه چرخيدن است، و به ديدار معشوق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چرخش عاشق گرداگرد معشوق است تا خود را با آتش عشق او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آن است كه عارف پروانه‌وار بر گرد شمع بچرخد تا عاقبت با بال و پري سوخته، خويش را به پاي شمع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آتش عشقي در ضمير خود دارد و بار سفر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كاشانه، زن، فرزند و وطن بريده و لبيك‌گويان خود را تا پاي خانه دوست رسانده</w:t>
      </w:r>
      <w:bookmarkStart w:id="237" w:name="pg1663_7784"/>
    </w:p>
    <w:p>
      <w:pPr>
        <w:pStyle w:val="BookText"/>
        <w:rPr/>
      </w:pPr>
      <w:bookmarkEnd w:id="2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چرخيدن است تا پروانه‌وار گرد شمع فروزان خانه عشق و بيت محبوب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حركت معنوي است، طواف، سفر روحاني است، زائر در مطاف به جنبش درآمده خود را در درياي عشق الهي غرق مي‌كند، از خوديت تهي گشته، رنگ و بوي او مي‌گيرد، گرد شمع دوست چرخيده، هستي خويش را به پاي او ذوب مي‌كند تا آن‌كه ذره‌اي بي‌مقدار گشته، چونان مولود كعبه فرياد سر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صَبَرْتُ عَلَي عَذَابِكَ فَكَيْفَ أَصْبِرُ عَلَي فِرَاقِك</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به شمع كعبه بس پروانه ديدم هزاران عاشق ديوانه ديدم</w:t>
      </w:r>
    </w:p>
    <w:p>
      <w:pPr>
        <w:pStyle w:val="BookText"/>
        <w:rPr/>
      </w:pPr>
      <w:r>
        <w:rPr>
          <w:rFonts w:ascii="IRNazanin" w:hAnsi="IRNazanin" w:eastAsia="IRNazanin"/>
          <w:color w:val="111111"/>
          <w:sz w:val="28"/>
          <w:sz w:val="28"/>
          <w:szCs w:val="28"/>
          <w:rtl w:val="true"/>
          <w:lang w:bidi="fa-IR"/>
        </w:rPr>
        <w:t>چه شمعي اين همه پروانه دارد؟ چه دلبر اين همه ديوانه دارد؟</w:t>
      </w:r>
    </w:p>
    <w:p>
      <w:pPr>
        <w:pStyle w:val="BookText"/>
        <w:rPr/>
      </w:pPr>
      <w:r>
        <w:rPr>
          <w:rFonts w:ascii="IRNazanin" w:hAnsi="IRNazanin" w:eastAsia="IRNazanin"/>
          <w:color w:val="111111"/>
          <w:sz w:val="28"/>
          <w:sz w:val="28"/>
          <w:szCs w:val="28"/>
          <w:rtl w:val="true"/>
          <w:lang w:bidi="fa-IR"/>
        </w:rPr>
        <w:t>همه افسرده خاطر، دل شكسته به روي گونه‌شان اشكي نشسته</w:t>
      </w:r>
    </w:p>
    <w:p>
      <w:pPr>
        <w:pStyle w:val="BookText"/>
        <w:rPr/>
      </w:pPr>
      <w:r>
        <w:rPr>
          <w:rFonts w:ascii="IRNazanin" w:hAnsi="IRNazanin" w:eastAsia="IRNazanin"/>
          <w:color w:val="111111"/>
          <w:sz w:val="28"/>
          <w:sz w:val="28"/>
          <w:szCs w:val="28"/>
          <w:rtl w:val="true"/>
          <w:lang w:bidi="fa-IR"/>
        </w:rPr>
        <w:t>زن و كودك هزاران در هزاران همه گريند چون ابر بهاران</w:t>
      </w:r>
    </w:p>
    <w:p>
      <w:pPr>
        <w:pStyle w:val="BookText"/>
        <w:rPr/>
      </w:pPr>
      <w:r>
        <w:rPr>
          <w:rFonts w:ascii="Amiri" w:hAnsi="Amiri" w:eastAsia="Amiri" w:cs="Amiri"/>
          <w:color w:val="111111"/>
          <w:sz w:val="28"/>
          <w:sz w:val="28"/>
          <w:szCs w:val="28"/>
          <w:rtl w:val="true"/>
          <w:lang w:bidi="ar-SA"/>
        </w:rPr>
        <w:t>بسي مجنون در صحرا دويده به شادي در بر ليلي رسيده‌</w:t>
      </w:r>
    </w:p>
    <w:p>
      <w:pPr>
        <w:pStyle w:val="Heading4"/>
        <w:numPr>
          <w:ilvl w:val="3"/>
          <w:numId w:val="1"/>
        </w:numPr>
        <w:rPr/>
      </w:pPr>
      <w:bookmarkStart w:id="238" w:name="__RefHeading___Toc1304061_3650668749"/>
      <w:bookmarkStart w:id="239" w:name="_Toc89"/>
      <w:bookmarkEnd w:id="238"/>
      <w:r>
        <w:rPr/>
        <w:t>4</w:t>
      </w:r>
      <w:r>
        <w:rPr>
          <w:rtl w:val="true"/>
        </w:rPr>
        <w:t xml:space="preserve">. </w:t>
      </w:r>
      <w:r>
        <w:rPr>
          <w:rtl w:val="true"/>
        </w:rPr>
        <w:t>هفت شهر عشق‌</w:t>
      </w:r>
      <w:bookmarkEnd w:id="2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طواف بايد هفت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كعبه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رمز و رازي دارد؛ هفت آسمان، </w:t>
      </w:r>
      <w:r>
        <w:rPr>
          <w:rStyle w:val="FootnoteAnchor"/>
          <w:rtl w:val="true"/>
        </w:rPr>
        <w:footnoteReference w:id="190"/>
      </w:r>
      <w:r>
        <w:rPr>
          <w:rFonts w:ascii="Amiri" w:hAnsi="Amiri" w:eastAsia="Amiri" w:cs="Amiri"/>
          <w:color w:val="111111"/>
          <w:sz w:val="28"/>
          <w:sz w:val="28"/>
          <w:szCs w:val="28"/>
          <w:rtl w:val="true"/>
          <w:lang w:bidi="ar-SA"/>
        </w:rPr>
        <w:t xml:space="preserve">سبع المثاني قرآن، </w:t>
      </w:r>
      <w:r>
        <w:rPr>
          <w:rStyle w:val="FootnoteAnchor"/>
          <w:rtl w:val="true"/>
        </w:rPr>
        <w:footnoteReference w:id="191"/>
      </w:r>
      <w:r>
        <w:rPr>
          <w:rFonts w:ascii="Amiri" w:hAnsi="Amiri" w:eastAsia="Amiri" w:cs="Amiri"/>
          <w:color w:val="111111"/>
          <w:sz w:val="28"/>
          <w:sz w:val="28"/>
          <w:szCs w:val="28"/>
          <w:rtl w:val="true"/>
          <w:lang w:bidi="ar-SA"/>
        </w:rPr>
        <w:t xml:space="preserve">هفت دريا، </w:t>
      </w:r>
      <w:r>
        <w:rPr>
          <w:rStyle w:val="FootnoteAnchor"/>
          <w:rtl w:val="true"/>
        </w:rPr>
        <w:footnoteReference w:id="192"/>
      </w:r>
      <w:r>
        <w:rPr>
          <w:rFonts w:ascii="IRNazanin" w:hAnsi="IRNazanin" w:eastAsia="IRNazanin"/>
          <w:color w:val="111111"/>
          <w:sz w:val="28"/>
          <w:sz w:val="28"/>
          <w:szCs w:val="28"/>
          <w:rtl w:val="true"/>
          <w:lang w:bidi="fa-IR"/>
        </w:rPr>
        <w:t>هفت</w:t>
      </w:r>
    </w:p>
    <w:p>
      <w:pPr>
        <w:pStyle w:val="BookText"/>
        <w:rPr/>
      </w:pPr>
      <w:r>
        <w:rPr>
          <w:rFonts w:ascii="Amiri" w:hAnsi="Amiri" w:eastAsia="Amiri" w:cs="Amiri"/>
          <w:color w:val="111111"/>
          <w:sz w:val="28"/>
          <w:sz w:val="28"/>
          <w:szCs w:val="28"/>
          <w:rtl w:val="true"/>
          <w:lang w:bidi="ar-SA"/>
        </w:rPr>
        <w:t>روز هفته، هفت بطن قرآن و هفت شوط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هفت دور طواف وجوهي از لطايف عرفاني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هفت دور طواف اين است كه آدمي داراي هفت اخلاق رذيله است كه گاهي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 حجاب</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رذيله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كبر، حسد، حرص، بخل،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اين‌ها را زائل و به‌جاي آن هفت اخلاق حميده را جايگزين كند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حكمت، عفت، شجاعت، عدالت، كرم و تواضع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اقليم‌هاي هفت‌گانه دارد كه گاهي از آن تعبير به افلاك سبعه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أَطْواراً</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ناظر به طورهاي هفت‌گانه افلاك و اقاليم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هفت شوط طواف، اشاره به سير در اطوار خلقت و افلاك سبعه داشته باشد</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طواف شايد اشاره به هفت مرحله نماز داشته باشد</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مراحل نماز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اول، ركوع، قيام دوم، سجده اول، نشستن ميان دو سجده، سجده دوم و نشستن براي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حركات هفت‌گانه كه سالك در نماز حضور به جاي مي‌آورد، آثار روحاني و معنوي دارد؛ انسان را به عالم ارواح و نشئه نماز واقعي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در برخي از روايات طواف را نماز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طواف خانه خدا همچون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 بايد هفت مرتبه به گرد كويش چرخيد و اين هفت شهر عشق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سالك تا حضرت بي‌نشان بالا مي‌رود و به ميهماني ملائك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گمنامي، خود را در درياي اسرار احساس مي‌كند و در زير سايه او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طواف‌كننده در همان محلي طواف مي‌كند كه مطاف پيامبران، امامان و مدفن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طواف‌كننده با آخرين دور به ستاره‌اي مي‌ماند كه به گرد خورشيد مي‌چرخد و منظومه‌اي از عشق، كشش، خلسه و جذبه او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گذشته و تا عرش فنا ارتفاع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به جز اسرار، آدابي هم دارد؛ آدابي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تواضع، سكينه و اين‌كه با پاي برهنه به مطاف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سرّي دارد</w:t>
      </w:r>
    </w:p>
    <w:p>
      <w:pPr>
        <w:pStyle w:val="BookText"/>
        <w:rPr/>
      </w:pPr>
      <w:r>
        <w:rPr>
          <w:rFonts w:ascii="IRNazanin" w:hAnsi="IRNazanin" w:eastAsia="IRNazanin"/>
          <w:color w:val="111111"/>
          <w:sz w:val="28"/>
          <w:sz w:val="28"/>
          <w:szCs w:val="28"/>
          <w:rtl w:val="true"/>
          <w:lang w:bidi="fa-IR"/>
        </w:rPr>
        <w:t>كه در مباحث گذشته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مستحبات و آداب به هنگام طواف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مضامين بلندي دارند؛ طواف‌كننده به خدا عرض مي‌كند ما بندگان توايم، پيشاني ما در قبضه قدرت توست، اگر ما را عذاب كني به سبب گناهان ماست و اگر ما را ببخشي به سبب رحمت توست … زائر در طواف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إِلَيْكَ فَقِيرٌ وَ مِنْ عَذَابِكَ خَائِفٌ مُسْتَجِيرٌ، اللَّهُمَّ لَا تُبَدِّلْ اسْمِي وَ لَا تُغَيِّرْ جِسْمِي …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خدايا به تو نيازمندم و بيمناك و پناهنده‌ام، نامم را عوض مكن و جسمم را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دور هفتم به آخر كعبه رسيد دستانش را مي‌گستراند و صورت و شكم خود را به كعبه مي‌چسباند و مي‌گويد</w:t>
      </w:r>
      <w:r>
        <w:rPr>
          <w:rFonts w:eastAsia="IRNazanin" w:cs="IRNazanin"/>
          <w:color w:val="111111"/>
          <w:sz w:val="28"/>
          <w:szCs w:val="28"/>
          <w:rtl w:val="true"/>
          <w:lang w:bidi="fa-IR"/>
        </w:rPr>
        <w:t>:</w:t>
      </w:r>
    </w:p>
    <w:p>
      <w:pPr>
        <w:pStyle w:val="BookText"/>
        <w:rPr/>
      </w:pP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 و اين‌جا جايگاه پناه‌آورنده به تو از آتش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طواف واجباتي نظير طهارت دارد كه لطايف عرفاني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واجباتي كه در طريقت طواف دخالت دارد، ابتداكردن و ختم‌نمودن به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طواف داخل مطاف</w:t>
      </w:r>
      <w:bookmarkStart w:id="240" w:name="pg1663_7788"/>
    </w:p>
    <w:p>
      <w:pPr>
        <w:pStyle w:val="BookText"/>
        <w:rPr/>
      </w:pPr>
      <w:bookmarkEnd w:id="240"/>
      <w:r>
        <w:rPr>
          <w:rFonts w:ascii="IRNazanin" w:hAnsi="IRNazanin" w:eastAsia="IRNazanin"/>
          <w:color w:val="111111"/>
          <w:sz w:val="28"/>
          <w:sz w:val="28"/>
          <w:szCs w:val="28"/>
          <w:rtl w:val="true"/>
          <w:lang w:bidi="fa-IR"/>
        </w:rPr>
        <w:t>صورت گيرد و مطاف فاصله ميان ركن و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اموري مثل ملتزم، حطيم، مستجار، حجر اسماعيل، مقام جبرئيل و ركن يماني داخل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اسرار هر يك را بر شمرد</w:t>
      </w:r>
      <w:r>
        <w:rPr>
          <w:rFonts w:eastAsia="IRNazanin" w:cs="IRNazanin"/>
          <w:color w:val="111111"/>
          <w:sz w:val="28"/>
          <w:szCs w:val="28"/>
          <w:rtl w:val="true"/>
          <w:lang w:bidi="fa-IR"/>
        </w:rPr>
        <w:t>:</w:t>
      </w:r>
    </w:p>
    <w:p>
      <w:pPr>
        <w:pStyle w:val="Heading3"/>
        <w:numPr>
          <w:ilvl w:val="2"/>
          <w:numId w:val="1"/>
        </w:numPr>
        <w:rPr/>
      </w:pPr>
      <w:bookmarkStart w:id="241" w:name="__RefHeading___Toc1304063_3650668749"/>
      <w:bookmarkStart w:id="242" w:name="_Toc90"/>
      <w:bookmarkEnd w:id="241"/>
      <w:r>
        <w:rPr>
          <w:rtl w:val="true"/>
        </w:rPr>
        <w:t>اسرار حجرالأسود</w:t>
      </w:r>
      <w:bookmarkEnd w:id="242"/>
    </w:p>
    <w:p>
      <w:pPr>
        <w:pStyle w:val="Heading4"/>
        <w:numPr>
          <w:ilvl w:val="3"/>
          <w:numId w:val="1"/>
        </w:numPr>
        <w:rPr/>
      </w:pPr>
      <w:bookmarkStart w:id="243" w:name="__RefHeading___Toc1304065_3650668749"/>
      <w:bookmarkStart w:id="244" w:name="_Toc91"/>
      <w:bookmarkEnd w:id="243"/>
      <w:r>
        <w:rPr/>
        <w:t>1</w:t>
      </w:r>
      <w:r>
        <w:rPr>
          <w:rtl w:val="true"/>
        </w:rPr>
        <w:t xml:space="preserve">. </w:t>
      </w:r>
      <w:r>
        <w:rPr>
          <w:rtl w:val="true"/>
        </w:rPr>
        <w:t>سنگ بهشتي‌</w:t>
      </w:r>
      <w:bookmarkEnd w:id="244"/>
    </w:p>
    <w:p>
      <w:pPr>
        <w:pStyle w:val="BookText"/>
        <w:rPr/>
      </w:pPr>
      <w:r>
        <w:rPr>
          <w:rFonts w:ascii="IRNazanin" w:hAnsi="IRNazanin" w:eastAsia="IRNazanin"/>
          <w:color w:val="111111"/>
          <w:sz w:val="28"/>
          <w:sz w:val="28"/>
          <w:szCs w:val="28"/>
          <w:rtl w:val="true"/>
          <w:lang w:bidi="fa-IR"/>
        </w:rPr>
        <w:t>حجرالأسود از بهشت آمده و رنگ و بوي آن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الْاسْوَدُ مِنَ الْجَنَّةِ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حجرالأسود از سنگ‌هاي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ثوري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حجرالأسود سؤال كرد كه چه سنگي است و از كجا آمده است؟ امام در پاسخ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ثَلَاثَةُ أَحْجَار مِنَ الْجَنَّة؛ الْحَجَرُ الْاسْوَدُ اسْتَوْدَعَهُ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إِبْرَاهِيمَ وَ حَجَرُ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اسْتَوْدَعَ إِبْرَاهِيمَ الْحَجَرَ الْابْيَضَ وَ كَانَ أَشَدَّ بَيَاضاً مِنَ الْقَرَاطِيسِ فَاسْوَدَّ مِنْ خَطَايَا بَنِي آدَمَ</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سنگ از بهشت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كه به وديعت</w:t>
      </w:r>
      <w:bookmarkStart w:id="245" w:name="pg1663_7789"/>
    </w:p>
    <w:p>
      <w:pPr>
        <w:pStyle w:val="BookText"/>
        <w:rPr/>
      </w:pPr>
      <w:bookmarkEnd w:id="245"/>
      <w:r>
        <w:rPr>
          <w:rFonts w:ascii="IRNazanin" w:hAnsi="IRNazanin" w:eastAsia="IRNazanin"/>
          <w:color w:val="111111"/>
          <w:sz w:val="28"/>
          <w:sz w:val="28"/>
          <w:szCs w:val="28"/>
          <w:rtl w:val="true"/>
          <w:lang w:bidi="fa-IR"/>
        </w:rPr>
        <w:t>به ابراهيم سپرده شد، مقام ابراهيم و سنگ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سفيد به حضرت ابراهيم سپرد كه سفيدتر از كاغذ بود، و در نتيجه گناهان بني‌آدم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محل نعمت</w:t>
      </w:r>
      <w:r>
        <w:rPr>
          <w:rStyle w:val="FootnoteAnchor"/>
          <w:rtl w:val="true"/>
        </w:rPr>
        <w:footnoteReference w:id="203"/>
      </w:r>
      <w:r>
        <w:rPr>
          <w:rFonts w:ascii="Amiri" w:hAnsi="Amiri" w:eastAsia="Amiri" w:cs="Amiri"/>
          <w:color w:val="111111"/>
          <w:sz w:val="28"/>
          <w:sz w:val="28"/>
          <w:szCs w:val="28"/>
          <w:rtl w:val="true"/>
          <w:lang w:bidi="ar-SA"/>
        </w:rPr>
        <w:t>و رحمت و رضوان الهي است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كسي كه به بهشت وارد شد، اهل رستگاري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كسي كه به بهشت راه يابد فرشتگان الهي او را اكرام مي‌كنند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اين‌ها بعضي از ويژگي‌هاي بهشت، بهشتيان و پديده‌هاي بهشتي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سنگي كه از بهشت آمده، بي‌ترديد نعيم است، با خود رحمت و رضوان الهي را آورده است و هر كس او را لمس كند، مكرم و بهشتي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از خانه خاكي سفر كن به بيت يار افلاكي نظر كن</w:t>
      </w:r>
    </w:p>
    <w:p>
      <w:pPr>
        <w:pStyle w:val="BookText"/>
        <w:rPr/>
      </w:pPr>
      <w:r>
        <w:rPr>
          <w:rFonts w:ascii="IRNazanin" w:hAnsi="IRNazanin" w:eastAsia="IRNazanin"/>
          <w:color w:val="111111"/>
          <w:sz w:val="28"/>
          <w:sz w:val="28"/>
          <w:szCs w:val="28"/>
          <w:rtl w:val="true"/>
          <w:lang w:bidi="fa-IR"/>
        </w:rPr>
        <w:t>گذر از لعل و ياقوت و زمرد بسنده بر تماشاي حجر كن‌</w:t>
      </w:r>
    </w:p>
    <w:p>
      <w:pPr>
        <w:pStyle w:val="Heading4"/>
        <w:numPr>
          <w:ilvl w:val="3"/>
          <w:numId w:val="1"/>
        </w:numPr>
        <w:rPr/>
      </w:pPr>
      <w:bookmarkStart w:id="246" w:name="__RefHeading___Toc1304067_3650668749"/>
      <w:bookmarkStart w:id="247" w:name="_Toc92"/>
      <w:bookmarkEnd w:id="246"/>
      <w:r>
        <w:rPr/>
        <w:t>2</w:t>
      </w:r>
      <w:r>
        <w:rPr>
          <w:rtl w:val="true"/>
        </w:rPr>
        <w:t xml:space="preserve">. </w:t>
      </w:r>
      <w:r>
        <w:rPr>
          <w:rtl w:val="true"/>
        </w:rPr>
        <w:t>حضور در بهشت‌</w:t>
      </w:r>
      <w:bookmarkEnd w:id="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سنگي كه از بهشت است، طبعاً به بهشت باز مي‌گردد و خود را در بهشت نشان مي‌دهد؛ بنابراين حجرالأسود در بهشت حضور دارد و حتي در بهشت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سنگ بسيار با</w:t>
      </w:r>
      <w:bookmarkStart w:id="248" w:name="pg1663_7790"/>
    </w:p>
    <w:p>
      <w:pPr>
        <w:pStyle w:val="BookText"/>
        <w:rPr/>
      </w:pPr>
      <w:bookmarkEnd w:id="248"/>
      <w:r>
        <w:rPr>
          <w:rFonts w:ascii="IRNazanin" w:hAnsi="IRNazanin" w:eastAsia="IRNazanin"/>
          <w:color w:val="111111"/>
          <w:sz w:val="28"/>
          <w:sz w:val="28"/>
          <w:szCs w:val="28"/>
          <w:rtl w:val="true"/>
          <w:lang w:bidi="fa-IR"/>
        </w:rPr>
        <w:t>وفاست؛ زيرا هر كس او را در اين دنيا لمس كرده باشد، شهادت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بهشت و وفا با يكديگر همراهند و اگر بي‌وفايي يا نقض عهدي وجود دارد، ويژگي جهنم و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حجرالأسود ضمن اشاره به وفاداري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الْحَجَرَ الأسْوَدِ وَالرُّكْنَ الْيَمانِيِّ يَوْمَ الْقِيامَةِ وَ لَهُما عَيْنانِ وَ لِسانِ وَ شَفْتانِ، يَشْهَدانِ لِمَنْ اسْتَلَمَهُما بِالْوَفاءِ</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خداوند روز قيامت حجرالأسود و ركن يماني را مبعوث مي‌كند در حالي كه دو چشم و زبان و دو لب دارند و با وفاداري براي كساني كه اين دو را لمس كرده‌اند شهادت مي‌دهند</w:t>
      </w:r>
      <w:r>
        <w:rPr>
          <w:rFonts w:eastAsia="IRNazanin" w:cs="IRNazanin"/>
          <w:color w:val="111111"/>
          <w:sz w:val="28"/>
          <w:szCs w:val="28"/>
          <w:rtl w:val="true"/>
          <w:lang w:bidi="fa-IR"/>
        </w:rPr>
        <w:t>.</w:t>
      </w:r>
    </w:p>
    <w:p>
      <w:pPr>
        <w:pStyle w:val="Heading4"/>
        <w:numPr>
          <w:ilvl w:val="3"/>
          <w:numId w:val="1"/>
        </w:numPr>
        <w:rPr/>
      </w:pPr>
      <w:bookmarkStart w:id="249" w:name="__RefHeading___Toc1304069_3650668749"/>
      <w:bookmarkStart w:id="250" w:name="_Toc93"/>
      <w:bookmarkEnd w:id="249"/>
      <w:r>
        <w:rPr/>
        <w:t>3</w:t>
      </w:r>
      <w:r>
        <w:rPr>
          <w:rtl w:val="true"/>
        </w:rPr>
        <w:t xml:space="preserve">. </w:t>
      </w:r>
      <w:r>
        <w:rPr>
          <w:rtl w:val="true"/>
        </w:rPr>
        <w:t>علت سياهي‌</w:t>
      </w:r>
      <w:bookmarkEnd w:id="250"/>
    </w:p>
    <w:p>
      <w:pPr>
        <w:pStyle w:val="BookText"/>
        <w:rPr/>
      </w:pPr>
      <w:r>
        <w:rPr>
          <w:rFonts w:ascii="IRNazanin" w:hAnsi="IRNazanin" w:eastAsia="IRNazanin"/>
          <w:color w:val="111111"/>
          <w:sz w:val="28"/>
          <w:sz w:val="28"/>
          <w:szCs w:val="28"/>
          <w:rtl w:val="true"/>
          <w:lang w:bidi="fa-IR"/>
        </w:rPr>
        <w:t>حجرالأسود در آغاز بسيار سفيد بود، از كاغذ و شير هم سفيدتر؛ اما سياه شد و تغيير رنگ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سياهي به دوگونه مطرح شده است؛ گاهي به گناهان مشركين عهد جاهليت نسبت داده شده؛ چون در زمان جاهليت اين سنگ مس شده، رجس و جرم‌هاي آن‌ها باعث شد تا اين سنگ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سنگ‌هاي بهشتي است و سفيد بود تا اين‌كه در زمان جاهليت افرادي با رجس آن را مس كردند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گاهي نيز به مجرمين و منافقين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عجيب به مضموني عميق اشارتي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الْارْوَاحَ جُنُودٌ مُجَنَّدَةٌ فَمَا تَعَارَفَ مِنْهَا فِي الْمِيثَاقِ ائْتَلَفَ هَاهُنَا وَ مَا تَنَاكَرَ مِنْهَا فِي الْمِيثَاقِ اخْتَلَفَ هَاهُنَا وَ الْمِيثَاقُ هُوَ فِي هَذَا الْحَجَرِ الْاسْوَدِ أَمَا وَ اللهِ إِنَّ لَهُ لَعَيْنَيْنِ وَ أُذُنَيْنِ وَ فَماً وَ لِسَاناً ذَلْقاً وَ لَقَدْ كَانَ أَشَدَّ بَيَاضاً مِنَ اللَّبَنِ وَ لَكِنَّ الْمُجْرِمِينَ يَسْتَلِمُونَهُ وَ الْمُنَافِقِينَ فَبَلَغَ كَمِثْلِ مَا تَرَوْنَ</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ارواح نيروهاي آماده هستند، هركدام كه در عالم ميثاق با يكديگر آشنا بودند با يكديگر الفت برقرار مي‌كنند و هر كدام در عالم ميثاق از يكديگر دور بودند، نزد حجرالأسود از يكديگر دور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حجرالأسود دو چشم و دو گوش و دهان و زباني دارد و همانا از شير سفيدتر بود، ولي مجرمين و منافقين آن را لمس نمودند و چنين شد كه مي‌بينيد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از اين حديث نكته جالب توجهي به دست مي‌آيد و آن اين‌كه وضعيت ارواح در عالم بالا در حجرالأسود ثبت است، گويا يك برنامه نرم‌افزاري بسيار دقيق در اين قطعه سنگ قرار دارد تا نفوسي كه در</w:t>
      </w:r>
      <w:bookmarkStart w:id="251" w:name="pg1663_7792"/>
    </w:p>
    <w:p>
      <w:pPr>
        <w:pStyle w:val="BookText"/>
        <w:rPr/>
      </w:pPr>
      <w:bookmarkEnd w:id="251"/>
      <w:r>
        <w:rPr>
          <w:rFonts w:ascii="IRNazanin" w:hAnsi="IRNazanin" w:eastAsia="IRNazanin"/>
          <w:color w:val="111111"/>
          <w:sz w:val="28"/>
          <w:sz w:val="28"/>
          <w:szCs w:val="28"/>
          <w:rtl w:val="true"/>
          <w:lang w:bidi="fa-IR"/>
        </w:rPr>
        <w:t>عالم ذر و ميثاق با يكديگر انس و محبتي داشته‌اند، نزد حجرالأسود خود را بيابند و آن نفوسي كه يكديگر را دفع كرده‌اند نزد حجرالأسود از يكديگر فاصله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مي‌توان گفت اين قطعه سنگ بهشتي، گويي ابررايانه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علت سياهي حجرالأسود تعبير كلي‌تري هم بيان شده است و آن اين‌كه خطاها و جرم‌هاي بني‌آدم باعث تغيير رنگ حجرالأسود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سياهي حجر جرم‌ها، معاصي و خطاهاي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الْحَجَرُالأسْوَدِ مِنَ الْجَنَّةِ وَهُوَ اشَدُّ بَياضاً مِنَ اللَّبَنِ، فَسَوَّدَتْهُ خَطايا بَنِي آدَمَ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حجرالأسود از بهشت نازل شد در حالي‌كه از شير سفيدتر بود ولي گناهان فرزندان آدم آن‌را سياه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لطيف اين‌كه حجرالأسود سياهي جرم و خطاي بني‌آدم را به خود گرفت و با استلام خويش آن‌ها را پاك نموده درونشان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حجرالأسود سياهي گناه را از انسان گرفته باعث طهارت و سفيدرويي آنان مي‌شود، زبان حال حجرالأسود خطاب به گنهكاران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تو به من، سفيدي من به تو</w:t>
      </w:r>
      <w:r>
        <w:rPr>
          <w:rFonts w:eastAsia="IRNazanin" w:cs="IRNazanin"/>
          <w:color w:val="111111"/>
          <w:sz w:val="28"/>
          <w:szCs w:val="28"/>
          <w:rtl w:val="true"/>
          <w:lang w:bidi="fa-IR"/>
        </w:rPr>
        <w:t>.</w:t>
      </w:r>
    </w:p>
    <w:p>
      <w:pPr>
        <w:pStyle w:val="Heading3"/>
        <w:numPr>
          <w:ilvl w:val="2"/>
          <w:numId w:val="1"/>
        </w:numPr>
        <w:rPr/>
      </w:pPr>
      <w:bookmarkStart w:id="252" w:name="__RefHeading___Toc1304071_3650668749"/>
      <w:bookmarkStart w:id="253" w:name="_Toc94"/>
      <w:bookmarkEnd w:id="252"/>
      <w:r>
        <w:rPr>
          <w:rtl w:val="true"/>
        </w:rPr>
        <w:t>اسرار نماز طواف‌</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1304073_3650668749"/>
      <w:bookmarkStart w:id="255" w:name="_Toc95"/>
      <w:bookmarkEnd w:id="254"/>
      <w:r>
        <w:rPr>
          <w:rtl w:val="true"/>
        </w:rPr>
        <w:t>اشاره</w:t>
      </w:r>
      <w:bookmarkStart w:id="256" w:name="pg1663_7793"/>
      <w:bookmarkEnd w:id="255"/>
    </w:p>
    <w:p>
      <w:pPr>
        <w:pStyle w:val="BookText"/>
        <w:rPr/>
      </w:pPr>
      <w:bookmarkEnd w:id="256"/>
      <w:r>
        <w:rPr>
          <w:rFonts w:ascii="IRNazanin" w:hAnsi="IRNazanin" w:eastAsia="IRNazanin"/>
          <w:color w:val="111111"/>
          <w:sz w:val="28"/>
          <w:sz w:val="28"/>
          <w:szCs w:val="28"/>
          <w:rtl w:val="true"/>
          <w:lang w:bidi="fa-IR"/>
        </w:rPr>
        <w:t>واجب است بعد از تمام‌شدن طواف عمره، دو ركعت نماز همانند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ضروري است اين 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هر چه نماز طواف به مقام نزديك‌تر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اول بعد از حمد سوره اخلاص و در ركعت دوم بعد از حمد سوره كافرون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ثناي الهي،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قبولي اعمال، سجده‌هاي طولاني، گريستن و خواندن دعاهاي مختلف از مستحبات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طواف در برابر كعبه، روبروي حجرالأسود، حطيم، ملتزم و در آستانه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باطني دارد</w:t>
      </w:r>
      <w:r>
        <w:rPr>
          <w:rFonts w:eastAsia="IRNazanin" w:cs="IRNazanin"/>
          <w:color w:val="111111"/>
          <w:sz w:val="28"/>
          <w:szCs w:val="28"/>
          <w:rtl w:val="true"/>
          <w:lang w:bidi="fa-IR"/>
        </w:rPr>
        <w:t>:</w:t>
      </w:r>
    </w:p>
    <w:p>
      <w:pPr>
        <w:pStyle w:val="Heading4"/>
        <w:numPr>
          <w:ilvl w:val="3"/>
          <w:numId w:val="1"/>
        </w:numPr>
        <w:rPr/>
      </w:pPr>
      <w:bookmarkStart w:id="257" w:name="__RefHeading___Toc1304075_3650668749"/>
      <w:bookmarkStart w:id="258" w:name="_Toc96"/>
      <w:bookmarkEnd w:id="257"/>
      <w:r>
        <w:rPr>
          <w:rtl w:val="true"/>
        </w:rPr>
        <w:t>الف</w:t>
      </w:r>
      <w:r>
        <w:rPr>
          <w:rtl w:val="true"/>
        </w:rPr>
        <w:t xml:space="preserve">. </w:t>
      </w:r>
      <w:r>
        <w:rPr>
          <w:rtl w:val="true"/>
        </w:rPr>
        <w:t>نماز نياز</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اعتراف به عبوديت است، نماز، انسان را در مقام بندگي قرار مي‌دهد و بندگي انسان را به عروج و آسمان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يعني وقوف بر مقام بندگي كه مقام فقر است و مقام فقر يكي از مقامات عرفاني است كه قرآن هم به آن اشاره لطيفي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إِلَي اللهِ وَ اللهُ هُوَ الْغَنِيُّ الْحَمِيدُ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فقر در اين آيه، منحصر به انسان شده و غنا در انحصار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فقر در انسان است و كل غنا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وجوه انحصار فقر در انسان نظريه‌هاي مختلفي در تفاسير بيان شده‌است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معناي اصلي فقر، مكسور به معناي شكسته است و گاهي به معناي حفره و جاي خالي هم آمده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از اين رو است كه فقير به معناي محتاج آمده؛ زيرا حاجت يا نياز، كمبود يا نبود است و مشابهتي با حفره دارد، چون در هر دو حالت خلأ و كاستي وجود دارد و پيداست كه اگر چنين وضعيتي براي كسي پيش آيد، شكننده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به اين معناست كه انسان‌ها خلأ هستي داشته و به همين جهت وجودي شكننده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خلأ وجودي و شكستگي هستي يا به تعبير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ذاتي يا امكاني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انتساب به خدا پر مي‌شود و وجود انسان قوام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انتساب به موجودي است كه غناي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مباهات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احتمالًا مراد از فقر همان فقري است كه در آيه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نجم‌الدين رازي درباره فقر نوشت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نصيب من است، كام من در ناكامي، مراد من در نامرادي، هستي من در نيستي و توان‌گري و فخر من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فخري … اي محمد، اين چه سرّ است كه تفاخر به پيشوايي و سروري انبيا نمي‌كني و به فقر فخر مي‌كني؛ زيرا كه راه ما بر عشق و محبت است و اين راه به نيستي توان رفت</w:t>
      </w:r>
    </w:p>
    <w:p>
      <w:pPr>
        <w:pStyle w:val="BookText"/>
        <w:rPr/>
      </w:pPr>
      <w:r>
        <w:rPr>
          <w:rFonts w:ascii="IRNazanin" w:hAnsi="IRNazanin" w:eastAsia="IRNazanin"/>
          <w:color w:val="111111"/>
          <w:sz w:val="28"/>
          <w:sz w:val="28"/>
          <w:szCs w:val="28"/>
          <w:rtl w:val="true"/>
          <w:lang w:bidi="fa-IR"/>
        </w:rPr>
        <w:t xml:space="preserve">و پيشوايي و سروري نبوت همه هستي است …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فقر نزد عارف، به اين معناست كه انسان براي خود مالكيتي نبيند؛ زيرا عبد مالك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تنها خدا را مالك حقيقي در عالم هستي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فقير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وَجْهِيَ لِلّهِ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يكي از اشاره‌هاي نماز، عبوديت، افتقار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بنده را در مقابل رب كريم قرار مي‌دهد، نماز مشق زندگي است، نماز احساس فقر و ذلت است؛ ذلتي كه سزاي نياز انسان است، احساس ذلتي كه در انسان رغبت سلوك را بيدار مي‌كند، ذلتي كه به انسان قصد حقيقت مي‌دهد، ذلتي كه انسان را كم‌سخن و پرتفكر مي‌كند، ذلت و فقري كه خواب را از انسان مي‌ستاند و آدمي را غرقه عيش و مستي مي‌كند، ذلتي كه حلاوت بندگي را به كام انسان مي‌نشاند و انسان را از خويشتن خويش فارغ كرده، خدا را به‌جاي آن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ذلت، فقر و استكانت است كه انسان به معناي اين آيه واقف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چهره‌ها در برابر خداي زنده پاينده خاضع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شبلي، نماز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بندگي، طاعت و مبارزه با شيطان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نَوَيْتَ حِينَ وَقَفْتَ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وَقَفْتَ عَلَي كُلِّ طَاعَةٍ وَ 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صَلَّيْتَ فِيهِ رَكْعَتَيْنِ، نَوَيْتَ أَنَّكَ صَلَّيْتَ بِصَلَاةِ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الْاسْوَدَ وَ لَا وَقَفْتَ عِنْدَ الْمَقَامِ وَ لَا صَلَّيْتَ فِيهِ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در محل مقام ابراهيم وقوف كردي نيت كردي كه بر كل طاعت و بندگي وقوف كرده‌آي و از همه معصيت‌ها دوري مي‌جويي؟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كه آن‌جا دو ركعت نماز خواندي، نيت كردي كه ابراهيم گونه نماز بگزاري و با نمازت، بيني شيطان را به خاك بمالي؟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نه در كنار مقام ابراهيم ايستاده‌اي و نه در آن‌جا دو ركعت نماز خوانده‌اي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خواسته است كه بنده‌اش او را به چيزي بندگي كند كه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بنده از خدا به فقر اوست و امتياز خدا از بنده به غناي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جامه‌اي زيبا براي بنده و غنا، ديباي دل‌انگيزي براي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كه انسان او را با فقر، ضعف، ذلت و انقطاع بندگي كند و اين‌ها اموري است كه در ذات حق يافت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بندگي با تكبر، عبوديت و غرور و نماز با بي‌نيازي سازگار</w:t>
      </w:r>
      <w:bookmarkStart w:id="259" w:name="pg1663_7797"/>
    </w:p>
    <w:p>
      <w:pPr>
        <w:pStyle w:val="BookText"/>
        <w:rPr/>
      </w:pPr>
      <w:bookmarkEnd w:id="259"/>
      <w:r>
        <w:rPr>
          <w:rFonts w:ascii="IRNazanin" w:hAnsi="IRNazanin" w:eastAsia="IRNazanin"/>
          <w:color w:val="111111"/>
          <w:sz w:val="28"/>
          <w:sz w:val="28"/>
          <w:szCs w:val="28"/>
          <w:rtl w:val="true"/>
          <w:lang w:bidi="fa-IR"/>
        </w:rPr>
        <w:t>نيست؛ نماز عين نياز است؛ از اين رو در دعايي كه در نماز طواف آمده است، سرّ بندگي موج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طواف خانه خدا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بر مقام نهاد و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كوچك تو در آستان توست، خواهنده تو و بينواي تو در پيشگاه توست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پيوسته تكرار مي‌كرد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60" w:name="__RefHeading___Toc1304077_3650668749"/>
      <w:bookmarkStart w:id="261" w:name="_Toc97"/>
      <w:bookmarkEnd w:id="260"/>
      <w:r>
        <w:rPr>
          <w:rtl w:val="true"/>
        </w:rPr>
        <w:t>ب</w:t>
      </w:r>
      <w:r>
        <w:rPr>
          <w:rtl w:val="true"/>
        </w:rPr>
        <w:t xml:space="preserve">. </w:t>
      </w:r>
      <w:r>
        <w:rPr>
          <w:rtl w:val="true"/>
        </w:rPr>
        <w:t>نماز حضور</w:t>
      </w:r>
      <w:bookmarkEnd w:id="261"/>
    </w:p>
    <w:p>
      <w:pPr>
        <w:pStyle w:val="BookText"/>
        <w:rPr/>
      </w:pPr>
      <w:r>
        <w:rPr>
          <w:rFonts w:ascii="IRNazanin" w:hAnsi="IRNazanin" w:eastAsia="IRNazanin"/>
          <w:color w:val="111111"/>
          <w:sz w:val="28"/>
          <w:sz w:val="28"/>
          <w:szCs w:val="28"/>
          <w:rtl w:val="true"/>
          <w:lang w:bidi="fa-IR"/>
        </w:rPr>
        <w:t>نماز انسان را به قربان‌گاه مي‌برد، نماز معراج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نماز مايه تقرب اهل تقواست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ياد خداست و ياد خدا آرام‌بخش دل‌ها و جان‌هاست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يك طرف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نماز ياد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 از سوي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بنابراين نماز روح و جان آدمي را به آسايش و آرامش واقعي نزديك و نزديك‌تر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نردبان سلوك به عالم نور، پلكان صعود به بام بهجت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w:t>
      </w:r>
    </w:p>
    <w:p>
      <w:pPr>
        <w:pStyle w:val="BookText"/>
        <w:rPr/>
      </w:pPr>
      <w:r>
        <w:rPr>
          <w:rFonts w:ascii="IRNazanin" w:hAnsi="IRNazanin" w:eastAsia="IRNazanin"/>
          <w:color w:val="111111"/>
          <w:sz w:val="28"/>
          <w:sz w:val="28"/>
          <w:szCs w:val="28"/>
          <w:rtl w:val="true"/>
          <w:lang w:bidi="fa-IR"/>
        </w:rPr>
        <w:t>عالم ملكوت از قامت بندگي و رهايي از ماسوا است، نماز دست‌هاي نياز را به دامن كبريايي حق پيوند مي‌زند، نماز قد خميده در ركوع را در قيامت راست مي‌كند، نماز سرهاي به سجده را در آخرت در ميان خلايق عزيز و بزرگ مي‌كند، تشهد نماز قلب آدمي را به شهود مي‌رساند، نماز بارش ابر بركات، بر كوير تشنه جان آدمي است و نماز ديواني از عالم وجود است كه هر برگ آن كليد سرّي از اسرار عالم هستي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راحل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حديثي نوراني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حضور قلب در نماز اشاره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لَاحِبُّ لِلرَّجُلِ الْمُؤْمِنِ مِنْكُمْ إِذَا قَامَ فِي صَلَاة فَرِيضَة أَنْ يُقْبِلَ بِقَلْبِهِ إِلَي اللهِ تَعَالَي وَ لَا يَشْغَلَ قَلْبَهُ بِأَمْرِ الدُّنْيَا، فَلَيْسَ مِنْ عَبْد يُقْبِلُ بِقَلْبِهِ فِي صَلَاتِهِ إِلَي اللهِ تَعَالَي إِلَّا أَقْبَلَ اللهُ إِلَيْهِ بِوَجْهِهِ وَ أَقْبَلَ بِقُلُوبِ الْمُؤْمِنِينَ إِلَيْهِ بِالْمَحَبَّةِ بَعْدَ حُبِّ اللهِ إِيَّاهُ</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دوست مي‌دارم از شماها مرد مؤمني را كه وقتي در نماز واجبي ايستاد، اقبال و توجه قلبي‌اش به سوي خداي تعالي باشد و قلبش را به كار دنيا مشغول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بنده‌اي كه در نمازش به سوي خدا با قلبش توجه كند خداوند به سوي او به وجهش رو مي‌كند، و پس از دوستي خداوند به او، قلوب</w:t>
      </w:r>
      <w:bookmarkStart w:id="262" w:name="pg1663_7799"/>
    </w:p>
    <w:p>
      <w:pPr>
        <w:pStyle w:val="BookText"/>
        <w:rPr/>
      </w:pPr>
      <w:bookmarkEnd w:id="262"/>
      <w:r>
        <w:rPr>
          <w:rFonts w:ascii="Amiri" w:hAnsi="Amiri" w:eastAsia="Amiri" w:cs="Amiri"/>
          <w:color w:val="111111"/>
          <w:sz w:val="28"/>
          <w:sz w:val="28"/>
          <w:szCs w:val="28"/>
          <w:rtl w:val="true"/>
          <w:lang w:bidi="ar-SA"/>
        </w:rPr>
        <w:t>مؤمنان را به سوي او متوجه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حضور قلب در نماز را بيان مي‌كند</w:t>
      </w:r>
      <w:r>
        <w:rPr>
          <w:rStyle w:val="FootnoteAnchor"/>
          <w:rtl w:val="true"/>
        </w:rPr>
        <w:footnoteReference w:id="224"/>
      </w:r>
      <w:r>
        <w:rPr>
          <w:rFonts w:ascii="IRNazanin" w:hAnsi="IRNazanin" w:eastAsia="IRNazanin"/>
          <w:color w:val="111111"/>
          <w:sz w:val="28"/>
          <w:sz w:val="28"/>
          <w:szCs w:val="28"/>
          <w:rtl w:val="true"/>
          <w:lang w:bidi="fa-IR"/>
        </w:rPr>
        <w:t>يكي از مراتب حضور قلب اين است كه نمازگزار به طور اجمالي توجه كند كه نماز ثناي معبود است، نماز توسل به اسماي الهي است، مثل اين‌كه شخصي قصيده‌اي در مدح يك نفر بسرايد و آن را به كودكي بدهد 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اين قصيده همين اندازه مي‌فهمد كه در وصف و ثناي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ديگر، حضور قلب تفصيلي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نمازگزار بايد به معاني اركان و اذكاري كه در نماز مي‌گويد واقف باشد و در حين نماز به آن‌ها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ديگر، حضور قلب در معبود است چه به‌صورت تجليات افعالي و چه به‌گونه تجليات اسمائي و صفاتي و چه به نحو تجليات ذاتي؛ يعني عابد سالك بداند و شهود كند كه تمام افعال، صفات و ذوات پرتو تجلي اوست</w:t>
      </w:r>
      <w:r>
        <w:rPr>
          <w:rFonts w:eastAsia="IRNazanin" w:cs="IRNazanin"/>
          <w:color w:val="111111"/>
          <w:sz w:val="28"/>
          <w:szCs w:val="28"/>
          <w:rtl w:val="true"/>
          <w:lang w:bidi="fa-IR"/>
        </w:rPr>
        <w:t>.</w:t>
      </w:r>
    </w:p>
    <w:p>
      <w:pPr>
        <w:pStyle w:val="Heading4"/>
        <w:numPr>
          <w:ilvl w:val="3"/>
          <w:numId w:val="1"/>
        </w:numPr>
        <w:rPr/>
      </w:pPr>
      <w:bookmarkStart w:id="263" w:name="__RefHeading___Toc1304079_3650668749"/>
      <w:bookmarkStart w:id="264" w:name="_Toc98"/>
      <w:bookmarkEnd w:id="263"/>
      <w:r>
        <w:rPr>
          <w:rtl w:val="true"/>
        </w:rPr>
        <w:t>ج</w:t>
      </w:r>
      <w:r>
        <w:rPr>
          <w:rtl w:val="true"/>
        </w:rPr>
        <w:t xml:space="preserve">. </w:t>
      </w:r>
      <w:r>
        <w:rPr>
          <w:rtl w:val="true"/>
        </w:rPr>
        <w:t>نماز ولايت‌</w:t>
      </w:r>
      <w:bookmarkEnd w:id="2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مي‌شود؛ مكاني كه ابراهيم و اسماعيل مأموريت يافتند آن را براي حج‌گزاران و طواف‌كنندگان طاهر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 طواف، نمازي است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مكاني پاك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مُصَلًّي وَ عَهِدْنا إِلي إِبْراهِيمَ وَ إِسْماعِيلَ أَنْ 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خانه كعبه را محل بازگشت و مركز امن و امان براي مردم قرار داديم و به مردم گفتيم از مقام ابراهيم، عبادتگاهي براي خود انتخاب كنيد و ما از ابراهيم و فرزندش اسماعيل پيمان گرفتيم كه خانه مرا براي طواف‌كنندگان و مجاوران و ركوع‌كنندگان و سجده‌كنندگان پاك و پاكيزه كنيد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تعهد به ولايت است، نماز پشت 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 پاي مردي است كه در تاريخ بشريت حماسه‌هاي جاويد آفريد، او كه خانه توحيد بنا كرد و در اين هنگام پاي خود را بر روي اين سنگ تاريخي گذارد، اين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قلبي سرشار از ايمان، خدايان دروغين را شكست، بت‌ها را فرو ريخت و با اراده‌اي پولادين از آزمون‌هاي سخت سربلند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توحيد جان خويش تقديم نمود و به درون كوه آتش فرو رفت؛ آتشي كه به امر خدا سرد و آرام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مقام نبوت به درجه رفيع امامت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بايد پشت سنگي به جا آورد كه جاي پاي توحيد و امامت است، تكه سنگي كه از روزگاران كار و</w:t>
      </w:r>
      <w:bookmarkStart w:id="265" w:name="pg1663_7801"/>
    </w:p>
    <w:p>
      <w:pPr>
        <w:pStyle w:val="BookText"/>
        <w:rPr/>
      </w:pPr>
      <w:bookmarkEnd w:id="265"/>
      <w:r>
        <w:rPr>
          <w:rFonts w:ascii="Amiri" w:hAnsi="Amiri" w:eastAsia="Amiri" w:cs="Amiri"/>
          <w:color w:val="111111"/>
          <w:sz w:val="28"/>
          <w:sz w:val="28"/>
          <w:szCs w:val="28"/>
          <w:rtl w:val="true"/>
          <w:lang w:bidi="ar-SA"/>
        </w:rPr>
        <w:t>تلاش، از صحراي بي‌آب و علف، از ناله‌هاي هاجر و اسماعيل و از جوشش آب زمزم خاطره‌ها دارد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04081_3650668749"/>
      <w:bookmarkStart w:id="267" w:name="_Toc99"/>
      <w:bookmarkEnd w:id="266"/>
      <w:r>
        <w:rPr>
          <w:rtl w:val="true"/>
        </w:rPr>
        <w:t>اسرار سعي‌</w:t>
      </w:r>
      <w:bookmarkEnd w:id="267"/>
    </w:p>
    <w:p>
      <w:pPr>
        <w:pStyle w:val="Heading4"/>
        <w:numPr>
          <w:ilvl w:val="3"/>
          <w:numId w:val="1"/>
        </w:numPr>
        <w:rPr/>
      </w:pPr>
      <w:bookmarkStart w:id="268" w:name="__RefHeading___Toc1304083_3650668749"/>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حج‌گزار بايد پس از انجام نماز طواف، ميان صفا و مروه سعي كند؛ يعني از كوه صفا به مروه برود و از مروه به صفا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ميان صفا و مروه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كه سعي از صفا شروع شده، به مروه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در قرآن صفا و مروه را از شعائر 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صفا و مروه از شعائر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حج خانه كعبه يا عمره به جا آورد مانعي نيست كه سعي بين صفا و مروه نيز به جا بياورد و هر كسي اعمال خير انجام دهد، خداوند پاداش او را عنايت خواهد كرد و خداوند شكرگزار و آگاه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مزبور در سال هفتم هجري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سال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مشركان شرط نموده بود كه در حال سعي بت‌ها را از صفا و مروه بردارند، ولي هنوز سعي تمام نشده بود كه مشركان مجدداً بت‌ها را</w:t>
      </w:r>
    </w:p>
    <w:p>
      <w:pPr>
        <w:pStyle w:val="BookText"/>
        <w:rPr/>
      </w:pPr>
      <w:r>
        <w:rPr>
          <w:rFonts w:ascii="IRNazanin" w:hAnsi="IRNazanin" w:eastAsia="IRNazanin"/>
          <w:color w:val="111111"/>
          <w:sz w:val="28"/>
          <w:sz w:val="28"/>
          <w:szCs w:val="28"/>
          <w:rtl w:val="true"/>
          <w:lang w:bidi="fa-IR"/>
        </w:rPr>
        <w:t>به جاي خود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آيا با وجود بت‌ها سعي صحيح است يا باطل؟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حال آيه نازل شد و سعي ميان صفا و مروه با وجود بت‌ها ترخيص شد، از آن پس مردم با همان حال سعي مي‌كردند تا هنگامي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به‌جاي آورد و آن بت‌ها را پايين افكند</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لطيفه آيه اين است كه صفا، اشاره است به صفوت دل دوستان در مقام معرفت و مروه، اشاره است به مروت عارفان در راه خدمت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آن صفوت و اين مروت در نهاد بشريت است و قلب آدمي از اين صفا و مروت و با نور خدايي منور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يُخْرِجُهُمْ مِنَ الظُّلُماتِ إِلَي النُّورِ</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عجب نيست اگر شير صافي از ميان خون سرخ بيرون آيد، بلكه عجيب اين است كه دُرّ معرفت از ميان صدف انسانيت ظهور كند، پس صفا و مروه سرّي دارد كه آن اشاره به صفا و مروت قلب انساني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مروه نام دو كوه است كه سعي بايد ميان آن‌دو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چرا اين دو كوه به اين دو نام ناميده شده‌اند، سرّي ظريف دارد؛ صفا را صفا ناميده‌اند چون محل هبوط آدم بود و او از سوي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اصْطَفي آدَمَ وَ نُوحاً وَ آلَ إِبْراهِيمَ وَ</w:t>
      </w:r>
    </w:p>
    <w:p>
      <w:pPr>
        <w:pStyle w:val="BookText"/>
        <w:rPr/>
      </w:pPr>
      <w:r>
        <w:rPr>
          <w:rFonts w:ascii="Amiri" w:hAnsi="Amiri" w:eastAsia="Amiri" w:cs="Amiri"/>
          <w:color w:val="111111"/>
          <w:sz w:val="28"/>
          <w:sz w:val="28"/>
          <w:szCs w:val="28"/>
          <w:rtl w:val="true"/>
          <w:lang w:bidi="ar-SA"/>
        </w:rPr>
        <w:t>آلَ عِمْرانَ عَلَي الْعالَمِينَ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همچنين حوا بر كوه ديگر هبوط كرد و از اين رو مروه را مروه ناميدند،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الصَّفَا صَفًا لِانَّ الْمُصْطَفَي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عَلَيْهِ فَقُطِعَ لِلْجَبَلِ اسْمٌ مِنِ اسْمِ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اصْطَفي آدَمَ وَ نُوحاً وَ آلَ إِبْراهِيمَ وَ آلَ عِمْرانَ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حَوَّاءُ عَلَي الْمَرْوَةِ وَ إِنَّمَا سُمِّيَتِ الْمَرْوَةَ لِانَّ الْمَرْأَةَ هَبَطَتْ عَلَيْهَا، فَقُطِعَ لِلْجَبَلِ اسْمٌ مِنِ اسْمِ الْمَرْأَةِ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صفا، صفا ناميده شد چون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برگزيده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كوه اسمي از اسماي آدم گذارده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برگزيد آدم و نوح و خاندان ابراهيم و خاندان عمران را 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كوه مروه هبوط كرد و مروه را مروه ناميدند، چون مرأة 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كوه نامي از نام‌هاي مرأة به خود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آدم و حوا كه از بهشت بيرون آمدند و به زمين هبوط كردند، هر دو در كنار محل خانه خدا به زمين آمدند، اما يكي بر كوه صفا و ديگري بر كوه مروه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به نام پدر و مادر انسان‌ها نامگذاري شده است؛ اولين انسان‌هاي روي زمين و نخستين كساني كه از بهشت بيرون رفتند</w:t>
      </w:r>
      <w:r>
        <w:rPr>
          <w:rFonts w:eastAsia="IRNazanin" w:cs="IRNazanin"/>
          <w:color w:val="111111"/>
          <w:sz w:val="28"/>
          <w:szCs w:val="28"/>
          <w:rtl w:val="true"/>
          <w:lang w:bidi="fa-IR"/>
        </w:rPr>
        <w:t>.</w:t>
      </w:r>
      <w:bookmarkStart w:id="270" w:name="pg1663_7804"/>
    </w:p>
    <w:p>
      <w:pPr>
        <w:pStyle w:val="Heading4"/>
        <w:numPr>
          <w:ilvl w:val="3"/>
          <w:numId w:val="1"/>
        </w:numPr>
        <w:rPr/>
      </w:pPr>
      <w:bookmarkStart w:id="271" w:name="__RefHeading___Toc1304085_3650668749"/>
      <w:bookmarkStart w:id="272" w:name="_Toc101"/>
      <w:bookmarkEnd w:id="270"/>
      <w:bookmarkEnd w:id="271"/>
      <w:r>
        <w:rPr/>
        <w:t>1</w:t>
      </w:r>
      <w:r>
        <w:rPr>
          <w:rtl w:val="true"/>
        </w:rPr>
        <w:t xml:space="preserve">. </w:t>
      </w:r>
      <w:r>
        <w:rPr>
          <w:rtl w:val="true"/>
        </w:rPr>
        <w:t>طهارت دروني‌</w:t>
      </w:r>
      <w:bookmarkEnd w:id="272"/>
    </w:p>
    <w:p>
      <w:pPr>
        <w:pStyle w:val="BookText"/>
        <w:rPr/>
      </w:pPr>
      <w:r>
        <w:rPr>
          <w:rFonts w:ascii="IRNazanin" w:hAnsi="IRNazanin" w:eastAsia="IRNazanin"/>
          <w:color w:val="111111"/>
          <w:sz w:val="28"/>
          <w:sz w:val="28"/>
          <w:szCs w:val="28"/>
          <w:rtl w:val="true"/>
          <w:lang w:bidi="fa-IR"/>
        </w:rPr>
        <w:t>سعي موجب مي‌شود درون آدمي پاك گردد، گناهان زائل شود، سياهي از قلب انسان زدوده گردد و انوار الهي باطن زائر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ابعاد عرفاني سعي اين است كه گناه را از بين مي‌برد و معاصي را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سَعَي بَيْنَ الصَّفَا وَ الْمَرْوَةِ خَرَجَ مِنْ ذُنُوبِهِ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حج‌گزار وقتي بين صفا و مروه سعي مي‌كند، از گناهانش بيرون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باطنش پاك شود، درونش نوراني مي‌شود، </w:t>
      </w:r>
      <w:r>
        <w:rPr>
          <w:rStyle w:val="FootnoteAnchor"/>
          <w:rtl w:val="true"/>
        </w:rPr>
        <w:footnoteReference w:id="233"/>
      </w:r>
      <w:r>
        <w:rPr>
          <w:rFonts w:ascii="IRNazanin" w:hAnsi="IRNazanin" w:eastAsia="IRNazanin"/>
          <w:color w:val="111111"/>
          <w:sz w:val="28"/>
          <w:sz w:val="28"/>
          <w:szCs w:val="28"/>
          <w:rtl w:val="true"/>
          <w:lang w:bidi="fa-IR"/>
        </w:rPr>
        <w:t>او مي‌تواند نور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در ابتدا كم‌سو و محدودند؛ اما رفته‌رفته قوي شده، وسعت مي‌يابند تا جايي كه سالك مي‌تواند نور آسمان‌ها و زمين را كه همان ملكوت است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سالك صافي گشته، آبگينه‌اي پاك مي‌گردد، در اين حال سعي‌كننده با باطني طاهر و با مجاهدات قلبي، مصفا و منور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مصباح الشريعه به لطيفه‌اي عرفاني اشاره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رُوحَكَ وَ سَرِّكَ لِلِقاءِ اللهِ تَعالي يَوْمَ تَلْقاهُ بِوُقُوفِكَ عَلَي الصَّفا وَ كُنْ ذا مُرُوَّةِ مِنَ اللهِ بِفَناءِ أوْصافِكَ عِنْدَ الْمُرُوَّةِ</w:t>
      </w:r>
      <w:bookmarkStart w:id="273" w:name="pg1663_7805"/>
    </w:p>
    <w:p>
      <w:pPr>
        <w:pStyle w:val="BookText"/>
        <w:rPr/>
      </w:pPr>
      <w:bookmarkEnd w:id="273"/>
      <w:r>
        <w:rPr>
          <w:rFonts w:ascii="Amiri" w:hAnsi="Amiri" w:eastAsia="Amiri" w:cs="Amiri"/>
          <w:color w:val="111111"/>
          <w:sz w:val="28"/>
          <w:sz w:val="28"/>
          <w:szCs w:val="28"/>
          <w:rtl w:val="true"/>
          <w:lang w:bidi="ar-SA"/>
        </w:rPr>
        <w:t>وَ اسْتَقِمْ عَلي شُرُوطِ حَجِّكَ وَ وَفاءِ عَهْدِكَ الَّذِي عاهَدْتَ رَبَّكَ وَ أوْجَبْتَهُ لَهُ يَوْمَ الْقِيامَةِ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ايستادن بر كوه صفا، روح و درون خود را براي روز ديدار با خداوند تصفيه كن و جلا ده و نزد مروه، صاحب مروت و اوصافي وارسته باش و بر اين شرطهاي حج خود و به عهدي كه با پروردگارت بسته‌اي و بر خود واجب ساخته‌اي، تا روز قيامت وفادار باش و پايدار بمان</w:t>
      </w:r>
      <w:r>
        <w:rPr>
          <w:rFonts w:eastAsia="IRNazanin" w:cs="IRNazanin"/>
          <w:color w:val="111111"/>
          <w:sz w:val="28"/>
          <w:szCs w:val="28"/>
          <w:rtl w:val="true"/>
          <w:lang w:bidi="fa-IR"/>
        </w:rPr>
        <w:t>.</w:t>
      </w:r>
    </w:p>
    <w:p>
      <w:pPr>
        <w:pStyle w:val="Heading4"/>
        <w:numPr>
          <w:ilvl w:val="3"/>
          <w:numId w:val="1"/>
        </w:numPr>
        <w:rPr/>
      </w:pPr>
      <w:bookmarkStart w:id="274" w:name="__RefHeading___Toc1304087_3650668749"/>
      <w:bookmarkStart w:id="275" w:name="_Toc102"/>
      <w:bookmarkEnd w:id="274"/>
      <w:r>
        <w:rPr/>
        <w:t>2</w:t>
      </w:r>
      <w:r>
        <w:rPr>
          <w:rtl w:val="true"/>
        </w:rPr>
        <w:t xml:space="preserve">. </w:t>
      </w:r>
      <w:r>
        <w:rPr>
          <w:rtl w:val="true"/>
        </w:rPr>
        <w:t>شفاعت فرشتگان‌</w:t>
      </w:r>
      <w:bookmarkEnd w:id="275"/>
    </w:p>
    <w:p>
      <w:pPr>
        <w:pStyle w:val="BookText"/>
        <w:rPr/>
      </w:pPr>
      <w:r>
        <w:rPr>
          <w:rFonts w:ascii="IRNazanin" w:hAnsi="IRNazanin" w:eastAsia="IRNazanin"/>
          <w:color w:val="111111"/>
          <w:sz w:val="28"/>
          <w:sz w:val="28"/>
          <w:szCs w:val="28"/>
          <w:rtl w:val="true"/>
          <w:lang w:bidi="fa-IR"/>
        </w:rPr>
        <w:t>كسي كه ميان صفا و مروه سعي كند، فرشتگان او را بي‌نصيب نگذاشته، نظر الهي به او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شافعين دوگونه است؛ شفاعتي كه پذيرفته مي‌شود و شفاعتي كه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ملائك براي سعي‌كنندگان، شفاعت مقبول است و خداوند شفاعت آنان را براي ساعيان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بَيْنَ الصَّفَا وَ الْمَرْوَةِ تَشْفَعُ لَهُ الْمَلَائِكَةُ فَتُشَفَّعُ فِيهِ بِالْايجَابِ</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فرشتگان براي كسي كه ميان صفا و مروه سعي كند، شفاعت مي‌كنند و شفاعتشان درباره او پذيرفته مي‌شود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بخشيده‌شدن آدمي مراحلي دارد؛ اولين مرحله آن، توبه است</w:t>
      </w:r>
      <w:r>
        <w:rPr>
          <w:rFonts w:eastAsia="Amiri" w:cs="Amiri" w:ascii="Amiri" w:hAnsi="Amiri"/>
          <w:color w:val="111111"/>
          <w:sz w:val="28"/>
          <w:szCs w:val="28"/>
          <w:rtl w:val="true"/>
          <w:lang w:bidi="ar-SA"/>
        </w:rPr>
        <w:t>.</w:t>
      </w:r>
      <w:bookmarkStart w:id="276" w:name="pg1663_7806"/>
    </w:p>
    <w:p>
      <w:pPr>
        <w:pStyle w:val="BookText"/>
        <w:rPr/>
      </w:pPr>
      <w:bookmarkEnd w:id="276"/>
      <w:r>
        <w:rPr>
          <w:rFonts w:ascii="IRNazanin" w:hAnsi="IRNazanin" w:eastAsia="IRNazanin"/>
          <w:color w:val="111111"/>
          <w:sz w:val="28"/>
          <w:sz w:val="28"/>
          <w:szCs w:val="28"/>
          <w:rtl w:val="true"/>
          <w:lang w:bidi="fa-IR"/>
        </w:rPr>
        <w:t>انسان گنهكاري كه در دنيا پشيمان شود و توبه كند غفران الهي شامل حال او شده، گناهانش محو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شامل حال گنهكار شده و گناهانش از بين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 يُكَفِّرْ عَنْهُ سَيِّئاتِهِ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هر كه به خدا ايمان بياورد و كار شايسته كند، گناهانش را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محوشدن عمل مي‌تواند به دلايل مختلفي باشد؛ مثل دعاي ديگران يا عمل نيكي كه انسان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مراحل پاياني آمرزش و بخشش انسان‌هاست كه در قيامت 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انسان قابليت و زمينه‌اي باشد، اين امكان وجود دارد كه شفاعت شفاعت‌كننده‌اي شامل حال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از سوي خدا در قيامت براي شفاعت اذن دارند، ملائكه‌اند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آن‌ها در حق سعي‌كنندگان پذيرفته و مقبول است و از اين طريق، گناهان آنان از بين مي‌رود و محو مي‌شود</w:t>
      </w:r>
      <w:r>
        <w:rPr>
          <w:rFonts w:eastAsia="IRNazanin" w:cs="IRNazanin"/>
          <w:color w:val="111111"/>
          <w:sz w:val="28"/>
          <w:szCs w:val="28"/>
          <w:rtl w:val="true"/>
          <w:lang w:bidi="fa-IR"/>
        </w:rPr>
        <w:t>.</w:t>
      </w:r>
    </w:p>
    <w:p>
      <w:pPr>
        <w:pStyle w:val="Heading4"/>
        <w:numPr>
          <w:ilvl w:val="3"/>
          <w:numId w:val="1"/>
        </w:numPr>
        <w:rPr/>
      </w:pPr>
      <w:bookmarkStart w:id="277" w:name="__RefHeading___Toc1304089_3650668749"/>
      <w:bookmarkStart w:id="278" w:name="_Toc103"/>
      <w:bookmarkEnd w:id="277"/>
      <w:r>
        <w:rPr/>
        <w:t>3</w:t>
      </w:r>
      <w:r>
        <w:rPr>
          <w:rtl w:val="true"/>
        </w:rPr>
        <w:t xml:space="preserve">. </w:t>
      </w:r>
      <w:r>
        <w:rPr>
          <w:rtl w:val="true"/>
        </w:rPr>
        <w:t>محبوب خدا</w:t>
      </w:r>
      <w:bookmarkEnd w:id="2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مسعي محبوب‌ترين محدوده‌اي است كه در حج وجود دارد و از ميان مناسك حج هيچ كدام به‌اندازه سعي پيش خدا محبوب و عزيز</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گردنكشان و جباران تاريخ در اين مكان احساس ذلت مي‌كردند و خداوند احساس ذلت بندگان نسبت به خودش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إِلَي اللهِ مِنَ الْمَسْعَي لِانَّهُ يُذِلُّ فِيهَا كُلَّ جَبَّار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نزد خداوند، هيچ بقعه‌اي محبوب‌تر از محل سعي نيست، زيرا هر گردن‌كشي در آن خوار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ديگر حكمت سعي را چنين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سعي واجب شده است براي خوار كردن جباران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خداست، اين دو اسم مختص به ذات حق‌اند و احدي از انسان‌ها نبايد براين دو اسم، خود را شريك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روحيه تكبر، خود بزرگ‌بيني، عجب، عصيان و گردن‌كشي در كسي باشد، خداوند ريشه آن‌را با دو اسم خود مي‌خشكاند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به خلق و خوي فرعوني نظر عنايت ندارد و با فرعون و فرعونيان تاريخ مبارزه‌اي سرسخت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كسي خلق</w:t>
      </w:r>
      <w:bookmarkStart w:id="279" w:name="pg1663_7808"/>
    </w:p>
    <w:p>
      <w:pPr>
        <w:pStyle w:val="BookText"/>
        <w:rPr/>
      </w:pPr>
      <w:bookmarkEnd w:id="279"/>
      <w:r>
        <w:rPr>
          <w:rFonts w:ascii="IRNazanin" w:hAnsi="IRNazanin" w:eastAsia="IRNazanin"/>
          <w:color w:val="111111"/>
          <w:sz w:val="28"/>
          <w:sz w:val="28"/>
          <w:szCs w:val="28"/>
          <w:rtl w:val="true"/>
          <w:lang w:bidi="fa-IR"/>
        </w:rPr>
        <w:t>فرعوني و روحيه داشته باشد، توحيد در جان او رخنه نكرده است؛ بنابراين، سعي، گردن گردن‌كشان را مي‌شكند و خلق و خوي عصيان‌گري را مي‌سوزاند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 اسرار حج؛؛ ص</w:t>
      </w:r>
      <w:r>
        <w:rPr>
          <w:rFonts w:eastAsia="IRNazanin" w:cs="IRNazanin"/>
          <w:color w:val="111111"/>
          <w:sz w:val="28"/>
          <w:szCs w:val="28"/>
          <w:lang w:bidi="fa-IR"/>
        </w:rPr>
        <w:t>155</w:t>
      </w:r>
    </w:p>
    <w:p>
      <w:pPr>
        <w:pStyle w:val="Heading4"/>
        <w:numPr>
          <w:ilvl w:val="3"/>
          <w:numId w:val="1"/>
        </w:numPr>
        <w:rPr/>
      </w:pPr>
      <w:bookmarkStart w:id="280" w:name="__RefHeading___Toc1304091_3650668749"/>
      <w:bookmarkStart w:id="281" w:name="_Toc104"/>
      <w:bookmarkEnd w:id="280"/>
      <w:r>
        <w:rPr/>
        <w:t>4</w:t>
      </w:r>
      <w:r>
        <w:rPr>
          <w:rtl w:val="true"/>
        </w:rPr>
        <w:t xml:space="preserve">. </w:t>
      </w:r>
      <w:r>
        <w:rPr>
          <w:rtl w:val="true"/>
        </w:rPr>
        <w:t xml:space="preserve">سعي ابراهيم </w:t>
      </w:r>
      <w:r>
        <w:rPr>
          <w:rtl w:val="true"/>
        </w:rPr>
        <w:t>(</w:t>
      </w:r>
      <w:r>
        <w:rPr>
          <w:rtl w:val="true"/>
        </w:rPr>
        <w:t>ع</w:t>
      </w:r>
      <w:r>
        <w:rPr>
          <w:rtl w:val="true"/>
        </w:rPr>
        <w:t>)</w:t>
      </w:r>
      <w:bookmarkEnd w:id="281"/>
    </w:p>
    <w:p>
      <w:pPr>
        <w:pStyle w:val="BookText"/>
        <w:rPr/>
      </w:pPr>
      <w:r>
        <w:rPr>
          <w:rFonts w:ascii="IRNazanin" w:hAnsi="IRNazanin" w:eastAsia="IRNazanin"/>
          <w:color w:val="111111"/>
          <w:sz w:val="28"/>
          <w:sz w:val="28"/>
          <w:szCs w:val="28"/>
          <w:rtl w:val="true"/>
          <w:lang w:bidi="fa-IR"/>
        </w:rPr>
        <w:t>يكي از حكمت‌هاي تشريع سعي و رمز و رازهاي وجوب آن، سعي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علي‌بن‌جعفر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 سعي ميان صفا و مروه پرسيد امام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لِسَعْيِ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به‌خاطر سعي ابراهيم، سعي ميان صفا و مروه قرار داده شده است</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304093_3650668749"/>
      <w:bookmarkStart w:id="283" w:name="_Toc105"/>
      <w:bookmarkEnd w:id="282"/>
      <w:r>
        <w:rPr/>
        <w:t>5</w:t>
      </w:r>
      <w:r>
        <w:rPr>
          <w:rtl w:val="true"/>
        </w:rPr>
        <w:t xml:space="preserve">. </w:t>
      </w:r>
      <w:r>
        <w:rPr>
          <w:rtl w:val="true"/>
        </w:rPr>
        <w:t>اميد هاجر</w:t>
      </w:r>
      <w:bookmarkEnd w:id="2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پيري از كنيزش هاجر، فرزندي عطا كرد كه نام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تحمل كند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او فرزندي داشته باشد؛ از اين رو 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مادر و فرزند را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بياباني بي‌آب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سكنا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امتثال كرد و آن‌ها را به سرزمين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تو همسر و كودكم را در اين</w:t>
      </w:r>
    </w:p>
    <w:p>
      <w:pPr>
        <w:pStyle w:val="BookText"/>
        <w:rPr/>
      </w:pPr>
      <w:r>
        <w:rPr>
          <w:rFonts w:ascii="IRNazanin" w:hAnsi="IRNazanin" w:eastAsia="IRNazanin"/>
          <w:color w:val="111111"/>
          <w:sz w:val="28"/>
          <w:sz w:val="28"/>
          <w:szCs w:val="28"/>
          <w:rtl w:val="true"/>
          <w:lang w:bidi="fa-IR"/>
        </w:rPr>
        <w:t>بيابان سوزان و بدون آب و گياه تنها مي‌گذارم، تا نام تو بلند و خانه تو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غذا و آب ذخيره مادر تمام شد و شير او خشكيد، بي‌تابي كودك شيرخوار، مادر را چنان مضطرب ساخت كه تشنگي خود را فراموش كرد و براي به‌دست آوردن آب به تلاش و كوشش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كنار كوه صفا آمد، اثري از آب در آن‌جا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سرابي از طرف كوه مروه نظر او را جلب كرد و به گمان آب به سوي آن شتافت و در آن‌جا نيز به آب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سرابي نيز در كوه صفا ديد، دوباره به‌سوي آن بازگشت و هفت بار اين تلاش و سعي را براي دستيابي به آب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ناگهان از نزديك جاي كودك چشمه زمزم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كودك از آن نوشيدند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سعي، حكايت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سوزان حجاز هاجر و اسماعيل تنها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رسالت خويش، زن و فرزند را رها كرد و رفت؛ در بياباني تفتيده، زني تنها و فرزندي خردسال و گرسنگي و تشنگي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پدر و همسري با خانواده خويش چنين مي‌كند؟ كجاست عاطفه پدري و همسري؟ اما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پدر اسماعيل و سرپرست خانواده‌اي باشد، پدر امت است و راهنماي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او را نگران مي‌كند؛ اما آينده تاريخ شوري عظيم در دل او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 خويش درس‌هايي به انسانيت داد؛ از يك طرف درس توكل در شرايط سخت و دشوار و از سوي ديگر، درس اميد در اوج نااميدي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گرد نااميدي بر چهره هاجر نشسته بود، خسته و نگران دست و پا زدن كودك خويش را</w:t>
      </w:r>
      <w:bookmarkStart w:id="284" w:name="pg1663_7810"/>
    </w:p>
    <w:p>
      <w:pPr>
        <w:pStyle w:val="BookText"/>
        <w:rPr/>
      </w:pPr>
      <w:bookmarkEnd w:id="284"/>
      <w:r>
        <w:rPr>
          <w:rFonts w:ascii="IRNazanin" w:hAnsi="IRNazanin" w:eastAsia="IRNazanin"/>
          <w:color w:val="111111"/>
          <w:sz w:val="28"/>
          <w:sz w:val="28"/>
          <w:szCs w:val="28"/>
          <w:rtl w:val="true"/>
          <w:lang w:bidi="fa-IR"/>
        </w:rPr>
        <w:t>مي‌نگريست، ناگاه در زير پاي او چشمه‌اي جوشيد؛ چشمه‌اي جاري و 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قصه سعي و زمزم ماندگار و ابدي شد و تا هماره تاريخ جاودان</w:t>
      </w:r>
      <w:r>
        <w:rPr>
          <w:rFonts w:eastAsia="IRNazanin" w:cs="IRNazanin"/>
          <w:color w:val="111111"/>
          <w:sz w:val="28"/>
          <w:szCs w:val="28"/>
          <w:rtl w:val="true"/>
          <w:lang w:bidi="fa-IR"/>
        </w:rPr>
        <w:t>.</w:t>
      </w:r>
    </w:p>
    <w:p>
      <w:pPr>
        <w:pStyle w:val="Heading4"/>
        <w:numPr>
          <w:ilvl w:val="3"/>
          <w:numId w:val="1"/>
        </w:numPr>
        <w:rPr/>
      </w:pPr>
      <w:bookmarkStart w:id="285" w:name="__RefHeading___Toc1304095_3650668749"/>
      <w:bookmarkStart w:id="286" w:name="_Toc106"/>
      <w:bookmarkEnd w:id="285"/>
      <w:r>
        <w:rPr/>
        <w:t>6</w:t>
      </w:r>
      <w:r>
        <w:rPr>
          <w:rtl w:val="true"/>
        </w:rPr>
        <w:t xml:space="preserve">. </w:t>
      </w:r>
      <w:r>
        <w:rPr>
          <w:rtl w:val="true"/>
        </w:rPr>
        <w:t>سرّ هروله‌</w:t>
      </w:r>
      <w:bookmarkEnd w:id="286"/>
    </w:p>
    <w:p>
      <w:pPr>
        <w:pStyle w:val="BookText"/>
        <w:rPr/>
      </w:pPr>
      <w:r>
        <w:rPr>
          <w:rFonts w:ascii="IRNazanin" w:hAnsi="IRNazanin" w:eastAsia="IRNazanin"/>
          <w:color w:val="111111"/>
          <w:sz w:val="28"/>
          <w:sz w:val="28"/>
          <w:szCs w:val="28"/>
          <w:rtl w:val="true"/>
          <w:lang w:bidi="fa-IR"/>
        </w:rPr>
        <w:t>مستحب است پياده سعي شود و از صفا تا مناره ميانه، راه برود و از آن‌جا تا جايي كه بازار عطاران است، تند برود و از آن‌جا تا مروه نيز آرام رود و در بازگشت هم همين‌گونه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هروله ميان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چراغ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اين ركن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هروله سرّي و رازي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هروله از يك‌سو فرار شيطان و از سوي ديگر شتاب گرفتن به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حديثي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السَّعْيُ بَيْنَ الصَّفَا وَ الْمَرْوَةِ لِانَّ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إِبْلِيسُ فَأَمَرَهُ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فَهَرَبَ مِنْهُ فَجَرَتْ بِهِ السُّنَّةُ يَعْنِي بِهِ الْهَرْوَلَةَ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سعي ميان صفا و مروه از آن جهت واجب شد كه شيطان، خود را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دستور داد كه به او حمله كند، شيطان 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سنت هروله قرار داده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هروله سعي به معناي حمله به ابليس و اعوان و انصار اوست و</w:t>
      </w:r>
      <w:bookmarkStart w:id="287" w:name="pg1663_7811"/>
    </w:p>
    <w:p>
      <w:pPr>
        <w:pStyle w:val="BookText"/>
        <w:rPr/>
      </w:pPr>
      <w:bookmarkEnd w:id="287"/>
      <w:r>
        <w:rPr>
          <w:rFonts w:ascii="IRNazanin" w:hAnsi="IRNazanin" w:eastAsia="IRNazanin"/>
          <w:color w:val="111111"/>
          <w:sz w:val="28"/>
          <w:sz w:val="28"/>
          <w:szCs w:val="28"/>
          <w:rtl w:val="true"/>
          <w:lang w:bidi="fa-IR"/>
        </w:rPr>
        <w:t>اين در واقع شتاب‌گرفتن به سوي خداست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إِلَي اللهِ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خواست تا غفاريش گردد پديد</w:t>
      </w:r>
    </w:p>
    <w:p>
      <w:pPr>
        <w:pStyle w:val="BookText"/>
        <w:rPr/>
      </w:pPr>
      <w:r>
        <w:rPr>
          <w:rFonts w:ascii="IRNazanin" w:hAnsi="IRNazanin" w:eastAsia="IRNazanin"/>
          <w:color w:val="111111"/>
          <w:sz w:val="28"/>
          <w:sz w:val="28"/>
          <w:szCs w:val="28"/>
          <w:rtl w:val="true"/>
          <w:lang w:bidi="fa-IR"/>
        </w:rPr>
        <w:t>اهل جرم و معصيت را آفريد اي گنه‌كاران كنون با صد اميد</w:t>
      </w:r>
    </w:p>
    <w:p>
      <w:pPr>
        <w:pStyle w:val="BookText"/>
        <w:rPr/>
      </w:pPr>
      <w:r>
        <w:rPr>
          <w:rFonts w:ascii="IRNazanin" w:hAnsi="IRNazanin" w:eastAsia="IRNazanin"/>
          <w:color w:val="111111"/>
          <w:sz w:val="28"/>
          <w:sz w:val="28"/>
          <w:szCs w:val="28"/>
          <w:rtl w:val="true"/>
          <w:lang w:bidi="fa-IR"/>
        </w:rPr>
        <w:t>خانه غفاريش را در زنيد اي گروه مجرمان روسياه</w:t>
      </w:r>
    </w:p>
    <w:p>
      <w:pPr>
        <w:pStyle w:val="BookText"/>
        <w:rPr/>
      </w:pPr>
      <w:r>
        <w:rPr>
          <w:rFonts w:ascii="IRNazanin" w:hAnsi="IRNazanin" w:eastAsia="IRNazanin"/>
          <w:color w:val="111111"/>
          <w:sz w:val="28"/>
          <w:sz w:val="28"/>
          <w:szCs w:val="28"/>
          <w:rtl w:val="true"/>
          <w:lang w:bidi="fa-IR"/>
        </w:rPr>
        <w:t>اي گنه‌كاران با صد دود آه راه نوميدي گرفتن بس خطاست</w:t>
      </w:r>
    </w:p>
    <w:p>
      <w:pPr>
        <w:pStyle w:val="BookText"/>
        <w:rPr/>
      </w:pPr>
      <w:r>
        <w:rPr>
          <w:rFonts w:ascii="Amiri" w:hAnsi="Amiri" w:eastAsia="Amiri" w:cs="Amiri"/>
          <w:color w:val="111111"/>
          <w:sz w:val="28"/>
          <w:sz w:val="28"/>
          <w:szCs w:val="28"/>
          <w:rtl w:val="true"/>
          <w:lang w:bidi="ar-SA"/>
        </w:rPr>
        <w:t>بلكه انكار صفت‌هاي خداست</w:t>
      </w:r>
    </w:p>
    <w:p>
      <w:pPr>
        <w:pStyle w:val="BookText"/>
        <w:rPr/>
      </w:pPr>
      <w:r>
        <w:rPr>
          <w:rFonts w:ascii="IRNazanin" w:hAnsi="IRNazanin" w:eastAsia="IRNazanin"/>
          <w:color w:val="111111"/>
          <w:sz w:val="28"/>
          <w:sz w:val="28"/>
          <w:szCs w:val="28"/>
          <w:rtl w:val="true"/>
          <w:lang w:bidi="fa-IR"/>
        </w:rPr>
        <w:t xml:space="preserve">اگر كسي شتابان به‌سوي حق رود، در واقع پاسخي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دعوت كرده است و از آن‌ها توقع استجابت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دعوت حق را لبيك گويد، بايد در سير خود شتاب كند و هروله‌كنان مسير معنوي خويش را به سمت او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حديث مصباح الشريعه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هَرَباً مِنْ هَوَاكَ وَ تَبَرِّياً مِنْ جَمِيعِ حَوْلِكَ وَ قُوَّتِك</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هروله‌ات، از هواي نفس خود بگريز و از همه نيرو و توان خود تبرّي بجوي</w:t>
      </w:r>
      <w:r>
        <w:rPr>
          <w:rFonts w:eastAsia="IRNazanin" w:cs="IRNazanin"/>
          <w:color w:val="111111"/>
          <w:sz w:val="28"/>
          <w:szCs w:val="28"/>
          <w:rtl w:val="true"/>
          <w:lang w:bidi="fa-IR"/>
        </w:rPr>
        <w:t>.</w:t>
      </w:r>
    </w:p>
    <w:p>
      <w:pPr>
        <w:pStyle w:val="Heading3"/>
        <w:numPr>
          <w:ilvl w:val="2"/>
          <w:numId w:val="1"/>
        </w:numPr>
        <w:rPr/>
      </w:pPr>
      <w:bookmarkStart w:id="288" w:name="__RefHeading___Toc1304097_3650668749"/>
      <w:bookmarkStart w:id="289" w:name="_Toc107"/>
      <w:bookmarkEnd w:id="288"/>
      <w:r>
        <w:rPr>
          <w:rtl w:val="true"/>
        </w:rPr>
        <w:t>سرّ سنگ صفا و مروه‌</w:t>
      </w:r>
      <w:bookmarkEnd w:id="289"/>
    </w:p>
    <w:p>
      <w:pPr>
        <w:pStyle w:val="Heading4"/>
        <w:numPr>
          <w:ilvl w:val="3"/>
          <w:numId w:val="1"/>
        </w:numPr>
        <w:rPr/>
      </w:pPr>
      <w:bookmarkStart w:id="290" w:name="__RefHeading___Toc1304099_3650668749"/>
      <w:bookmarkStart w:id="291" w:name="_Toc108"/>
      <w:bookmarkEnd w:id="290"/>
      <w:r>
        <w:rPr>
          <w:rtl w:val="true"/>
        </w:rPr>
        <w:t>اشاره</w:t>
      </w:r>
      <w:bookmarkEnd w:id="2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حجرالأسود قطعه سنگي از بهشت است،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bookmarkStart w:id="292" w:name="pg1663_7812"/>
    </w:p>
    <w:p>
      <w:pPr>
        <w:pStyle w:val="BookText"/>
        <w:rPr/>
      </w:pPr>
      <w:bookmarkEnd w:id="292"/>
      <w:r>
        <w:rPr>
          <w:rFonts w:ascii="IRNazanin" w:hAnsi="IRNazanin" w:eastAsia="IRNazanin"/>
          <w:color w:val="111111"/>
          <w:sz w:val="28"/>
          <w:sz w:val="28"/>
          <w:szCs w:val="28"/>
          <w:rtl w:val="true"/>
          <w:lang w:bidi="fa-IR"/>
        </w:rPr>
        <w:t>سنگي است كه خاطره قدم‌هاي ابراهيم را درون خويش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هم تكرار داستان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به‌راستي در سنگ چه سرّي است؟</w:t>
      </w:r>
    </w:p>
    <w:p>
      <w:pPr>
        <w:pStyle w:val="Heading4"/>
        <w:numPr>
          <w:ilvl w:val="3"/>
          <w:numId w:val="1"/>
        </w:numPr>
        <w:rPr/>
      </w:pPr>
      <w:bookmarkStart w:id="293" w:name="__RefHeading___Toc1304101_3650668749"/>
      <w:bookmarkStart w:id="294" w:name="_Toc109"/>
      <w:bookmarkEnd w:id="293"/>
      <w:r>
        <w:rPr/>
        <w:t>1</w:t>
      </w:r>
      <w:r>
        <w:rPr>
          <w:rtl w:val="true"/>
        </w:rPr>
        <w:t xml:space="preserve">. </w:t>
      </w:r>
      <w:r>
        <w:rPr>
          <w:rtl w:val="true"/>
        </w:rPr>
        <w:t>سنگ و بيم‌</w:t>
      </w:r>
      <w:bookmarkEnd w:id="294"/>
    </w:p>
    <w:p>
      <w:pPr>
        <w:pStyle w:val="BookText"/>
        <w:rPr/>
      </w:pPr>
      <w:r>
        <w:rPr>
          <w:rFonts w:ascii="IRNazanin" w:hAnsi="IRNazanin" w:eastAsia="IRNazanin"/>
          <w:color w:val="111111"/>
          <w:sz w:val="28"/>
          <w:sz w:val="28"/>
          <w:szCs w:val="28"/>
          <w:rtl w:val="true"/>
          <w:lang w:bidi="fa-IR"/>
        </w:rPr>
        <w:t>سنگ، اهل خشيت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آن‌را از بلندي رها كنيم پايين مي‌آيد و اين حقيقت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بيم خدا فرو مي‌افتد، خداوند به اين حقيقت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بعضي از سنگ‌ها از ترس خدا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خشيت خاصيت علم و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خداوند تنها بندگان دانايش بيمناكند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 داناست؛ زيرا موجودي كه بيم دارد، مي‌داند كه از چه كسي بيمناك است</w:t>
      </w:r>
      <w:r>
        <w:rPr>
          <w:rFonts w:eastAsia="IRNazanin" w:cs="IRNazanin"/>
          <w:color w:val="111111"/>
          <w:sz w:val="28"/>
          <w:szCs w:val="28"/>
          <w:rtl w:val="true"/>
          <w:lang w:bidi="fa-IR"/>
        </w:rPr>
        <w:t>.</w:t>
      </w:r>
    </w:p>
    <w:p>
      <w:pPr>
        <w:pStyle w:val="Heading4"/>
        <w:numPr>
          <w:ilvl w:val="3"/>
          <w:numId w:val="1"/>
        </w:numPr>
        <w:rPr/>
      </w:pPr>
      <w:bookmarkStart w:id="295" w:name="__RefHeading___Toc1304103_3650668749"/>
      <w:bookmarkStart w:id="296" w:name="_Toc110"/>
      <w:bookmarkEnd w:id="295"/>
      <w:r>
        <w:rPr/>
        <w:t>2</w:t>
      </w:r>
      <w:r>
        <w:rPr>
          <w:rtl w:val="true"/>
        </w:rPr>
        <w:t xml:space="preserve">. </w:t>
      </w:r>
      <w:r>
        <w:rPr>
          <w:rtl w:val="true"/>
        </w:rPr>
        <w:t>سنگ و حيات‌</w:t>
      </w:r>
      <w:bookmarkEnd w:id="296"/>
    </w:p>
    <w:p>
      <w:pPr>
        <w:pStyle w:val="BookText"/>
        <w:rPr/>
      </w:pPr>
      <w:r>
        <w:rPr>
          <w:rFonts w:ascii="IRNazanin" w:hAnsi="IRNazanin" w:eastAsia="IRNazanin"/>
          <w:color w:val="111111"/>
          <w:sz w:val="28"/>
          <w:sz w:val="28"/>
          <w:szCs w:val="28"/>
          <w:rtl w:val="true"/>
          <w:lang w:bidi="fa-IR"/>
        </w:rPr>
        <w:t>سنگ‌ها شكافته مي‌شوند و از كنارشان آب حيات جاري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الْحِجارَةِ لَما يَتَفَجَّرُ مِنْهُ اْلأَنْهارُ</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سنگ‌ها، جوي‌ها از آن‌ها بشكافد</w:t>
      </w:r>
      <w:r>
        <w:rPr>
          <w:rFonts w:eastAsia="IRNazanin" w:cs="IRNazanin"/>
          <w:color w:val="111111"/>
          <w:sz w:val="28"/>
          <w:szCs w:val="28"/>
          <w:rtl w:val="true"/>
          <w:lang w:bidi="fa-IR"/>
        </w:rPr>
        <w:t>.</w:t>
      </w:r>
      <w:bookmarkStart w:id="297" w:name="pg1663_7813"/>
    </w:p>
    <w:p>
      <w:pPr>
        <w:pStyle w:val="BookText"/>
        <w:rPr/>
      </w:pPr>
      <w:bookmarkEnd w:id="297"/>
      <w:r>
        <w:rPr>
          <w:rFonts w:ascii="IRNazanin" w:hAnsi="IRNazanin" w:eastAsia="IRNazanin"/>
          <w:color w:val="111111"/>
          <w:sz w:val="28"/>
          <w:sz w:val="28"/>
          <w:szCs w:val="28"/>
          <w:rtl w:val="true"/>
          <w:lang w:bidi="fa-IR"/>
        </w:rPr>
        <w:t>سنگ محلي براي آشكار شدن آب حيات است؛ آبي كه هر چيز زنده‌اي از آن حيات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كُلَّ شَيْ‌ء حَيّ</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سنگ، معدن حيات است و از دل آن زلال علم بيرون آمده و جهل را مي‌ميراند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 نويد حيات مي‌دهد</w:t>
      </w:r>
      <w:r>
        <w:rPr>
          <w:rFonts w:eastAsia="IRNazanin" w:cs="IRNazanin"/>
          <w:color w:val="111111"/>
          <w:sz w:val="28"/>
          <w:szCs w:val="28"/>
          <w:rtl w:val="true"/>
          <w:lang w:bidi="fa-IR"/>
        </w:rPr>
        <w:t>.</w:t>
      </w:r>
    </w:p>
    <w:p>
      <w:pPr>
        <w:pStyle w:val="Heading4"/>
        <w:numPr>
          <w:ilvl w:val="3"/>
          <w:numId w:val="1"/>
        </w:numPr>
        <w:rPr/>
      </w:pPr>
      <w:bookmarkStart w:id="298" w:name="__RefHeading___Toc1304105_3650668749"/>
      <w:bookmarkStart w:id="299" w:name="_Toc111"/>
      <w:bookmarkEnd w:id="298"/>
      <w:r>
        <w:rPr/>
        <w:t>3</w:t>
      </w:r>
      <w:r>
        <w:rPr>
          <w:rtl w:val="true"/>
        </w:rPr>
        <w:t xml:space="preserve">. </w:t>
      </w:r>
      <w:r>
        <w:rPr>
          <w:rtl w:val="true"/>
        </w:rPr>
        <w:t>سنگ و جمال و جلال‌</w:t>
      </w:r>
      <w:bookmarkEnd w:id="299"/>
    </w:p>
    <w:p>
      <w:pPr>
        <w:pStyle w:val="BookText"/>
        <w:rPr/>
      </w:pPr>
      <w:r>
        <w:rPr>
          <w:rFonts w:ascii="IRNazanin" w:hAnsi="IRNazanin" w:eastAsia="IRNazanin"/>
          <w:color w:val="111111"/>
          <w:sz w:val="28"/>
          <w:sz w:val="28"/>
          <w:szCs w:val="28"/>
          <w:rtl w:val="true"/>
          <w:lang w:bidi="fa-IR"/>
        </w:rPr>
        <w:t>سنگ از يك سو نماد آب و حيات است و از سوي ديگر وسيله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موسي اراده كرد قومش را از تشنگي نجات دهد، عصاي خويش به حجر زد و از دل آن به تعداد فرقه‌هاي بني‌اسرائيل آب جاري شد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از سوي ديگر خداوند سنگ را وسيله عذاب فجار و مشركان قرار داد و بر آن‌ها باران سنگ باراند و آن‌ها را زير و رو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عالِيَها سافِلَها وَ أَمْطَرْنا عَلَيْهِمْ حِجارَةً مِنْ سِجِّيل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شهر را زير و زبر كرديم و باراني از سجّيل بر آنان باريديم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خداوند مشركان و منافقان را با سنگ‌شدن عذاب مي‌كند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كُونُوا حِجارَةً</w:t>
      </w:r>
      <w:r>
        <w:rPr>
          <w:rFonts w:eastAsia="Amiri" w:cs="Amiri" w:ascii="Amiri" w:hAnsi="Amiri"/>
          <w:color w:val="111111"/>
          <w:sz w:val="28"/>
          <w:szCs w:val="28"/>
          <w:rtl w:val="true"/>
          <w:lang w:bidi="ar-SA"/>
        </w:rPr>
        <w:t>)</w:t>
      </w:r>
      <w:r>
        <w:rPr>
          <w:rStyle w:val="FootnoteAnchor"/>
          <w:rtl w:val="true"/>
        </w:rPr>
        <w:footnoteReference w:id="249"/>
      </w:r>
      <w:bookmarkStart w:id="300" w:name="pg1663_7814"/>
    </w:p>
    <w:p>
      <w:pPr>
        <w:pStyle w:val="BookText"/>
        <w:rPr/>
      </w:pPr>
      <w:bookmarkEnd w:id="300"/>
      <w:r>
        <w:rPr>
          <w:rFonts w:ascii="IRNazanin" w:hAnsi="IRNazanin" w:eastAsia="IRNazanin"/>
          <w:color w:val="111111"/>
          <w:sz w:val="28"/>
          <w:sz w:val="28"/>
          <w:szCs w:val="28"/>
          <w:rtl w:val="true"/>
          <w:lang w:bidi="fa-IR"/>
        </w:rPr>
        <w:t>بگو سنگ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سنگ، مظهر جمال است و هم جلوه جلال الهي</w:t>
      </w:r>
      <w:r>
        <w:rPr>
          <w:rFonts w:eastAsia="IRNazanin" w:cs="IRNazanin"/>
          <w:color w:val="111111"/>
          <w:sz w:val="28"/>
          <w:szCs w:val="28"/>
          <w:rtl w:val="true"/>
          <w:lang w:bidi="fa-IR"/>
        </w:rPr>
        <w:t>.</w:t>
      </w:r>
    </w:p>
    <w:p>
      <w:pPr>
        <w:pStyle w:val="Heading4"/>
        <w:numPr>
          <w:ilvl w:val="3"/>
          <w:numId w:val="1"/>
        </w:numPr>
        <w:rPr/>
      </w:pPr>
      <w:bookmarkStart w:id="301" w:name="__RefHeading___Toc1304107_3650668749"/>
      <w:bookmarkStart w:id="302" w:name="_Toc112"/>
      <w:bookmarkEnd w:id="301"/>
      <w:r>
        <w:rPr/>
        <w:t>4</w:t>
      </w:r>
      <w:r>
        <w:rPr>
          <w:rtl w:val="true"/>
        </w:rPr>
        <w:t xml:space="preserve">. </w:t>
      </w:r>
      <w:r>
        <w:rPr>
          <w:rtl w:val="true"/>
        </w:rPr>
        <w:t>سنگ و تسبيح‌</w:t>
      </w:r>
      <w:bookmarkEnd w:id="302"/>
    </w:p>
    <w:p>
      <w:pPr>
        <w:pStyle w:val="BookText"/>
        <w:rPr/>
      </w:pPr>
      <w:r>
        <w:rPr>
          <w:rFonts w:ascii="IRNazanin" w:hAnsi="IRNazanin" w:eastAsia="IRNazanin"/>
          <w:color w:val="111111"/>
          <w:sz w:val="28"/>
          <w:sz w:val="28"/>
          <w:szCs w:val="28"/>
          <w:rtl w:val="true"/>
          <w:lang w:bidi="fa-IR"/>
        </w:rPr>
        <w:t>تمام هستي از جمله جماد تسبيح حق گفته، به حمد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تسبيح خود عالم و عارفند و اين انسان است كه تسبيح آن‌ها را نمي‌فهمد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هيچ موجودي نيست جز آن‌كه او را به پاكي مي‌ستايد ولي شما ذكر تسبيحشان را نمي‌فهميد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سنگ از خدا بيمناك است، سنگ منشأ حيات براي جانداران است، سنگ مظهر جمال و جلال الهي است و سنگ تسبيح و حمد خدا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ويژگي‌هايي كمتر در انسان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عابدتر است و به خدا عارف‌تر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هرگز دعوي الوهيت ندارد، سنگ هرگز خود را شريك در كبريائي خداوند نمي‌داند، سنگ هرگز از حقيقت عبوديت خارج نمي‌شود؛ اما ادعاهاي آدمي گوش فلك را 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از ميان انسان‌ها، انسان كاملي برخيزد، او اكمل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بدين ملاحظات است كه خداوند جنس بسياري از اركان اصلي حج را سنگ قرار داده است</w:t>
      </w:r>
      <w:r>
        <w:rPr>
          <w:rFonts w:eastAsia="IRNazanin" w:cs="IRNazanin"/>
          <w:color w:val="111111"/>
          <w:sz w:val="28"/>
          <w:szCs w:val="28"/>
          <w:rtl w:val="true"/>
          <w:lang w:bidi="fa-IR"/>
        </w:rPr>
        <w:t>.</w:t>
      </w:r>
      <w:bookmarkStart w:id="303" w:name="pg1663_7815"/>
    </w:p>
    <w:p>
      <w:pPr>
        <w:pStyle w:val="Heading3"/>
        <w:numPr>
          <w:ilvl w:val="2"/>
          <w:numId w:val="1"/>
        </w:numPr>
        <w:rPr/>
      </w:pPr>
      <w:bookmarkStart w:id="304" w:name="__RefHeading___Toc1304109_3650668749"/>
      <w:bookmarkStart w:id="305" w:name="_Toc113"/>
      <w:bookmarkEnd w:id="303"/>
      <w:bookmarkEnd w:id="304"/>
      <w:r>
        <w:rPr>
          <w:rtl w:val="true"/>
        </w:rPr>
        <w:t>سرّ آغاز كردن از صفا</w:t>
      </w:r>
      <w:bookmarkEnd w:id="305"/>
    </w:p>
    <w:p>
      <w:pPr>
        <w:pStyle w:val="BookText"/>
        <w:rPr/>
      </w:pPr>
      <w:r>
        <w:rPr>
          <w:rFonts w:ascii="IRNazanin" w:hAnsi="IRNazanin" w:eastAsia="IRNazanin"/>
          <w:color w:val="111111"/>
          <w:sz w:val="28"/>
          <w:sz w:val="28"/>
          <w:szCs w:val="28"/>
          <w:rtl w:val="true"/>
          <w:lang w:bidi="fa-IR"/>
        </w:rPr>
        <w:t>سرّ آن كه سعي بايد از صفا آغاز شود چيست؟ سرّ شروع كردن سعي از صفا اين است كه خداوند در قرآن از صفا آغاز كرده است و نام صفا را در ابتدا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 سعي از صفا شروع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از همان‌جا آغاز كنيد كه خداي سبحان آغاز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معاويةبن‌عمار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بِمَا بَدَأَ اللهُ عَزَّوَجَلَّ بِهِ مِنْ إِتْيَانِ الصَّفَا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طواف و دو ركعت نماز آن فراغت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جايي آغاز مي‌كنم كه خداوند آغاز كرده است، خداوند بزرگ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آغازكردن از صفا در واقع رعايت ادب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انواعي دارد؛ ادب شاگرد مقابل استاد، ادب فرزند برابر والدين يا ادب امت در برابر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نوع ادب، ادب در برابر حضرت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با خدا را بايد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خليل‌الله براي آن‌كه غفران و</w:t>
      </w:r>
      <w:bookmarkStart w:id="306" w:name="pg1663_7816"/>
    </w:p>
    <w:p>
      <w:pPr>
        <w:pStyle w:val="BookText"/>
        <w:rPr/>
      </w:pPr>
      <w:bookmarkEnd w:id="306"/>
      <w:r>
        <w:rPr>
          <w:rFonts w:ascii="IRNazanin" w:hAnsi="IRNazanin" w:eastAsia="IRNazanin"/>
          <w:color w:val="111111"/>
          <w:sz w:val="28"/>
          <w:sz w:val="28"/>
          <w:szCs w:val="28"/>
          <w:rtl w:val="true"/>
          <w:lang w:bidi="fa-IR"/>
        </w:rPr>
        <w:t>رحمت الهي را براي عصيانگران درخواست كند، به خدا امر نكرد بلكه او را غفور ناميد؛ يعني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عَصانِي فَإِنَّكَ غَفُورٌ رَحِيمٌ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هركس فرمان من نبرد، تو آمرزنده مهرباني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ببخش و به آن‌ها رحم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هم براي طلب دفع عذاب از امت خويش با خدا رعايت ادب كرد؛ يعني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اگر آنان را عذاب كني، بندگان تو هستند و اگر آنان را بيامرزي تو پيروزمند و حكيمي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عذاب نكن و آن‌ها را ببخش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ايوب هم براي طلب شفا و رحمت به خدا امر نكرد يعني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الضُّرُّ وَ أَنْتَ أَرْحَمُ الرّاحِمِينَ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به من بيماري و رنج رسيده و تو مهربان‌ترين مهرباناني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رحم كن</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304111_3650668749"/>
      <w:bookmarkStart w:id="308" w:name="_Toc114"/>
      <w:bookmarkEnd w:id="307"/>
      <w:r>
        <w:rPr>
          <w:rtl w:val="true"/>
        </w:rPr>
        <w:t>سرّ تقصير</w:t>
      </w:r>
      <w:bookmarkEnd w:id="3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حج‌گزار واجب است پس از اتمام سعي، تقصير كند؛ يعني</w:t>
      </w:r>
    </w:p>
    <w:p>
      <w:pPr>
        <w:pStyle w:val="BookText"/>
        <w:rPr/>
      </w:pPr>
      <w:r>
        <w:rPr>
          <w:rFonts w:ascii="IRNazanin" w:hAnsi="IRNazanin" w:eastAsia="IRNazanin"/>
          <w:color w:val="111111"/>
          <w:sz w:val="28"/>
          <w:sz w:val="28"/>
          <w:szCs w:val="28"/>
          <w:rtl w:val="true"/>
          <w:lang w:bidi="fa-IR"/>
        </w:rPr>
        <w:t>قدري از ناخن‌ها يا مقداري از موي سر يا شارب يا ريش خويش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اركان و عبادات حج است و بايد با نيتي پاك و خالص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تمام امور محرَّمي كه به واسطه احرام بر او تحريم شده بود، حلال مي‌شوند جز تراشيدن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آيه‌اي از سوره حج كه ناظر به تقصير است اشاره به بعضي مناسك ديگر حج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سپس چرك را از خود دور كنند و نذرهاي خويش را ادا كنند و بر آن خانه عتيق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محمدبن‌مسلم 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را چنين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الشَّارِبِ وَ الْاظْفَار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مراد كوتاه‌كردن شارب و ناخن‌هاست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حديثي ديگر معناي ديگري از اين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التَّفَثِ أَنْ تَتَكَلَّمَ فِي إِحْرَامِكَ بِكَلَام قَبِيح</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معاني چرك اين است كه در حال احرام كلام زشت</w:t>
      </w:r>
    </w:p>
    <w:p>
      <w:pPr>
        <w:pStyle w:val="BookText"/>
        <w:rPr/>
      </w:pPr>
      <w:r>
        <w:rPr>
          <w:rFonts w:ascii="IRNazanin" w:hAnsi="IRNazanin" w:eastAsia="IRNazanin"/>
          <w:color w:val="111111"/>
          <w:sz w:val="28"/>
          <w:sz w:val="28"/>
          <w:szCs w:val="28"/>
          <w:rtl w:val="true"/>
          <w:lang w:bidi="fa-IR"/>
        </w:rPr>
        <w:t>بگويي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ذريح محاربي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درباره اين آيه چيز بيشتري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 لِقاءِ الإمامِ وَ لْيُوفُوا نُذُورَهُمْ، تِلْكَ الْمَناسِكِ</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مراد از دوركردن چرك ملاقات امام و مراد از اداكردن نذرهاي خويش انجام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عبدالله‌بن‌سنان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فرموديد مراد گرفتن شارب و كوتاه‌كردن ناخن است در حالي‌كه ذريح محاربي به گونه‌اي ديگر از شما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 وَ صَدَقْتَ إِنَّ لِلْقُرْآنِ ظَاهِراً وَ بَاطِناً وَ مَنْ يَحْتَمِلُ مَا يَحْتَمِلُ ذَرِيح</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 ذريح و هم تو هر دو راست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ظاهر و باطني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مي‌تواند همانند ذريح تحمل معناي باطني داشته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بعد از آن‌كه سعي خويش را انجام داد، همانند انساني است كه به ديار معشوق بازگشته، نوراني شده و از تمامي گناهان پاك و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ميهماني خدا رفته و با كوله‌باري از</w:t>
      </w:r>
      <w:bookmarkStart w:id="309" w:name="pg1663_7819"/>
    </w:p>
    <w:p>
      <w:pPr>
        <w:pStyle w:val="BookText"/>
        <w:rPr/>
      </w:pPr>
      <w:bookmarkEnd w:id="309"/>
      <w:r>
        <w:rPr>
          <w:rFonts w:ascii="IRNazanin" w:hAnsi="IRNazanin" w:eastAsia="IRNazanin"/>
          <w:color w:val="111111"/>
          <w:sz w:val="28"/>
          <w:sz w:val="28"/>
          <w:szCs w:val="28"/>
          <w:rtl w:val="true"/>
          <w:lang w:bidi="fa-IR"/>
        </w:rPr>
        <w:t>خوبي‌ها، نيكي‌ها و زيبايي‌ها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تولدي دوباره يافته، حياتي مجدد پيدا كرده و اينك انساني ديگر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مي‌خواهد اين تغيير و تحول را با علامتي در بدن او نشان دهد لذا امر كرده است كه بخشي از بدن خويش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نشانه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انسان از زيبايي ظاهري بكاهد و سيرتي زيبا بيابد، درونش نوراني شده از نعمت‌هاي الهي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انسان جمال خويش را به پاي جمال او قرباني كند، از درون خود روزنه‌اي به سوي نور معرفت پيدا كند، در پايان اين راه و در آخرين مرحله اين هجرت طولاني به نشانه بازگشت به زندگي نوراني، دستي به سر و روي خويش كشد و اوج خشوع و تواضع را در ظاهر خود هم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رهايي از آلودگي‌هاست، تقصير شستن زشتي‌هاست، تقصير تمرين بندگي است، تقصير شكستن قفس‌هاي مادي است و تقصير پالايش ظاهر و درون است</w:t>
      </w:r>
      <w:r>
        <w:rPr>
          <w:rFonts w:eastAsia="IRNazanin" w:cs="IRNazanin"/>
          <w:color w:val="111111"/>
          <w:sz w:val="28"/>
          <w:szCs w:val="28"/>
          <w:rtl w:val="true"/>
          <w:lang w:bidi="fa-IR"/>
        </w:rPr>
        <w:t>.</w:t>
      </w:r>
    </w:p>
    <w:p>
      <w:pPr>
        <w:pStyle w:val="Heading3"/>
        <w:numPr>
          <w:ilvl w:val="2"/>
          <w:numId w:val="1"/>
        </w:numPr>
        <w:rPr/>
      </w:pPr>
      <w:bookmarkStart w:id="310" w:name="__RefHeading___Toc1304113_3650668749"/>
      <w:bookmarkStart w:id="311" w:name="_Toc115"/>
      <w:bookmarkEnd w:id="310"/>
      <w:r>
        <w:rPr>
          <w:rtl w:val="true"/>
        </w:rPr>
        <w:t>خلاصه درس‌</w:t>
      </w:r>
      <w:bookmarkEnd w:id="311"/>
    </w:p>
    <w:p>
      <w:pPr>
        <w:pStyle w:val="BookText"/>
        <w:rPr/>
      </w:pPr>
      <w:r>
        <w:rPr>
          <w:rFonts w:ascii="IRNazanin" w:hAnsi="IRNazanin" w:eastAsia="IRNazanin"/>
          <w:color w:val="111111"/>
          <w:sz w:val="28"/>
          <w:sz w:val="28"/>
          <w:szCs w:val="28"/>
          <w:rtl w:val="true"/>
          <w:lang w:bidi="fa-IR"/>
        </w:rPr>
        <w:t>اسرار طواف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تشبّه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الهي در اطراف كعبه آسماني مي‌گردند، لذا انسان بايد خود را همگون با فرشتگان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كننده، طواف فرشتگان خداست، با طواف مي‌توان رحمت الهي</w:t>
      </w:r>
    </w:p>
    <w:p>
      <w:pPr>
        <w:pStyle w:val="BookText"/>
        <w:rPr/>
      </w:pPr>
      <w:r>
        <w:rPr>
          <w:rFonts w:ascii="IRNazanin" w:hAnsi="IRNazanin" w:eastAsia="IRNazanin"/>
          <w:color w:val="111111"/>
          <w:sz w:val="28"/>
          <w:sz w:val="28"/>
          <w:szCs w:val="28"/>
          <w:rtl w:val="true"/>
          <w:lang w:bidi="fa-IR"/>
        </w:rPr>
        <w:t>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طواف تشبّه به فرشتگان و همانندي با توبه ملائكه است، دريافت رحمت و مغفرت الهي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شهود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هنگام رجوع به كعبه حقيقي قلب خويش را از مشاهده غير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غير خدا توبه مي‌خواهد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شمع و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برگرد كعبه چرخيدن است، و به ديدار معشوق شتافتن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بايد هفت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كعبه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رمز و رازي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هفت دور طواف اين است كه آدمي داراي هفت اخلاق رذيله است، سالك بايد اين‌ها را زايل و به جاي آن هفت اخلاق حميده را جايگزين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اقليم‌هاي هفت گانه دارد كه گاهي از آن تعبير به افلاك سبعه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هفت شوط طواف، اشاره به سير در اطوار خلقت و افلاك سبعه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طواف شايد اشاره به هفت مرحله نماز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نماز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اول، ركوع، قيام دوم، سجده اول، نشستن ميان دو سجده، سجده دوم و نشستن براي تشهد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هفت مرتبه به گرد كويش چرخيد و اين هفت شهر عشق را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حجرالأسود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قطعه سنگي كه از بهشت آمده، بي‌ترديد نعيم است، با خود رحمت و رضوان الهي را آورده است و هر كس او را لمس كند، مكرم و بهشتي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 كه از بهشت است طبعاً به بهشت باز مي‌گردد و خود را در بهشت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حجرالأسود ضمن اشاره به وفاداري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قيامت حجرالأسود و ركن يماني را مبعوث مي‌كند در حالي كه دو چشم و زبان و دو لب دارند و با وفاداري براي كساني كه اين دو را لمس كرده‌اند شهادت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سياهي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سياهي حجرالأسود تعبير كلي‌تري بيان شده است و آن اين‌كه خطاها و جرم‌هاي بني‌آدم باعث تغيير رنگ حجرالأسود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بهشت نازل شد در حالي كه از شير سفيدتر بود ولي گناهان فرزندان آدم آن‌را سياه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بعد از تمام شدن طواف عمره، دو ركعت نماز همانند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ضروري است اين نماز نزد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در برابر كعبه، تأويلات و اسرار باطني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اعتراف به 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عبوديت يعني وقوف بر</w:t>
      </w:r>
    </w:p>
    <w:p>
      <w:pPr>
        <w:pStyle w:val="BookText"/>
        <w:rPr/>
      </w:pPr>
      <w:r>
        <w:rPr>
          <w:rFonts w:ascii="IRNazanin" w:hAnsi="IRNazanin" w:eastAsia="IRNazanin"/>
          <w:color w:val="111111"/>
          <w:sz w:val="28"/>
          <w:sz w:val="28"/>
          <w:szCs w:val="28"/>
          <w:rtl w:val="true"/>
          <w:lang w:bidi="fa-IR"/>
        </w:rPr>
        <w:t>صدر خويش و مقام بندگي، مقام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تنها خدا را مالك حقيقي در عالم هستي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احساس فقر و ذلت است، ذلتي كه حلاوت بندگي را به كام انسان مي‌نشاند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به قربانگاه مي‌برد، نماز معراج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بت‌هاي نفساني را مي‌شكند، نماز يك سفر معنوي است و نماز فرصت حضور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نزد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جايگاه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بايد پس از انجام نماز طواف، ميان صفا و مروه سعي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كه سعي از صفا شروع شده، به مروه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خلوص نيت از واجبات سعي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باطني سعي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دروني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موجب مي‌شود درون آدمي پاك گردد، گناهان زائل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وقتي بين صفا و مروه سعي مي‌كند، از گناهانش بيرون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ميان صفا و مروه سعي كند، فرشتگان او را بي‌نصيب نگذاشته، نظر الهي به او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از سوي خدا در قيامت جهت شفاعت اذن دارند، ملائكه‌اند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هيچ بقعه‌اي محبوب‌تر از محل سعي نيست، زيرا هر گردنكشي در آن خوار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 سعي ميان صفا و مروه پرسيدند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سعي ابراهيم سعي ميان صفا و مروه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سعي، حكايت اميد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بيابان سوزان حجاز هاجر و اسماعيل تنها مانده‌اند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هروله فرار شيطان و شتاب گرفتن به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سعي به معناي حمله به ابليس و اعوان و انصار اوست و اين در واقع شتاب گرفتن به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هروله‌ات، از هواي نفس خود بگريز و از همه نيرو و توان خود تبرّي بجوي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سنگ صفا و مروه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و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بيم خدا فرو مي‌افتد، خداوند به اين حقيقت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از سنگ‌ها از ترس خدا فرو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شكافته مي‌شوند و از كنارشان آب حيات جاري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و 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يك سو نماد آب و حيات است و از سوي ديگر وسيله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مشركان و منافقان را با سنگ شدن عذاب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و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هستي از جمله جماد تسبيح حق گفته، به حمد او مشغولند</w:t>
      </w:r>
      <w:r>
        <w:rPr>
          <w:rFonts w:eastAsia="IRNazanin" w:cs="IRNazanin"/>
          <w:color w:val="111111"/>
          <w:sz w:val="28"/>
          <w:szCs w:val="28"/>
          <w:rtl w:val="true"/>
          <w:lang w:bidi="fa-IR"/>
        </w:rPr>
        <w:t>.</w:t>
      </w:r>
      <w:bookmarkStart w:id="312" w:name="pg1663_7824"/>
    </w:p>
    <w:p>
      <w:pPr>
        <w:pStyle w:val="BookText"/>
        <w:rPr/>
      </w:pPr>
      <w:bookmarkEnd w:id="312"/>
      <w:r>
        <w:rPr>
          <w:rFonts w:ascii="Amiri" w:hAnsi="Amiri" w:eastAsia="Amiri" w:cs="Amiri"/>
          <w:color w:val="111111"/>
          <w:sz w:val="28"/>
          <w:sz w:val="28"/>
          <w:szCs w:val="28"/>
          <w:rtl w:val="true"/>
          <w:lang w:bidi="ar-SA"/>
        </w:rPr>
        <w:t>سرّ آغاز كردن از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كردن از صفا در واقع رعايت ادب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حج‌گزار واجب است پس از اتمام سعي،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قدري از ناخن‌ها يا مقداري از موي سر يا شارب يا ريش خويش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 رهايي از آلودگي‌هاست، تقصير شستن زشتي‌هاست، تقصير تمرين بندگي است، تقصير شكستن قفس‌هاي مادي است و تقصير پالايش ظاهر و درون است</w:t>
      </w:r>
      <w:r>
        <w:rPr>
          <w:rFonts w:eastAsia="IRNazanin" w:cs="IRNazanin"/>
          <w:color w:val="111111"/>
          <w:sz w:val="28"/>
          <w:szCs w:val="28"/>
          <w:rtl w:val="true"/>
          <w:lang w:bidi="fa-IR"/>
        </w:rPr>
        <w:t>.</w:t>
      </w:r>
    </w:p>
    <w:p>
      <w:pPr>
        <w:pStyle w:val="Heading3"/>
        <w:numPr>
          <w:ilvl w:val="2"/>
          <w:numId w:val="1"/>
        </w:numPr>
        <w:rPr/>
      </w:pPr>
      <w:bookmarkStart w:id="313" w:name="__RefHeading___Toc1304115_3650668749"/>
      <w:bookmarkStart w:id="314" w:name="_Toc116"/>
      <w:bookmarkEnd w:id="313"/>
      <w:r>
        <w:rPr>
          <w:rtl w:val="true"/>
        </w:rPr>
        <w:t>خودآزمايي‌</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طواف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اسراري كه در هفت دور طواف نهفته است را با توجه به مضامين موجود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طهارت از شهود غير چيست،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سياهي سنگ حجرالأسود را با ذكر احاديث و روايات بيان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باطني نماز طواف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نماز ولايت چيست با ذكر احاديث و روايات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باطني سعي را شرح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شفاعت فرشتگان در سعي صفا و مروه چيست با ذكر روايات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 هروله چيست و چه سرّي در آن نهفته است،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سنگ صفا و مروه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آغاز كردن از صفا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تقصير و سرّ نهفته در آن را شرح دهيد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اسرار عرفاني عرفات، مشعر، مني، رمي، قرباني</w:t>
      </w:r>
      <w:bookmarkStart w:id="315" w:name="pg1663_7826"/>
    </w:p>
    <w:p>
      <w:pPr>
        <w:pStyle w:val="Heading2"/>
        <w:numPr>
          <w:ilvl w:val="1"/>
          <w:numId w:val="1"/>
        </w:numPr>
        <w:rPr/>
      </w:pPr>
      <w:bookmarkStart w:id="316" w:name="__RefHeading___Toc1304117_3650668749"/>
      <w:bookmarkStart w:id="317" w:name="_Toc117"/>
      <w:bookmarkEnd w:id="315"/>
      <w:bookmarkEnd w:id="316"/>
      <w:r>
        <w:rPr>
          <w:rtl w:val="true"/>
        </w:rPr>
        <w:t>درس پنجم</w:t>
      </w:r>
      <w:r>
        <w:rPr>
          <w:rtl w:val="true"/>
        </w:rPr>
        <w:t xml:space="preserve">: </w:t>
      </w:r>
      <w:r>
        <w:rPr>
          <w:rtl w:val="true"/>
        </w:rPr>
        <w:t>اسرار عرفاني عرفات، مشعر، مني، رمي و قرباني‌</w:t>
      </w:r>
      <w:bookmarkEnd w:id="317"/>
    </w:p>
    <w:p>
      <w:pPr>
        <w:pStyle w:val="Heading3"/>
        <w:numPr>
          <w:ilvl w:val="2"/>
          <w:numId w:val="1"/>
        </w:numPr>
        <w:rPr/>
      </w:pPr>
      <w:bookmarkStart w:id="318" w:name="__RefHeading___Toc1304119_3650668749"/>
      <w:bookmarkStart w:id="319" w:name="_Toc118"/>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IRNazanin" w:hAnsi="IRNazanin" w:eastAsia="IRNazanin"/>
          <w:color w:val="111111"/>
          <w:sz w:val="28"/>
          <w:sz w:val="28"/>
          <w:szCs w:val="28"/>
          <w:rtl w:val="true"/>
          <w:lang w:bidi="fa-IR"/>
        </w:rPr>
        <w:t>انتظار مي‌رود پس از مطالعه اين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حضور در عرفات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سرّ ترويه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اسرار عرفات آگاهي پيدا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نامگذاري عرفات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عصر عرفات را واقف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وقوف مشعرالحرام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نام‌هاي منطقه مشعر و علت اين نامگذاري‌ها را آگاه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 مشعر الحرام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واجبات مني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 مني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 رمي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 قرباني كردن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 حلق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اسرار وداع آشنا شويم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304121_3650668749"/>
      <w:bookmarkStart w:id="321" w:name="_Toc119"/>
      <w:bookmarkEnd w:id="320"/>
      <w:r>
        <w:rPr>
          <w:rtl w:val="true"/>
        </w:rPr>
        <w:t>درآمد</w:t>
      </w:r>
      <w:bookmarkEnd w:id="32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حج‌گزار واجب است با احرام به نيت حج تمتع، در عرفات وقوف پيدا كند؛ يعني در زمان خاصي در محل عرفات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اركان حج بوده، قصد قربت نياز دارد و بايد بعد از زوال روز نهم تا غروب شرعي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داراي مستحباتي است</w:t>
      </w:r>
    </w:p>
    <w:p>
      <w:pPr>
        <w:pStyle w:val="BookText"/>
        <w:rPr/>
      </w:pP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غسل، حضور قلب، وقوف در سمت چپ كوه و در دامنه آن، به‌جا آوردن نماز ظهر و عصر در اول وقت به يك اذان و دو اقامه و خواندن دعاهاي مأثور كه در رأس آن دعاي عرفه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دعاي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صحيفه سجاديه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آيه‌اي وجود دارد كه بر عرفه منطبق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قسم به روز موعود و قسم به شهادت‌دهنده و آنچه بدان شهادت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بعضي‌از روايات، مراد از شاهد را روز جمعه و مراد از مشهود را روز عرفه دانسته‌اند</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بعضي ديگر شاهد را روز عرفه و روز موعود را روز قيامت معرفي كرده‌اند</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ولي اكثر روايات شاهد را روز جمعه و مشهود را روز عرفه و روز موعود را قيامت اعلام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آيه‌اي ديگر مراد از مشهود همان روز عرفه است</w:t>
      </w:r>
      <w:r>
        <w:rPr>
          <w:rFonts w:eastAsia="IRNazanin" w:cs="IRNazanin"/>
          <w:color w:val="111111"/>
          <w:sz w:val="28"/>
          <w:szCs w:val="28"/>
          <w:rtl w:val="true"/>
          <w:lang w:bidi="fa-IR"/>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آن‌روز كه مردم گردآورده شوند و آن‌روز كه مردم در آن</w:t>
      </w:r>
      <w:bookmarkStart w:id="322" w:name="pg1663_7828"/>
    </w:p>
    <w:p>
      <w:pPr>
        <w:pStyle w:val="BookText"/>
        <w:rPr/>
      </w:pPr>
      <w:bookmarkEnd w:id="322"/>
      <w:r>
        <w:rPr>
          <w:rFonts w:ascii="IRNazanin" w:hAnsi="IRNazanin" w:eastAsia="IRNazanin"/>
          <w:color w:val="111111"/>
          <w:sz w:val="28"/>
          <w:sz w:val="28"/>
          <w:szCs w:val="28"/>
          <w:rtl w:val="true"/>
          <w:lang w:bidi="fa-IR"/>
        </w:rPr>
        <w:t>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مي‌توان گفت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بر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ذي‌الحجة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 از اين رو خداوند در قرآن به عظمت اين روز قسم ياد كرده و آن را روزي دانسته است كه تمامي انسان‌ها در آن حاضر شده اجتماع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آيه دوم مي‌توان گفت مناسبتي ميان عرفات و عرصات قيامت وجود دارد</w:t>
      </w:r>
      <w:r>
        <w:rPr>
          <w:rFonts w:eastAsia="IRNazanin" w:cs="IRNazanin"/>
          <w:color w:val="111111"/>
          <w:sz w:val="28"/>
          <w:szCs w:val="28"/>
          <w:rtl w:val="true"/>
          <w:lang w:bidi="fa-IR"/>
        </w:rPr>
        <w:t>.</w:t>
      </w:r>
    </w:p>
    <w:p>
      <w:pPr>
        <w:pStyle w:val="Heading3"/>
        <w:numPr>
          <w:ilvl w:val="2"/>
          <w:numId w:val="1"/>
        </w:numPr>
        <w:rPr/>
      </w:pPr>
      <w:bookmarkStart w:id="323" w:name="__RefHeading___Toc1304123_3650668749"/>
      <w:bookmarkStart w:id="324" w:name="_Toc120"/>
      <w:bookmarkEnd w:id="323"/>
      <w:r>
        <w:rPr>
          <w:rtl w:val="true"/>
        </w:rPr>
        <w:t>سرّ ترويه‌</w:t>
      </w:r>
      <w:bookmarkEnd w:id="3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ذي‌الحجة بايد با نيتي خالص و قصد قربت احرام بست و نداي لبيك به آسمان بلند كرد، با بدني پاك، جامه احرام پوشيد و قصد كرد تا با اطاعت پروردگار از محرمات اجتناب كرده، تسليم و رضا را در وجود خويش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مو، پوست، گوشت و خون خويش را فقط به‌خاطر خدا از محرمات باز مي‌دارد، او فقط به دنبال رضاي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تقدير الهي داده، آساني امور را از او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عبد سالك فقط به خداست و تنها او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خواسته‌هايش را تنها از او مي‌طلبد و اصلاح كار خويش را به دست او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 حق را پذيراست و عمل خويش را ناچيز ديده، رجائش به لطف و كرم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بايد پاي برهنه كرد، با آرامش و وقار از مكه خارج شد و به سمت بيابان پر رمز و راز عرفه رفت و تمام وجود خويش را به خداي كعبه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ترويه را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325" w:name="pg1663_7829"/>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التَّرْوِيَةُ لِانَّ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إرْتَوِ مِنَ الْمَاءِ لَكَ وَ لِاهْلِكَ وَ لَمْ يَكُنْ بَيْنَ مَكَّةَ وَ عَرَفَات مَاء</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روز ترويه را، ترويه ناميدند چون جبرئيل در چنين روزي، نزد حضرت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و خانواده‌ات آب بردار و ميان مكه و عرفات آبي نبود</w:t>
      </w:r>
      <w:r>
        <w:rPr>
          <w:rFonts w:eastAsia="IRNazanin" w:cs="IRNazanin"/>
          <w:color w:val="111111"/>
          <w:sz w:val="28"/>
          <w:szCs w:val="28"/>
          <w:rtl w:val="true"/>
          <w:lang w:bidi="fa-IR"/>
        </w:rPr>
        <w:t>.</w:t>
      </w:r>
    </w:p>
    <w:p>
      <w:pPr>
        <w:pStyle w:val="Heading3"/>
        <w:numPr>
          <w:ilvl w:val="2"/>
          <w:numId w:val="1"/>
        </w:numPr>
        <w:rPr/>
      </w:pPr>
      <w:bookmarkStart w:id="326" w:name="__RefHeading___Toc1304125_3650668749"/>
      <w:bookmarkStart w:id="327" w:name="_Toc121"/>
      <w:bookmarkEnd w:id="326"/>
      <w:r>
        <w:rPr>
          <w:rtl w:val="true"/>
        </w:rPr>
        <w:t>اسرار عرفات‌</w:t>
      </w:r>
      <w:bookmarkEnd w:id="327"/>
    </w:p>
    <w:p>
      <w:pPr>
        <w:pStyle w:val="Heading4"/>
        <w:numPr>
          <w:ilvl w:val="3"/>
          <w:numId w:val="1"/>
        </w:numPr>
        <w:rPr/>
      </w:pPr>
      <w:bookmarkStart w:id="328" w:name="__RefHeading___Toc1304127_3650668749"/>
      <w:bookmarkStart w:id="329" w:name="_Toc122"/>
      <w:bookmarkEnd w:id="328"/>
      <w:r>
        <w:rPr/>
        <w:t>1</w:t>
      </w:r>
      <w:r>
        <w:rPr>
          <w:rtl w:val="true"/>
        </w:rPr>
        <w:t xml:space="preserve">. </w:t>
      </w:r>
      <w:r>
        <w:rPr>
          <w:rtl w:val="true"/>
        </w:rPr>
        <w:t>موقف معرفت و بصيرت‌</w:t>
      </w:r>
      <w:bookmarkEnd w:id="3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حج‌گزار بعد از احرام به سرزمين عرفات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سرزمين مبارك، نماز و دعاهاي مختلفي دارد كه در منابع،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بايد وقوف در برابر سيد و مولا باشد و بعد از وقوف از او اعراض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همراه با معرفت است؛ معرفت نسبت به سرائر، حقايق و مقام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رحمت عام و خاص خداوند باشد، پروردگار شاهد بر همه، ناظر بر بندگان و رحيم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وادي معرفت و رحمت درمي‌آيد، بايد خود را يكسره تسليم حق كند و از او مدد گيرد تا حجي واقعي به‌جاي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شبلي به مضامين عميقي در باب معرفت و تسليم اشاره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عَلَي صَحِيفَتِكَ وَ اطِّلَاعَهُ عَلَي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 مُؤْمِنَة وَ يَتَوَلَّي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حَتَّي تَأْتَمِرَ وَ لَا تَزْجُرُ حَتَّي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النَّمِرَاتِ نَوَيْتَ أَنَّهَا شَاهِدَةٌ لَكَ عَلَي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 لَا طَلَعْتَ جَبَلَ الرَّحْمَةِ وَ لَا عَرَفْتَ نَمِرَةَ وَ لَا دَعَوْتَ وَ لَا وَقَفْتَ عِنْدَ النَّمِرَاتِ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آگاهي خداوند را به كار معرفت‌ها و دانش‌ها شناختي و به اين‌كه خداوند نامه عمل تو را دريافت مي‌كند و به آنچه درون قلبت مي‌گذرد آگاه است، پي بردي؟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صعود بر جبل‌الرحمة نيت كردي كه خداوند هر زن و مرد باايمان را مي‌آمرزد و هر زن و مرد مسلمان را سرپرستي مي‌كند؟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وادي نمره نيت كردي كه فرمان ندهي تا آن‌كه خود فرمان ببري و نهي نكني تا آن‌كه خود پرهيز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كنار نشانه و نمرات ايستادي، نيت كردي كه آن‌ها گواه طاعت‌هاي تو باشند و به دستور خداوند آسمان‌ها همراه نگهبانان به نگهباني تو 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w:t>
      </w:r>
    </w:p>
    <w:p>
      <w:pPr>
        <w:pStyle w:val="BookText"/>
        <w:rPr/>
      </w:pPr>
      <w:r>
        <w:rPr>
          <w:rFonts w:ascii="Amiri" w:hAnsi="Amiri" w:eastAsia="Amiri" w:cs="Amiri"/>
          <w:color w:val="111111"/>
          <w:sz w:val="28"/>
          <w:sz w:val="28"/>
          <w:szCs w:val="28"/>
          <w:rtl w:val="true"/>
          <w:lang w:bidi="ar-SA"/>
        </w:rPr>
        <w:t>عرفات وقوف كرده‌اي، نه از جبل‌الرحمة بالا رفته‌اي و نه نمره را شناخته‌اي و نه دعا كرده‌اي و نه كنار نمرات ايستاده‌اي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لطيفه‌اي عرفاني در نام عرفات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نامگذاري عرفات سؤال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 اعْرِفْ مَنَاسِكَكَ فَسُمِّيَتْ عَرَفَات لِقَوْلِ جَبْرَئِيلَ اعْتَرِفْ فَاعْتَرَفَ</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جبرئيل حضرت ابراهيم را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كن و عبادت‌هايت را بشناس؛ از اين‌رو به عرفات ناميده شد چون كه جبرئيل گفت اعتراف كن و معرفت بياب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وجوه ديگري هم براي نامگذاري عرفات بيان شده است، </w:t>
      </w:r>
      <w:r>
        <w:rPr>
          <w:rStyle w:val="FootnoteAnchor"/>
          <w:rtl w:val="true"/>
        </w:rPr>
        <w:footnoteReference w:id="268"/>
      </w:r>
      <w:r>
        <w:rPr>
          <w:rFonts w:ascii="IRNazanin" w:hAnsi="IRNazanin" w:eastAsia="IRNazanin"/>
          <w:color w:val="111111"/>
          <w:sz w:val="28"/>
          <w:sz w:val="28"/>
          <w:szCs w:val="28"/>
          <w:rtl w:val="true"/>
          <w:lang w:bidi="fa-IR"/>
        </w:rPr>
        <w:t xml:space="preserve">مثل اين‌كه وقتي خداوند آدم و حوا را به اين سرزمين فرستاد در اين‌جا همديگر را يافتند و شناختند يا اين‌كه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رؤيايي كه در شب عرفه ديد، دانست كه بايد فرزندش را ذبح كند يا اين‌كه به لحاظ رفعت و بلندي بر اين سرزمين نام عرفات گذارده‌اند؛ بنابراين عرفات را به دو وجه به اين نام ناميده‌اند؛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30" w:name="pg1663_7832"/>
    </w:p>
    <w:p>
      <w:pPr>
        <w:pStyle w:val="BookText"/>
        <w:rPr/>
      </w:pPr>
      <w:bookmarkEnd w:id="330"/>
      <w:r>
        <w:rPr>
          <w:rFonts w:ascii="IRNazanin" w:hAnsi="IRNazanin" w:eastAsia="IRNazanin"/>
          <w:color w:val="111111"/>
          <w:sz w:val="28"/>
          <w:sz w:val="28"/>
          <w:szCs w:val="28"/>
          <w:rtl w:val="true"/>
          <w:lang w:bidi="fa-IR"/>
        </w:rPr>
        <w:t xml:space="preserve">گناه، هر چند گناه ابراهيم به معناي خاصي است كه با عصمت آن بزرگوار سازگار است و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اعتراف هم به معرفت باز مي‌گردد؛ زيرا اعتراف به معناي معرفت به معاصي است؛ پس نام عرفات اشاره به لطيفه‌اي عرفاني دارد كه همان معرفت است و عرفات چيزي جز معرفت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 به سالك بصيرت مي‌دهد؛ بصيرتي كه با آن مي‌توان راه را از بيراهه تشخيص داد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بصيرت، آدمي را از هر گونه سرگرداني، تزلزل و حيرت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روشن‌بيني‌هايي كه عارف با نور عقل و شهود دريافت مي‌كند چراغ هدايت او مي‌شود و او را از سرگشتگي و تحير مي‌رهاند</w:t>
      </w:r>
      <w:r>
        <w:rPr>
          <w:rFonts w:eastAsia="IRNazanin" w:cs="IRNazanin"/>
          <w:color w:val="111111"/>
          <w:sz w:val="28"/>
          <w:szCs w:val="28"/>
          <w:rtl w:val="true"/>
          <w:lang w:bidi="fa-IR"/>
        </w:rPr>
        <w:t>.</w:t>
      </w:r>
    </w:p>
    <w:p>
      <w:pPr>
        <w:pStyle w:val="Heading4"/>
        <w:numPr>
          <w:ilvl w:val="3"/>
          <w:numId w:val="1"/>
        </w:numPr>
        <w:rPr/>
      </w:pPr>
      <w:bookmarkStart w:id="331" w:name="__RefHeading___Toc1304129_3650668749"/>
      <w:bookmarkStart w:id="332" w:name="_Toc123"/>
      <w:bookmarkEnd w:id="331"/>
      <w:r>
        <w:rPr/>
        <w:t>2</w:t>
      </w:r>
      <w:r>
        <w:rPr>
          <w:rtl w:val="true"/>
        </w:rPr>
        <w:t xml:space="preserve">. </w:t>
      </w:r>
      <w:r>
        <w:rPr>
          <w:rtl w:val="true"/>
        </w:rPr>
        <w:t>وادي شور و عشق‌</w:t>
      </w:r>
      <w:bookmarkEnd w:id="332"/>
    </w:p>
    <w:p>
      <w:pPr>
        <w:pStyle w:val="BookText"/>
        <w:rPr/>
      </w:pPr>
      <w:r>
        <w:rPr>
          <w:rFonts w:ascii="Amiri" w:hAnsi="Amiri" w:eastAsia="Amiri" w:cs="Amiri"/>
          <w:color w:val="111111"/>
          <w:sz w:val="28"/>
          <w:sz w:val="28"/>
          <w:szCs w:val="28"/>
          <w:rtl w:val="true"/>
          <w:lang w:bidi="ar-SA"/>
        </w:rPr>
        <w:t>عشق مشوق انسان براي حركت به سوي آسمان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زيبايي معشوق، عاشق را به سوي خود مي‌كشد و او را به وصال مي‌رساند، عارفان براي اشاره به عشق و حب به اين آيه استناد 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گروهي كه ايمان آورده‌ايد هر كه از شما از دين خود مرتد</w:t>
      </w:r>
    </w:p>
    <w:p>
      <w:pPr>
        <w:pStyle w:val="BookText"/>
        <w:rPr/>
      </w:pPr>
      <w:r>
        <w:rPr>
          <w:rFonts w:ascii="IRNazanin" w:hAnsi="IRNazanin" w:eastAsia="IRNazanin"/>
          <w:color w:val="111111"/>
          <w:sz w:val="28"/>
          <w:sz w:val="28"/>
          <w:szCs w:val="28"/>
          <w:rtl w:val="true"/>
          <w:lang w:bidi="fa-IR"/>
        </w:rPr>
        <w:t>شود، به زودي خدا قومي را كه دوست دارد و آن‌ها نيز خدا را دوست دارند برمي‌انگيزد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آتشي است در دل كه هر چيز به جز محبوب را در دل مي‌سوزاند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عاشق چونان مستان، هوش از كف بدهد و تنها ديدار محبوب است كه او را به‌هوش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كلاباذي براي محبت شش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طبع، ميل، ودّ، حبّ،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هوي</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در ره منزل ليلي كه خطرهاست در آن</w:t>
      </w:r>
    </w:p>
    <w:p>
      <w:pPr>
        <w:pStyle w:val="BookText"/>
        <w:rPr/>
      </w:pPr>
      <w:r>
        <w:rPr>
          <w:rFonts w:ascii="Amiri" w:hAnsi="Amiri" w:eastAsia="Amiri" w:cs="Amiri"/>
          <w:color w:val="111111"/>
          <w:sz w:val="28"/>
          <w:sz w:val="28"/>
          <w:szCs w:val="28"/>
          <w:rtl w:val="true"/>
          <w:lang w:bidi="ar-SA"/>
        </w:rPr>
        <w:t>شرط اول قدم آن است كه مجنون باشي</w:t>
      </w:r>
    </w:p>
    <w:p>
      <w:pPr>
        <w:pStyle w:val="BookText"/>
        <w:rPr/>
      </w:pPr>
      <w:r>
        <w:rPr>
          <w:rFonts w:ascii="IRNazanin" w:hAnsi="IRNazanin" w:eastAsia="IRNazanin"/>
          <w:color w:val="111111"/>
          <w:sz w:val="28"/>
          <w:sz w:val="28"/>
          <w:szCs w:val="28"/>
          <w:rtl w:val="true"/>
          <w:lang w:bidi="fa-IR"/>
        </w:rPr>
        <w:t>بيابان سوزان و تفتيده عرفات با عشق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عشق و مستي و از وادي نور و هستي بايد هجرت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سرزميني كه درياي انسان‌ها همرنگ و همسو شده‌اند بايد مشق عشق نوشت و به سمت او پر كشيد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سرزمين انسان را به ياد عاشق دل‌سوخته‌اي مي‌اندازد كه براي اثبات عشق صادقش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آدمي را به ياد ولايت عشق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عشق و عرفات حكايتي ماندگار است كه تابلوي خونين ترسيم مي‌كند و درسي شيرين براي حمايت از ولايت به انسان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بايست سوز آتش هجران را تحمل نمود، گل</w:t>
      </w:r>
      <w:bookmarkStart w:id="333" w:name="pg1663_7834"/>
    </w:p>
    <w:p>
      <w:pPr>
        <w:pStyle w:val="BookText"/>
        <w:rPr/>
      </w:pPr>
      <w:bookmarkEnd w:id="333"/>
      <w:r>
        <w:rPr>
          <w:rFonts w:ascii="IRNazanin" w:hAnsi="IRNazanin" w:eastAsia="IRNazanin"/>
          <w:color w:val="111111"/>
          <w:sz w:val="28"/>
          <w:sz w:val="28"/>
          <w:szCs w:val="28"/>
          <w:rtl w:val="true"/>
          <w:lang w:bidi="fa-IR"/>
        </w:rPr>
        <w:t>دعا را به زلال اشك‌ها سيراب كرد، از خداوند دلي نزديك خواست و با فريادِ درون، معرفت راستين و شور عشق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چنين بنده‌اي مباهات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تَطَوَّلَ عَلي اهْلِ عَرَفات يُباهِي بِهِمُ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إلي عِبادِي شَعْثاً غَبْراً اقْبَلُوا يَضْرِبُونَ إليّ مِنْ كُلِّ فَجٍّ عَمِيقٍ، فَاشْهَدَكُم إنِّي قَدْ اجِبْتُ دُعائَهُم وَ شَفِعْتُ رَغْبَتَهُم وَ وَهَبْتُ مُسيئَهُم لِمُحْسِنِهِم وَ اعْطَيْتُ مُحْسِنَهُم جَمِيعَ ما سَألَنِي، غَيْرَ التَّبِعاتِ الَّتِي بَيْنَهُمْ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خداوند بر اهل عرفات نعمت داده، به‌وسيله آنان بر فرشتگان مباهات كرده،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فرشتگان من، به بندگانم بنگريد، ژوليده و غبار آلود، از هر راه دوري راه سپرده 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مي‌گيرم كه دعايشان را مستجاب كرده خواسته‌شان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خطاكارشان را به خاطر نيكوكارشان بخشيدم و به نيكوكارانشان هر چه را كه از من خواستند عطا كردم، جز گناهاني را كه ميان خودشان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Heading4"/>
        <w:numPr>
          <w:ilvl w:val="3"/>
          <w:numId w:val="1"/>
        </w:numPr>
        <w:rPr/>
      </w:pPr>
      <w:bookmarkStart w:id="334" w:name="__RefHeading___Toc1304131_3650668749"/>
      <w:bookmarkStart w:id="335" w:name="_Toc124"/>
      <w:bookmarkEnd w:id="334"/>
      <w:r>
        <w:rPr/>
        <w:t>3</w:t>
      </w:r>
      <w:r>
        <w:rPr>
          <w:rtl w:val="true"/>
        </w:rPr>
        <w:t xml:space="preserve">. </w:t>
      </w:r>
      <w:r>
        <w:rPr>
          <w:rtl w:val="true"/>
        </w:rPr>
        <w:t>عرصات قيامت‌</w:t>
      </w:r>
      <w:bookmarkEnd w:id="3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در صحراي عرفات ازدحام خلق را مي‌بيند كه همه يكرنگ و</w:t>
      </w:r>
    </w:p>
    <w:p>
      <w:pPr>
        <w:pStyle w:val="BookText"/>
        <w:rPr/>
      </w:pPr>
      <w:r>
        <w:rPr>
          <w:rFonts w:ascii="IRNazanin" w:hAnsi="IRNazanin" w:eastAsia="IRNazanin"/>
          <w:color w:val="111111"/>
          <w:sz w:val="28"/>
          <w:sz w:val="28"/>
          <w:szCs w:val="28"/>
          <w:rtl w:val="true"/>
          <w:lang w:bidi="fa-IR"/>
        </w:rPr>
        <w:t>يك لباس به راز و نياز با خدا مشغولند، حاجيان صدا به نجوا بلند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هر كدام زبان، رنگ و نژادي خاص دارند، در سرزمين عرفات نژادها، امت‌ها و مردمان متفاوتي جمع شده‌اند، اين‌ها براي چه به اين سرزمين آمده‌اند و به چه منظور و هدفي دست نياز به سوي آسمان بلند كرده‌اند؟ اين سؤال‌ها تنها يك پاسخ دارند و آن اين‌كه همه براي غفران و بخشش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خداي سبحان حاجت و تضرع آن‌ها را ببيند، به آنان نظر عنايت كند و از آن‌ها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قلب را قرين ابتهال و تضرع كرد، دل را سرشار از اميد به رحمت الهي نمود، اين‌جا محل شريفي است، اين‌جا سرزمين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از ايشان پرسيده شد چه كسي از اهل عرفات جرمش بزرگ‌تر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يَنْصَرِفُ مِنْ عَرَفات وَ هُوَ يَظُنُّ انَّهُ لَمْ يَغْفَرُ 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آن‌كه از عرفات برمي‌گردد و مي‌پندارد كه آمرزيده نشده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آمرزش گناهان و اميد به رحمت الهي براي بخشش و آسودگي در قيامت، در حج، نزد كعبه و به‌خصوص در عرفات كاملًا جدي است به‌گونه‌اي كه حاجي بايد يقين كند كه تمامي گناهانش در مراحل مختلف حج بخشيده شده و قلبش از سياهي گناهان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پيامبر خدا با سوگند به اين</w:t>
      </w:r>
    </w:p>
    <w:p>
      <w:pPr>
        <w:pStyle w:val="BookText"/>
        <w:rPr/>
      </w:pPr>
      <w:r>
        <w:rPr>
          <w:rFonts w:ascii="IRNazanin" w:hAnsi="IRNazanin" w:eastAsia="IRNazanin"/>
          <w:color w:val="111111"/>
          <w:sz w:val="28"/>
          <w:sz w:val="28"/>
          <w:szCs w:val="28"/>
          <w:rtl w:val="true"/>
          <w:lang w:bidi="fa-IR"/>
        </w:rPr>
        <w:t>مطلب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بَعَثَنِي بِالْحَقِّ بَشِيراً وَنَذِيراً، إنَّ لِلَّهِ باباً فِي سَماءِ الدُّنْيا …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سوگند به كسي كه به حق مرا بشير و نذير مبعوث كرد، خداوند را در آسمان دنيا ابوابي است كه به آن‌ها باب رحمت، باب توبه، باب حاجت، باب تفضل، باب احسان، باب بخشش، باب عفو و باب كرم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نيست كه به عرفات برود، مگر اين‌كه خداوند تمامي اين باب‌ها را براي او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 گناهان متفاوتي دارد، بعضي از معاصي، كبيره و نابخشودني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لطف و كرم الهي در عرفات بسيار متبلور است، حتي اين‌گونه گناهكاران هم در عرفات اميد بخشش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بعضي از گناهان، گناهاني هستند كه بخشيده نمي‌شوند مگر در عرفات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بيابان عرفات هم در كمتر از يك روز ميليون‌ها حاجي گويا مبعوث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مشابهت‌ها و مناسبت‌هاي فراواني ميان صحراي محشر و صحراي عرفات وجود دارد؛ از اين رو عرفات، يادآور عرصات</w:t>
      </w:r>
    </w:p>
    <w:p>
      <w:pPr>
        <w:pStyle w:val="BookText"/>
        <w:rPr/>
      </w:pPr>
      <w:r>
        <w:rPr>
          <w:rFonts w:ascii="IRNazanin" w:hAnsi="IRNazanin" w:eastAsia="IRNazanin"/>
          <w:color w:val="111111"/>
          <w:sz w:val="28"/>
          <w:sz w:val="28"/>
          <w:szCs w:val="28"/>
          <w:rtl w:val="true"/>
          <w:lang w:bidi="fa-IR"/>
        </w:rPr>
        <w:t>قيامت و وقوف در اين‌جا، يادآور وقوف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آماده شد و خود را براي رفتن مهيا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دعا در بيابان عرفات، دعاي نوراني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كوه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نخست زبان به حمد و ثناي الهي گشوده، از جواد، حكيم، رحيم، نور، سميع، بصير، لطيف، خبير و رئوف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حالي‌كه اشك از ديده‌هايش جاري است با نهايت ادب، شور و عشق دست نياز به‌سوي خدا بلند كرده عباراتي بر زبان جاري مي‌سازد كه فقط لايق پدر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سجادي كه سرّ دعا را بر انسان گشود و دعا را براي بشر معنا كرد و نحوه راز و نياز با خدا را به آدمي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چه زيباست كه اين كلمات عاشقانه را از زبان حسين‌بن‌علي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عرفات بگوييم، وه، چه باصفاست كه با نهايت خشوع و عشق‌ورزي از عمق جان در وادي نور و معرفت با خدا سخن بگوييم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اين زمان و اين سرزمين قطعاً مستجاب است و گناهان آدمي به حتم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يكي از اسرار اين مسأله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در عرفات و در مني قطعاً حاضر است و براي امتش دعا مي‌كند، آن‌ها را مي‌بيند و به آن‌ها نظر عنايت دارد، خداوند هم به بركت حضور حجةبن‌الحسن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نظر لطف كرده، آن‌ها را مورد مرحمت خويش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محمدبن‌عثمان عمري، از نواب خاص امام زمان درباره حضور صاحب</w:t>
      </w:r>
      <w:bookmarkStart w:id="336" w:name="pg1663_7838"/>
    </w:p>
    <w:p>
      <w:pPr>
        <w:pStyle w:val="BookText"/>
        <w:rPr/>
      </w:pPr>
      <w:bookmarkEnd w:id="336"/>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لَيَحْضُرَ الْمَوْسِمِ كُلَّ سَنَةٍ يَرَي النّاسَ وَ يَعْرِفَهُمْ وَ يَرُونَهُ وَ لا يَعْرِفُونَهُ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سوگند به خدا كه صاحب الأمر هر سال در موسم حاضر است، مردم را مي‌بيند و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او را مي‌بينند ولي نمي‌شناسند</w:t>
      </w:r>
      <w:r>
        <w:rPr>
          <w:rFonts w:eastAsia="IRNazanin" w:cs="IRNazanin"/>
          <w:color w:val="111111"/>
          <w:sz w:val="28"/>
          <w:szCs w:val="28"/>
          <w:rtl w:val="true"/>
          <w:lang w:bidi="fa-IR"/>
        </w:rPr>
        <w:t>.</w:t>
      </w:r>
    </w:p>
    <w:p>
      <w:pPr>
        <w:pStyle w:val="Heading3"/>
        <w:numPr>
          <w:ilvl w:val="2"/>
          <w:numId w:val="1"/>
        </w:numPr>
        <w:rPr/>
      </w:pPr>
      <w:bookmarkStart w:id="337" w:name="__RefHeading___Toc1304133_3650668749"/>
      <w:bookmarkStart w:id="338" w:name="_Toc125"/>
      <w:bookmarkEnd w:id="337"/>
      <w:r>
        <w:rPr>
          <w:rtl w:val="true"/>
        </w:rPr>
        <w:t>سرّ عصر عرفات‌</w:t>
      </w:r>
      <w:bookmarkEnd w:id="338"/>
    </w:p>
    <w:p>
      <w:pPr>
        <w:pStyle w:val="BookText"/>
        <w:rPr/>
      </w:pPr>
      <w:r>
        <w:rPr>
          <w:rFonts w:ascii="IRNazanin" w:hAnsi="IRNazanin" w:eastAsia="IRNazanin"/>
          <w:color w:val="111111"/>
          <w:sz w:val="28"/>
          <w:sz w:val="28"/>
          <w:szCs w:val="28"/>
          <w:rtl w:val="true"/>
          <w:lang w:bidi="fa-IR"/>
        </w:rPr>
        <w:t>وقوف در عرفات، عصر 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سؤالي خودنمايي مي‌كند و آن اين‌كه چرا عصر براي وقوف در عرفات انتخاب شده است؟ اين سؤال را يك يهودي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پاسخي لطيف به او داد كه او را راضي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الْعَصْرَ هِيَ السَّاعَةُ الَّتِي عَصَي آدَمُ فِيهَا رَبَّهُ فَفَرَضَ اللهُ عَزَّوَجَلَّ عَلَي أُمَّتِيَ الْوُقُوفَ وَ التَّضَرُّعَ وَ الدُّعَاءَ فِي أَحَبِّ الْمَوَاضِعِ إِلَيْهِ وَ تَكَفَّلَ لَهُمْ بِالْجَنَّةِ وَ السَّاعَةُ الَّتِي يَنْصَرِفُ بِهَا النَّاسُ هِيَ السَّاعَةُ الَّتِي تَلَقَّي فِيهَا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وقوف در عرفات بعد از عصر اين است كه بعد از عصر ساعتي است كه آدم پروردگار خويش را عصيان كرد و خداوند</w:t>
      </w:r>
      <w:bookmarkStart w:id="339" w:name="pg1663_7839"/>
    </w:p>
    <w:p>
      <w:pPr>
        <w:pStyle w:val="BookText"/>
        <w:rPr/>
      </w:pPr>
      <w:bookmarkEnd w:id="339"/>
      <w:r>
        <w:rPr>
          <w:rFonts w:ascii="IRNazanin" w:hAnsi="IRNazanin" w:eastAsia="IRNazanin"/>
          <w:color w:val="111111"/>
          <w:sz w:val="28"/>
          <w:sz w:val="28"/>
          <w:szCs w:val="28"/>
          <w:rtl w:val="true"/>
          <w:lang w:bidi="fa-IR"/>
        </w:rPr>
        <w:t>بر امت من وقوف و گريه و دعا را در بهترين جايگاه واجب گردانيد و اعطاي بهشت آنان را به‌عهده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ساعتي كه مردم از عرفات كوچ مي‌كنند، همان ساعتي كه آدم كلماتي را از خداوند دريافت كرد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 عصر عرفات، عصيان آدم و توبه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گنهكار هم بايد در همين زمان در بهترين مكان‌هاي روي زمين بايستند و از خدا غفران و بخشش طلب كنند</w:t>
      </w:r>
      <w:r>
        <w:rPr>
          <w:rFonts w:eastAsia="IRNazanin" w:cs="IRNazanin"/>
          <w:color w:val="111111"/>
          <w:sz w:val="28"/>
          <w:szCs w:val="28"/>
          <w:rtl w:val="true"/>
          <w:lang w:bidi="fa-IR"/>
        </w:rPr>
        <w:t>.</w:t>
      </w:r>
    </w:p>
    <w:p>
      <w:pPr>
        <w:pStyle w:val="Heading3"/>
        <w:numPr>
          <w:ilvl w:val="2"/>
          <w:numId w:val="1"/>
        </w:numPr>
        <w:rPr/>
      </w:pPr>
      <w:bookmarkStart w:id="340" w:name="__RefHeading___Toc1304135_3650668749"/>
      <w:bookmarkStart w:id="341" w:name="_Toc126"/>
      <w:bookmarkEnd w:id="340"/>
      <w:r>
        <w:rPr>
          <w:rtl w:val="true"/>
        </w:rPr>
        <w:t>اسرار عرفاني مشعر</w:t>
      </w:r>
      <w:bookmarkEnd w:id="341"/>
    </w:p>
    <w:p>
      <w:pPr>
        <w:pStyle w:val="Heading4"/>
        <w:numPr>
          <w:ilvl w:val="3"/>
          <w:numId w:val="1"/>
        </w:numPr>
        <w:rPr/>
      </w:pPr>
      <w:bookmarkStart w:id="342" w:name="__RefHeading___Toc1304137_3650668749"/>
      <w:bookmarkStart w:id="343" w:name="_Toc127"/>
      <w:bookmarkEnd w:id="342"/>
      <w:r>
        <w:rPr>
          <w:rtl w:val="true"/>
        </w:rPr>
        <w:t>اشاره</w:t>
      </w:r>
      <w:bookmarkEnd w:id="34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وقوف به عرفات در غروب شب دهم بر حاجي واجب است از عرفات به سوي مشعر إفاضه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بايد شب دهم را تا طلوع صبح در آن‌جا بماند و قبل از طلوع آفتاب از وادي محسّر تجاوز نكند، اين دومين وقوف واجب حج است كه با وقوف در عرفات تكميل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 مستحباتي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آرام از عرفات به سوي مشعر متوجه شود، در راه رفتن ميانه‌روي كند، كسي را آزار ندهد، نماز شام و خفتن را تا مشعرالحرام به تأخير اندازد، از طرف راست راه نزول كند و نيز مستحب است هر مقدار كه ممكن باشد عبادت و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سنگريزه‌هاي رمي در مني را از اين منطقه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آيه‌اي از آيات قرآن به إفاضه از عرفات به سوي مشعر اشاره فرموده، غايت آن‌را ذكر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الْمَشْعَرِالْحَرَامِ وَاذْكُرُوهُ كَمَا هَدَاكُمْ وَإِنْ كُنتُمْ مِنْ قَبْلِهِ لَمِنْ الضَّالِّينَ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به هنگام حج طالب روزي خدا باشيد، مرتكب گناهي نشده‌ايد و چون از عرفات بازگشتيد، خدا را در مشعرالحرام ياد كنيد؛ از آن‌رو كه شما را هدايت كرد، در حالي‌كه پيش از آن گمراه 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منطقه سه نام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وجه نامگذاري اين سرزمين به مزدلفه اين‌گونه بيان شده است كه جبرئيل در ادامه تعليم مناسك حج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نزديك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إلَي الْمَشْعَرِالْحَرامِ فَلِذلِكَ سُمِّيَتِ الْمُزْدَلِفَه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منطقه را مزدلفه ناميدند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پس اين نامگذاري توسط جبرئيل امين انجام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نامگذاري اين منطقه به مشعر، براساس فرموده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سرزمين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و خوف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سوم مشعر،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آدم در اين‌جا ميان دو نماز مغرب و عشا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344" w:name="pg1663_7841"/>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الْمُزْدَلِفَةُ جَمْعاً لِانَّهُ يُجْمَعُ فِيهَا الْمَغْرِبُ وَ الْعِشَاءُ</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وقوف در مشعرالحرام كه درِ ورود به حرم الهي است اسراري دارد</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304139_3650668749"/>
      <w:bookmarkStart w:id="346" w:name="_Toc128"/>
      <w:bookmarkEnd w:id="345"/>
      <w:r>
        <w:rPr/>
        <w:t>1</w:t>
      </w:r>
      <w:r>
        <w:rPr>
          <w:rtl w:val="true"/>
        </w:rPr>
        <w:t xml:space="preserve">. </w:t>
      </w:r>
      <w:r>
        <w:rPr>
          <w:rtl w:val="true"/>
        </w:rPr>
        <w:t>شميم رحمت‌</w:t>
      </w:r>
      <w:bookmarkEnd w:id="346"/>
    </w:p>
    <w:p>
      <w:pPr>
        <w:pStyle w:val="BookText"/>
        <w:rPr/>
      </w:pPr>
      <w:r>
        <w:rPr>
          <w:rFonts w:ascii="IRNazanin" w:hAnsi="IRNazanin" w:eastAsia="IRNazanin"/>
          <w:color w:val="111111"/>
          <w:sz w:val="28"/>
          <w:sz w:val="28"/>
          <w:szCs w:val="28"/>
          <w:rtl w:val="true"/>
          <w:lang w:bidi="fa-IR"/>
        </w:rPr>
        <w:t>حاجي براي ورود به سرزمين مشعر، از عرفات گذر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پاك شده، تمام هستي خويش را در زلال بخشش الهي شست‌وشو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از آلودگي‌ها رسته و به وصال حق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مشعر اذن دخول به حرم مي‌خواهد او هم‌اينك در برابر درهاي رحمت الهي ايستاده است و شميم رحمت و عطوفت الهي را بر گونه خويش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تمامي گناهان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كوچك و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عرفان بر زمين گذارد و قلب آلوده خويش را پاك كند، او در مشعر به قصد تقرب آمده است، او آمده تا خود را در اقيانوس بيكران رحمت الهي غرق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مشعر سرشار از باران رحمت است، ابرهاي بركات آن‌جا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كه زائر با دلي پاك و ضميري آرام بر اين سرزمين گام نهد، ابرهاي رحمت او را فرا گرفته، آنچه در درون دارند به او تقديم مي‌كنند، رحمت خدا در اين سرزمين از ساحت لطف او مي‌بارد و آسمان شادمانه به روي زائر خدا لبخند مي‌زند، جوي</w:t>
      </w:r>
      <w:bookmarkStart w:id="347" w:name="pg1663_7842"/>
    </w:p>
    <w:p>
      <w:pPr>
        <w:pStyle w:val="BookText"/>
        <w:rPr/>
      </w:pPr>
      <w:bookmarkEnd w:id="347"/>
      <w:r>
        <w:rPr>
          <w:rFonts w:ascii="IRNazanin" w:hAnsi="IRNazanin" w:eastAsia="IRNazanin"/>
          <w:color w:val="111111"/>
          <w:sz w:val="28"/>
          <w:sz w:val="28"/>
          <w:szCs w:val="28"/>
          <w:rtl w:val="true"/>
          <w:lang w:bidi="fa-IR"/>
        </w:rPr>
        <w:t>سرفرازي و عزت در اين دره جاري است و سنگريزه‌هاي رمي شيطان در اين سرزمين، اميد رحمت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ظلماني و غوغاي مشعر</w:t>
      </w:r>
    </w:p>
    <w:p>
      <w:pPr>
        <w:pStyle w:val="BookText"/>
        <w:rPr/>
      </w:pPr>
      <w:r>
        <w:rPr>
          <w:rFonts w:ascii="Amiri" w:hAnsi="Amiri" w:eastAsia="Amiri" w:cs="Amiri"/>
          <w:color w:val="111111"/>
          <w:sz w:val="28"/>
          <w:sz w:val="28"/>
          <w:szCs w:val="28"/>
          <w:rtl w:val="true"/>
          <w:lang w:bidi="ar-SA"/>
        </w:rPr>
        <w:t>تداعي مي‌كند صحراي محشر سفيدي در سياهي مي‌زند موج بود خاك بيابان هم معطر</w:t>
      </w:r>
    </w:p>
    <w:p>
      <w:pPr>
        <w:pStyle w:val="Heading4"/>
        <w:numPr>
          <w:ilvl w:val="3"/>
          <w:numId w:val="1"/>
        </w:numPr>
        <w:rPr/>
      </w:pPr>
      <w:bookmarkStart w:id="348" w:name="__RefHeading___Toc1304141_3650668749"/>
      <w:bookmarkStart w:id="349" w:name="_Toc129"/>
      <w:bookmarkEnd w:id="348"/>
      <w:r>
        <w:rPr/>
        <w:t>2</w:t>
      </w:r>
      <w:r>
        <w:rPr>
          <w:rtl w:val="true"/>
        </w:rPr>
        <w:t xml:space="preserve">. </w:t>
      </w:r>
      <w:r>
        <w:rPr>
          <w:rtl w:val="true"/>
        </w:rPr>
        <w:t>توشه تقوا</w:t>
      </w:r>
      <w:bookmarkEnd w:id="349"/>
    </w:p>
    <w:p>
      <w:pPr>
        <w:pStyle w:val="BookText"/>
        <w:rPr/>
      </w:pPr>
      <w:r>
        <w:rPr>
          <w:rFonts w:ascii="IRNazanin" w:hAnsi="IRNazanin" w:eastAsia="IRNazanin"/>
          <w:color w:val="111111"/>
          <w:sz w:val="28"/>
          <w:sz w:val="28"/>
          <w:szCs w:val="28"/>
          <w:rtl w:val="true"/>
          <w:lang w:bidi="fa-IR"/>
        </w:rPr>
        <w:t>از اسرار مزدلفه، برگرفتن توشه تقوا براي فرداي تنهايي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مجدد به حريم حرم، بايد تصميم جدي گرفت تا معاصي را ترك كرد، از ناداني دور شد و به سمت علم و بصيرت رفت، قصد تقوا نمود و دل خويش را با خوف الهي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مَشَيْتَ بِمُزْدَلِفَةَ وَ لَقَطْتَ مِنْهَا الْحَصَي نَوَيْتَ أَنَّكَ رَفَعْتَ عَنْكَ كُلَّ مَعْصِيَة وَ جَهْل وَ ثَبَّتَّ كُلَّ عِلْم وَ عَمَل قَالَ لَا قَالَ فَعِنْدَ مَا مَرَرْتَ بِالْمَشْعَرِالْحَرَامِ نَوَيْتَ أَنَّكَ أَشْعَرْتَ قَلْبَكَ إِشْعَارَ أَهْلِ التَّقْوَي وَ الْخَوْفَ لِلَّهِ عَزَّوَجَلَّ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 لَاصَلَّيْتَ رَكْعَتَيْنِ وَلَامَشَيْتَ بِالْمُزْدَلِفَةِ وَلَارَفَعْتَ مِنْهَا الْحَصَي وَلَامَرَرْتَ بِالْمَشْعَرِالْحَرَام</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به مزدلفه رفتي و از آن‌جا سنگريزه جمع كردي نيت كردي كه هر معصيت و ناداني را از خويش بزدايي و هر علم و</w:t>
      </w:r>
    </w:p>
    <w:p>
      <w:pPr>
        <w:pStyle w:val="BookText"/>
        <w:rPr/>
      </w:pPr>
      <w:r>
        <w:rPr>
          <w:rFonts w:ascii="IRNazanin" w:hAnsi="IRNazanin" w:eastAsia="IRNazanin"/>
          <w:color w:val="111111"/>
          <w:sz w:val="28"/>
          <w:sz w:val="28"/>
          <w:szCs w:val="28"/>
          <w:rtl w:val="true"/>
          <w:lang w:bidi="fa-IR"/>
        </w:rPr>
        <w:t>عمل صالحي را در خود ملكه سازي؟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 مشعرالحرام گذر كردي، نيت كردي كه دلت را با بينش اهل تقوا و خوف از خدا بيارايي؟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مزدلفه رفته‌اي، نه از آن سنگريزه برداشته‌اي و نه از مشعرالحرام عبور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مشعر بايد خود را براي مبارزه با شيطان درون و بيرون آماده كرد، شب مشعر شب اشك و شعور است، شب مناجات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نشانه شعور انسان گسسته از هوس‌هاست، در اين شب بايد دلي سوخته و وجودي شعله‌ور را به خدا تقديم داشت، شيفتگان الهي به شب‌زنده‌داري پرداخته و از روزهاي سخت تنهايي نجوا به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مي‌دواندم به نشاط</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خارهاي مغيلان حرير مي‌آيد تقوا آدمي را پاك مي‌كند و طهارت از گناه ضمير انسان را روشن ساخته، حالت تضرع و خشوع در قلب انسان پايدار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مشعرالحرام از حرم قرار داده شده است؟ ايشان فرمود</w:t>
      </w:r>
      <w:r>
        <w:rPr>
          <w:rFonts w:eastAsia="IRNazanin" w:cs="IRNazanin"/>
          <w:color w:val="111111"/>
          <w:sz w:val="28"/>
          <w:szCs w:val="28"/>
          <w:rtl w:val="true"/>
          <w:lang w:bidi="fa-IR"/>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لَمَّا أَذِنَ لَهُمْ بِالدُّخُولِ وَقَفَهُمْ بِالْحِجَابِ الثَّانِي فَلَمَّا طَالَ تَضَرُّعُهُمْ بِهَا أَذِنَ لَهُمْ لِتَقْرِيبِ قُرْبَانِهِمْ فَلَمَّا قَضَوْا</w:t>
      </w:r>
    </w:p>
    <w:p>
      <w:pPr>
        <w:pStyle w:val="BookText"/>
        <w:rPr/>
      </w:pPr>
      <w:r>
        <w:rPr>
          <w:rFonts w:ascii="Amiri" w:hAnsi="Amiri" w:eastAsia="Amiri" w:cs="Amiri"/>
          <w:color w:val="111111"/>
          <w:sz w:val="28"/>
          <w:sz w:val="28"/>
          <w:szCs w:val="28"/>
          <w:rtl w:val="true"/>
          <w:lang w:bidi="ar-SA"/>
        </w:rPr>
        <w:t>تَفَثَهُمْ تَطَهَّرُوا بِهَا مِنَ الذُّنُوبِ الَّتِي كَانَتْ حِجَاباً بَيْنَهُمْ وَ بَيْنَهُ أَذِنَ لَهُمْ بِالزِّيَارَةِ عَلَي الطَّهَارَة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چون خداوند اجازه ورود به زائران را در آستانه در دوم نگه داشته است و چون ناله و دعايشان طول بكشد، به آنان اجازه مي‌دهد كه قرباني خود را پيش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آلودگي خود را رها كنند و از گناهاني كه ميان خدا و آنان حجاب بود، پاك شوند به آنان اجازه مي‌دهد كه با پاكي به زيارت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انساني كه از گناه پاك شد، لايق بهشت مي‌شود،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احْيَا اللَّيالِي الأرْبَعِ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التَّرْوِيَةِ وَ لَيْلَةَ عَرَفَة، وَلَيْلَةَ النَّحْرِ وَ لَيْلَةَ الْفِطْرِ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كس اين چهار شب را شب‌زنده‌داري كند، بهشت براي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ترويه، شب عرفه، شب عيد قربان و شب عيد فطر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مصباح الشريعه وقوف مزدلفه را براي كسب تقوا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براي صعود است، مشعر براي اعتلاي روح به عالم بالاست؛ چنان‌كه انسان از كوه بالا مي‌رود، بايد منازل و پلكان صعود، كمال، توحيد و فنا را يك‌به‌يك بپيمايد</w:t>
      </w:r>
      <w:r>
        <w:rPr>
          <w:rFonts w:eastAsia="IRNazanin" w:cs="IRNazanin"/>
          <w:color w:val="111111"/>
          <w:sz w:val="28"/>
          <w:szCs w:val="28"/>
          <w:rtl w:val="true"/>
          <w:lang w:bidi="fa-IR"/>
        </w:rPr>
        <w:t>.</w:t>
      </w:r>
      <w:bookmarkStart w:id="350" w:name="pg1663_7845"/>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وَاتَّقِهِ بِمُزْدَلِفَةَ وَ اصْعَدْ بِرُوحِكَ إِلَي الْمَلأ الْاعْلَي بِصُعُودِكَ إِلَي الْجَبَل</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شب مشعر، تهجد و راز و نياز با خداست، در اين شب بايد تصميم تقوا گرفت و رويه پرهيزكاري پيشه كرد، عاشقان شب مشعر ذكر خدا مي‌گويند تا خدا كنارشان 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جَلِيسَ الذَّاكِرِينَ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قلب آن‌ها را آرام مي‌كند و شيريني ديدار خويش را در كام آن‌ها مي‌نشاند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علي الديار ديار ليلي</w:t>
      </w:r>
    </w:p>
    <w:p>
      <w:pPr>
        <w:pStyle w:val="BookText"/>
        <w:rPr/>
      </w:pPr>
      <w:r>
        <w:rPr>
          <w:rFonts w:ascii="Amiri" w:hAnsi="Amiri" w:eastAsia="Amiri" w:cs="Amiri"/>
          <w:color w:val="111111"/>
          <w:sz w:val="28"/>
          <w:sz w:val="28"/>
          <w:szCs w:val="28"/>
          <w:rtl w:val="true"/>
          <w:lang w:bidi="ar-SA"/>
        </w:rPr>
        <w:t>اقبل ذالجدار و ذالجدارا فما حب الديار شغفن قلبي و لكن حب من سكن الديارا</w:t>
      </w:r>
      <w:r>
        <w:rPr>
          <w:rStyle w:val="FootnoteAnchor"/>
          <w:rtl w:val="true"/>
        </w:rPr>
        <w:footnoteReference w:id="286"/>
      </w:r>
    </w:p>
    <w:p>
      <w:pPr>
        <w:pStyle w:val="Heading3"/>
        <w:numPr>
          <w:ilvl w:val="2"/>
          <w:numId w:val="1"/>
        </w:numPr>
        <w:rPr/>
      </w:pPr>
      <w:bookmarkStart w:id="351" w:name="__RefHeading___Toc1304143_3650668749"/>
      <w:bookmarkStart w:id="352" w:name="_Toc130"/>
      <w:bookmarkEnd w:id="351"/>
      <w:r>
        <w:rPr>
          <w:rtl w:val="true"/>
        </w:rPr>
        <w:t>اسرار رمي در سرزمين مني‌</w:t>
      </w:r>
      <w:bookmarkEnd w:id="352"/>
    </w:p>
    <w:p>
      <w:pPr>
        <w:pStyle w:val="Heading4"/>
        <w:numPr>
          <w:ilvl w:val="3"/>
          <w:numId w:val="1"/>
        </w:numPr>
        <w:rPr/>
      </w:pPr>
      <w:bookmarkStart w:id="353" w:name="__RefHeading___Toc1304145_3650668749"/>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حجاج بيت‌الله‌الحرام پس از طلوع آفتاب روز دهم ذي‌الحجة از مشعر به سمت مني إفاضه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تا در اين سرزمين اعمال خاصي را به‌جاي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مني سه چيز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جمرات، قرباني و تقصير يا حلق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واجبات مني ريگ انداختن به جمره در محلي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بايد از حرم باشند و آن‌ها را بايد با نيت خالص به</w:t>
      </w:r>
      <w:bookmarkStart w:id="355" w:name="pg1663_7846"/>
    </w:p>
    <w:p>
      <w:pPr>
        <w:pStyle w:val="BookText"/>
        <w:rPr/>
      </w:pPr>
      <w:bookmarkEnd w:id="355"/>
      <w:r>
        <w:rPr>
          <w:rFonts w:ascii="IRNazanin" w:hAnsi="IRNazanin" w:eastAsia="IRNazanin"/>
          <w:color w:val="111111"/>
          <w:sz w:val="28"/>
          <w:sz w:val="28"/>
          <w:szCs w:val="28"/>
          <w:rtl w:val="true"/>
          <w:lang w:bidi="fa-IR"/>
        </w:rPr>
        <w:t>سمت جمرات بيندازد، در اين‌جا هم عدد هفت خودنمايي مي‌كند؛ يعني هفت سنگريزه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گفتن، طاهر بودن و دعا كردن از آداب مستحبي رمي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بايد از خدا خواست كه انسان را در حصن خود قرار دهد، عمل او را بالا برد و شر شيطان را نيز از سر او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را اسراري است</w:t>
      </w:r>
      <w:r>
        <w:rPr>
          <w:rFonts w:eastAsia="IRNazanin" w:cs="IRNazanin"/>
          <w:color w:val="111111"/>
          <w:sz w:val="28"/>
          <w:szCs w:val="28"/>
          <w:rtl w:val="true"/>
          <w:lang w:bidi="fa-IR"/>
        </w:rPr>
        <w:t>:</w:t>
      </w:r>
    </w:p>
    <w:p>
      <w:pPr>
        <w:pStyle w:val="Heading4"/>
        <w:numPr>
          <w:ilvl w:val="3"/>
          <w:numId w:val="1"/>
        </w:numPr>
        <w:rPr/>
      </w:pPr>
      <w:bookmarkStart w:id="356" w:name="__RefHeading___Toc1304147_3650668749"/>
      <w:bookmarkStart w:id="357" w:name="_Toc132"/>
      <w:bookmarkEnd w:id="356"/>
      <w:r>
        <w:rPr/>
        <w:t>1</w:t>
      </w:r>
      <w:r>
        <w:rPr>
          <w:rtl w:val="true"/>
        </w:rPr>
        <w:t xml:space="preserve">. </w:t>
      </w:r>
      <w:r>
        <w:rPr>
          <w:rtl w:val="true"/>
        </w:rPr>
        <w:t>راندن شيطان‌</w:t>
      </w:r>
      <w:bookmarkEnd w:id="357"/>
    </w:p>
    <w:p>
      <w:pPr>
        <w:pStyle w:val="BookText"/>
        <w:rPr/>
      </w:pPr>
      <w:r>
        <w:rPr>
          <w:rFonts w:ascii="IRNazanin" w:hAnsi="IRNazanin" w:eastAsia="IRNazanin"/>
          <w:color w:val="111111"/>
          <w:sz w:val="28"/>
          <w:sz w:val="28"/>
          <w:szCs w:val="28"/>
          <w:rtl w:val="true"/>
          <w:lang w:bidi="fa-IR"/>
        </w:rPr>
        <w:t>هفت سنگ برداشتن و آن‌ها را متوالي به سمت سنگي بزرگ انداختن به چه معناست؟ شايد ظاهر اين عمل مبهم باشد، ولي رمي جمرات نشان از معناي لطيف و عميقي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جمرات به معناي مبارزه با شيطان است، رمي جمرات اعلان جنگ با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جمرات، نابود كردن هواهاي نفساني و خواهش‌هاي حيواني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جمرات، مهار شهوات و اخلاق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كلامي نوراني به حكمت اين عمل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الْجِمَارَ إِنَّمَا رُمِيَتْ لِانَّ جَبْرَئِيلَ حِينَ أَرَي إِبْرَاهِيمَ الْمَشَاعِرَ بَرَزَ لَهُ إِبْلِيسُ فَأَمَرَهُ جَبْرَئِيلُ أَنْ يَرْمِيَه … </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جمره‌ها بدين سبب با سنگ زده مي‌شوند چون جبرئيل محل‌هاي عبادت را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ابليس بر او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آن حضرت را فرمان داد كه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هم شيطان را با هفت سنگ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جمره اولي زير زمين پنهان شد و كنار جمره دوم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ديگر او را راند، در جاي دوم به زير زمين رفت و از محل جمره سوم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او را زد، او در همان‌جا به زير زمين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رمي، راندن اخلاق ذميمه و اوصاف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بايد خطر كرد و به يك‌باره عليه خويشتن خويش شوريد، هواي نفساني را از ريشه كند و بيرون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رمي، مبارزه با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اصطلاح قرآني، انسان سه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اولي انسان با شيطان درون و نفس اماره ستيز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دشمن در راه وصول به قرب الهي، نفس اماره است؛ از اين رو بايد از آن‌جا شروع كرد و در رمي اول اسب چموش درون را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 عملي خلاف انجام دهد از درون سرزنشي دريافت مي‌كند و اين يكي از عجايب آفرينش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سرزنش‌ها از سوي نفس لوامه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رمي جمره وسطي انسان دوباره به شيطان سنگ مي‌زند تا به خود تلقين كند كه نزديك عمل خلاف و معصيت نشود و مبتلا به سرزنش‌ها نگردد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سالك با نفس اماره مبارزه كرد و نفس لوامه‌اش او را از ارتكاب معاصي بازداشت و از انجام گناهان از او مراقبت نمود، او به نفس مطمئنه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با رمي جمره عقبي شيطان</w:t>
      </w:r>
      <w:bookmarkStart w:id="358" w:name="pg1663_7848"/>
    </w:p>
    <w:p>
      <w:pPr>
        <w:pStyle w:val="BookText"/>
        <w:rPr/>
      </w:pPr>
      <w:bookmarkEnd w:id="358"/>
      <w:r>
        <w:rPr>
          <w:rFonts w:ascii="IRNazanin" w:hAnsi="IRNazanin" w:eastAsia="IRNazanin"/>
          <w:color w:val="111111"/>
          <w:sz w:val="28"/>
          <w:sz w:val="28"/>
          <w:szCs w:val="28"/>
          <w:rtl w:val="true"/>
          <w:lang w:bidi="fa-IR"/>
        </w:rPr>
        <w:t>را به طور كلي از خويش دور مي‌سازد تا نفس مطمئنه خويش را در امان داشته، آماده وصال به حريم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او سزاوار اين مقام مي‌شود كه خدا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راضي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 رَبِّكِ راضِيَةً مَرْضِيَّةً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 روح آرامش يافته خشنود و پسنديده به سوي پروردگارت باز گرد</w:t>
      </w:r>
      <w:r>
        <w:rPr>
          <w:rFonts w:eastAsia="IRNazanin" w:cs="IRNazanin"/>
          <w:color w:val="111111"/>
          <w:sz w:val="28"/>
          <w:szCs w:val="28"/>
          <w:rtl w:val="true"/>
          <w:lang w:bidi="fa-IR"/>
        </w:rPr>
        <w:t>.</w:t>
      </w:r>
    </w:p>
    <w:p>
      <w:pPr>
        <w:pStyle w:val="Heading4"/>
        <w:numPr>
          <w:ilvl w:val="3"/>
          <w:numId w:val="1"/>
        </w:numPr>
        <w:rPr/>
      </w:pPr>
      <w:bookmarkStart w:id="359" w:name="__RefHeading___Toc1304149_3650668749"/>
      <w:bookmarkStart w:id="360" w:name="_Toc133"/>
      <w:bookmarkEnd w:id="359"/>
      <w:r>
        <w:rPr/>
        <w:t>2</w:t>
      </w:r>
      <w:r>
        <w:rPr>
          <w:rtl w:val="true"/>
        </w:rPr>
        <w:t xml:space="preserve">. </w:t>
      </w:r>
      <w:r>
        <w:rPr>
          <w:rtl w:val="true"/>
        </w:rPr>
        <w:t>ذخيره نور</w:t>
      </w:r>
      <w:bookmarkEnd w:id="360"/>
    </w:p>
    <w:p>
      <w:pPr>
        <w:pStyle w:val="BookText"/>
        <w:rPr/>
      </w:pPr>
      <w:r>
        <w:rPr>
          <w:rFonts w:ascii="IRNazanin" w:hAnsi="IRNazanin" w:eastAsia="IRNazanin"/>
          <w:color w:val="111111"/>
          <w:sz w:val="28"/>
          <w:sz w:val="28"/>
          <w:szCs w:val="28"/>
          <w:rtl w:val="true"/>
          <w:lang w:bidi="fa-IR"/>
        </w:rPr>
        <w:t>هرگاه حج‌گزار به جمرات سنگ زند، براي خود نوري در قيامت ذخيره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سنگي توشه‌اي برداشته و با هر رمي روشنايي بيشتري براي قيامت خود از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كه اين ذخيره چيست، پاسخ آن در روايتي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رَمَيْتَ الْجِمَارَ كَانَ لَكَ نُوراً يَوْمَ الْقِيَامَةِ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هرگاه رمي جمرات كردي براي تو نوري در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طريق از تمامي گناهان خارج شده پاك گرديده است، حتي اگر گناهانش كبيره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مي‌فرمايد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رَمَي الْجِمَارَ خَرَجَ مِنْ ذُنُوبِهِ</w:t>
      </w:r>
      <w:r>
        <w:rPr>
          <w:rFonts w:eastAsia="Amiri" w:cs="Amiri" w:ascii="Amiri" w:hAnsi="Amiri"/>
          <w:color w:val="111111"/>
          <w:sz w:val="28"/>
          <w:szCs w:val="28"/>
          <w:rtl w:val="true"/>
          <w:lang w:bidi="ar-SA"/>
        </w:rPr>
        <w:t>».</w:t>
      </w:r>
      <w:r>
        <w:rPr>
          <w:rStyle w:val="FootnoteAnchor"/>
          <w:rtl w:val="true"/>
        </w:rPr>
        <w:footnoteReference w:id="290"/>
      </w:r>
      <w:bookmarkStart w:id="361" w:name="pg1663_7849"/>
    </w:p>
    <w:p>
      <w:pPr>
        <w:pStyle w:val="BookText"/>
        <w:rPr/>
      </w:pPr>
      <w:bookmarkEnd w:id="361"/>
      <w:r>
        <w:rPr>
          <w:rFonts w:ascii="IRNazanin" w:hAnsi="IRNazanin" w:eastAsia="IRNazanin"/>
          <w:color w:val="111111"/>
          <w:sz w:val="28"/>
          <w:sz w:val="28"/>
          <w:szCs w:val="28"/>
          <w:rtl w:val="true"/>
          <w:lang w:bidi="fa-IR"/>
        </w:rPr>
        <w:t>حج‌گزار وقتي بر جمره‌ها سنگ بزند از گناهانش بيرون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انداختن سنگ اظهار بندگي و تشبه به ابراهيم خليل‌الله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انداخت تا پشت شيطان را شكست و اعلام نمود كه من فقط از خدا فرمان‌بري مي‌كنم، سنگ‌انداختن تمرين انقياد و بندگي است، اظهار امتثال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زماني خوار و ذليل مي‌شود كه انسان را بنده منقاد خدا ببيند، حاجي با رمي، فرشته‌صفت شده، از دام ابليس مي‌رهد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رمي‌كننده حقيقي خداوند سبحان است و دست حاجي به هنگام رمي، دست خداست زيرا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رَمَيْتَ إِذْ رَمَيْتَ وَلَكِنَّ اللهَ رَمَي</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تير مي‌انداختي، تو تير نمي‌انداختي خدا بود كه تير مي‌انداخت</w:t>
      </w:r>
      <w:r>
        <w:rPr>
          <w:rFonts w:eastAsia="IRNazanin" w:cs="IRNazanin"/>
          <w:color w:val="111111"/>
          <w:sz w:val="28"/>
          <w:szCs w:val="28"/>
          <w:rtl w:val="true"/>
          <w:lang w:bidi="fa-IR"/>
        </w:rPr>
        <w:t>.</w:t>
      </w:r>
    </w:p>
    <w:p>
      <w:pPr>
        <w:pStyle w:val="Heading3"/>
        <w:numPr>
          <w:ilvl w:val="2"/>
          <w:numId w:val="1"/>
        </w:numPr>
        <w:rPr/>
      </w:pPr>
      <w:bookmarkStart w:id="362" w:name="__RefHeading___Toc1304151_3650668749"/>
      <w:bookmarkStart w:id="363" w:name="_Toc134"/>
      <w:bookmarkEnd w:id="362"/>
      <w:r>
        <w:rPr>
          <w:rtl w:val="true"/>
        </w:rPr>
        <w:t>اسرار قرباني‌</w:t>
      </w:r>
      <w:bookmarkEnd w:id="363"/>
    </w:p>
    <w:p>
      <w:pPr>
        <w:pStyle w:val="Heading4"/>
        <w:numPr>
          <w:ilvl w:val="3"/>
          <w:numId w:val="1"/>
        </w:numPr>
        <w:rPr/>
      </w:pPr>
      <w:bookmarkStart w:id="364" w:name="__RefHeading___Toc1304153_3650668749"/>
      <w:bookmarkStart w:id="365" w:name="_Toc13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كسي كه حج تمتع به‌جا مي‌آورد، واجب است بعد از رمي جمره عقبي، قرباني كند؛ يعني يك شتر يا گاو يا گوسفند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شرايطي دارد كه در جاي خود بيان شد و مستحباتي هم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متعددي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قرباني را مطرح كرده‌اند</w:t>
      </w:r>
      <w:r>
        <w:rPr>
          <w:rFonts w:eastAsia="Amiri" w:cs="Amiri" w:ascii="Amiri" w:hAnsi="Amiri"/>
          <w:color w:val="111111"/>
          <w:sz w:val="28"/>
          <w:szCs w:val="28"/>
          <w:rtl w:val="true"/>
          <w:lang w:bidi="ar-SA"/>
        </w:rPr>
        <w:t>.</w:t>
      </w:r>
      <w:bookmarkStart w:id="366" w:name="pg1663_7850"/>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اسْتَيْسَرَ مِنْ الْهَدْي</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حج و عمره را براي خدا به پايان برسانيد و اگر محصور شديد آنچه از قرباني فراهم شود ذبح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قرباني كردن را اسراري است</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04155_3650668749"/>
      <w:bookmarkStart w:id="368" w:name="_Toc136"/>
      <w:bookmarkEnd w:id="367"/>
      <w:r>
        <w:rPr/>
        <w:t>1</w:t>
      </w:r>
      <w:r>
        <w:rPr>
          <w:rtl w:val="true"/>
        </w:rPr>
        <w:t xml:space="preserve">. </w:t>
      </w:r>
      <w:r>
        <w:rPr>
          <w:rtl w:val="true"/>
        </w:rPr>
        <w:t>تقوا و اخلاص‌</w:t>
      </w:r>
      <w:bookmarkEnd w:id="368"/>
    </w:p>
    <w:p>
      <w:pPr>
        <w:pStyle w:val="BookText"/>
        <w:rPr/>
      </w:pPr>
      <w:r>
        <w:rPr>
          <w:rFonts w:ascii="Amiri" w:hAnsi="Amiri" w:eastAsia="Amiri" w:cs="Amiri"/>
          <w:color w:val="111111"/>
          <w:sz w:val="28"/>
          <w:sz w:val="28"/>
          <w:szCs w:val="28"/>
          <w:rtl w:val="true"/>
          <w:lang w:bidi="ar-SA"/>
        </w:rPr>
        <w:t>به لحاظ اخلاقي و عرفاني مهم‌ترين آيه‌اي كه درباره قرباني در قرآن وجود دارد، آيه‌اي از سوره حج است كه اشاره‌اي روشن به تقوا و اخلاص در هدي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التَّقْوَي مِنْكُمْ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گوشت و خون اين شتران به خدا نمي‌رسد، آنچه به او مي‌رسد تقواي شماست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در واقع دفع دخل مقدر است</w:t>
      </w:r>
      <w:r>
        <w:rPr>
          <w:rStyle w:val="FootnoteAnchor"/>
          <w:rtl w:val="true"/>
        </w:rPr>
        <w:footnoteReference w:id="294"/>
      </w:r>
      <w:r>
        <w:rPr>
          <w:rFonts w:ascii="IRNazanin" w:hAnsi="IRNazanin" w:eastAsia="IRNazanin"/>
          <w:color w:val="111111"/>
          <w:sz w:val="28"/>
          <w:sz w:val="28"/>
          <w:szCs w:val="28"/>
          <w:rtl w:val="true"/>
          <w:lang w:bidi="fa-IR"/>
        </w:rPr>
        <w:t>يعني شايد كسي توهم كند كه خدا از اين قرباني سود مي‌برد و به آن حاجتمند است، همچنين اين احتمال وجود دارد كه برخي بپندارند خداوند محتاج گوشت و خون قرباني نيست پس اين كار چه فايده‌اي دارد؟ اين آيه پاسخي به هر دو پندار است؛ نه خداوند محتاج قرباني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اين شتران به خدا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كار بي‌فايده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او مي‌رسد پرهيزكاري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نفع و حكمت مهمي در اين عمل وجود دارد كه فقط به حج‌گزار مي‌رسد و اين نفع چيزي نيست جز تقوا و پرهيزكاري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عامل قدرت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 نفس اماره و احساسات سركش و عاصي انسان را رام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الهي دوستان خدا را تحت ولايت او قرار مي‌دهد، خوف و خشيت خدا هميشه ملازم قلوب اهل تقواست، آن‌ها شب‌ها را بيدار و به عبادت مشغولند و روزهايشان به روزه و گرسنگي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آدمي را بصير، دل‌ها را آرام و نفوس را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تَقْوَي اللهِ دَوَاءُ دَاءِ قُلُوبِكُمْ وَ بَصَرُ عَمَي أَفْئِدَتِكُمْ وَ شِفَاءُ مَرَضِ أَجْسَادِكُمْ وَ صَلَاحُ فَسَادِ صُدُورِكُمْ وَ طَهُورُ دَنَسِ أَنْفُسِكُم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تقوا دواي بيماري دل‌هاي شما، بينايي دل‌هاي شما، شفاي مرض بدن‌هاي شما، صلاح و مرهم زخم‌هاي جان‌ها و مايه پاك‌شدن نفوس شماست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براي انسان، احسان به ارمغان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سرچشمه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باعث مي‌شود كارها سهل و آسان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موجب مي‌شود زشتي‌ها و معاصي انسان محو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بهترين توشه قيامت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هدايتي براي اهل تقواست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بهشت براي اهل تقوا مهيا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آينده از آن متقين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 با متقين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خداوند فقط اعمال متقين را قبول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مهم‌تر و لطيف‌تر از همه اين‌كه متقين محبوب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 آن‌ها از دست ساقي حقيقي شراب مي‌نوشند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 رَبُّهُمْ شَراباً طَهُوراً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پروردگار ايشان به آن‌ها شراب پاك مي‌نوشاند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آثار تقوا اين‌كه طمع را از قلب انسان بيرون رانده، به جاي آن ورع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فرمايشات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شبلي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ذَبَحْتَ هَدْيَكَ نَوَيْتَ انَّكَ ذَبَحْتَ حَنْجَرَةَ الطَّمِعَ بِما تَمَسَّكْتَ بِهِ مِنْ حَقِيقَةِ الْوَرْعِ وَ انَّكَ اتَّبَعْتَ سُنَّةَ ابْراهِيمَ بِذِبْحِ وَلَدِهِ وَ ثَمَرَةِ فُؤادِهِ وَ رَيْحانِ قَلْبِهِ وَ احْيَيْتَ سُنَّتَهُ لِمَنْ بَعْدَهُ وَ قُرْبَةً الَي اللهِ تَعالي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آن‌گاه كه قرباني‌ات را سر بريدي نيت كردي كه گلوي</w:t>
      </w:r>
      <w:bookmarkStart w:id="369" w:name="pg1663_7853"/>
    </w:p>
    <w:p>
      <w:pPr>
        <w:pStyle w:val="BookText"/>
        <w:rPr/>
      </w:pPr>
      <w:bookmarkEnd w:id="369"/>
      <w:r>
        <w:rPr>
          <w:rFonts w:ascii="IRNazanin" w:hAnsi="IRNazanin" w:eastAsia="IRNazanin"/>
          <w:color w:val="111111"/>
          <w:sz w:val="28"/>
          <w:sz w:val="28"/>
          <w:szCs w:val="28"/>
          <w:rtl w:val="true"/>
          <w:lang w:bidi="fa-IR"/>
        </w:rPr>
        <w:t>طمع را با حقيقت ورع و پرهيزگاري بريدي و از سنت ابراهيم پيروي كردي كه فرزندش، ميوه دلش و گل خوشبوي قلبش را به قربانگاه آورد و آن را سنتي براي آيندگان و وسيله‌اي براي تقرب به خداوند براي نسل‌هاي بعد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مصباح الشريعه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الْهَوَي وَ الطَّمَعَ عِنْدَ الذَّبِيحَة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قرباني، حنجره و رگ‌هاي هوس و طمع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جالب اين‌كه در هر دو حديث تعبير به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هنگام قرباني بايد گلوي طمع را چنان فشرد تا آن را سر بريد و آزمندي را از بيخ و بن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گناهان را مي‌شويد و مغفرت الهي را شامل حال مي‌كند</w:t>
      </w:r>
      <w:r>
        <w:rPr>
          <w:rFonts w:eastAsia="IRNazanin" w:cs="IRNazanin"/>
          <w:color w:val="111111"/>
          <w:sz w:val="28"/>
          <w:szCs w:val="28"/>
          <w:rtl w:val="true"/>
          <w:lang w:bidi="fa-IR"/>
        </w:rPr>
        <w:t>.</w:t>
      </w:r>
    </w:p>
    <w:p>
      <w:pPr>
        <w:pStyle w:val="Heading4"/>
        <w:numPr>
          <w:ilvl w:val="3"/>
          <w:numId w:val="1"/>
        </w:numPr>
        <w:rPr/>
      </w:pPr>
      <w:bookmarkStart w:id="370" w:name="__RefHeading___Toc1304157_3650668749"/>
      <w:bookmarkStart w:id="371" w:name="_Toc137"/>
      <w:bookmarkEnd w:id="370"/>
      <w:r>
        <w:rPr/>
        <w:t>2</w:t>
      </w:r>
      <w:r>
        <w:rPr>
          <w:rtl w:val="true"/>
        </w:rPr>
        <w:t xml:space="preserve">. </w:t>
      </w:r>
      <w:r>
        <w:rPr>
          <w:rtl w:val="true"/>
        </w:rPr>
        <w:t>مهار نفس‌</w:t>
      </w:r>
      <w:bookmarkEnd w:id="371"/>
    </w:p>
    <w:p>
      <w:pPr>
        <w:pStyle w:val="BookText"/>
        <w:rPr/>
      </w:pPr>
      <w:r>
        <w:rPr>
          <w:rFonts w:ascii="Amiri" w:hAnsi="Amiri" w:eastAsia="Amiri" w:cs="Amiri"/>
          <w:color w:val="111111"/>
          <w:sz w:val="28"/>
          <w:sz w:val="28"/>
          <w:szCs w:val="28"/>
          <w:rtl w:val="true"/>
          <w:lang w:bidi="ar-SA"/>
        </w:rPr>
        <w:t>حاجي همين‌كه قرباني‌اش را سر بريد و نيت خويش را در اين عمل خالص كرد، از نفسانيت و حيوانيت رها شده، روح خويش را به ملأأعلي متصل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قرباني، كالبد تاريك حيوانيت را از روح انسان خارج مي‌كند، قرباني باعث آزادي روح شده، انسان را به مشاهده انوار قدسي مي‌رساند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قرباني، عمل به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پيامبري كه نفس خويش را در مسلخ عشق كشت و به ذبح فرزند خويش اقدام نمود و</w:t>
      </w:r>
      <w:bookmarkStart w:id="372" w:name="pg1663_7854"/>
    </w:p>
    <w:p>
      <w:pPr>
        <w:pStyle w:val="BookText"/>
        <w:rPr/>
      </w:pPr>
      <w:bookmarkEnd w:id="372"/>
      <w:r>
        <w:rPr>
          <w:rFonts w:ascii="IRNazanin" w:hAnsi="IRNazanin" w:eastAsia="IRNazanin"/>
          <w:color w:val="111111"/>
          <w:sz w:val="28"/>
          <w:sz w:val="28"/>
          <w:szCs w:val="28"/>
          <w:rtl w:val="true"/>
          <w:lang w:bidi="fa-IR"/>
        </w:rPr>
        <w:t>خداوند آن‌گاه كه صداقت پدر و فرزند را ديد، قرباني را فديه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براي وصول به كمال راهي جز مبارزه با نفس خويش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هواهاي نفساني را بشناسد و از آن‌ها تبعيت نكند و آن‌ها را زير پاي سلوك 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قرباني امتثال امر الهي است، به وعده او بايد اميد داشت، نفس خويش را بايد فدا كرد، غلبه بر هواهاي نفساني و كشتن درون از رازهاي قرباني‌كردن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در مني بدين معناست كه تمام سرزمين مني قربانگاه است، محل عشق‌بازي با خالق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بايد خويشتن را فنا كرد، انانيت را سر بريد و هرچه در توان است، در اين مسير بذل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آن كوش كه قربان كني هر چه كني كوش كه با جان كني</w:t>
      </w:r>
    </w:p>
    <w:p>
      <w:pPr>
        <w:pStyle w:val="BookText"/>
        <w:rPr/>
      </w:pPr>
      <w:r>
        <w:rPr>
          <w:rFonts w:ascii="IRNazanin" w:hAnsi="IRNazanin" w:eastAsia="IRNazanin"/>
          <w:color w:val="111111"/>
          <w:sz w:val="28"/>
          <w:sz w:val="28"/>
          <w:szCs w:val="28"/>
          <w:rtl w:val="true"/>
          <w:lang w:bidi="fa-IR"/>
        </w:rPr>
        <w:t>تيغ وفا بر گلوي جان بنه گردن تسليم به فرمان بنه</w:t>
      </w:r>
    </w:p>
    <w:p>
      <w:pPr>
        <w:pStyle w:val="BookText"/>
        <w:rPr/>
      </w:pPr>
      <w:r>
        <w:rPr>
          <w:rFonts w:ascii="Amiri" w:hAnsi="Amiri" w:eastAsia="Amiri" w:cs="Amiri"/>
          <w:color w:val="111111"/>
          <w:sz w:val="28"/>
          <w:sz w:val="28"/>
          <w:szCs w:val="28"/>
          <w:rtl w:val="true"/>
          <w:lang w:bidi="ar-SA"/>
        </w:rPr>
        <w:t>جان كه نه قرباني جانان شود 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 سر به سر اين دشت در فناست</w:t>
      </w:r>
    </w:p>
    <w:p>
      <w:pPr>
        <w:pStyle w:val="BookText"/>
        <w:rPr/>
      </w:pPr>
      <w:r>
        <w:rPr>
          <w:rFonts w:ascii="Amiri" w:hAnsi="Amiri" w:eastAsia="Amiri" w:cs="Amiri"/>
          <w:color w:val="111111"/>
          <w:sz w:val="28"/>
          <w:sz w:val="28"/>
          <w:szCs w:val="28"/>
          <w:rtl w:val="true"/>
          <w:lang w:bidi="ar-SA"/>
        </w:rPr>
        <w:t>هر كه نشد كشته شمشير دوست لاشه مردار به از جان اوست‌</w:t>
      </w:r>
    </w:p>
    <w:p>
      <w:pPr>
        <w:pStyle w:val="Heading3"/>
        <w:numPr>
          <w:ilvl w:val="2"/>
          <w:numId w:val="1"/>
        </w:numPr>
        <w:rPr/>
      </w:pPr>
      <w:bookmarkStart w:id="373" w:name="__RefHeading___Toc1304159_3650668749"/>
      <w:bookmarkStart w:id="374" w:name="_Toc138"/>
      <w:bookmarkEnd w:id="373"/>
      <w:r>
        <w:rPr>
          <w:rtl w:val="true"/>
        </w:rPr>
        <w:t>اسرار حلق‌</w:t>
      </w:r>
      <w:bookmarkEnd w:id="3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ذبح قرباني لازم است كه حاجي سرش را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ناخن يا موي خويش قدري كوتاه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سر را از سمت راست پيش سر تراشيد و نيز موي سر را در مني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تراشيدن را اسراري است از جمله اين‌كه رحمت خدا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ايشان در دعاي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خدايا بر سر تراشيدگان ترحم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حلق باعث مي‌شود انسان در زمره كساني قرار گيرد كه از فزع اكبر ايمن هستند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جالب‌تر اين‌كه خداوند در مقابل هر تار موي حاجي نوري در بهشت براي او مقدر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 فَإِذَا حَلَقَ شَعْرَهُ لَمْ يَسْقُطْ شَعْرَةٌ إِلَّا جَعَلَ اللهُ لَهُ بِهَا نُوراً يَوْمَ الْقِيَامَةِ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مؤمن … چون سر بتراشد، موي او نمي‌ريزد مگر آن‌كه خداوند در عوض آن نوري در قيامت براي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هر تار مو، در روز قيامت نوري به من عطا كن</w:t>
      </w:r>
      <w:r>
        <w:rPr>
          <w:rFonts w:eastAsia="Amiri" w:cs="Amiri" w:ascii="Amiri" w:hAnsi="Amiri"/>
          <w:color w:val="111111"/>
          <w:sz w:val="28"/>
          <w:szCs w:val="28"/>
          <w:rtl w:val="true"/>
          <w:lang w:bidi="ar-SA"/>
        </w:rPr>
        <w:t>.</w:t>
      </w:r>
      <w:bookmarkStart w:id="375" w:name="pg1663_7856"/>
    </w:p>
    <w:p>
      <w:pPr>
        <w:pStyle w:val="BookText"/>
        <w:rPr/>
      </w:pPr>
      <w:bookmarkEnd w:id="375"/>
      <w:r>
        <w:rPr>
          <w:rFonts w:ascii="IRNazanin" w:hAnsi="IRNazanin" w:eastAsia="IRNazanin"/>
          <w:color w:val="111111"/>
          <w:sz w:val="28"/>
          <w:sz w:val="28"/>
          <w:szCs w:val="28"/>
          <w:rtl w:val="true"/>
          <w:lang w:bidi="fa-IR"/>
        </w:rPr>
        <w:t>اگر مؤمن در مني سر خويش بتراشد و موي خود را همان‌جا دفن كند روز قيامت كه به محشر آمد هر تار موي او زباني گويا پيدا كرده به نام صاحبش لبيك مي‌گويد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بنابراين سرتراشيدن و موي خويش را در سرزمين مني دفن‌كردن به معناي جذب رحمت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نوري است كه در بهشت به انسان عطا مي‌شود تا با آن نور، قلب خويش را در بهشت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حاجي به تمام اجزاي بدنش انتقال يافته، حتي موي او اجابت حق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اين لحظات انسان ديگري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لازم است نشاني از تغيير داشته باشد و با تراشيدن سر و از بين بردن زيبايي صورت، زيبايي سيرت خود را نشان مي‌دهد</w:t>
      </w:r>
      <w:r>
        <w:rPr>
          <w:rFonts w:eastAsia="IRNazanin" w:cs="IRNazanin"/>
          <w:color w:val="111111"/>
          <w:sz w:val="28"/>
          <w:szCs w:val="28"/>
          <w:rtl w:val="true"/>
          <w:lang w:bidi="fa-IR"/>
        </w:rPr>
        <w:t>.</w:t>
      </w:r>
    </w:p>
    <w:p>
      <w:pPr>
        <w:pStyle w:val="Heading3"/>
        <w:numPr>
          <w:ilvl w:val="2"/>
          <w:numId w:val="1"/>
        </w:numPr>
        <w:rPr/>
      </w:pPr>
      <w:bookmarkStart w:id="376" w:name="__RefHeading___Toc1304161_3650668749"/>
      <w:bookmarkStart w:id="377" w:name="_Toc139"/>
      <w:bookmarkEnd w:id="376"/>
      <w:r>
        <w:rPr>
          <w:rtl w:val="true"/>
        </w:rPr>
        <w:t>سرّ وداع‌</w:t>
      </w:r>
      <w:bookmarkEnd w:id="377"/>
    </w:p>
    <w:p>
      <w:pPr>
        <w:pStyle w:val="BookText"/>
        <w:rPr/>
      </w:pPr>
      <w:r>
        <w:rPr>
          <w:rFonts w:ascii="Amiri" w:hAnsi="Amiri" w:eastAsia="Amiri" w:cs="Amiri"/>
          <w:color w:val="111111"/>
          <w:sz w:val="28"/>
          <w:sz w:val="28"/>
          <w:szCs w:val="28"/>
          <w:rtl w:val="true"/>
          <w:lang w:bidi="ar-SA"/>
        </w:rPr>
        <w:t xml:space="preserve">ابواسماعيل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 كه هم‌اينك در حال خروج از مكه‌ام از كجا وداع كنم؟ 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الْمُسْتَجارِ فَتُوَدِّعَهُ مِنْ ثَمّ، ثُمَّ تَخْرُجُ فَتْشَرَبُ مِنْ زَمْزَمِ ثُمَّ تَمضِي</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كنار ديوار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آن‌جا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رفته، از آب زمزم بنوش و آن‌گاه برو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ديدار زائر به ديدار كعبه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دست بر در</w:t>
      </w:r>
    </w:p>
    <w:p>
      <w:pPr>
        <w:pStyle w:val="BookText"/>
        <w:rPr/>
      </w:pPr>
      <w:r>
        <w:rPr>
          <w:rFonts w:ascii="IRNazanin" w:hAnsi="IRNazanin" w:eastAsia="IRNazanin"/>
          <w:color w:val="111111"/>
          <w:sz w:val="28"/>
          <w:sz w:val="28"/>
          <w:szCs w:val="28"/>
          <w:rtl w:val="true"/>
          <w:lang w:bidi="fa-IR"/>
        </w:rPr>
        <w:t xml:space="preserve">كعبه و حجرالاسود مي‌نهد، طواف وداع مي‌كند، آن‌گاه خود را به خانه خدا مي‌چسباند، خدا را حمد و ثنا مي‌كند،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اوصيائش درود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ديگران آنچه براي خود مي‌خواهد، دعا مي‌كند و با تمام وجود به او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عَلَي بَابِكَ فَتَصَدَّقْ عَلَيْهِ بِالْجَنَّةِ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بي‌نوايي، به درگاه توست پس بهشت را به او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مقبول دو علامت دارد؛ اول آن‌كه بنده گناهان خويش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نشانه قبولي حج آن است كه بنده، گناهاني را كه مرتكب مي‌شده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حديثي ديگر با صراحت بيشتر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قَبُولِ الْحَجِّ إِذَا رَجَعَ الرَّجُلُ رَجَعَ عَمَّا كَانَ عَلَيْهِ مِنَ الْمَعَاصِي هَذَا عَلَامَةُ قَبُولِ الْحَجِّ وَ إِنْ رَجَعَ مِنَ الْحَجِّ ثُمَّ انْهَمَكَ فِيمَا كَانَ عَلَيْهِ مِنْ زِنًي أَوْ خِيَانَة أَوْ مَعْصِيَة فَقَدْ رُدَّ عَلَيْهِ حَجُّهُ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نشانه‌هاي قبولي حج آن است كه فرد از گناهاني كه انجام</w:t>
      </w:r>
    </w:p>
    <w:p>
      <w:pPr>
        <w:pStyle w:val="BookText"/>
        <w:rPr/>
      </w:pPr>
      <w:r>
        <w:rPr>
          <w:rFonts w:ascii="IRNazanin" w:hAnsi="IRNazanin" w:eastAsia="IRNazanin"/>
          <w:color w:val="111111"/>
          <w:sz w:val="28"/>
          <w:sz w:val="28"/>
          <w:szCs w:val="28"/>
          <w:rtl w:val="true"/>
          <w:lang w:bidi="fa-IR"/>
        </w:rPr>
        <w:t>مي‌داده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قبولي حج است و اگر از حج بازگردد، ولي همچنان در لجنزار زنا، خيانت يا معصيت فرو رود، حج او به خودش برگردانده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اولين نشانه قبولي حج اين است كه حاجي عزم خود را براي ترك گناه جدي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خود حالت ترك گناه احساس كرد حجش پذيرفته شده، اما اگر رغبت و احساسي به سمت گناهان پيشين همچنان در او وجود دارد، خداوند اين حج را پذيرا نيست و به خود بنده گنهكار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 را كه خدا بپذيرد علامت ديگري هم دارد و آن نورانيت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حاجي به‌صورت مستمر نوري از حج دارد، مادام كه نزديك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ترديدي نيست كه حج براي انسان نور مي‌آورد، اين نور باطني با هر گناهي ضعيف و ضعيف‌تر مي‌شود تا آن‌جا كه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حاجي بر تقواي خويش بيفزايد، راه مراقبت پيش گيرد و بر عهد و پيماني كه با خدا بسته، باقي باشد، نور حج در او فزوني يافته، آهسته آهسته وجودش را فرامي‌گيرد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حاجي براي وداع به مسجدالحرام مي‌آيد؛ اين لحظه، زمان وداع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سخت و غمناك جدايي، او سر بر آستان پر مهر آن محبوب حقيقي مي‌نهد و با تمام وجود او را سپاس گفته، از نعمت‌هاي بيكرانش قدرداني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وداع است و اجل در كمين، اينك هنگامه محنت هجران است و درد جدايي 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سفر به پايان مي‌رسد و زائر آهنگ بازگشت دارد؛ بازگشت از يك سفر طولاني، از زمين تا آسمان و از آسمان تا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سفر حاجي بار ديگر رو به كعبه آورده، بر گرد آن طواف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بنده سالك براي وداع آخرين به مسجدالحرام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خيره خويش را به كعبه دوخته، آخرين نگاه حسرت به بهشت خدا روي زمين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هم‌اينك رنگ خدا گرفته است، او در آستانه بازگشت است، در اين لحظات منتهاي حظّ خويش را از كعبه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ماسوا بريده و در آخرين طواف خويش فقط به دوست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خيره به جاده انتظار و قلبش سرشار از اميد به خالق جهان، دلداده‌اي در هواي دوست و ضميري مملو از شوق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خاطره‌ها به 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مرگم فرا رسيده و بار ديگر راه به اين‌جا نخواهم يافت، از من درگذر و اگر هنوز مرا عمر باقي است، توفيق ديدار خانه خودت را بار ديگر نصيبم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جدايي كه نبيند كسي تيره‌تر است از شب هجران بسي</w:t>
      </w:r>
    </w:p>
    <w:p>
      <w:pPr>
        <w:pStyle w:val="BookText"/>
        <w:rPr/>
      </w:pPr>
      <w:r>
        <w:rPr>
          <w:rFonts w:ascii="Amiri" w:hAnsi="Amiri" w:eastAsia="Amiri" w:cs="Amiri"/>
          <w:color w:val="111111"/>
          <w:sz w:val="28"/>
          <w:sz w:val="28"/>
          <w:szCs w:val="28"/>
          <w:rtl w:val="true"/>
          <w:lang w:bidi="ar-SA"/>
        </w:rPr>
        <w:t>عاشق دلسوخته در هجر يار آورد انجم همه شب در شمار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 نكند محنت هجر اختيار مرگ جدائي است ميان دو يار</w:t>
      </w:r>
      <w:bookmarkStart w:id="378" w:name="pg1663_7860"/>
    </w:p>
    <w:p>
      <w:pPr>
        <w:pStyle w:val="BookText"/>
        <w:rPr/>
      </w:pPr>
      <w:bookmarkEnd w:id="378"/>
      <w:r>
        <w:rPr>
          <w:rFonts w:ascii="IRNazanin" w:hAnsi="IRNazanin" w:eastAsia="IRNazanin"/>
          <w:color w:val="111111"/>
          <w:sz w:val="28"/>
          <w:sz w:val="28"/>
          <w:szCs w:val="28"/>
          <w:rtl w:val="true"/>
          <w:lang w:bidi="fa-IR"/>
        </w:rPr>
        <w:t>روز وداع است و فراقش ز پس ناله برون آر و به فرياد رس</w:t>
      </w:r>
    </w:p>
    <w:p>
      <w:pPr>
        <w:pStyle w:val="BookText"/>
        <w:rPr/>
      </w:pPr>
      <w:r>
        <w:rPr>
          <w:rFonts w:ascii="IRNazanin" w:hAnsi="IRNazanin" w:eastAsia="IRNazanin"/>
          <w:color w:val="111111"/>
          <w:sz w:val="28"/>
          <w:sz w:val="28"/>
          <w:szCs w:val="28"/>
          <w:rtl w:val="true"/>
          <w:lang w:bidi="fa-IR"/>
        </w:rPr>
        <w:t>خون گري اي ديده به صد هاي هاي وقت جدائي‌است از آن خاك پاي‌</w:t>
      </w:r>
    </w:p>
    <w:p>
      <w:pPr>
        <w:pStyle w:val="Heading3"/>
        <w:numPr>
          <w:ilvl w:val="2"/>
          <w:numId w:val="1"/>
        </w:numPr>
        <w:rPr/>
      </w:pPr>
      <w:bookmarkStart w:id="379" w:name="__RefHeading___Toc1304163_3650668749"/>
      <w:bookmarkStart w:id="380" w:name="_Toc140"/>
      <w:bookmarkEnd w:id="379"/>
      <w:r>
        <w:rPr>
          <w:rtl w:val="true"/>
        </w:rPr>
        <w:t>خلاصه درس‌</w:t>
      </w:r>
      <w:bookmarkEnd w:id="380"/>
    </w:p>
    <w:p>
      <w:pPr>
        <w:pStyle w:val="BookText"/>
        <w:rPr/>
      </w:pPr>
      <w:r>
        <w:rPr>
          <w:rFonts w:ascii="IRNazanin" w:hAnsi="IRNazanin" w:eastAsia="IRNazanin"/>
          <w:color w:val="111111"/>
          <w:sz w:val="28"/>
          <w:sz w:val="28"/>
          <w:szCs w:val="28"/>
          <w:rtl w:val="true"/>
          <w:lang w:bidi="fa-IR"/>
        </w:rPr>
        <w:t>بر حج‌گزار واجب است با احرام به نيت حج تمتع، در عرفات وقوف پيدا كند، يعني در زمان خاصي در محل عرفات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اركان حج بوده، وقوف در عرفات داراي مستحباتي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به عظمت اين روز قسم ياد كرده و آن را روزي دانسته است كه تمامي انسان‌ها در آن حاضر شده اجتماع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ترويه را جبرئيل به ابراهيم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 را، ترويه ناميدند چون جبرئيل در چنين روزي، نزد حضرت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و خانواده‌ات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مكه و عرفات آبي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ترويه اشاره به آب دارد و سرّ آن، آب معرفتي است، معرفتي كه در عرفات به ظهور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عرفات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معرفت و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 همراه با معرفت است؛ معرفت نسبت به سرائر، حقايق و مقام 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نامگذاري عرفات سؤال شد، حضرت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حضرت ابراهيم را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w:t>
      </w:r>
    </w:p>
    <w:p>
      <w:pPr>
        <w:pStyle w:val="BookText"/>
        <w:rPr/>
      </w:pPr>
      <w:r>
        <w:rPr>
          <w:rFonts w:ascii="IRNazanin" w:hAnsi="IRNazanin" w:eastAsia="IRNazanin"/>
          <w:color w:val="111111"/>
          <w:sz w:val="28"/>
          <w:sz w:val="28"/>
          <w:szCs w:val="28"/>
          <w:rtl w:val="true"/>
          <w:lang w:bidi="fa-IR"/>
        </w:rPr>
        <w:t>شد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كن و عبادت‌هايت را بشناس؛ از اين رو به عرفات ناميده شد چون كه جبرئيل گفت اعتراف كن و معرفت بياب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را به دو وجه به اين نام ناميده‌اند؛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هر چند گناه ابراهيم به معناي خاصي است كه با عصمت آن بزرگوار سازگار است و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عرفات همان معرفت است و عرفات چيزي جز معرفت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شور و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مشوق انسان براي حركت به سوي آسمان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سرزمين انسان را به ياد عاشق دل سوخته‌اي مي‌اندازد كه براي اثبات عشق صادقش سر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عرفات بايست سوز آتش هجران را تحمل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در صحراي عرفات ازدحام خلق را مي‌بيند كه همه يكرنگ و يك لباس به راز و نياز با خدا مشغولند، اين‌جا محل شريفي است، اين‌جا سرزمين رحمت و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آمرزش گناهان و اميد به رحمت الهي جهت بخشش و آسودگي در قيامت، در حج، نزد كعبه و به خصوص در عرفات كاملًا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دعا در بيابان عرفات، دعاي نوراني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كوه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اين زمان و اين سرزمين قطعاً مستجاب است و گناهان آدمي به حتم مغفور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عصر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وقوف در عرفات بعد از عصر اين است كه بعد از عصر ساعتي است كه آدم پروردگار خويش را عصيان كرد و خداوند بر امت من وقوف و گريه و دعا را در بهترين جايگاه واجب گردانيد و اعطاي بهشت آنان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ساعتي كه مردم از عرفات كوچ مي‌كنند، همان ساعتي كه آدم كلماتي را از خداوند دريافت كرد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 عصر عرفات، عصيان آدم و توبه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گنهكار هم بايد در همين زمان در بهترين مكان‌هاي روي زمين بايستند و از خدا غفران و بخشش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وقوف به عرفات در غروب شب دهم بر حاجي واجب است از عرفات به سوي مشعر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بايد شب دهم را تا طلوع صبح در آن‌جا بماند و قبل از طلوع آفتاب از وادي محسّر تجاوز نكند، وقوف واجب حج است، اين دومين وقوف در مشعرالحرام مستحباتي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در مشعرالحرام كه درِ ورود به حرم الهي است اسراري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شميم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با ورود به مشعر اذن دخول به حرم مي‌خواهد او هم اينك در برابر درهاي رحمت الهي ايستاده است و شميم رحمت و عطوفت الهي را بر گونه خويش احساس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مزدلفه، برگرفتن توشه تقوا براي فرداي تنهايي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بايد خود را براي مبارزه با شيطان درون و بيرون</w:t>
      </w:r>
    </w:p>
    <w:p>
      <w:pPr>
        <w:pStyle w:val="BookText"/>
        <w:rPr/>
      </w:pPr>
      <w:r>
        <w:rPr>
          <w:rFonts w:ascii="Amiri" w:hAnsi="Amiri" w:eastAsia="Amiri" w:cs="Amiri"/>
          <w:color w:val="111111"/>
          <w:sz w:val="28"/>
          <w:sz w:val="28"/>
          <w:szCs w:val="28"/>
          <w:rtl w:val="true"/>
          <w:lang w:bidi="ar-SA"/>
        </w:rPr>
        <w:t>آماده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مصباح الشريعه وقوف مزدلفه را جهت كسب تقوا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عرفات مقام وحدت است و مشعر مقام كثرت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بيت الله‌الحرام پس از طلوع آفتاب روز دهم ذي‌حجه از مشعر به سمت مني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مني سه چيز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جمرات، قرباني و تقصير يا 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مني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مني محل ياد خدا، اخلاص دين براي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سرشار از نام خداست، اما در اين سرزمين محبت او، ياد او و مباهات به او تأكيد دو چندان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سرزمين مني گام مي‌نهد، خدا از او راضي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در مني به مُنا و آرزوي خويش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وجه نامگذاري اين منطقه به مني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واجبات مني ريگ‌انداختن به جمره در محلي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بايد از حرم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 را اسراري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راندن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جمرات نابود كردن هواهاي نفساني و خواهش‌هاي حيواني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راندن اخلاق ذميمه و اوصاف پست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ذخيره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حج‌گزار به جمرات سنگ زند، براي خود نوري</w:t>
      </w:r>
      <w:bookmarkStart w:id="381" w:name="pg1663_7864"/>
    </w:p>
    <w:p>
      <w:pPr>
        <w:pStyle w:val="BookText"/>
        <w:rPr/>
      </w:pPr>
      <w:bookmarkEnd w:id="381"/>
      <w:r>
        <w:rPr>
          <w:rFonts w:ascii="Amiri" w:hAnsi="Amiri" w:eastAsia="Amiri" w:cs="Amiri"/>
          <w:color w:val="111111"/>
          <w:sz w:val="28"/>
          <w:sz w:val="28"/>
          <w:szCs w:val="28"/>
          <w:rtl w:val="true"/>
          <w:lang w:bidi="ar-SA"/>
        </w:rPr>
        <w:t>در قيامت ذخيره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انداختن سنگ اظهار بندگي و تشبه به ابراهيم خليل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انداخت تا پشت شيطان را 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حج تمتع به جا مي‌آورد، واجب است بعد از رمي جمره عقبي، قرباني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قرباني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 و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براي انسان، احسان به ارمغان مي‌آورد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آثار تقوا اين‌كه طمع را از قلب انسان بيرون رانده، به جاي آن ورع مي‌نشاند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قرباني، عمل به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پيامبري كه نفس خويش را در مسلخ عشق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ذبح قرباني لازم است كه حاجي سرش را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ناخن يا موي خويش قدري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نوري است كه در بهشت به انسان عطا مي‌شود تا با آن نور قلب خويش را در بهشت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ديدار زائر به ديدار كعبه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دست بر در كعبه و حجرالاسود مي‌نهد، طواف وداع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سالك براي وداع آخرين به مسجدالحرام مي‌رود</w:t>
      </w:r>
      <w:r>
        <w:rPr>
          <w:rFonts w:eastAsia="IRNazanin" w:cs="IRNazanin"/>
          <w:color w:val="111111"/>
          <w:sz w:val="28"/>
          <w:szCs w:val="28"/>
          <w:rtl w:val="true"/>
          <w:lang w:bidi="fa-IR"/>
        </w:rPr>
        <w:t>.</w:t>
      </w:r>
    </w:p>
    <w:p>
      <w:pPr>
        <w:pStyle w:val="Heading3"/>
        <w:numPr>
          <w:ilvl w:val="2"/>
          <w:numId w:val="1"/>
        </w:numPr>
        <w:rPr/>
      </w:pPr>
      <w:bookmarkStart w:id="382" w:name="__RefHeading___Toc1304165_3650668749"/>
      <w:bookmarkStart w:id="383" w:name="_Toc141"/>
      <w:bookmarkEnd w:id="382"/>
      <w:r>
        <w:rPr>
          <w:rtl w:val="true"/>
        </w:rPr>
        <w:t>خودآزمايي‌</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حضور در عرفات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ترويه چيست و چه سري در آن نهفته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عرفات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نامگذاري عرفات چيست،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عصر براي وقوف در عرفات انتخاب شده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مستحبات وقوف مشعرالحرام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نام‌هاي منطقه مشعر را نام برده و علت اين نامگذاري‌ها را بيان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مشعر الحرام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مني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مني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رمي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قرباني‌كردن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حلق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وداع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رمي جمرات چيست،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نشانه‌هاي قبولي حج را بيان نماييد</w:t>
      </w:r>
      <w:r>
        <w:rPr>
          <w:rFonts w:eastAsia="Amiri" w:cs="Amiri" w:ascii="Amiri" w:hAnsi="Amiri"/>
          <w:color w:val="111111"/>
          <w:sz w:val="28"/>
          <w:szCs w:val="28"/>
          <w:rtl w:val="true"/>
          <w:lang w:bidi="ar-SA"/>
        </w:rPr>
        <w:t>.</w:t>
      </w:r>
      <w:bookmarkStart w:id="384" w:name="pg1663_7867"/>
    </w:p>
    <w:p>
      <w:pPr>
        <w:pStyle w:val="Heading2"/>
        <w:numPr>
          <w:ilvl w:val="1"/>
          <w:numId w:val="1"/>
        </w:numPr>
        <w:rPr/>
      </w:pPr>
      <w:bookmarkStart w:id="385" w:name="__RefHeading___Toc1304167_3650668749"/>
      <w:bookmarkStart w:id="386" w:name="_Toc142"/>
      <w:bookmarkEnd w:id="384"/>
      <w:bookmarkEnd w:id="385"/>
      <w:r>
        <w:rPr>
          <w:rtl w:val="true"/>
        </w:rPr>
        <w:t>درس ششم</w:t>
      </w:r>
      <w:r>
        <w:rPr>
          <w:rtl w:val="true"/>
        </w:rPr>
        <w:t xml:space="preserve">: </w:t>
      </w:r>
      <w:r>
        <w:rPr>
          <w:rtl w:val="true"/>
        </w:rPr>
        <w:t>فضائل مدينه منّوره‌</w:t>
      </w:r>
      <w:bookmarkEnd w:id="386"/>
    </w:p>
    <w:p>
      <w:pPr>
        <w:pStyle w:val="Heading3"/>
        <w:numPr>
          <w:ilvl w:val="2"/>
          <w:numId w:val="1"/>
        </w:numPr>
        <w:rPr/>
      </w:pPr>
      <w:bookmarkStart w:id="387" w:name="__RefHeading___Toc1304169_3650668749"/>
      <w:bookmarkStart w:id="388" w:name="_Toc143"/>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هدف‌هاي آموزشي</w:t>
      </w:r>
    </w:p>
    <w:p>
      <w:pPr>
        <w:pStyle w:val="BookText"/>
        <w:rPr/>
      </w:pPr>
      <w:r>
        <w:rPr>
          <w:rFonts w:ascii="IRNazanin" w:hAnsi="IRNazanin" w:eastAsia="IRNazanin"/>
          <w:color w:val="111111"/>
          <w:sz w:val="28"/>
          <w:sz w:val="28"/>
          <w:szCs w:val="28"/>
          <w:rtl w:val="true"/>
          <w:lang w:bidi="fa-IR"/>
        </w:rPr>
        <w:t>انتظار مي‌رود پس از مطالعه اين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ختم حج به مدينه منوره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شهر مدينه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جايگاه زائر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فضائل قبرستان بقيع واقف شويم</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304171_3650668749"/>
      <w:bookmarkStart w:id="390" w:name="_Toc144"/>
      <w:bookmarkEnd w:id="389"/>
      <w:r>
        <w:rPr>
          <w:rtl w:val="true"/>
        </w:rPr>
        <w:t>سرّ ختم حج به مدينه منوره‌</w:t>
      </w:r>
      <w:bookmarkEnd w:id="390"/>
    </w:p>
    <w:p>
      <w:pPr>
        <w:pStyle w:val="BookText"/>
        <w:rPr/>
      </w:pPr>
      <w:r>
        <w:rPr>
          <w:rFonts w:ascii="IRNazanin" w:hAnsi="IRNazanin" w:eastAsia="IRNazanin"/>
          <w:color w:val="111111"/>
          <w:sz w:val="28"/>
          <w:sz w:val="28"/>
          <w:szCs w:val="28"/>
          <w:rtl w:val="true"/>
          <w:lang w:bidi="fa-IR"/>
        </w:rPr>
        <w:t>بهتر است حج از مكه آغاز و به مدينه ختم شود و زيارت شهر مدينه و مسجدالنبي بعد از اتمام مناسك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نسبت به زيارت پيامبرش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 كه آيا از مدينه شروع كنم يا از مكه؟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مكه آغاز كن و به مدينه ختم نما كه اين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بدون علت نيست، سرّ آن را بايد در مسأله ولايت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متعددي تأكيد شده كه حج را بايد با لقاي امام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بعد از آن‌كه اعمال خويش را در موسم تمام كرد، بايد نزد امام برود و همبستگي و ولايت خويش را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نصرت خويش را بر ولي خدا عرضه كند و همچنان كه برگرد كعبه طواف كرد، به سوي امام كوچ كرده، اعلام دوستي با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كامل شدن حج را ديدار امام مي‌دانست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احَدُكُم فَلْيَخْتِم حَجَّهُ بِزِيارَتِنا لأنَّ ذلِكَ مِنْ تَمامِ الْحَجِّ</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درسنامه اسرار حج؛؛ ص</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هرگاه يكي از شما به حج رود، بايد حج خود را با ديدار ما به پايان برد؛ چرا كه اين ديدار براي كامل‌شدن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مي‌توان گفت كه ولايت از اركان اصلي حج است، چنان‌كه از اركان اصلي دين هم به حساب مي‌آيد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دين شما را به كمال رساندم و نعمت خود بر شما تمام كردم و اسلام را دين شما برگزيدم</w:t>
      </w:r>
      <w:r>
        <w:rPr>
          <w:rFonts w:eastAsia="IRNazanin" w:cs="IRNazanin"/>
          <w:color w:val="111111"/>
          <w:sz w:val="28"/>
          <w:szCs w:val="28"/>
          <w:rtl w:val="true"/>
          <w:lang w:bidi="fa-IR"/>
        </w:rPr>
        <w:t>.</w:t>
      </w:r>
      <w:bookmarkStart w:id="391" w:name="pg1663_7869"/>
    </w:p>
    <w:p>
      <w:pPr>
        <w:pStyle w:val="Heading3"/>
        <w:numPr>
          <w:ilvl w:val="2"/>
          <w:numId w:val="1"/>
        </w:numPr>
        <w:rPr/>
      </w:pPr>
      <w:bookmarkStart w:id="392" w:name="__RefHeading___Toc1304173_3650668749"/>
      <w:bookmarkStart w:id="393" w:name="_Toc145"/>
      <w:bookmarkEnd w:id="391"/>
      <w:bookmarkEnd w:id="392"/>
      <w:r>
        <w:rPr>
          <w:rtl w:val="true"/>
        </w:rPr>
        <w:t>شهر مدينه منوره</w:t>
      </w:r>
      <w:bookmarkEnd w:id="393"/>
    </w:p>
    <w:p>
      <w:pPr>
        <w:pStyle w:val="Heading4"/>
        <w:numPr>
          <w:ilvl w:val="3"/>
          <w:numId w:val="1"/>
        </w:numPr>
        <w:rPr/>
      </w:pPr>
      <w:bookmarkStart w:id="394" w:name="__RefHeading___Toc1304175_3650668749"/>
      <w:bookmarkStart w:id="395" w:name="_Toc146"/>
      <w:bookmarkEnd w:id="394"/>
      <w:r>
        <w:rPr/>
        <w:t>1</w:t>
      </w:r>
      <w:r>
        <w:rPr>
          <w:rtl w:val="true"/>
        </w:rPr>
        <w:t xml:space="preserve">. </w:t>
      </w:r>
      <w:r>
        <w:rPr>
          <w:rtl w:val="true"/>
        </w:rPr>
        <w:t xml:space="preserve">محبوب نبي </w:t>
      </w:r>
      <w:r>
        <w:rPr>
          <w:rtl w:val="true"/>
        </w:rPr>
        <w:t>(</w:t>
      </w:r>
      <w:r>
        <w:rPr>
          <w:rtl w:val="true"/>
        </w:rPr>
        <w:t>ص</w:t>
      </w:r>
      <w:r>
        <w:rPr>
          <w:rtl w:val="true"/>
        </w:rPr>
        <w:t>)</w:t>
      </w:r>
      <w:bookmarkEnd w:id="39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شوق خاصي به اين شهر داشت، هرگاه از سفر مي‌آمد و نگاهش به ديوارهاي مدينه مي‌افتاد، از شوق وسائلش را بر زمين مي‌نهاد و با سرعت بيشتري به سمت اين شهر مي‌آمد و اگر سوار مركب بود، مركب خويش را با شتاب بيشتري حركت مي‌داد، اين عمل نشان از حب و شوق زائدالوصف حبيب خدا نسبت به اين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فرستاده خدا با تشبيه مدينه به مكه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ابْراهِيمَ خَلِيلُكَ وَ عَبْدُكَ وَ نَبِيُّكَ دَعاكَ لأهْلِ مَكَّةِ وَانَا مُحَمَّدٌ عَبْدُك وَ نَبِيُّكَ وَ رَسُولُكَ ادْعُوكَ لأهْلِ الْمَدِينَةِ مِثْلِ ما دَعاكَ بِهِ ابْراهِيمَ لأهْلِ مَكَّةِ نَدْعُوكَ انْ تُبارَكَ لَهُم فِي صاعِهِمْ وَ مُدِّهِمْ وَ ثِمارِهِمْ اللّهُمَّ حَبِّبْ إلَيْنَا الْمَدِينَةَ كَما حَبَبُّتَ إلَيَنا مَكَةَ</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دوست و بنده و پيامبر توست براي اهل مكه به درگاه تو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بنده و پيامبر و فرستاده توام و براي اهل مدينه تو را مي‌خوانم، مثل آنچه ابراهيم براي اهل مكه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مي‌خوانيم كه پيمانه و ميوه آنان را بركت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مدينه را محبوب ما گردان، آن‌چنان‌كه مكه را محبوب ما ساختي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نسبتي با اشرف مخلوقات و فخر كائنات دارد، برگزيده حضرت رب در اين شهر آرميده است، روح ملكوتي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كالبد خاكي رحلت فرمود و به عالم بالا صعود كرد، نهايت احاطه را بر اين عالم دارد و هيچ ذره‌اي در اين عالم نيست كه نزد ايشان منكشف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پاك حبيب خدا در كل كائنات توان تصرف و تأثير را دارد از اين رو هر كه به اين شهر وارد شد، مورد مرحمت و لطف خاص ايشان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لطف ايشان شامل اهل مدينه است، دامن شفاعتش همه را فراگير است و از خداي سبحان براي همه طلب مغفرت و عفو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شهر اشرف خلائق است، شهر حبيب خداست، انساني كه در معراج، جبرئيل امين را گذاشت و او از مصاحبت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نزديك‌تر شد، به افق أعلي رسيد، اسم اعظم الهي را دريافت كرد و صاحب كوثر و شفاعت كبرا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مكانت و منزلت او نزد خدا به حدي است كه انبيا و مرسلين از اولين تا به آخر و حتي ملائكه مقرب به آن راهي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تنها در باب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ديوارهاي مدينه يادآور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اوست، در اين‌جاست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خدا احكام دين را بيان مي‌فرمود و سنت‌هاي خويش را ارائه مي‌كرد، در اين شهر، برگزيده خدا با دشمنان به نبرد پرداخت و دين خدا را آشكار نمود، اثر گام‌هاي استوار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زائر پا نهد، جاي پاي مقدس‌ترين</w:t>
      </w:r>
      <w:bookmarkStart w:id="396" w:name="pg1663_7871"/>
    </w:p>
    <w:p>
      <w:pPr>
        <w:pStyle w:val="BookText"/>
        <w:rPr/>
      </w:pPr>
      <w:bookmarkEnd w:id="396"/>
      <w:r>
        <w:rPr>
          <w:rFonts w:ascii="IRNazanin" w:hAnsi="IRNazanin" w:eastAsia="IRNazanin"/>
          <w:color w:val="111111"/>
          <w:sz w:val="28"/>
          <w:sz w:val="28"/>
          <w:szCs w:val="28"/>
          <w:rtl w:val="true"/>
          <w:lang w:bidi="fa-IR"/>
        </w:rPr>
        <w:t>انسان‌هاست؛ لذا بايد با كمال آرامش و سكينه قدم گذارد، بايد خشوع و وقار سرورِ دو عالم را در خاطره زنده كرد، بزرگ‌مردي كه رسوم جاهليت را برچيد و با هدايت‌هاي دلسوزانه خويش، راه مستقيم را پيش‌روي بشر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فروماند از جمال محمد سرو نباشد به اعتدال محمد</w:t>
      </w:r>
    </w:p>
    <w:p>
      <w:pPr>
        <w:pStyle w:val="BookText"/>
        <w:rPr/>
      </w:pPr>
      <w:r>
        <w:rPr>
          <w:rFonts w:ascii="Amiri" w:hAnsi="Amiri" w:eastAsia="Amiri" w:cs="Amiri"/>
          <w:color w:val="111111"/>
          <w:sz w:val="28"/>
          <w:sz w:val="28"/>
          <w:szCs w:val="28"/>
          <w:rtl w:val="true"/>
          <w:lang w:bidi="ar-SA"/>
        </w:rPr>
        <w:t>قدر فلك را كمال و منزلتي نيست در نظر قدر با كمال محمد</w:t>
      </w:r>
    </w:p>
    <w:p>
      <w:pPr>
        <w:pStyle w:val="BookText"/>
        <w:rPr/>
      </w:pPr>
      <w:r>
        <w:rPr>
          <w:rFonts w:ascii="Amiri" w:hAnsi="Amiri" w:eastAsia="Amiri" w:cs="Amiri"/>
          <w:color w:val="111111"/>
          <w:sz w:val="28"/>
          <w:sz w:val="28"/>
          <w:szCs w:val="28"/>
          <w:rtl w:val="true"/>
          <w:lang w:bidi="ar-SA"/>
        </w:rPr>
        <w:t>آدم و نوح و خليل و موسي و عيسي آمده مجموع در ظلال محمد</w:t>
      </w:r>
    </w:p>
    <w:p>
      <w:pPr>
        <w:pStyle w:val="Heading4"/>
        <w:numPr>
          <w:ilvl w:val="3"/>
          <w:numId w:val="1"/>
        </w:numPr>
        <w:rPr/>
      </w:pPr>
      <w:bookmarkStart w:id="397" w:name="__RefHeading___Toc1304177_3650668749"/>
      <w:bookmarkStart w:id="398" w:name="_Toc147"/>
      <w:bookmarkEnd w:id="397"/>
      <w:r>
        <w:rPr/>
        <w:t>2</w:t>
      </w:r>
      <w:r>
        <w:rPr>
          <w:rtl w:val="true"/>
        </w:rPr>
        <w:t xml:space="preserve">. </w:t>
      </w:r>
      <w:r>
        <w:rPr>
          <w:rtl w:val="true"/>
        </w:rPr>
        <w:t>شهر خليفه خدا</w:t>
      </w:r>
      <w:bookmarkEnd w:id="398"/>
    </w:p>
    <w:p>
      <w:pPr>
        <w:pStyle w:val="BookText"/>
        <w:rPr/>
      </w:pPr>
      <w:r>
        <w:rPr>
          <w:rFonts w:ascii="Amiri" w:hAnsi="Amiri" w:eastAsia="Amiri" w:cs="Amiri"/>
          <w:color w:val="111111"/>
          <w:sz w:val="28"/>
          <w:sz w:val="28"/>
          <w:szCs w:val="28"/>
          <w:rtl w:val="true"/>
          <w:lang w:bidi="ar-SA"/>
        </w:rPr>
        <w:t>خداي سبحان اراده فرمود كه خليفه‌اي براي خود در زمين قرار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چون پروردگارت به فرشتگان گفت من در زمين خليفه‌اي مي‌آفرينم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عنوان معياري كلي، ملاك خلافت را معرفي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الهي از آنِ كسي است كه جامع اسماء باشد و از خداوند تمامي اسماء را آموخته باشد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نام‌ها را به تمامي به آدم بياموخت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انساني كه به مقام خلافت نائل شد و خليفه الهي گشت، بايد تمامي اوصاف و ويژگي‌هاي خدا را واجد باشد؛ زيرا اقتضاي خلافت و جانشيني چيزي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آينه تمام‌نماي اوست، او خدا را با تمامي اوصاف و صفاتش نشان مي‌دهد، تنها تفاوتي كه ميان مقام خلافت و خدا وجود دارد، اين است كه هرچه خليفه خدا دارد، به اذن الهي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خليفه الهي وجود شريف نبي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كامل‌ترين انسان‌ها بلكه موجودات روي زمين است؛ بنابراين شهري كه آرامگاه پيامبر است، بهره‌اي از خلافت الهي دارد و اوصاف حق در آن نمايان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نگاهي ديگر، غور در بيكرانه عمق آيات، آدمي را به نتيجه زيبايي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كساني را محل حب خويش قرار داده است؛ اهل احسان، محبوب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خداوند پاكان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خداوند حبي نسبت به متقين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كسي كه صبر پيشه كند حب خدا را دريافت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اهل توكل متعلّق حب</w:t>
      </w:r>
      <w:bookmarkStart w:id="399" w:name="pg1663_7873"/>
    </w:p>
    <w:p>
      <w:pPr>
        <w:pStyle w:val="BookText"/>
        <w:rPr/>
      </w:pPr>
      <w:bookmarkEnd w:id="399"/>
      <w:r>
        <w:rPr>
          <w:rFonts w:ascii="Amiri" w:hAnsi="Amiri" w:eastAsia="Amiri" w:cs="Amiri"/>
          <w:color w:val="111111"/>
          <w:sz w:val="28"/>
          <w:sz w:val="28"/>
          <w:szCs w:val="28"/>
          <w:rtl w:val="true"/>
          <w:lang w:bidi="ar-SA"/>
        </w:rPr>
        <w:t>خدايند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كسي كه اهل قسط و داد باشد محبوب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اگر كسي در راه حق و براي احياي دين خدا به جنگ برخيزد حبّ خدا را براي خويش خريده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 تبعيت از اوامر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الهي را در پي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فَاتَّبِعُونِي يُحْبِبْكُمُ اللهُ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حال اگر مجموعه اوصاف پيش‌گفته در يك انسان جمع باشد، طبعاً او محبوب خداست و اگر انساني يافت شود كه به لحاظ احسان، طهارت، تقوا، صبر، توكل، عدالت، جهاد و تسليم، در اوج باشد و قله‌هاي عظمت، شكوه و كمال انساني را به خود اختصاص داده باشد، او در اوج محبوبيت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محبوب‌ترين انسان‌هاي روي زمين نزد خداست و خداي سبحان بيش از همه به او عشق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انساني در عالم هستي وجود دارد، اين وجود شريف و نازنين، كسي نيست جز ختم رسل، حبيب خدا و صاحب آخرين كتاب آسماني؛ 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به سرّ خلافت الهي نائل شده است، محبوب‌ترين خلائق نزد اوست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304179_3650668749"/>
      <w:bookmarkStart w:id="401" w:name="_Toc148"/>
      <w:bookmarkEnd w:id="400"/>
      <w:r>
        <w:rPr>
          <w:rtl w:val="true"/>
        </w:rPr>
        <w:t xml:space="preserve">فضائل مسجد النبي </w:t>
      </w:r>
      <w:r>
        <w:rPr>
          <w:rtl w:val="true"/>
        </w:rPr>
        <w:t>(</w:t>
      </w:r>
      <w:r>
        <w:rPr>
          <w:rtl w:val="true"/>
        </w:rPr>
        <w:t>ص</w:t>
      </w:r>
      <w:r>
        <w:rPr>
          <w:rtl w:val="true"/>
        </w:rPr>
        <w:t>)</w:t>
      </w:r>
      <w:bookmarkEnd w:id="4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نبوي در آغاز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نخست با خشت و در ابعادي نسبتاً كوچك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زياد شدند، آنان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كه فضاي مسجد افزوده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پذيرفت و دستور داد بر آن افزودند، باز هم مسلمانان زياد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مي‌داديد مسجد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دستور داد تا ديوار آن را با دو رديف خشت ديگر افزودند، سپس گرما بر آنان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دستور دهد سايباني بر مسجد زنند، ايشان هم دستور داد تا ستون‌هايي از تنه درخت خرما برپا كردند و سپس چوب‌هاي پهن با شاخه برگ‌هاي درخت خرما بر آن افكندند، تا اين‌كه باران آمد و سقف مسجد چكه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دهي سقف مسجد را گل‌اندود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مسجد بايد سقف و سايباني همانند سايبان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مسجدالنبي به همين وضعيت باقي ماند تا اين‌كه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بيش از هر چيز، نسبت به نماز در مسجدالنبي سفارش شده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گاهي يك نماز در اين مسجد معادل هزار نماز در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گاهي برابر ده‌هزار نماز</w:t>
      </w:r>
      <w:r>
        <w:rPr>
          <w:rStyle w:val="FootnoteAnchor"/>
          <w:rtl w:val="true"/>
        </w:rPr>
        <w:footnoteReference w:id="3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گاهي نيز به اندازه پنجاه‌هزار نماز شمرده شده است</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مسجد خويش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فِي مَسْجِدِي ارْبَعِينَ صَلاةَ لايَفُوتُهُ صَلاةً كُتِبَتَ لَهُ بَراءَةً مِنَ النّارِ وَ نَجاةً مِنَ الْعَذابِ وَ بَرِي‌ءَ مِنَ النِّفاقِ</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هر كس در مسجد من چهل نماز بخواند، بي‌آن‌كه حتي يك نماز از او فوت شود، براي او برائت از دوزخ و نجات از عذاب نوشته مي‌شود و از نفاق هم پاك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قدسي هرگاه از بدن‌هاي شريف خويش جدا شوند و به عالم جبروت ارتحال نمايند، تسلط و احاطه آن‌ها بر اين جهان به غايت مي‌رسد، امور اين عالم بر آن‌ها مكشوف بوده، تصرف و تأثير و نفوذ در اين عالم بر آن‌ها ممكن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مقابل قبر آن‌ها بايستد و نزد جسم شريف آن‌ها وقوف كند و در برابر مشاهد نوراني آنان حضور يابد، از فضل آن‌ها بهره‌مند مي‌شود، اين وجودهاي نوراني نسبت به زائر خويش آگاهي كامل دارند، سؤال‌ها، درخواست‌ها و تقاضاهاي آن‌ها را نيك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نسيم رحمت خويش را شامل حال زائر مي‌كنند و رشحات انوار خود را بر آن‌ها افاضه مي‌فرمايند و نزد خدا براي بخشش گناهان و قضاي</w:t>
      </w:r>
    </w:p>
    <w:p>
      <w:pPr>
        <w:pStyle w:val="BookText"/>
        <w:rPr/>
      </w:pPr>
      <w:r>
        <w:rPr>
          <w:rFonts w:ascii="Amiri" w:hAnsi="Amiri" w:eastAsia="Amiri" w:cs="Amiri"/>
          <w:color w:val="111111"/>
          <w:sz w:val="28"/>
          <w:sz w:val="28"/>
          <w:szCs w:val="28"/>
          <w:rtl w:val="true"/>
          <w:lang w:bidi="ar-SA"/>
        </w:rPr>
        <w:t>حاجات شفاعت و وساطت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گذشت درباره زيات اوليا و انبياي الهي بود؛ اما زيارت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به نزديك مدينه رسيد و چشمانش به ديوارهاي شهر مدينه افتاد، بايد متوجه باشد كه مدينه شهري است كه خداوند براي نبيّش انتخاب فرمود و هجرت او را به‌سوي اين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شهري است كه در آن فرايض و سنن الهي بنيان نهاده شد، تربت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است، زائر هرجا قدم گذارد، جاي پاي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معرفت خويش را به اين وجود شريف تكميل كند و عمل خويش را با هتك حرمت از بين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ايشان را روبه‌روي خويش ببيند، اگر به سمت قبر ايشان گام بر مي‌دارد، به وجود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جسته است، او بايد با تمام خضوع و خشوع به مولاي خويش سلام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تَعالي وَكَّلَ بِقَبْرِهِ مَلَكاً يُبَلِّغُهُ سَلامُ مَنْ سَلَّمَ عَلَيْهِ مِنْ امَّتِهِ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همانا خداوند ملكي را بر قبر نبيش وكيل كرده تا سلام هريك از افراد امت را به آن بزرگوار برساند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همانند آن است كه ايشان را</w:t>
      </w:r>
    </w:p>
    <w:p>
      <w:pPr>
        <w:pStyle w:val="BookText"/>
        <w:rPr/>
      </w:pPr>
      <w:r>
        <w:rPr>
          <w:rFonts w:ascii="IRNazanin" w:hAnsi="IRNazanin" w:eastAsia="IRNazanin"/>
          <w:color w:val="111111"/>
          <w:sz w:val="28"/>
          <w:sz w:val="28"/>
          <w:szCs w:val="28"/>
          <w:rtl w:val="true"/>
          <w:lang w:bidi="fa-IR"/>
        </w:rPr>
        <w:t xml:space="preserve">در حياتش زيارت كرده است؛ از اين رو زائر قبر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به ديدار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هركس حج به‌جا آورد و پس از مرگ من، مرا زيارت كند، همچون كسي است كه در حال حيات من، مرا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زائران قبر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تهنيت مي‌فرستد</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كسي كه با معرفت به ديدار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آيد، قرابت او را براي خويش خريده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كسي كه به ديدار قبر آخرين فرستاده خدا، نور تمام انبيا و اشرف انسان‌ها باريابد، رضايت او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 منزلتي رفيع يافته، از هراس‌ها و شدائد رهايي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پاك شده، در روزي كه كسي دادرس انسان نيست، ايشان به فريادش مي‌رسد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حبيب خدا بايد معامله حب و عشق كرد، اظهار شوق با سرشك اشك است، ديوارهاي مسجد را بايد بوسه زد، زمين آن‌را بايد لمس كرد، ظاهر و باطن خويش را با طهارت آراست، با سكينه و وقار</w:t>
      </w:r>
      <w:bookmarkStart w:id="402" w:name="pg1663_7878"/>
    </w:p>
    <w:p>
      <w:pPr>
        <w:pStyle w:val="BookText"/>
        <w:rPr/>
      </w:pPr>
      <w:bookmarkEnd w:id="402"/>
      <w:r>
        <w:rPr>
          <w:rFonts w:ascii="IRNazanin" w:hAnsi="IRNazanin" w:eastAsia="IRNazanin"/>
          <w:color w:val="111111"/>
          <w:sz w:val="28"/>
          <w:sz w:val="28"/>
          <w:szCs w:val="28"/>
          <w:rtl w:val="true"/>
          <w:lang w:bidi="fa-IR"/>
        </w:rPr>
        <w:t>آهسته گام برداشت و گام‌هاي خويش را با حمد و تسبيح همراهي نمود، قلب خويش را به چيز ديگري مشغول ننمود و با قلب خاشع، چشم گريان و درك انتظار، ضمير خويش را متوجه حضرتش نمود و با اضطرار به درگاهش پناه برد كه به يقين اين دست و اين قلب خالي باز نمي‌گردند</w:t>
      </w:r>
      <w:r>
        <w:rPr>
          <w:rFonts w:eastAsia="IRNazanin" w:cs="IRNazanin"/>
          <w:color w:val="111111"/>
          <w:sz w:val="28"/>
          <w:szCs w:val="28"/>
          <w:rtl w:val="true"/>
          <w:lang w:bidi="fa-IR"/>
        </w:rPr>
        <w:t>.</w:t>
      </w:r>
    </w:p>
    <w:p>
      <w:pPr>
        <w:pStyle w:val="Heading3"/>
        <w:numPr>
          <w:ilvl w:val="2"/>
          <w:numId w:val="1"/>
        </w:numPr>
        <w:rPr/>
      </w:pPr>
      <w:bookmarkStart w:id="403" w:name="__RefHeading___Toc1304181_3650668749"/>
      <w:bookmarkStart w:id="404" w:name="_Toc149"/>
      <w:bookmarkEnd w:id="403"/>
      <w:r>
        <w:rPr>
          <w:rtl w:val="true"/>
        </w:rPr>
        <w:t>فضائل بقيع‌</w:t>
      </w:r>
      <w:bookmarkEnd w:id="404"/>
    </w:p>
    <w:p>
      <w:pPr>
        <w:pStyle w:val="BookText"/>
        <w:rPr/>
      </w:pPr>
      <w:r>
        <w:rPr>
          <w:rFonts w:ascii="IRNazanin" w:hAnsi="IRNazanin" w:eastAsia="IRNazanin"/>
          <w:color w:val="111111"/>
          <w:sz w:val="28"/>
          <w:sz w:val="28"/>
          <w:szCs w:val="28"/>
          <w:rtl w:val="true"/>
          <w:lang w:bidi="fa-IR"/>
        </w:rPr>
        <w:t xml:space="preserve">شايسته است بعد از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پاك و قلبي آرام و با يقين به فضل و كرم خداي رحمان، قصد زيارت ائمه بقيع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آنان، حبّ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آنان،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و خشوع در برابر آنان، خضوع و خشوع در برابر بالاترين خليفه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ذكر آنان را در قلب خويش مقيم كرد، نبايد از آنان روي گرداند، بايد حالت قلبي خويش را تا آخر حفظ كرد و روح خويش را در محضر امامان بقيع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مدفن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اقوالي است؛ گاهي آن‌را در بقيع و گاهي در بيت‌شريفشان و گاهي ميان قبر و منبر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قَبْرِي وَ مِنْبَرِي رَوْضَةٌ مِنْ رِيَاضِ الْجَنَّةِ … لِانَّ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قَبْرِهِ وَ مِنْبَرِهِ وَ قَبْرَهَا رَوْضَةٌ مِنْ رِيَاضِ الْجَنَّة</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قبر و منبر من باغي از باغ‌هاي بهشت است؛ زيرا قبر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 و منبر است و قبر او باغي از باغ‌هاي بهشت</w:t>
      </w:r>
      <w:bookmarkStart w:id="405" w:name="pg1663_7879"/>
    </w:p>
    <w:p>
      <w:pPr>
        <w:pStyle w:val="BookText"/>
        <w:rPr/>
      </w:pPr>
      <w:bookmarkEnd w:id="4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احاديث متعددي در اين‌باره وارد شده است </w:t>
      </w:r>
      <w:r>
        <w:rPr>
          <w:rStyle w:val="FootnoteAnchor"/>
          <w:rtl w:val="true"/>
        </w:rPr>
        <w:footnoteReference w:id="331"/>
      </w:r>
      <w:r>
        <w:rPr>
          <w:rFonts w:ascii="IRNazanin" w:hAnsi="IRNazanin" w:eastAsia="IRNazanin"/>
          <w:color w:val="111111"/>
          <w:sz w:val="28"/>
          <w:sz w:val="28"/>
          <w:szCs w:val="28"/>
          <w:rtl w:val="true"/>
          <w:lang w:bidi="fa-IR"/>
        </w:rPr>
        <w:t xml:space="preserve">كه ميان قبر و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باغي از باغ‌هاي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ايشان در حوض كوثر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پايه‌هاي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واقع شده‌اند؛ از اين‌رو نمازگزاردن در اين محدوده، معادل هزار نماز در مساجد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بقيع مدفن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زنان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بدن‌هاي پاك بسياري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شهداي صدر اسلام 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امامان بقيع و قبور شهدا آثار و بركات فراواني دارد كه به يك نمونه از آن‌ها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كسي كه مرا زيارت كند گناهانش پاك شده، هرگز فقير نمي‌ميرد</w:t>
      </w:r>
      <w:r>
        <w:rPr>
          <w:rFonts w:eastAsia="IRNazanin" w:cs="IRNazanin"/>
          <w:color w:val="111111"/>
          <w:sz w:val="28"/>
          <w:szCs w:val="28"/>
          <w:rtl w:val="true"/>
          <w:lang w:bidi="fa-IR"/>
        </w:rPr>
        <w:t>.</w:t>
      </w:r>
    </w:p>
    <w:p>
      <w:pPr>
        <w:pStyle w:val="Heading3"/>
        <w:numPr>
          <w:ilvl w:val="2"/>
          <w:numId w:val="1"/>
        </w:numPr>
        <w:rPr/>
      </w:pPr>
      <w:bookmarkStart w:id="406" w:name="__RefHeading___Toc1304183_3650668749"/>
      <w:bookmarkStart w:id="407" w:name="_Toc150"/>
      <w:bookmarkEnd w:id="406"/>
      <w:r>
        <w:rPr>
          <w:rtl w:val="true"/>
        </w:rPr>
        <w:t>خلاصه درس‌</w:t>
      </w:r>
      <w:bookmarkEnd w:id="4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است حج از مكه آغاز و به مدينه ختم شود و زيارت شهر</w:t>
      </w:r>
    </w:p>
    <w:p>
      <w:pPr>
        <w:pStyle w:val="BookText"/>
        <w:rPr/>
      </w:pPr>
      <w:r>
        <w:rPr>
          <w:rFonts w:ascii="Amiri" w:hAnsi="Amiri" w:eastAsia="Amiri" w:cs="Amiri"/>
          <w:color w:val="111111"/>
          <w:sz w:val="28"/>
          <w:sz w:val="28"/>
          <w:szCs w:val="28"/>
          <w:rtl w:val="true"/>
          <w:lang w:bidi="ar-SA"/>
        </w:rPr>
        <w:t>مدينه و مسجد النبي بعد از اتمام مناسك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بدون علت نيست، سرّ آن را بايد در مسأله ولايت جست و 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بعد از آن‌كه اعمال خويش را در موسم تمام كرد، بايد نزد امام برود و همبستگي و ولايت خويش را با اهل بيت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كامل شدن حج را ديدار امام مي‌دانست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يكي از شما به حج رود، بايد حج خود را با ديدار ما به پايان برد؛ چرا كه اين ديدار براي كامل شدن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شوق خاصي به اين شهر داشت، مدينه نسبتي با اشراف مخلوقات و فخر كائنات دارد، برگزيده حضرت رب در اين شهر آرميده است، ديوارهاي مدينه يادآور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برگزيده خدا با دشمنان به نبرد پرداخت و دين خدا را آشكار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به مقام خلافت نايل شد و خليفه الهي گشت، بايد تمامي اوصاف و ويژگي‌هاي خدا را واجد باشد؛ زيرا اقتضاي خلافت و جانشيني چيزي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برترين خليفه الهي وجود شريف نبي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شهري كه آرامگاه پيامبر است، بهره‌اي از خلافت الهي داشته، اوصاف حق در آن نمايان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كساني را محل حب خويش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احسان،</w:t>
      </w:r>
    </w:p>
    <w:p>
      <w:pPr>
        <w:pStyle w:val="BookText"/>
        <w:rPr/>
      </w:pPr>
      <w:r>
        <w:rPr>
          <w:rFonts w:ascii="IRNazanin" w:hAnsi="IRNazanin" w:eastAsia="IRNazanin"/>
          <w:color w:val="111111"/>
          <w:sz w:val="28"/>
          <w:sz w:val="28"/>
          <w:szCs w:val="28"/>
          <w:rtl w:val="true"/>
          <w:lang w:bidi="fa-IR"/>
        </w:rPr>
        <w:t>متقين، كسي كه صبر پيشه كند، اهل توكل و … حال اگر مجموعه اوصاف پيش گفته در يك انسان جمع باشد، طبعاً او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انساني در عالم هستي وجود دارد، اين وجود شريف و نازنين كسي نيست جز ختم 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كه به سرّ خلافت الهي نايل شده است، محبوب‌ترين خلايق نزد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نبوي در آغاز به دست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مسجد خويش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من چهل نماز بخواند، بي‌آن‌كه حتي يك نماز از او فوت شود، براي او برائت از دوزخ و نجات از عذاب نوشته مي‌شود و از نفاق هم پاك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همانند آن است كه ايشان را در حياتش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قبر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كسي كه با معرفت به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آيد، مجاورت و قرابت او را براي خويش خريده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بعد از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پاك و قلبي آرام و با يقين به فضل و كرم خداي رحمان، قصد زيارت ائمه بقيع نمود</w:t>
      </w:r>
      <w:r>
        <w:rPr>
          <w:rFonts w:eastAsia="IRNazanin" w:cs="IRNazanin"/>
          <w:color w:val="111111"/>
          <w:sz w:val="28"/>
          <w:szCs w:val="28"/>
          <w:rtl w:val="true"/>
          <w:lang w:bidi="fa-IR"/>
        </w:rPr>
        <w:t>.</w:t>
      </w:r>
      <w:bookmarkStart w:id="408" w:name="pg1663_7882"/>
    </w:p>
    <w:p>
      <w:pPr>
        <w:pStyle w:val="BookText"/>
        <w:rPr/>
      </w:pPr>
      <w:bookmarkEnd w:id="408"/>
      <w:r>
        <w:rPr>
          <w:rFonts w:ascii="IRNazanin" w:hAnsi="IRNazanin" w:eastAsia="IRNazanin"/>
          <w:color w:val="111111"/>
          <w:sz w:val="28"/>
          <w:sz w:val="28"/>
          <w:szCs w:val="28"/>
          <w:rtl w:val="true"/>
          <w:lang w:bidi="fa-IR"/>
        </w:rPr>
        <w:t xml:space="preserve">در بقيع مدفن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زنان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آرميده‌اند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امامان بقيع و قبور شهدا آثار و بركات فراواني دارد كه به يك نمونه از آن‌ها اشاره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مرا زيارت كند گناهانش پاك شده، هرگز فقير نمي‌ميرد</w:t>
      </w:r>
      <w:r>
        <w:rPr>
          <w:rFonts w:eastAsia="IRNazanin" w:cs="IRNazanin"/>
          <w:color w:val="111111"/>
          <w:sz w:val="28"/>
          <w:szCs w:val="28"/>
          <w:rtl w:val="true"/>
          <w:lang w:bidi="fa-IR"/>
        </w:rPr>
        <w:t>».</w:t>
      </w:r>
    </w:p>
    <w:p>
      <w:pPr>
        <w:pStyle w:val="Heading3"/>
        <w:numPr>
          <w:ilvl w:val="2"/>
          <w:numId w:val="1"/>
        </w:numPr>
        <w:rPr/>
      </w:pPr>
      <w:bookmarkStart w:id="409" w:name="__RefHeading___Toc1304185_3650668749"/>
      <w:bookmarkStart w:id="410" w:name="_Toc151"/>
      <w:bookmarkEnd w:id="409"/>
      <w:r>
        <w:rPr>
          <w:rtl w:val="true"/>
        </w:rPr>
        <w:t>خودآزمايي‌</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ختم حج به مدينه منوره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شهر مدينه را بيان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زائر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بقيع را بيان نمائيد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bookmarkStart w:id="411" w:name="pg1663_7883"/>
    </w:p>
    <w:p>
      <w:pPr>
        <w:pStyle w:val="Heading2"/>
        <w:numPr>
          <w:ilvl w:val="1"/>
          <w:numId w:val="1"/>
        </w:numPr>
        <w:rPr/>
      </w:pPr>
      <w:bookmarkStart w:id="412" w:name="__RefHeading___Toc1304187_3650668749"/>
      <w:bookmarkStart w:id="413" w:name="_Toc152"/>
      <w:bookmarkEnd w:id="411"/>
      <w:bookmarkEnd w:id="412"/>
      <w:r>
        <w:rPr>
          <w:rtl w:val="true"/>
        </w:rPr>
        <w:t>كتابنامه‌</w:t>
      </w:r>
      <w:bookmarkEnd w:id="413"/>
    </w:p>
    <w:p>
      <w:pPr>
        <w:pStyle w:val="BookText"/>
        <w:rPr/>
      </w:pPr>
      <w:r>
        <w:rPr>
          <w:rFonts w:ascii="Amiri" w:hAnsi="Amiri" w:eastAsia="Amiri" w:cs="Amiri"/>
          <w:color w:val="111111"/>
          <w:sz w:val="28"/>
          <w:sz w:val="28"/>
          <w:szCs w:val="28"/>
          <w:rtl w:val="true"/>
          <w:lang w:bidi="ar-SA"/>
        </w:rPr>
        <w:t>علاوه بر قرآن كريم، نهج البلاغه و 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آملي، سيد حيدر، أسرار الشريعة و أطوار الطريقة وأنوار الحقيقة، تهران، مؤسسه مطالعات و تحقيقات فرهنگي،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آملي، سيد حيدر، المحيط الاعظم،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آملي، سيد حيدر، نص النصوص، تهران، توس،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جمهور، محمد بن علي، عوالي اللئالي، مجتبي 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احمد بن محمد، مسند أحمد، عبدالله محمد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رازي، احمد بن علي قمي، جامع الأحاديث للقمي، مشهد، حضرة الرضوية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حسين بن عبدالله، الإشارات و التنبيهات،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محي الدين، تفسير منسوب به ابن عربي،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محي الدين، رسائل ابن عربي، بيروت، دار احياء التراث العربي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محي الدين، فتوحات مكيه،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فروخ، محمد بن حسن، بصائر الدرجات، قم،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فروخ، محمد بن حسن، نور الثقلين، قم، مكتبة آيةالله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فناري، حمزه، مصباح الانس، تهران، فجر،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جمال الدين، لسان العرب، بيروت، 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مصباح المنير، قم،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ازرقي، محمد بن عبدالله، اخبار مكه، رشدي الصالح ملحس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الاندلس،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اصبهاني، ابونعيم، حلية الاولياء، بيروت، دارالفكر،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الدقن، محمد، كعبه و جامه آن از آغاز تا كنون، هادي 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مشعر،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دراج، احمد، الكعبة المشرفه سرّة الارض و وسط الدنيا، قاهره، دار العلم و الثقافة،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مصباح الشريعة،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منتهي الآمال،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عسكري، التفسير المنسوب إلي الإمام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الامام المهدي،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انصاري، عبدالله، شرح منازل السائرين، ملاعبدالرزاق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انصاري، عبدالله، مجموعه رسائل فارسي خواجه عبدالله انصاري، تهران، انتشارات قوس،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انيس، ابراهيم و …، المعجم الوسيط، تركيه، المكتبة الاسلامية،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باسلامة، حسين بن عبدالله، تاريخ الكعبة المعظمة، التهامة،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باسلامة، حسين بن عبدالله، تاريخ عمارة مسجد الحرام، التهامة،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برسي، رجب، مشارق أنوار اليقين في أسرار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منشورات الشريف الرضي،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بقلي شيرازي، روزبهان، عبهر العاشقين، تهران و پاريس،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بيهقي، احمد بن حسين، السنن الكبري،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ترمذي، محمد بن عيسي، سنن ترمذي، احمد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تميمي، احمد بن علي، شرح التجليات الإلهية،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تميمي، احمد بن علي، مسند ابن يعلي،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جعفريان، رسول، آثار اسلامي مكه و مدينه، قم، نشر مشعر،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جنابذي، سلطان محمد، بيان السعاده، بيروت، مؤسسة الأعلمي للمطبوعات،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جوادي آملي، عبدالله، صهباي حج، قم، مركز نشر اسراء،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نيشابوري، محمد بن عبدالله، المستدرك علي الصحيحين، مصطفي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عاملي، محمد بن حسن، وسائل الشيعه، قم، مؤسسه آل البيت،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هندي، علي المتقي، كنز العمّال، صفوة السصقا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مكتبه التراث الاسلامي،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حميري قمي، عبدالله بن جعفر، قرب الاسناد،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حنفي سمرقندي، نصر بن محمد، تنبيه الغافلين، يوسف علي بديوي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دار ابن كثير،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چهل حديث، تهران، مؤسسه تنظيم و نشر آثار امام خميني،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الله، مصباح الهدايه الي الخلافة و الولاية، سيد احمد 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البرقي، احمد بن محمد، المحاسن، سيد مهدي رجايي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جهاني اهل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خربوطلي، علي حسني، تاريخ الكعبة، بيروت، دار الجيل،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ديلمي، حسن بن ابي الحسن، ارشاد القلوب، بيروت، مؤسسة الاعلمي،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ديلمي همداني، شيرويه بن شهردار، الفردوس بمأثور الخطاب، سعيد بن بسيوني زغلول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رازي، شيخ نجم الدين، مرصاد العباد، تهران شركت انتشارات علمي و فرهنگي،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اصفهاني، حسين بن محمد، معجم مفردات الفاظ القرآن، صفوان عدنان داوودي، بيروت، 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راوندي، قطب الدين، الخرائج و الجرائح، مؤسسه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طوسي، ابو نصر، اللمع، عبد الحليم محمود و طه عبدالباقي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دار الكتب الحديث،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سمرقندي، عبد الله بن عبدالرحمن، سنن الدارمي، قاهره،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سنائي، احمد بن شعيب، سنن سنائي، بيروت، دار المعرفة،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سهروردي، شهاب الدين، عوارف المعارف، تهران، شركت انتشارات علمي و فرهنگي،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سهيلي، روض الانف،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عبدالرحمن بن ابي بكر، الدر المنثور،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شبستري، محمود، شرح گلشن راز، لاهيجي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شنوفي، علي، مكه المكرمة و الكعبة المشرفة، بيروت، بيت الحكمة،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علي بن بابويه، كمال الدين و تمام النعمة،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نشر الاسلامي،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شيرازي، صدر الدين، شرح اصول كافي، قم، منشورات الأعلمي،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علي بن بابويه، أمالي،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علي بن بابويه، عيون أخبار الرضا، تهران، 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علي بن بابويه قمي، ثواب الأعمال و عقاب الأعمال،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علي بن بابويه، معاني الأخبار،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علي، الخصال،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علي، علل الشرايع،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علي، من لا يحضره الفقيه،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طباطبايي، سيد محمد حسين، الميزان، قم، جماعة المدرسين في الحوزة العلمية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طبراني، سليمان بن احمد، الحدائق الناظره، ابومعاذ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طبراني، سليمان بن احمد، المعجم الكبير، حمدي عبد المجيد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طبرسي، فضل بن حسن، مجمع البيان في تفسير القرآن، سيد هاشم رسولي 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طبري، محمد بن جرير، تفسير طبري،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طريحي، فخرالدين، مجمع البحرين، سيد احمد 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مكتبه نشر الثقافه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طوسي، محمد بن حسن، تهذيب الأحكام،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عبدالغني، عارف، تاريخ أمراء مكة المكرمة، بيروت، دار البشائر،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عطار، احمد عبدالغفور، بناء الكعبة علي قواعد ابراهيم،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عياشي، محمد بن مسعود، تفسير عياشي، سيد هاشم رسولي 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المكتبه العلميه،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القضاة همداني، ابوالمعالي، تمهيدات، عفيف عسيران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كتابخانه منوچهري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القضاة همداني، ابوالمعالي، زبدة الحقائق، عفيف عسيران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فاسي مكي، تقي الدين، شفاء الغرام باخبار بلد الحرام، بيروت، دار الكتب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فاسي مكي، محمد بن احمد حسيني، العقد الثمين،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فاكهي، محمد بن اسحاق، أخبار مكة في قديم الدهر و حديثه، عبد الملك بن عبدالله دهيش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خضر،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رازي، التفسير الكبير،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 آبادي، محمد بن يعقوب، القاموس المحيط، بيروت، دارالجيل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كاشاني، ملا محسن، المحجة البيضاء،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قائدان، اصغر، تاريخ و آثار اسلامي مكه مكرمه و مدينه منوره، قم، نشر مشعر،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قزويني، محمد بن زيد، سنن ابن ماجه، رياض،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قشيري، عبد الكريم، ترجمه رساله قشيريه، بديع الزمان 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شركت انتشارات علمي و فرهنگي،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قشيري، عبدالكريم، لطائف الإشارات، مصر، مركز تحقيق التراث،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قمي، علي بن ابراهيم، تفسير قمي، مطبعة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قيصري، شرح القيصري علي فصوص الحكم، قم، انتشارات بيدار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كاشاني، عزالدين محمود، مصباح الهداية و مفتاح الكفاية، تهران، زوّار،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كُردي مكي، محمد طاهر، التاريخ القويم، بيروت، دار خضر،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كلاباذي، ابوبكر محمد، التعرف، تهران، انتشارات اساطير،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محمد بن يعقوب، فروع كافي،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الإسلامية،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 باقر، بحارالانوار،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 تقي، روضة المتقين، تهران، مركز ثقافي اسلامي،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محمدي ري شهري، محمد، الحج و العمرة، قم،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محمدي ري شهري، محمد، بركات سرزمين وحي، قم، مشعر،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مسعودي، محمد بن رديه، الكعبة المشرفة، بيروت، مطالع الرشيد،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مقدسي، محمد بن عبدالواحد، فضائل بيت المقدس، محمد مطيع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مقريزي، عبدالقادر، بناء الكعبة البيت الحرام، بيروت، شركة دارالبشائر الإسلامية،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ميبدي، رشيدالدين، كشف الأسرار و عدة الأبرار، تهران، انتشارات امير كبير،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نعماني، محمدبن‌ابراهيم، الغيبة، علي اكبر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ميرزا حسين، مستدرك الوسائل، قم، 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هجويري، علي بن عثمان، كشف المحجوب، تهران، كتابخانه طهوري،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همداني، ملا عبدالصمد، بحر المعارف، حسين استادولي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حكمت،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دعاهاي هر روز ماه مبارك رمضان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2761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34718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المعظمة؛ آثار اسلامي مكه و مدينه،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عمارة مسجدالحرام؛ بناء الكعبه علي قواعد ابراهيم ع؛ تاريخ الكعبة؛ الكعبة المشرفة؛ بناء الكعبه الببيت‏الحرام؛ مكة المكرمة والكعبة المشرفة؛ تاريخ و آثار اسلامى،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فارسي خواجه عبدالله 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6460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229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فارسي خواجه عبدالله 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ص </w:t>
      </w:r>
      <w:r>
        <w:rPr>
          <w:rFonts w:eastAsia="IRNazanin" w:cs="IRNazanin"/>
          <w:b w:val="false"/>
          <w:bCs w:val="false"/>
          <w:i w:val="false"/>
          <w:iCs w:val="false"/>
          <w:color w:val="333333"/>
          <w:sz w:val="20"/>
          <w:szCs w:val="20"/>
        </w:rPr>
        <w:t>78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9019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199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ص </w:t>
      </w:r>
      <w:r>
        <w:rPr>
          <w:rFonts w:eastAsia="IRNazanin" w:cs="IRNazanin"/>
          <w:b w:val="false"/>
          <w:bCs w:val="false"/>
          <w:i w:val="false"/>
          <w:iCs w:val="false"/>
          <w:color w:val="333333"/>
          <w:sz w:val="20"/>
          <w:szCs w:val="20"/>
        </w:rPr>
        <w:t>78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ابي يعلي،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 عوالي‌اللئالي،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374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واطوار الطريقه و انوار الحقيقة، ص </w:t>
      </w:r>
      <w:r>
        <w:rPr>
          <w:rFonts w:eastAsia="IRNazanin" w:cs="IRNazanin"/>
          <w:b w:val="false"/>
          <w:bCs w:val="false"/>
          <w:i w:val="false"/>
          <w:iCs w:val="false"/>
          <w:color w:val="333333"/>
          <w:sz w:val="20"/>
          <w:szCs w:val="20"/>
        </w:rPr>
        <w:t>232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دعاي امام حسين در روز عرفه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كميل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230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الشريعة و اطوار الطريقة و انوار الحقيقه، ص </w:t>
      </w:r>
      <w:r>
        <w:rPr>
          <w:rFonts w:eastAsia="IRNazanin" w:cs="IRNazanin"/>
          <w:b w:val="false"/>
          <w:bCs w:val="false"/>
          <w:i w:val="false"/>
          <w:iCs w:val="false"/>
          <w:color w:val="333333"/>
          <w:sz w:val="20"/>
          <w:szCs w:val="20"/>
        </w:rPr>
        <w:t>243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سنن الدرمي،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383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115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431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ص </w:t>
      </w:r>
      <w:r>
        <w:rPr>
          <w:rFonts w:eastAsia="IRNazanin" w:cs="IRNazanin"/>
          <w:b w:val="false"/>
          <w:bCs w:val="false"/>
          <w:i w:val="false"/>
          <w:iCs w:val="false"/>
          <w:color w:val="333333"/>
          <w:sz w:val="20"/>
          <w:szCs w:val="20"/>
        </w:rPr>
        <w:t>47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18259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940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298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1179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145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تعرف، ص </w:t>
      </w:r>
      <w:r>
        <w:rPr>
          <w:rFonts w:eastAsia="IRNazanin" w:cs="IRNazanin"/>
          <w:b w:val="false"/>
          <w:bCs w:val="false"/>
          <w:i w:val="false"/>
          <w:iCs w:val="false"/>
          <w:color w:val="333333"/>
          <w:sz w:val="20"/>
          <w:szCs w:val="20"/>
        </w:rPr>
        <w:t>345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يعلي،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2183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171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5937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ديار ليلي گذر مي‌كنم و ديوارهاي آن‌جا را يك‌به‌يك مي‌بوسم، حب ديار شكاف‌هاي قلب مرا پر نكرده؛ بلكه حب كسي كه در اين ديار ساكن است قلب مرا پر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913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2292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22693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1413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12584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10274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42672</Words>
  <Characters>163474</Characters>
  <CharactersWithSpaces>204192</CharactersWithSpaces>
  <Paragraphs>2440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2026-08-16T17:36:19Z</dcterms:created>
  <dc:creator>ghaemiyeh.com</dc:creator>
  <dc:description/>
  <dc:language>en-US</dc:language>
  <cp:lastModifiedBy/>
  <dcterms:modified xsi:type="dcterms:W3CDTF">2026-08-16T21:06:26Z</dcterms:modified>
  <cp:revision>1</cp:revision>
  <dc:subject/>
  <dc:title>درسنامه اسرار حج</dc:title>
</cp:coreProperties>
</file>

<file path=docProps/custom.xml><?xml version="1.0" encoding="utf-8"?>
<Properties xmlns="http://schemas.openxmlformats.org/officeDocument/2006/custom-properties" xmlns:vt="http://schemas.openxmlformats.org/officeDocument/2006/docPropsVTypes"/>
</file>