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مشکات هدایت درسهایی از اخلاق پیشوایان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9297_383892988">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99299_383892988">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9301_383892988">
            <w:r>
              <w:rPr>
                <w:webHidden/>
                <w:rStyle w:val="IndexLink"/>
                <w:rtl w:val="true"/>
              </w:rPr>
              <w:t>مقدّمه</w:t>
            </w:r>
            <w:r>
              <w:rPr>
                <w:rStyle w:val="IndexLink"/>
                <w:rtl w:val="true"/>
              </w:rPr>
              <w:t>:</w:t>
              <w:tab/>
            </w:r>
            <w:r>
              <w:rPr>
                <w:rStyle w:val="IndexLink"/>
              </w:rPr>
              <w:t>6</w:t>
            </w:r>
          </w:hyperlink>
        </w:p>
        <w:p>
          <w:pPr>
            <w:pStyle w:val="Contents2"/>
            <w:tabs>
              <w:tab w:val="clear" w:pos="8743"/>
              <w:tab w:val="right" w:pos="9026" w:leader="dot"/>
            </w:tabs>
            <w:rPr/>
          </w:pPr>
          <w:hyperlink w:anchor="__RefHeading___Toc399303_383892988">
            <w:r>
              <w:rPr>
                <w:webHidden/>
                <w:rStyle w:val="IndexLink"/>
                <w:rtl w:val="true"/>
              </w:rPr>
              <w:t>فضيلت عالم</w:t>
            </w:r>
            <w:r>
              <w:rPr>
                <w:rStyle w:val="IndexLink"/>
                <w:rtl w:val="true"/>
              </w:rPr>
              <w:tab/>
            </w:r>
            <w:r>
              <w:rPr>
                <w:rStyle w:val="IndexLink"/>
              </w:rPr>
              <w:t>8</w:t>
            </w:r>
          </w:hyperlink>
        </w:p>
        <w:p>
          <w:pPr>
            <w:pStyle w:val="Contents2"/>
            <w:tabs>
              <w:tab w:val="clear" w:pos="8743"/>
              <w:tab w:val="right" w:pos="9026" w:leader="dot"/>
            </w:tabs>
            <w:rPr/>
          </w:pPr>
          <w:hyperlink w:anchor="__RefHeading___Toc399305_383892988">
            <w:r>
              <w:rPr>
                <w:webHidden/>
                <w:rStyle w:val="IndexLink"/>
                <w:rtl w:val="true"/>
              </w:rPr>
              <w:t>صفات شيعه</w:t>
            </w:r>
            <w:r>
              <w:rPr>
                <w:rStyle w:val="IndexLink"/>
                <w:rtl w:val="true"/>
              </w:rPr>
              <w:tab/>
            </w:r>
            <w:r>
              <w:rPr>
                <w:rStyle w:val="IndexLink"/>
              </w:rPr>
              <w:t>11</w:t>
            </w:r>
          </w:hyperlink>
        </w:p>
        <w:p>
          <w:pPr>
            <w:pStyle w:val="Contents3"/>
            <w:tabs>
              <w:tab w:val="clear" w:pos="8459"/>
              <w:tab w:val="right" w:pos="9026" w:leader="dot"/>
            </w:tabs>
            <w:rPr/>
          </w:pPr>
          <w:hyperlink w:anchor="__RefHeading___Toc399307_383892988">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99309_383892988">
            <w:r>
              <w:rPr>
                <w:webHidden/>
                <w:rStyle w:val="IndexLink"/>
                <w:rtl w:val="true"/>
              </w:rPr>
              <w:t xml:space="preserve">صفات شيعه </w:t>
            </w:r>
            <w:r>
              <w:rPr>
                <w:rStyle w:val="IndexLink"/>
                <w:rtl w:val="true"/>
              </w:rPr>
              <w:t>(</w:t>
            </w:r>
            <w:r>
              <w:rPr>
                <w:rStyle w:val="IndexLink"/>
              </w:rPr>
              <w:t>1</w:t>
            </w:r>
            <w:r>
              <w:rPr>
                <w:rStyle w:val="IndexLink"/>
                <w:rtl w:val="true"/>
              </w:rPr>
              <w:t>)</w:t>
              <w:tab/>
            </w:r>
            <w:r>
              <w:rPr>
                <w:rStyle w:val="IndexLink"/>
              </w:rPr>
              <w:t>12</w:t>
            </w:r>
          </w:hyperlink>
        </w:p>
        <w:p>
          <w:pPr>
            <w:pStyle w:val="Contents3"/>
            <w:tabs>
              <w:tab w:val="clear" w:pos="8459"/>
              <w:tab w:val="right" w:pos="9026" w:leader="dot"/>
            </w:tabs>
            <w:rPr/>
          </w:pPr>
          <w:hyperlink w:anchor="__RefHeading___Toc399311_383892988">
            <w:r>
              <w:rPr>
                <w:webHidden/>
                <w:rStyle w:val="IndexLink"/>
                <w:rtl w:val="true"/>
              </w:rPr>
              <w:t xml:space="preserve">صفات شيعه </w:t>
            </w:r>
            <w:r>
              <w:rPr>
                <w:rStyle w:val="IndexLink"/>
                <w:rtl w:val="true"/>
              </w:rPr>
              <w:t>(</w:t>
            </w:r>
            <w:r>
              <w:rPr>
                <w:rStyle w:val="IndexLink"/>
              </w:rPr>
              <w:t>2</w:t>
            </w:r>
            <w:r>
              <w:rPr>
                <w:rStyle w:val="IndexLink"/>
                <w:rtl w:val="true"/>
              </w:rPr>
              <w:t>)</w:t>
              <w:tab/>
            </w:r>
            <w:r>
              <w:rPr>
                <w:rStyle w:val="IndexLink"/>
              </w:rPr>
              <w:t>17</w:t>
            </w:r>
          </w:hyperlink>
        </w:p>
        <w:p>
          <w:pPr>
            <w:pStyle w:val="Contents3"/>
            <w:tabs>
              <w:tab w:val="clear" w:pos="8459"/>
              <w:tab w:val="right" w:pos="9026" w:leader="dot"/>
            </w:tabs>
            <w:rPr/>
          </w:pPr>
          <w:hyperlink w:anchor="__RefHeading___Toc399313_383892988">
            <w:r>
              <w:rPr>
                <w:webHidden/>
                <w:rStyle w:val="IndexLink"/>
                <w:rtl w:val="true"/>
              </w:rPr>
              <w:t xml:space="preserve">صفات شيعه </w:t>
            </w:r>
            <w:r>
              <w:rPr>
                <w:rStyle w:val="IndexLink"/>
                <w:rtl w:val="true"/>
              </w:rPr>
              <w:t>(</w:t>
            </w:r>
            <w:r>
              <w:rPr>
                <w:rStyle w:val="IndexLink"/>
              </w:rPr>
              <w:t>3</w:t>
            </w:r>
            <w:r>
              <w:rPr>
                <w:rStyle w:val="IndexLink"/>
                <w:rtl w:val="true"/>
              </w:rPr>
              <w:t>)</w:t>
              <w:tab/>
            </w:r>
            <w:r>
              <w:rPr>
                <w:rStyle w:val="IndexLink"/>
              </w:rPr>
              <w:t>21</w:t>
            </w:r>
          </w:hyperlink>
        </w:p>
        <w:p>
          <w:pPr>
            <w:pStyle w:val="Contents3"/>
            <w:tabs>
              <w:tab w:val="clear" w:pos="8459"/>
              <w:tab w:val="right" w:pos="9026" w:leader="dot"/>
            </w:tabs>
            <w:rPr/>
          </w:pPr>
          <w:hyperlink w:anchor="__RefHeading___Toc399315_383892988">
            <w:r>
              <w:rPr>
                <w:webHidden/>
                <w:rStyle w:val="IndexLink"/>
                <w:rtl w:val="true"/>
              </w:rPr>
              <w:t xml:space="preserve">صفات شيعه </w:t>
            </w:r>
            <w:r>
              <w:rPr>
                <w:rStyle w:val="IndexLink"/>
                <w:rtl w:val="true"/>
              </w:rPr>
              <w:t>(</w:t>
            </w:r>
            <w:r>
              <w:rPr>
                <w:rStyle w:val="IndexLink"/>
              </w:rPr>
              <w:t>4</w:t>
            </w:r>
            <w:r>
              <w:rPr>
                <w:rStyle w:val="IndexLink"/>
                <w:rtl w:val="true"/>
              </w:rPr>
              <w:t>)</w:t>
              <w:tab/>
            </w:r>
            <w:r>
              <w:rPr>
                <w:rStyle w:val="IndexLink"/>
              </w:rPr>
              <w:t>23</w:t>
            </w:r>
          </w:hyperlink>
        </w:p>
        <w:p>
          <w:pPr>
            <w:pStyle w:val="Contents3"/>
            <w:tabs>
              <w:tab w:val="clear" w:pos="8459"/>
              <w:tab w:val="right" w:pos="9026" w:leader="dot"/>
            </w:tabs>
            <w:rPr/>
          </w:pPr>
          <w:hyperlink w:anchor="__RefHeading___Toc399317_383892988">
            <w:r>
              <w:rPr>
                <w:webHidden/>
                <w:rStyle w:val="IndexLink"/>
                <w:rtl w:val="true"/>
              </w:rPr>
              <w:t xml:space="preserve">صفات شيعه </w:t>
            </w:r>
            <w:r>
              <w:rPr>
                <w:rStyle w:val="IndexLink"/>
                <w:rtl w:val="true"/>
              </w:rPr>
              <w:t>(</w:t>
            </w:r>
            <w:r>
              <w:rPr>
                <w:rStyle w:val="IndexLink"/>
              </w:rPr>
              <w:t>5</w:t>
            </w:r>
            <w:r>
              <w:rPr>
                <w:rStyle w:val="IndexLink"/>
                <w:rtl w:val="true"/>
              </w:rPr>
              <w:t>)</w:t>
              <w:tab/>
            </w:r>
            <w:r>
              <w:rPr>
                <w:rStyle w:val="IndexLink"/>
              </w:rPr>
              <w:t>28</w:t>
            </w:r>
          </w:hyperlink>
        </w:p>
        <w:p>
          <w:pPr>
            <w:pStyle w:val="Contents3"/>
            <w:tabs>
              <w:tab w:val="clear" w:pos="8459"/>
              <w:tab w:val="right" w:pos="9026" w:leader="dot"/>
            </w:tabs>
            <w:rPr/>
          </w:pPr>
          <w:hyperlink w:anchor="__RefHeading___Toc399319_383892988">
            <w:r>
              <w:rPr>
                <w:webHidden/>
                <w:rStyle w:val="IndexLink"/>
                <w:rtl w:val="true"/>
              </w:rPr>
              <w:t xml:space="preserve">صفات شيعه </w:t>
            </w:r>
            <w:r>
              <w:rPr>
                <w:rStyle w:val="IndexLink"/>
                <w:rtl w:val="true"/>
              </w:rPr>
              <w:t>(</w:t>
            </w:r>
            <w:r>
              <w:rPr>
                <w:rStyle w:val="IndexLink"/>
              </w:rPr>
              <w:t>6</w:t>
            </w:r>
            <w:r>
              <w:rPr>
                <w:rStyle w:val="IndexLink"/>
                <w:rtl w:val="true"/>
              </w:rPr>
              <w:t>)</w:t>
              <w:tab/>
            </w:r>
            <w:r>
              <w:rPr>
                <w:rStyle w:val="IndexLink"/>
              </w:rPr>
              <w:t>32</w:t>
            </w:r>
          </w:hyperlink>
        </w:p>
        <w:p>
          <w:pPr>
            <w:pStyle w:val="Contents2"/>
            <w:tabs>
              <w:tab w:val="clear" w:pos="8743"/>
              <w:tab w:val="right" w:pos="9026" w:leader="dot"/>
            </w:tabs>
            <w:rPr/>
          </w:pPr>
          <w:hyperlink w:anchor="__RefHeading___Toc399321_383892988">
            <w:r>
              <w:rPr>
                <w:webHidden/>
                <w:rStyle w:val="IndexLink"/>
                <w:rtl w:val="true"/>
              </w:rPr>
              <w:t>شيعه واقعى</w:t>
            </w:r>
            <w:r>
              <w:rPr>
                <w:rStyle w:val="IndexLink"/>
                <w:rtl w:val="true"/>
              </w:rPr>
              <w:tab/>
            </w:r>
            <w:r>
              <w:rPr>
                <w:rStyle w:val="IndexLink"/>
              </w:rPr>
              <w:t>36</w:t>
            </w:r>
          </w:hyperlink>
        </w:p>
        <w:p>
          <w:pPr>
            <w:pStyle w:val="Contents2"/>
            <w:tabs>
              <w:tab w:val="clear" w:pos="8743"/>
              <w:tab w:val="right" w:pos="9026" w:leader="dot"/>
            </w:tabs>
            <w:rPr/>
          </w:pPr>
          <w:hyperlink w:anchor="__RefHeading___Toc399323_383892988">
            <w:r>
              <w:rPr>
                <w:webHidden/>
                <w:rStyle w:val="IndexLink"/>
                <w:rtl w:val="true"/>
              </w:rPr>
              <w:t>شيعه خالص</w:t>
            </w:r>
            <w:r>
              <w:rPr>
                <w:rStyle w:val="IndexLink"/>
                <w:rtl w:val="true"/>
              </w:rPr>
              <w:tab/>
            </w:r>
            <w:r>
              <w:rPr>
                <w:rStyle w:val="IndexLink"/>
              </w:rPr>
              <w:t>40</w:t>
            </w:r>
          </w:hyperlink>
        </w:p>
        <w:p>
          <w:pPr>
            <w:pStyle w:val="Contents2"/>
            <w:tabs>
              <w:tab w:val="clear" w:pos="8743"/>
              <w:tab w:val="right" w:pos="9026" w:leader="dot"/>
            </w:tabs>
            <w:rPr/>
          </w:pPr>
          <w:hyperlink w:anchor="__RefHeading___Toc399325_383892988">
            <w:r>
              <w:rPr>
                <w:webHidden/>
                <w:rStyle w:val="IndexLink"/>
                <w:rtl w:val="true"/>
              </w:rPr>
              <w:t>فضايل شيعه</w:t>
            </w:r>
            <w:r>
              <w:rPr>
                <w:rStyle w:val="IndexLink"/>
                <w:rtl w:val="true"/>
              </w:rPr>
              <w:tab/>
            </w:r>
            <w:r>
              <w:rPr>
                <w:rStyle w:val="IndexLink"/>
              </w:rPr>
              <w:t>43</w:t>
            </w:r>
          </w:hyperlink>
        </w:p>
        <w:p>
          <w:pPr>
            <w:pStyle w:val="Contents2"/>
            <w:tabs>
              <w:tab w:val="clear" w:pos="8743"/>
              <w:tab w:val="right" w:pos="9026" w:leader="dot"/>
            </w:tabs>
            <w:rPr/>
          </w:pPr>
          <w:hyperlink w:anchor="__RefHeading___Toc399327_383892988">
            <w:r>
              <w:rPr>
                <w:webHidden/>
                <w:rStyle w:val="IndexLink"/>
                <w:rtl w:val="true"/>
              </w:rPr>
              <w:t>مؤمن واقعى</w:t>
            </w:r>
            <w:r>
              <w:rPr>
                <w:rStyle w:val="IndexLink"/>
                <w:rtl w:val="true"/>
              </w:rPr>
              <w:tab/>
            </w:r>
            <w:r>
              <w:rPr>
                <w:rStyle w:val="IndexLink"/>
              </w:rPr>
              <w:t>44</w:t>
            </w:r>
          </w:hyperlink>
        </w:p>
        <w:p>
          <w:pPr>
            <w:pStyle w:val="Contents2"/>
            <w:tabs>
              <w:tab w:val="clear" w:pos="8743"/>
              <w:tab w:val="right" w:pos="9026" w:leader="dot"/>
            </w:tabs>
            <w:rPr/>
          </w:pPr>
          <w:hyperlink w:anchor="__RefHeading___Toc399329_383892988">
            <w:r>
              <w:rPr>
                <w:webHidden/>
                <w:rStyle w:val="IndexLink"/>
                <w:rtl w:val="true"/>
              </w:rPr>
              <w:t>نشانه‌هاى مؤمن</w:t>
            </w:r>
            <w:r>
              <w:rPr>
                <w:rStyle w:val="IndexLink"/>
                <w:rtl w:val="true"/>
              </w:rPr>
              <w:tab/>
            </w:r>
            <w:r>
              <w:rPr>
                <w:rStyle w:val="IndexLink"/>
              </w:rPr>
              <w:t>48</w:t>
            </w:r>
          </w:hyperlink>
        </w:p>
        <w:p>
          <w:pPr>
            <w:pStyle w:val="Contents2"/>
            <w:tabs>
              <w:tab w:val="clear" w:pos="8743"/>
              <w:tab w:val="right" w:pos="9026" w:leader="dot"/>
            </w:tabs>
            <w:rPr/>
          </w:pPr>
          <w:hyperlink w:anchor="__RefHeading___Toc399331_383892988">
            <w:r>
              <w:rPr>
                <w:webHidden/>
                <w:rStyle w:val="IndexLink"/>
                <w:rtl w:val="true"/>
              </w:rPr>
              <w:t>ويژگيهاى مؤمن</w:t>
            </w:r>
            <w:r>
              <w:rPr>
                <w:rStyle w:val="IndexLink"/>
                <w:rtl w:val="true"/>
              </w:rPr>
              <w:tab/>
            </w:r>
            <w:r>
              <w:rPr>
                <w:rStyle w:val="IndexLink"/>
              </w:rPr>
              <w:t>53</w:t>
            </w:r>
          </w:hyperlink>
        </w:p>
        <w:p>
          <w:pPr>
            <w:pStyle w:val="Contents2"/>
            <w:tabs>
              <w:tab w:val="clear" w:pos="8743"/>
              <w:tab w:val="right" w:pos="9026" w:leader="dot"/>
            </w:tabs>
            <w:rPr/>
          </w:pPr>
          <w:hyperlink w:anchor="__RefHeading___Toc399333_383892988">
            <w:r>
              <w:rPr>
                <w:webHidden/>
                <w:rStyle w:val="IndexLink"/>
                <w:rtl w:val="true"/>
              </w:rPr>
              <w:t>چهار ويژگى مؤمن</w:t>
            </w:r>
            <w:r>
              <w:rPr>
                <w:rStyle w:val="IndexLink"/>
                <w:rtl w:val="true"/>
              </w:rPr>
              <w:tab/>
            </w:r>
            <w:r>
              <w:rPr>
                <w:rStyle w:val="IndexLink"/>
              </w:rPr>
              <w:t>56</w:t>
            </w:r>
          </w:hyperlink>
        </w:p>
        <w:p>
          <w:pPr>
            <w:pStyle w:val="Contents2"/>
            <w:tabs>
              <w:tab w:val="clear" w:pos="8743"/>
              <w:tab w:val="right" w:pos="9026" w:leader="dot"/>
            </w:tabs>
            <w:rPr/>
          </w:pPr>
          <w:hyperlink w:anchor="__RefHeading___Toc399335_383892988">
            <w:r>
              <w:rPr>
                <w:webHidden/>
                <w:rStyle w:val="IndexLink"/>
                <w:rtl w:val="true"/>
              </w:rPr>
              <w:t>مقام و منزلت مؤمن</w:t>
            </w:r>
            <w:r>
              <w:rPr>
                <w:rStyle w:val="IndexLink"/>
                <w:rtl w:val="true"/>
              </w:rPr>
              <w:tab/>
            </w:r>
            <w:r>
              <w:rPr>
                <w:rStyle w:val="IndexLink"/>
              </w:rPr>
              <w:t>59</w:t>
            </w:r>
          </w:hyperlink>
        </w:p>
        <w:p>
          <w:pPr>
            <w:pStyle w:val="Contents2"/>
            <w:tabs>
              <w:tab w:val="clear" w:pos="8743"/>
              <w:tab w:val="right" w:pos="9026" w:leader="dot"/>
            </w:tabs>
            <w:rPr/>
          </w:pPr>
          <w:hyperlink w:anchor="__RefHeading___Toc399337_383892988">
            <w:r>
              <w:rPr>
                <w:webHidden/>
                <w:rStyle w:val="IndexLink"/>
                <w:rtl w:val="true"/>
              </w:rPr>
              <w:t>برآوردن نياز دشمن</w:t>
            </w:r>
            <w:r>
              <w:rPr>
                <w:rStyle w:val="IndexLink"/>
                <w:rtl w:val="true"/>
              </w:rPr>
              <w:tab/>
            </w:r>
            <w:r>
              <w:rPr>
                <w:rStyle w:val="IndexLink"/>
              </w:rPr>
              <w:t>63</w:t>
            </w:r>
          </w:hyperlink>
        </w:p>
        <w:p>
          <w:pPr>
            <w:pStyle w:val="Contents2"/>
            <w:tabs>
              <w:tab w:val="clear" w:pos="8743"/>
              <w:tab w:val="right" w:pos="9026" w:leader="dot"/>
            </w:tabs>
            <w:rPr/>
          </w:pPr>
          <w:hyperlink w:anchor="__RefHeading___Toc399339_383892988">
            <w:r>
              <w:rPr>
                <w:webHidden/>
                <w:rStyle w:val="IndexLink"/>
                <w:rtl w:val="true"/>
              </w:rPr>
              <w:t>شخصيّت انسان</w:t>
            </w:r>
            <w:r>
              <w:rPr>
                <w:rStyle w:val="IndexLink"/>
                <w:rtl w:val="true"/>
              </w:rPr>
              <w:tab/>
            </w:r>
            <w:r>
              <w:rPr>
                <w:rStyle w:val="IndexLink"/>
              </w:rPr>
              <w:t>67</w:t>
            </w:r>
          </w:hyperlink>
        </w:p>
        <w:p>
          <w:pPr>
            <w:pStyle w:val="Contents2"/>
            <w:tabs>
              <w:tab w:val="clear" w:pos="8743"/>
              <w:tab w:val="right" w:pos="9026" w:leader="dot"/>
            </w:tabs>
            <w:rPr/>
          </w:pPr>
          <w:hyperlink w:anchor="__RefHeading___Toc399341_383892988">
            <w:r>
              <w:rPr>
                <w:webHidden/>
                <w:rStyle w:val="IndexLink"/>
                <w:rtl w:val="true"/>
              </w:rPr>
              <w:t>نشانه‌هاى شخصيّت</w:t>
            </w:r>
            <w:r>
              <w:rPr>
                <w:rStyle w:val="IndexLink"/>
                <w:rtl w:val="true"/>
              </w:rPr>
              <w:tab/>
            </w:r>
            <w:r>
              <w:rPr>
                <w:rStyle w:val="IndexLink"/>
              </w:rPr>
              <w:t>70</w:t>
            </w:r>
          </w:hyperlink>
        </w:p>
        <w:p>
          <w:pPr>
            <w:pStyle w:val="Contents2"/>
            <w:tabs>
              <w:tab w:val="clear" w:pos="8743"/>
              <w:tab w:val="right" w:pos="9026" w:leader="dot"/>
            </w:tabs>
            <w:rPr/>
          </w:pPr>
          <w:hyperlink w:anchor="__RefHeading___Toc399343_383892988">
            <w:r>
              <w:rPr>
                <w:webHidden/>
                <w:rStyle w:val="IndexLink"/>
                <w:rtl w:val="true"/>
              </w:rPr>
              <w:t>هدايت هماهنگ با فطرت</w:t>
            </w:r>
            <w:r>
              <w:rPr>
                <w:rStyle w:val="IndexLink"/>
                <w:rtl w:val="true"/>
              </w:rPr>
              <w:tab/>
            </w:r>
            <w:r>
              <w:rPr>
                <w:rStyle w:val="IndexLink"/>
              </w:rPr>
              <w:t>73</w:t>
            </w:r>
          </w:hyperlink>
        </w:p>
        <w:p>
          <w:pPr>
            <w:pStyle w:val="Contents2"/>
            <w:tabs>
              <w:tab w:val="clear" w:pos="8743"/>
              <w:tab w:val="right" w:pos="9026" w:leader="dot"/>
            </w:tabs>
            <w:rPr/>
          </w:pPr>
          <w:hyperlink w:anchor="__RefHeading___Toc399345_383892988">
            <w:r>
              <w:rPr>
                <w:webHidden/>
                <w:rStyle w:val="IndexLink"/>
                <w:rtl w:val="true"/>
              </w:rPr>
              <w:t>پاداش عفّت</w:t>
            </w:r>
            <w:r>
              <w:rPr>
                <w:rStyle w:val="IndexLink"/>
                <w:rtl w:val="true"/>
              </w:rPr>
              <w:tab/>
            </w:r>
            <w:r>
              <w:rPr>
                <w:rStyle w:val="IndexLink"/>
              </w:rPr>
              <w:t>77</w:t>
            </w:r>
          </w:hyperlink>
        </w:p>
        <w:p>
          <w:pPr>
            <w:pStyle w:val="Contents2"/>
            <w:tabs>
              <w:tab w:val="clear" w:pos="8743"/>
              <w:tab w:val="right" w:pos="9026" w:leader="dot"/>
            </w:tabs>
            <w:rPr/>
          </w:pPr>
          <w:hyperlink w:anchor="__RefHeading___Toc399347_383892988">
            <w:r>
              <w:rPr>
                <w:webHidden/>
                <w:rStyle w:val="IndexLink"/>
                <w:rtl w:val="true"/>
              </w:rPr>
              <w:t>محاسبه نفس</w:t>
            </w:r>
            <w:r>
              <w:rPr>
                <w:rStyle w:val="IndexLink"/>
                <w:rtl w:val="true"/>
              </w:rPr>
              <w:tab/>
            </w:r>
            <w:r>
              <w:rPr>
                <w:rStyle w:val="IndexLink"/>
              </w:rPr>
              <w:t>82</w:t>
            </w:r>
          </w:hyperlink>
        </w:p>
        <w:p>
          <w:pPr>
            <w:pStyle w:val="Contents2"/>
            <w:tabs>
              <w:tab w:val="clear" w:pos="8743"/>
              <w:tab w:val="right" w:pos="9026" w:leader="dot"/>
            </w:tabs>
            <w:rPr/>
          </w:pPr>
          <w:hyperlink w:anchor="__RefHeading___Toc399349_383892988">
            <w:r>
              <w:rPr>
                <w:webHidden/>
                <w:rStyle w:val="IndexLink"/>
                <w:rtl w:val="true"/>
              </w:rPr>
              <w:t>مبارزه با هواى نفس</w:t>
            </w:r>
            <w:r>
              <w:rPr>
                <w:rStyle w:val="IndexLink"/>
                <w:rtl w:val="true"/>
              </w:rPr>
              <w:tab/>
            </w:r>
            <w:r>
              <w:rPr>
                <w:rStyle w:val="IndexLink"/>
              </w:rPr>
              <w:t>86</w:t>
            </w:r>
          </w:hyperlink>
        </w:p>
        <w:p>
          <w:pPr>
            <w:pStyle w:val="Contents2"/>
            <w:tabs>
              <w:tab w:val="clear" w:pos="8743"/>
              <w:tab w:val="right" w:pos="9026" w:leader="dot"/>
            </w:tabs>
            <w:rPr/>
          </w:pPr>
          <w:hyperlink w:anchor="__RefHeading___Toc399351_383892988">
            <w:r>
              <w:rPr>
                <w:webHidden/>
                <w:rStyle w:val="IndexLink"/>
                <w:rtl w:val="true"/>
              </w:rPr>
              <w:t>اهميّت قرآن</w:t>
            </w:r>
            <w:r>
              <w:rPr>
                <w:rStyle w:val="IndexLink"/>
                <w:rtl w:val="true"/>
              </w:rPr>
              <w:tab/>
            </w:r>
            <w:r>
              <w:rPr>
                <w:rStyle w:val="IndexLink"/>
              </w:rPr>
              <w:t>91</w:t>
            </w:r>
          </w:hyperlink>
        </w:p>
        <w:p>
          <w:pPr>
            <w:pStyle w:val="Contents2"/>
            <w:tabs>
              <w:tab w:val="clear" w:pos="8743"/>
              <w:tab w:val="right" w:pos="9026" w:leader="dot"/>
            </w:tabs>
            <w:rPr/>
          </w:pPr>
          <w:hyperlink w:anchor="__RefHeading___Toc399353_383892988">
            <w:r>
              <w:rPr>
                <w:webHidden/>
                <w:rStyle w:val="IndexLink"/>
                <w:rtl w:val="true"/>
              </w:rPr>
              <w:t>تلاوت قرآن</w:t>
            </w:r>
            <w:r>
              <w:rPr>
                <w:rStyle w:val="IndexLink"/>
                <w:rtl w:val="true"/>
              </w:rPr>
              <w:tab/>
            </w:r>
            <w:r>
              <w:rPr>
                <w:rStyle w:val="IndexLink"/>
              </w:rPr>
              <w:t>94</w:t>
            </w:r>
          </w:hyperlink>
        </w:p>
        <w:p>
          <w:pPr>
            <w:pStyle w:val="Contents2"/>
            <w:tabs>
              <w:tab w:val="clear" w:pos="8743"/>
              <w:tab w:val="right" w:pos="9026" w:leader="dot"/>
            </w:tabs>
            <w:rPr/>
          </w:pPr>
          <w:hyperlink w:anchor="__RefHeading___Toc399355_383892988">
            <w:r>
              <w:rPr>
                <w:webHidden/>
                <w:rStyle w:val="IndexLink"/>
                <w:rtl w:val="true"/>
              </w:rPr>
              <w:t>نصايح سه گانه</w:t>
            </w:r>
            <w:r>
              <w:rPr>
                <w:rStyle w:val="IndexLink"/>
                <w:rtl w:val="true"/>
              </w:rPr>
              <w:tab/>
            </w:r>
            <w:r>
              <w:rPr>
                <w:rStyle w:val="IndexLink"/>
              </w:rPr>
              <w:t>97</w:t>
            </w:r>
          </w:hyperlink>
        </w:p>
        <w:p>
          <w:pPr>
            <w:pStyle w:val="Contents2"/>
            <w:tabs>
              <w:tab w:val="clear" w:pos="8743"/>
              <w:tab w:val="right" w:pos="9026" w:leader="dot"/>
            </w:tabs>
            <w:rPr/>
          </w:pPr>
          <w:hyperlink w:anchor="__RefHeading___Toc399357_383892988">
            <w:r>
              <w:rPr>
                <w:webHidden/>
                <w:rStyle w:val="IndexLink"/>
                <w:rtl w:val="true"/>
              </w:rPr>
              <w:t>اعمال نيك كليدى</w:t>
            </w:r>
            <w:r>
              <w:rPr>
                <w:rStyle w:val="IndexLink"/>
                <w:rtl w:val="true"/>
              </w:rPr>
              <w:tab/>
            </w:r>
            <w:r>
              <w:rPr>
                <w:rStyle w:val="IndexLink"/>
              </w:rPr>
              <w:t>100</w:t>
            </w:r>
          </w:hyperlink>
        </w:p>
        <w:p>
          <w:pPr>
            <w:pStyle w:val="Contents2"/>
            <w:tabs>
              <w:tab w:val="clear" w:pos="8743"/>
              <w:tab w:val="right" w:pos="9026" w:leader="dot"/>
            </w:tabs>
            <w:rPr/>
          </w:pPr>
          <w:hyperlink w:anchor="__RefHeading___Toc399359_383892988">
            <w:r>
              <w:rPr>
                <w:webHidden/>
                <w:rStyle w:val="IndexLink"/>
                <w:rtl w:val="true"/>
              </w:rPr>
              <w:t>ده دستور اجتماعى و خودسازى</w:t>
            </w:r>
            <w:r>
              <w:rPr>
                <w:rStyle w:val="IndexLink"/>
                <w:rtl w:val="true"/>
              </w:rPr>
              <w:tab/>
            </w:r>
            <w:r>
              <w:rPr>
                <w:rStyle w:val="IndexLink"/>
              </w:rPr>
              <w:t>103</w:t>
            </w:r>
          </w:hyperlink>
        </w:p>
        <w:p>
          <w:pPr>
            <w:pStyle w:val="Contents2"/>
            <w:tabs>
              <w:tab w:val="clear" w:pos="8743"/>
              <w:tab w:val="right" w:pos="9026" w:leader="dot"/>
            </w:tabs>
            <w:rPr/>
          </w:pPr>
          <w:hyperlink w:anchor="__RefHeading___Toc399361_383892988">
            <w:r>
              <w:rPr>
                <w:webHidden/>
                <w:rStyle w:val="IndexLink"/>
                <w:rtl w:val="true"/>
              </w:rPr>
              <w:t>چهار سفارش مهمّ</w:t>
            </w:r>
            <w:r>
              <w:rPr>
                <w:rStyle w:val="IndexLink"/>
                <w:rtl w:val="true"/>
              </w:rPr>
              <w:tab/>
            </w:r>
            <w:r>
              <w:rPr>
                <w:rStyle w:val="IndexLink"/>
              </w:rPr>
              <w:t>108</w:t>
            </w:r>
          </w:hyperlink>
        </w:p>
        <w:p>
          <w:pPr>
            <w:pStyle w:val="Contents2"/>
            <w:tabs>
              <w:tab w:val="clear" w:pos="8743"/>
              <w:tab w:val="right" w:pos="9026" w:leader="dot"/>
            </w:tabs>
            <w:rPr/>
          </w:pPr>
          <w:hyperlink w:anchor="__RefHeading___Toc399363_383892988">
            <w:r>
              <w:rPr>
                <w:webHidden/>
                <w:rStyle w:val="IndexLink"/>
                <w:rtl w:val="true"/>
              </w:rPr>
              <w:t>پيروز كيست؟</w:t>
            </w:r>
            <w:r>
              <w:rPr>
                <w:rStyle w:val="IndexLink"/>
                <w:rtl w:val="true"/>
              </w:rPr>
              <w:tab/>
            </w:r>
            <w:r>
              <w:rPr>
                <w:rStyle w:val="IndexLink"/>
              </w:rPr>
              <w:t>111</w:t>
            </w:r>
          </w:hyperlink>
        </w:p>
        <w:p>
          <w:pPr>
            <w:pStyle w:val="Contents2"/>
            <w:tabs>
              <w:tab w:val="clear" w:pos="8743"/>
              <w:tab w:val="right" w:pos="9026" w:leader="dot"/>
            </w:tabs>
            <w:rPr/>
          </w:pPr>
          <w:hyperlink w:anchor="__RefHeading___Toc399365_383892988">
            <w:r>
              <w:rPr>
                <w:webHidden/>
                <w:rStyle w:val="IndexLink"/>
                <w:rtl w:val="true"/>
              </w:rPr>
              <w:t>اصول سعادت انسان</w:t>
            </w:r>
            <w:r>
              <w:rPr>
                <w:rStyle w:val="IndexLink"/>
                <w:rtl w:val="true"/>
              </w:rPr>
              <w:tab/>
            </w:r>
            <w:r>
              <w:rPr>
                <w:rStyle w:val="IndexLink"/>
              </w:rPr>
              <w:t>114</w:t>
            </w:r>
          </w:hyperlink>
        </w:p>
        <w:p>
          <w:pPr>
            <w:pStyle w:val="Contents2"/>
            <w:tabs>
              <w:tab w:val="clear" w:pos="8743"/>
              <w:tab w:val="right" w:pos="9026" w:leader="dot"/>
            </w:tabs>
            <w:rPr/>
          </w:pPr>
          <w:hyperlink w:anchor="__RefHeading___Toc399367_383892988">
            <w:r>
              <w:rPr>
                <w:webHidden/>
                <w:rStyle w:val="IndexLink"/>
                <w:rtl w:val="true"/>
              </w:rPr>
              <w:t>خير دنيا و آخرت</w:t>
            </w:r>
            <w:r>
              <w:rPr>
                <w:rStyle w:val="IndexLink"/>
                <w:rtl w:val="true"/>
              </w:rPr>
              <w:tab/>
            </w:r>
            <w:r>
              <w:rPr>
                <w:rStyle w:val="IndexLink"/>
              </w:rPr>
              <w:t>118</w:t>
            </w:r>
          </w:hyperlink>
        </w:p>
        <w:p>
          <w:pPr>
            <w:pStyle w:val="Contents2"/>
            <w:tabs>
              <w:tab w:val="clear" w:pos="8743"/>
              <w:tab w:val="right" w:pos="9026" w:leader="dot"/>
            </w:tabs>
            <w:rPr/>
          </w:pPr>
          <w:hyperlink w:anchor="__RefHeading___Toc399369_383892988">
            <w:r>
              <w:rPr>
                <w:webHidden/>
                <w:rStyle w:val="IndexLink"/>
                <w:rtl w:val="true"/>
              </w:rPr>
              <w:t>موعظه پيامبر صلى الله عليه و آله به ابوذر</w:t>
            </w:r>
            <w:r>
              <w:rPr>
                <w:rStyle w:val="IndexLink"/>
                <w:rtl w:val="true"/>
              </w:rPr>
              <w:tab/>
            </w:r>
            <w:r>
              <w:rPr>
                <w:rStyle w:val="IndexLink"/>
              </w:rPr>
              <w:t>121</w:t>
            </w:r>
          </w:hyperlink>
        </w:p>
        <w:p>
          <w:pPr>
            <w:pStyle w:val="Contents2"/>
            <w:tabs>
              <w:tab w:val="clear" w:pos="8743"/>
              <w:tab w:val="right" w:pos="9026" w:leader="dot"/>
            </w:tabs>
            <w:rPr/>
          </w:pPr>
          <w:hyperlink w:anchor="__RefHeading___Toc399371_383892988">
            <w:r>
              <w:rPr>
                <w:webHidden/>
                <w:rStyle w:val="IndexLink"/>
                <w:rtl w:val="true"/>
              </w:rPr>
              <w:t>حسن عاقبت</w:t>
            </w:r>
            <w:r>
              <w:rPr>
                <w:rStyle w:val="IndexLink"/>
                <w:rtl w:val="true"/>
              </w:rPr>
              <w:tab/>
            </w:r>
            <w:r>
              <w:rPr>
                <w:rStyle w:val="IndexLink"/>
              </w:rPr>
              <w:t>123</w:t>
            </w:r>
          </w:hyperlink>
        </w:p>
        <w:p>
          <w:pPr>
            <w:pStyle w:val="Contents2"/>
            <w:tabs>
              <w:tab w:val="clear" w:pos="8743"/>
              <w:tab w:val="right" w:pos="9026" w:leader="dot"/>
            </w:tabs>
            <w:rPr/>
          </w:pPr>
          <w:hyperlink w:anchor="__RefHeading___Toc399373_383892988">
            <w:r>
              <w:rPr>
                <w:webHidden/>
                <w:rStyle w:val="IndexLink"/>
                <w:rtl w:val="true"/>
              </w:rPr>
              <w:t>شكر نعمت</w:t>
            </w:r>
            <w:r>
              <w:rPr>
                <w:rStyle w:val="IndexLink"/>
                <w:rtl w:val="true"/>
              </w:rPr>
              <w:tab/>
            </w:r>
            <w:r>
              <w:rPr>
                <w:rStyle w:val="IndexLink"/>
              </w:rPr>
              <w:t>126</w:t>
            </w:r>
          </w:hyperlink>
        </w:p>
        <w:p>
          <w:pPr>
            <w:pStyle w:val="Contents2"/>
            <w:tabs>
              <w:tab w:val="clear" w:pos="8743"/>
              <w:tab w:val="right" w:pos="9026" w:leader="dot"/>
            </w:tabs>
            <w:rPr/>
          </w:pPr>
          <w:hyperlink w:anchor="__RefHeading___Toc399375_383892988">
            <w:r>
              <w:rPr>
                <w:webHidden/>
                <w:rStyle w:val="IndexLink"/>
                <w:rtl w:val="true"/>
              </w:rPr>
              <w:t>نعمتهاى مخفى</w:t>
            </w:r>
            <w:r>
              <w:rPr>
                <w:rStyle w:val="IndexLink"/>
                <w:rtl w:val="true"/>
              </w:rPr>
              <w:tab/>
            </w:r>
            <w:r>
              <w:rPr>
                <w:rStyle w:val="IndexLink"/>
              </w:rPr>
              <w:t>129</w:t>
            </w:r>
          </w:hyperlink>
        </w:p>
        <w:p>
          <w:pPr>
            <w:pStyle w:val="Contents2"/>
            <w:tabs>
              <w:tab w:val="clear" w:pos="8743"/>
              <w:tab w:val="right" w:pos="9026" w:leader="dot"/>
            </w:tabs>
            <w:rPr/>
          </w:pPr>
          <w:hyperlink w:anchor="__RefHeading___Toc399377_383892988">
            <w:r>
              <w:rPr>
                <w:webHidden/>
                <w:rStyle w:val="IndexLink"/>
                <w:rtl w:val="true"/>
              </w:rPr>
              <w:t>نعمت سلامتى</w:t>
            </w:r>
            <w:r>
              <w:rPr>
                <w:rStyle w:val="IndexLink"/>
                <w:rtl w:val="true"/>
              </w:rPr>
              <w:tab/>
            </w:r>
            <w:r>
              <w:rPr>
                <w:rStyle w:val="IndexLink"/>
              </w:rPr>
              <w:t>133</w:t>
            </w:r>
          </w:hyperlink>
        </w:p>
        <w:p>
          <w:pPr>
            <w:pStyle w:val="Contents2"/>
            <w:tabs>
              <w:tab w:val="clear" w:pos="8743"/>
              <w:tab w:val="right" w:pos="9026" w:leader="dot"/>
            </w:tabs>
            <w:rPr/>
          </w:pPr>
          <w:hyperlink w:anchor="__RefHeading___Toc399379_383892988">
            <w:r>
              <w:rPr>
                <w:webHidden/>
                <w:rStyle w:val="IndexLink"/>
                <w:rtl w:val="true"/>
              </w:rPr>
              <w:t>نزديكترين افراد به پيامبر صلى الله عليه و آله</w:t>
            </w:r>
            <w:r>
              <w:rPr>
                <w:rStyle w:val="IndexLink"/>
                <w:rtl w:val="true"/>
              </w:rPr>
              <w:tab/>
            </w:r>
            <w:r>
              <w:rPr>
                <w:rStyle w:val="IndexLink"/>
              </w:rPr>
              <w:t>137</w:t>
            </w:r>
          </w:hyperlink>
        </w:p>
        <w:p>
          <w:pPr>
            <w:pStyle w:val="Contents2"/>
            <w:tabs>
              <w:tab w:val="clear" w:pos="8743"/>
              <w:tab w:val="right" w:pos="9026" w:leader="dot"/>
            </w:tabs>
            <w:rPr/>
          </w:pPr>
          <w:hyperlink w:anchor="__RefHeading___Toc399381_383892988">
            <w:r>
              <w:rPr>
                <w:webHidden/>
                <w:rStyle w:val="IndexLink"/>
                <w:rtl w:val="true"/>
              </w:rPr>
              <w:t>سخن و زبان</w:t>
            </w:r>
            <w:r>
              <w:rPr>
                <w:rStyle w:val="IndexLink"/>
                <w:rtl w:val="true"/>
              </w:rPr>
              <w:tab/>
            </w:r>
            <w:r>
              <w:rPr>
                <w:rStyle w:val="IndexLink"/>
              </w:rPr>
              <w:t>141</w:t>
            </w:r>
          </w:hyperlink>
        </w:p>
        <w:p>
          <w:pPr>
            <w:pStyle w:val="Contents2"/>
            <w:tabs>
              <w:tab w:val="clear" w:pos="8743"/>
              <w:tab w:val="right" w:pos="9026" w:leader="dot"/>
            </w:tabs>
            <w:rPr/>
          </w:pPr>
          <w:hyperlink w:anchor="__RefHeading___Toc399383_383892988">
            <w:r>
              <w:rPr>
                <w:webHidden/>
                <w:rStyle w:val="IndexLink"/>
                <w:rtl w:val="true"/>
              </w:rPr>
              <w:t>حكومت مهدى</w:t>
            </w:r>
            <w:r>
              <w:rPr>
                <w:rStyle w:val="IndexLink"/>
                <w:rtl w:val="true"/>
              </w:rPr>
              <w:tab/>
            </w:r>
            <w:r>
              <w:rPr>
                <w:rStyle w:val="IndexLink"/>
              </w:rPr>
              <w:t>144</w:t>
            </w:r>
          </w:hyperlink>
        </w:p>
        <w:p>
          <w:pPr>
            <w:pStyle w:val="Contents2"/>
            <w:tabs>
              <w:tab w:val="clear" w:pos="8743"/>
              <w:tab w:val="right" w:pos="9026" w:leader="dot"/>
            </w:tabs>
            <w:rPr/>
          </w:pPr>
          <w:hyperlink w:anchor="__RefHeading___Toc399385_383892988">
            <w:r>
              <w:rPr>
                <w:webHidden/>
                <w:rStyle w:val="IndexLink"/>
                <w:rtl w:val="true"/>
              </w:rPr>
              <w:t>ناصران دين خدا</w:t>
            </w:r>
            <w:r>
              <w:rPr>
                <w:rStyle w:val="IndexLink"/>
                <w:rtl w:val="true"/>
              </w:rPr>
              <w:tab/>
            </w:r>
            <w:r>
              <w:rPr>
                <w:rStyle w:val="IndexLink"/>
              </w:rPr>
              <w:t>151</w:t>
            </w:r>
          </w:hyperlink>
        </w:p>
        <w:p>
          <w:pPr>
            <w:pStyle w:val="Contents2"/>
            <w:tabs>
              <w:tab w:val="clear" w:pos="8743"/>
              <w:tab w:val="right" w:pos="9026" w:leader="dot"/>
            </w:tabs>
            <w:rPr/>
          </w:pPr>
          <w:hyperlink w:anchor="__RefHeading___Toc399387_383892988">
            <w:r>
              <w:rPr>
                <w:webHidden/>
                <w:rStyle w:val="IndexLink"/>
                <w:rtl w:val="true"/>
              </w:rPr>
              <w:t>بهترين خلايق</w:t>
            </w:r>
            <w:r>
              <w:rPr>
                <w:rStyle w:val="IndexLink"/>
                <w:rtl w:val="true"/>
              </w:rPr>
              <w:tab/>
            </w:r>
            <w:r>
              <w:rPr>
                <w:rStyle w:val="IndexLink"/>
              </w:rPr>
              <w:t>155</w:t>
            </w:r>
          </w:hyperlink>
        </w:p>
        <w:p>
          <w:pPr>
            <w:pStyle w:val="Contents2"/>
            <w:tabs>
              <w:tab w:val="clear" w:pos="8743"/>
              <w:tab w:val="right" w:pos="9026" w:leader="dot"/>
            </w:tabs>
            <w:rPr/>
          </w:pPr>
          <w:hyperlink w:anchor="__RefHeading___Toc399389_383892988">
            <w:r>
              <w:rPr>
                <w:webHidden/>
                <w:rStyle w:val="IndexLink"/>
                <w:rtl w:val="true"/>
              </w:rPr>
              <w:t>برترين مقام</w:t>
            </w:r>
            <w:r>
              <w:rPr>
                <w:rStyle w:val="IndexLink"/>
                <w:rtl w:val="true"/>
              </w:rPr>
              <w:tab/>
            </w:r>
            <w:r>
              <w:rPr>
                <w:rStyle w:val="IndexLink"/>
              </w:rPr>
              <w:t>157</w:t>
            </w:r>
          </w:hyperlink>
        </w:p>
        <w:p>
          <w:pPr>
            <w:pStyle w:val="Contents2"/>
            <w:tabs>
              <w:tab w:val="clear" w:pos="8743"/>
              <w:tab w:val="right" w:pos="9026" w:leader="dot"/>
            </w:tabs>
            <w:rPr/>
          </w:pPr>
          <w:hyperlink w:anchor="__RefHeading___Toc399391_383892988">
            <w:r>
              <w:rPr>
                <w:webHidden/>
                <w:rStyle w:val="IndexLink"/>
                <w:rtl w:val="true"/>
              </w:rPr>
              <w:t>عابدترين مردم</w:t>
            </w:r>
            <w:r>
              <w:rPr>
                <w:rStyle w:val="IndexLink"/>
                <w:rtl w:val="true"/>
              </w:rPr>
              <w:tab/>
            </w:r>
            <w:r>
              <w:rPr>
                <w:rStyle w:val="IndexLink"/>
              </w:rPr>
              <w:t>160</w:t>
            </w:r>
          </w:hyperlink>
        </w:p>
        <w:p>
          <w:pPr>
            <w:pStyle w:val="Contents2"/>
            <w:tabs>
              <w:tab w:val="clear" w:pos="8743"/>
              <w:tab w:val="right" w:pos="9026" w:leader="dot"/>
            </w:tabs>
            <w:rPr/>
          </w:pPr>
          <w:hyperlink w:anchor="__RefHeading___Toc399393_383892988">
            <w:r>
              <w:rPr>
                <w:webHidden/>
                <w:rStyle w:val="IndexLink"/>
                <w:rtl w:val="true"/>
              </w:rPr>
              <w:t>بهترين و بدترين معاش</w:t>
            </w:r>
            <w:r>
              <w:rPr>
                <w:rStyle w:val="IndexLink"/>
                <w:rtl w:val="true"/>
              </w:rPr>
              <w:tab/>
            </w:r>
            <w:r>
              <w:rPr>
                <w:rStyle w:val="IndexLink"/>
              </w:rPr>
              <w:t>162</w:t>
            </w:r>
          </w:hyperlink>
        </w:p>
        <w:p>
          <w:pPr>
            <w:pStyle w:val="Contents2"/>
            <w:tabs>
              <w:tab w:val="clear" w:pos="8743"/>
              <w:tab w:val="right" w:pos="9026" w:leader="dot"/>
            </w:tabs>
            <w:rPr/>
          </w:pPr>
          <w:hyperlink w:anchor="__RefHeading___Toc399395_383892988">
            <w:r>
              <w:rPr>
                <w:webHidden/>
                <w:rStyle w:val="IndexLink"/>
                <w:rtl w:val="true"/>
              </w:rPr>
              <w:t>قم، يكى از درهاى بهشت</w:t>
            </w:r>
            <w:r>
              <w:rPr>
                <w:rStyle w:val="IndexLink"/>
                <w:rtl w:val="true"/>
              </w:rPr>
              <w:tab/>
            </w:r>
            <w:r>
              <w:rPr>
                <w:rStyle w:val="IndexLink"/>
              </w:rPr>
              <w:t>165</w:t>
            </w:r>
          </w:hyperlink>
        </w:p>
        <w:p>
          <w:pPr>
            <w:pStyle w:val="Contents2"/>
            <w:tabs>
              <w:tab w:val="clear" w:pos="8743"/>
              <w:tab w:val="right" w:pos="9026" w:leader="dot"/>
            </w:tabs>
            <w:rPr/>
          </w:pPr>
          <w:hyperlink w:anchor="__RefHeading___Toc399397_383892988">
            <w:r>
              <w:rPr>
                <w:webHidden/>
                <w:rStyle w:val="IndexLink"/>
                <w:rtl w:val="true"/>
              </w:rPr>
              <w:t>استغفار</w:t>
            </w:r>
            <w:r>
              <w:rPr>
                <w:rStyle w:val="IndexLink"/>
                <w:rtl w:val="true"/>
              </w:rPr>
              <w:tab/>
            </w:r>
            <w:r>
              <w:rPr>
                <w:rStyle w:val="IndexLink"/>
              </w:rPr>
              <w:t>168</w:t>
            </w:r>
          </w:hyperlink>
        </w:p>
        <w:p>
          <w:pPr>
            <w:pStyle w:val="Contents2"/>
            <w:tabs>
              <w:tab w:val="clear" w:pos="8743"/>
              <w:tab w:val="right" w:pos="9026" w:leader="dot"/>
            </w:tabs>
            <w:rPr/>
          </w:pPr>
          <w:hyperlink w:anchor="__RefHeading___Toc399399_383892988">
            <w:r>
              <w:rPr>
                <w:webHidden/>
                <w:rStyle w:val="IndexLink"/>
                <w:rtl w:val="true"/>
              </w:rPr>
              <w:t>تكيه بر غير خدا و عمل بدون علم</w:t>
            </w:r>
            <w:r>
              <w:rPr>
                <w:rStyle w:val="IndexLink"/>
                <w:rtl w:val="true"/>
              </w:rPr>
              <w:tab/>
            </w:r>
            <w:r>
              <w:rPr>
                <w:rStyle w:val="IndexLink"/>
              </w:rPr>
              <w:t>172</w:t>
            </w:r>
          </w:hyperlink>
        </w:p>
        <w:p>
          <w:pPr>
            <w:pStyle w:val="Contents2"/>
            <w:tabs>
              <w:tab w:val="clear" w:pos="8743"/>
              <w:tab w:val="right" w:pos="9026" w:leader="dot"/>
            </w:tabs>
            <w:rPr/>
          </w:pPr>
          <w:hyperlink w:anchor="__RefHeading___Toc399401_383892988">
            <w:r>
              <w:rPr>
                <w:webHidden/>
                <w:rStyle w:val="IndexLink"/>
                <w:rtl w:val="true"/>
              </w:rPr>
              <w:t>آثار گناه</w:t>
            </w:r>
            <w:r>
              <w:rPr>
                <w:rStyle w:val="IndexLink"/>
                <w:rtl w:val="true"/>
              </w:rPr>
              <w:tab/>
            </w:r>
            <w:r>
              <w:rPr>
                <w:rStyle w:val="IndexLink"/>
              </w:rPr>
              <w:t>175</w:t>
            </w:r>
          </w:hyperlink>
        </w:p>
        <w:p>
          <w:pPr>
            <w:pStyle w:val="Contents2"/>
            <w:tabs>
              <w:tab w:val="clear" w:pos="8743"/>
              <w:tab w:val="right" w:pos="9026" w:leader="dot"/>
            </w:tabs>
            <w:rPr/>
          </w:pPr>
          <w:hyperlink w:anchor="__RefHeading___Toc399403_383892988">
            <w:r>
              <w:rPr>
                <w:webHidden/>
                <w:rStyle w:val="IndexLink"/>
                <w:rtl w:val="true"/>
              </w:rPr>
              <w:t>بدترين گناه</w:t>
            </w:r>
            <w:r>
              <w:rPr>
                <w:rStyle w:val="IndexLink"/>
                <w:rtl w:val="true"/>
              </w:rPr>
              <w:tab/>
            </w:r>
            <w:r>
              <w:rPr>
                <w:rStyle w:val="IndexLink"/>
              </w:rPr>
              <w:t>179</w:t>
            </w:r>
          </w:hyperlink>
        </w:p>
        <w:p>
          <w:pPr>
            <w:pStyle w:val="Contents2"/>
            <w:tabs>
              <w:tab w:val="clear" w:pos="8743"/>
              <w:tab w:val="right" w:pos="9026" w:leader="dot"/>
            </w:tabs>
            <w:rPr/>
          </w:pPr>
          <w:hyperlink w:anchor="__RefHeading___Toc399405_383892988">
            <w:r>
              <w:rPr>
                <w:webHidden/>
                <w:rStyle w:val="IndexLink"/>
                <w:rtl w:val="true"/>
              </w:rPr>
              <w:t>گناهانى كه بخشى از عقوبتش در دنياست</w:t>
            </w:r>
            <w:r>
              <w:rPr>
                <w:rStyle w:val="IndexLink"/>
                <w:rtl w:val="true"/>
              </w:rPr>
              <w:tab/>
            </w:r>
            <w:r>
              <w:rPr>
                <w:rStyle w:val="IndexLink"/>
              </w:rPr>
              <w:t>182</w:t>
            </w:r>
          </w:hyperlink>
        </w:p>
        <w:p>
          <w:pPr>
            <w:pStyle w:val="Contents2"/>
            <w:tabs>
              <w:tab w:val="clear" w:pos="8743"/>
              <w:tab w:val="right" w:pos="9026" w:leader="dot"/>
            </w:tabs>
            <w:rPr/>
          </w:pPr>
          <w:hyperlink w:anchor="__RefHeading___Toc399407_383892988">
            <w:r>
              <w:rPr>
                <w:webHidden/>
                <w:rStyle w:val="IndexLink"/>
                <w:rtl w:val="true"/>
              </w:rPr>
              <w:t>على عليه السلام در كلام خدا</w:t>
            </w:r>
            <w:r>
              <w:rPr>
                <w:rStyle w:val="IndexLink"/>
                <w:rtl w:val="true"/>
              </w:rPr>
              <w:tab/>
            </w:r>
            <w:r>
              <w:rPr>
                <w:rStyle w:val="IndexLink"/>
              </w:rPr>
              <w:t>186</w:t>
            </w:r>
          </w:hyperlink>
        </w:p>
        <w:p>
          <w:pPr>
            <w:pStyle w:val="Contents2"/>
            <w:tabs>
              <w:tab w:val="clear" w:pos="8743"/>
              <w:tab w:val="right" w:pos="9026" w:leader="dot"/>
            </w:tabs>
            <w:rPr/>
          </w:pPr>
          <w:hyperlink w:anchor="__RefHeading___Toc399409_383892988">
            <w:r>
              <w:rPr>
                <w:webHidden/>
                <w:rStyle w:val="IndexLink"/>
                <w:rtl w:val="true"/>
              </w:rPr>
              <w:t>على با حق و حق با على است</w:t>
            </w:r>
            <w:r>
              <w:rPr>
                <w:rStyle w:val="IndexLink"/>
                <w:rtl w:val="true"/>
              </w:rPr>
              <w:tab/>
            </w:r>
            <w:r>
              <w:rPr>
                <w:rStyle w:val="IndexLink"/>
              </w:rPr>
              <w:t>189</w:t>
            </w:r>
          </w:hyperlink>
        </w:p>
        <w:p>
          <w:pPr>
            <w:pStyle w:val="Contents2"/>
            <w:tabs>
              <w:tab w:val="clear" w:pos="8743"/>
              <w:tab w:val="right" w:pos="9026" w:leader="dot"/>
            </w:tabs>
            <w:rPr/>
          </w:pPr>
          <w:hyperlink w:anchor="__RefHeading___Toc399411_383892988">
            <w:r>
              <w:rPr>
                <w:webHidden/>
                <w:rStyle w:val="IndexLink"/>
                <w:rtl w:val="true"/>
              </w:rPr>
              <w:t>كمك به برادر مؤمن</w:t>
            </w:r>
            <w:r>
              <w:rPr>
                <w:rStyle w:val="IndexLink"/>
                <w:rtl w:val="true"/>
              </w:rPr>
              <w:tab/>
            </w:r>
            <w:r>
              <w:rPr>
                <w:rStyle w:val="IndexLink"/>
              </w:rPr>
              <w:t>193</w:t>
            </w:r>
          </w:hyperlink>
        </w:p>
        <w:p>
          <w:pPr>
            <w:pStyle w:val="Contents2"/>
            <w:tabs>
              <w:tab w:val="clear" w:pos="8743"/>
              <w:tab w:val="right" w:pos="9026" w:leader="dot"/>
            </w:tabs>
            <w:rPr/>
          </w:pPr>
          <w:hyperlink w:anchor="__RefHeading___Toc399413_383892988">
            <w:r>
              <w:rPr>
                <w:webHidden/>
                <w:rStyle w:val="IndexLink"/>
                <w:rtl w:val="true"/>
              </w:rPr>
              <w:t>حق مسلمان بر برادر مسلمانش</w:t>
            </w:r>
            <w:r>
              <w:rPr>
                <w:rStyle w:val="IndexLink"/>
                <w:rtl w:val="true"/>
              </w:rPr>
              <w:tab/>
            </w:r>
            <w:r>
              <w:rPr>
                <w:rStyle w:val="IndexLink"/>
              </w:rPr>
              <w:t>197</w:t>
            </w:r>
          </w:hyperlink>
        </w:p>
        <w:p>
          <w:pPr>
            <w:pStyle w:val="Contents2"/>
            <w:tabs>
              <w:tab w:val="clear" w:pos="8743"/>
              <w:tab w:val="right" w:pos="9026" w:leader="dot"/>
            </w:tabs>
            <w:rPr/>
          </w:pPr>
          <w:hyperlink w:anchor="__RefHeading___Toc399415_383892988">
            <w:r>
              <w:rPr>
                <w:webHidden/>
                <w:rStyle w:val="IndexLink"/>
                <w:rtl w:val="true"/>
              </w:rPr>
              <w:t>سه گروه كه حقّ بزرگى دارند</w:t>
            </w:r>
            <w:r>
              <w:rPr>
                <w:rStyle w:val="IndexLink"/>
                <w:rtl w:val="true"/>
              </w:rPr>
              <w:tab/>
            </w:r>
            <w:r>
              <w:rPr>
                <w:rStyle w:val="IndexLink"/>
              </w:rPr>
              <w:t>200</w:t>
            </w:r>
          </w:hyperlink>
        </w:p>
        <w:p>
          <w:pPr>
            <w:pStyle w:val="Contents2"/>
            <w:tabs>
              <w:tab w:val="clear" w:pos="8743"/>
              <w:tab w:val="right" w:pos="9026" w:leader="dot"/>
            </w:tabs>
            <w:rPr/>
          </w:pPr>
          <w:hyperlink w:anchor="__RefHeading___Toc399417_383892988">
            <w:r>
              <w:rPr>
                <w:webHidden/>
                <w:rStyle w:val="IndexLink"/>
                <w:rtl w:val="true"/>
              </w:rPr>
              <w:t>شرايط آمر به معروف و ناهى از منكر</w:t>
            </w:r>
            <w:r>
              <w:rPr>
                <w:rStyle w:val="IndexLink"/>
                <w:rtl w:val="true"/>
              </w:rPr>
              <w:tab/>
            </w:r>
            <w:r>
              <w:rPr>
                <w:rStyle w:val="IndexLink"/>
              </w:rPr>
              <w:t>204</w:t>
            </w:r>
          </w:hyperlink>
        </w:p>
        <w:p>
          <w:pPr>
            <w:pStyle w:val="Contents2"/>
            <w:tabs>
              <w:tab w:val="clear" w:pos="8743"/>
              <w:tab w:val="right" w:pos="9026" w:leader="dot"/>
            </w:tabs>
            <w:rPr/>
          </w:pPr>
          <w:hyperlink w:anchor="__RefHeading___Toc399419_383892988">
            <w:r>
              <w:rPr>
                <w:webHidden/>
                <w:rStyle w:val="IndexLink"/>
                <w:rtl w:val="true"/>
              </w:rPr>
              <w:t>محسن كيست؟</w:t>
            </w:r>
            <w:r>
              <w:rPr>
                <w:rStyle w:val="IndexLink"/>
                <w:rtl w:val="true"/>
              </w:rPr>
              <w:tab/>
            </w:r>
            <w:r>
              <w:rPr>
                <w:rStyle w:val="IndexLink"/>
              </w:rPr>
              <w:t>209</w:t>
            </w:r>
          </w:hyperlink>
        </w:p>
        <w:p>
          <w:pPr>
            <w:pStyle w:val="Contents2"/>
            <w:tabs>
              <w:tab w:val="clear" w:pos="8743"/>
              <w:tab w:val="right" w:pos="9026" w:leader="dot"/>
            </w:tabs>
            <w:rPr/>
          </w:pPr>
          <w:hyperlink w:anchor="__RefHeading___Toc399421_383892988">
            <w:r>
              <w:rPr>
                <w:webHidden/>
                <w:rStyle w:val="IndexLink"/>
                <w:rtl w:val="true"/>
              </w:rPr>
              <w:t>دوست خوب</w:t>
            </w:r>
            <w:r>
              <w:rPr>
                <w:rStyle w:val="IndexLink"/>
                <w:rtl w:val="true"/>
              </w:rPr>
              <w:tab/>
            </w:r>
            <w:r>
              <w:rPr>
                <w:rStyle w:val="IndexLink"/>
              </w:rPr>
              <w:t>213</w:t>
            </w:r>
          </w:hyperlink>
        </w:p>
        <w:p>
          <w:pPr>
            <w:pStyle w:val="Contents2"/>
            <w:tabs>
              <w:tab w:val="clear" w:pos="8743"/>
              <w:tab w:val="right" w:pos="9026" w:leader="dot"/>
            </w:tabs>
            <w:rPr/>
          </w:pPr>
          <w:hyperlink w:anchor="__RefHeading___Toc399423_383892988">
            <w:r>
              <w:rPr>
                <w:webHidden/>
                <w:rStyle w:val="IndexLink"/>
                <w:rtl w:val="true"/>
              </w:rPr>
              <w:t>دوست ناصح</w:t>
            </w:r>
            <w:r>
              <w:rPr>
                <w:rStyle w:val="IndexLink"/>
                <w:rtl w:val="true"/>
              </w:rPr>
              <w:tab/>
            </w:r>
            <w:r>
              <w:rPr>
                <w:rStyle w:val="IndexLink"/>
              </w:rPr>
              <w:t>217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6_8241"/>
      <w:bookmarkStart w:id="1" w:name="pg1456_8241"/>
      <w:bookmarkEnd w:id="1"/>
    </w:p>
    <w:p>
      <w:pPr>
        <w:pStyle w:val="Heading2"/>
        <w:numPr>
          <w:ilvl w:val="1"/>
          <w:numId w:val="1"/>
        </w:numPr>
        <w:rPr/>
      </w:pPr>
      <w:bookmarkStart w:id="2" w:name="pg1456_8241"/>
      <w:bookmarkStart w:id="3" w:name="__RefHeading___Toc399297_383892988"/>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۱۱۰۳۸۵۳</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مشكات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درسهايي از اخلاق پيشوايان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 محمدرضا حامدي،مسعود مكارم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مدرسة‌الامام علي‌بن‌ابي‌طالب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Makarem Shirazi. The guidance light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هدايت سلسله مباحث اخلاقي حضرت آيه‌الله العظمي مكارم‌شيرازي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مسعود، </w:t>
      </w:r>
      <w:r>
        <w:rPr>
          <w:rFonts w:ascii="Amiri" w:hAnsi="Amiri" w:eastAsia="Amiri" w:cs="Amiri"/>
          <w:color w:val="111111"/>
          <w:sz w:val="28"/>
          <w:sz w:val="28"/>
          <w:szCs w:val="28"/>
          <w:lang w:bidi="ar-SA"/>
        </w:rPr>
        <w:t>۱۳۴۶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حامدي، محمدرضا، </w:t>
      </w:r>
      <w:r>
        <w:rPr>
          <w:rFonts w:ascii="Amiri" w:hAnsi="Amiri" w:eastAsia="Amiri" w:cs="Amiri"/>
          <w:color w:val="111111"/>
          <w:sz w:val="28"/>
          <w:sz w:val="28"/>
          <w:szCs w:val="28"/>
          <w:lang w:bidi="ar-SA"/>
        </w:rPr>
        <w:t>۱۳۴۸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توصيفي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9299_383892988"/>
      <w:bookmarkStart w:id="6" w:name="_Toc2"/>
      <w:bookmarkEnd w:id="5"/>
      <w:r>
        <w:rPr>
          <w:rtl w:val="true"/>
        </w:rPr>
        <w:t>اشاره</w:t>
      </w:r>
      <w:bookmarkStart w:id="7" w:name="pg1456_8249"/>
      <w:bookmarkEnd w:id="6"/>
    </w:p>
    <w:p>
      <w:pPr>
        <w:pStyle w:val="Heading2"/>
        <w:numPr>
          <w:ilvl w:val="1"/>
          <w:numId w:val="1"/>
        </w:numPr>
        <w:rPr/>
      </w:pPr>
      <w:bookmarkStart w:id="8" w:name="__RefHeading___Toc399301_383892988"/>
      <w:bookmarkStart w:id="9" w:name="_Toc3"/>
      <w:bookmarkEnd w:id="7"/>
      <w:bookmarkEnd w:id="8"/>
      <w:r>
        <w:rPr>
          <w:rtl w:val="true"/>
        </w:rPr>
        <w:t>مقدّمه</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 و الصلوة و السلام على</w:t>
      </w:r>
    </w:p>
    <w:p>
      <w:pPr>
        <w:pStyle w:val="BookText"/>
        <w:rPr/>
      </w:pPr>
      <w:r>
        <w:rPr>
          <w:rFonts w:ascii="Amiri" w:hAnsi="Amiri" w:eastAsia="Amiri" w:cs="Amiri"/>
          <w:color w:val="111111"/>
          <w:sz w:val="28"/>
          <w:sz w:val="28"/>
          <w:szCs w:val="28"/>
          <w:rtl w:val="true"/>
          <w:lang w:bidi="ar-SA"/>
        </w:rPr>
        <w:t>سيّدنا محمّد و آله الطاهرين</w:t>
      </w:r>
    </w:p>
    <w:p>
      <w:pPr>
        <w:pStyle w:val="BookText"/>
        <w:rPr/>
      </w:pPr>
      <w:r>
        <w:rPr>
          <w:rFonts w:ascii="IRNazanin" w:hAnsi="IRNazanin" w:eastAsia="IRNazanin"/>
          <w:color w:val="111111"/>
          <w:sz w:val="28"/>
          <w:sz w:val="28"/>
          <w:szCs w:val="28"/>
          <w:rtl w:val="true"/>
          <w:lang w:bidi="fa-IR"/>
        </w:rPr>
        <w:t>بحثهاى اخلاقى و خودسازى در حوزه‌هاى علميّه، همواره از جايگاه ويژه‌اى برخوردار بوده و مشتاقان فراوانى را به سوى خود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درسها كه به صورت جلسات هفتگى از ديرباز در حوزه‌هاى علميّه مرسوم بوده و ادامه دارد، طلّاب را از عالم مادّى و خاكى رها و به عالم ملكوت سوق مى‌دهد تا آنان علاوه بر تعليم و تعلّم و طىّ مدارج علمى، تزكيه شده و در راه خودسازى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اين درسها جمع‌آورى شده و به صورت كتابهاى مفيدى درآمده كه قرنها باقيمانده است و شايد كتاب منية المريد وآداب المتعلّمين از اين قبيل 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اين مسأله هنگامى آشكارتر مى‌شود كه بدانيم در اسلام علم و عمل همه جا قرين هم شمرده شده و همواره هر جا علم شرط است</w:t>
      </w:r>
    </w:p>
    <w:p>
      <w:pPr>
        <w:pStyle w:val="BookText"/>
        <w:rPr/>
      </w:pPr>
      <w:r>
        <w:rPr>
          <w:rFonts w:ascii="IRNazanin" w:hAnsi="IRNazanin" w:eastAsia="IRNazanin"/>
          <w:color w:val="111111"/>
          <w:sz w:val="28"/>
          <w:sz w:val="28"/>
          <w:szCs w:val="28"/>
          <w:rtl w:val="true"/>
          <w:lang w:bidi="fa-IR"/>
        </w:rPr>
        <w:t xml:space="preserve">عدالت نيز شرط شده همچون شاهد و قاضى و مراجع تقليد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از عمل جدا گردد بر سر جوامع امروز همان خواهد آمد كه بر سر جوامع غربى از نظر اخلاقى و اجتماعى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توجّه به اين مهم مرجع عاليقدر حضرت آية اللّه العظمى مكارم شيرازى مدّظلّه روزهاى چهارشنبه قبل از درس خارج فقه، حديثى ناب را بيان و تفسير مى‌نمايند، تا دروس علمى با نصايح اخلاقى همراه و قلوب دانش‌طلبان همچون افكار آنها روشن و نورانى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بخشى از اين احاديث است كه در سالهاى اخير، مطرح گرديده كه پس از تدوين در اختيار علاقمندان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درسها، گنجينه و توشه گرانبهايى براى تهذيب نفس بوده و اهل منبر و وعظ مى‌توانند براى پربار كردن سخنان خود از آن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با استفاده از اين مباحث اخلاقى بيش از پيش در تهذيب نفس كوشا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pStyle w:val="BookText"/>
        <w:rPr/>
      </w:pPr>
      <w:r>
        <w:rPr>
          <w:rFonts w:ascii="Amiri" w:hAnsi="Amiri" w:eastAsia="Amiri" w:cs="Amiri"/>
          <w:color w:val="111111"/>
          <w:sz w:val="28"/>
          <w:sz w:val="28"/>
          <w:szCs w:val="28"/>
          <w:rtl w:val="true"/>
          <w:lang w:bidi="ar-SA"/>
        </w:rPr>
        <w:t>مسعود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حامدى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1384</w:t>
      </w:r>
      <w:bookmarkStart w:id="10" w:name="pg1456_8251"/>
    </w:p>
    <w:p>
      <w:pPr>
        <w:pStyle w:val="Heading2"/>
        <w:numPr>
          <w:ilvl w:val="1"/>
          <w:numId w:val="1"/>
        </w:numPr>
        <w:rPr/>
      </w:pPr>
      <w:bookmarkStart w:id="11" w:name="__RefHeading___Toc399303_383892988"/>
      <w:bookmarkStart w:id="12" w:name="_Toc4"/>
      <w:bookmarkEnd w:id="10"/>
      <w:bookmarkEnd w:id="11"/>
      <w:r>
        <w:rPr>
          <w:rtl w:val="true"/>
        </w:rPr>
        <w:t>فضيلت عالم</w:t>
      </w:r>
      <w:bookmarkEnd w:id="12"/>
    </w:p>
    <w:p>
      <w:pPr>
        <w:pStyle w:val="BookText"/>
        <w:rPr/>
      </w:pPr>
      <w:r>
        <w:rPr>
          <w:rFonts w:ascii="Amiri" w:hAnsi="Amiri" w:eastAsia="Amiri" w:cs="Amiri"/>
          <w:color w:val="111111"/>
          <w:sz w:val="28"/>
          <w:sz w:val="28"/>
          <w:szCs w:val="28"/>
          <w:rtl w:val="true"/>
          <w:lang w:bidi="ar-SA"/>
        </w:rPr>
        <w:t>قَالَ الامام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يُنْتَفَعُ بِعِلْمِهِ خَيْرٌ مِنْ سَبْعِيْنَ الْفَ عَابِدٍ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مردم از علم او بهره بگيرند از هفتاد هزار عابد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عبادت مسأله مهمّى است به طورى كه خداوند در قرآن مى‌فرمايد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الإِنْسَ إِلَّا لِيَعْبُدُونَ من جنّ و انس را نيافريدم جز براى اين كه عبادتم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اين راه تكامل يابند و به من نزديك شوند</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حتّى در تشهّد هم قبل از رسالت، عبوديّت مطرح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با اين همه اهميّتى كه عبادت</w:t>
      </w:r>
    </w:p>
    <w:p>
      <w:pPr>
        <w:pStyle w:val="BookText"/>
        <w:rPr/>
      </w:pPr>
      <w:r>
        <w:rPr>
          <w:rFonts w:ascii="IRNazanin" w:hAnsi="IRNazanin" w:eastAsia="IRNazanin"/>
          <w:color w:val="111111"/>
          <w:sz w:val="28"/>
          <w:sz w:val="28"/>
          <w:szCs w:val="28"/>
          <w:rtl w:val="true"/>
          <w:lang w:bidi="fa-IR"/>
        </w:rPr>
        <w:t>دارد، در حديث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عالم، مقام والا و باعظمتى است، در صورتى كه قدر اين نعمت را بداند، يعنى مردم از علم او بهره بگيرند و او چراغ هدايت و ستاره درخشان و كشتى نجاتى براى هدايت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عالمى از هفتاد هزار عابد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وسيله يك عالم ميليونها نفر هدايت مى‌شوند و هر نفرى كه هدايت مى‌شود، از تمام آنچه در عالم است بهتر است و به همين دليل است كه مى‌گويند اگر امر دائر شود بين عبادت‌هاى مستحبّى و تحصيل علم، تحصيل علم برترى دارد، حتّى در شب‌هاى قدر كه شب عبادت است، كسى كه براى بحث و تحقيق علمى بيدار باشد،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معلوم است، چون كار علما، كار انبيا، اوليا و كار خداست كه مردم را هدايت مى‌كنند و به همين دليل، از هفتاد هزار عابد افضل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كنيم به همان اندازه كه علم را فرا مى‌گيريم آن را منتشر كنيم، كسانى كه محتكران علم هستند در پيشگاه خدا مسئولند، بايد با قلم، بيان، تدريس و موعظه مردم را هدايت كنيم، مخصوصاً در اين عصر و زمان كه دشمنان بشريّت و جهانخواران، مانع اصلى پيشرفت در دين به خصوص دين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لبنان، در سرزمين‌هاى اشغالى و در جنگ تحميلى، دين مانع راه دشمنان بود، و به همين جهت تمام تبليغاتشان را متوجّه دين اسلام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مى‌گويند كه دين از سياست جدا شود، در حالى كه اسلام دينى است كه تمام لحظات زندگى انسان را شامل مى‌شود و از لحظه‌اى كه انسان متولّد مى‌شود</w:t>
      </w:r>
    </w:p>
    <w:p>
      <w:pPr>
        <w:pStyle w:val="BookText"/>
        <w:rPr/>
      </w:pPr>
      <w:r>
        <w:rPr>
          <w:rFonts w:ascii="IRNazanin" w:hAnsi="IRNazanin" w:eastAsia="IRNazanin"/>
          <w:color w:val="111111"/>
          <w:sz w:val="28"/>
          <w:sz w:val="28"/>
          <w:szCs w:val="28"/>
          <w:rtl w:val="true"/>
          <w:lang w:bidi="fa-IR"/>
        </w:rPr>
        <w:t>بخشى از زندگى اوست؛ جدايى دين از سياست يعنى محو اسلام، تخريب عقايد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هم به كمك اينترنت كه دنيا را از لحاظ اخلاقى ناامن كرده، بدترين توهين‌ها، تخريب‌ها و تهاجمات فرهنگى را انجام مى‌دهند كه اگر انسان ذرّه‌اى انسانيّت، شرف و دين داشته باشد اين كار را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زمانى بايد شرايط زمان و نقشه‌هاى دشمن را بدانيم و مجهّز باشيم و بسيج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جاذبه اسلام به عنوان يك عامل مهم براى پيشرفت، در مقابل آنها ايستاده است، حتّى در آمريكا و اروپا كه مركز اين تهاجمات است، اسلام در حال پيشرفت است، اين جاذبه اسلام به ما كمك مى‌كند كه در مقابل آنها بايستيم، چون دين مطابق فطرت است و مردم دنيا از دروغ گفتن زورمندان خسته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نهادهايى كه زورمندان تأسيس كرده‌اند خود به آن ملتزم نيستند و به هر جا كه مصلحت خود بدانند حمله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دنيا اين برنامه را مى‌بينند مأيوس شده و پناهگاهى جز دين براى خود نمى‌يابند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ما بايد از شرايط موجود استفاده كنيم، از اسلام بيشتر بدانيم، به دستورات آن بيشتر عمل كنيم، بيشتر تبليغ و دعوت كنيم و در مقابل دشمن هوشيارتر باشيم</w:t>
      </w:r>
      <w:r>
        <w:rPr>
          <w:rFonts w:eastAsia="Amiri" w:cs="Amiri" w:ascii="Amiri" w:hAnsi="Amiri"/>
          <w:color w:val="111111"/>
          <w:sz w:val="28"/>
          <w:szCs w:val="28"/>
          <w:rtl w:val="true"/>
          <w:lang w:bidi="ar-SA"/>
        </w:rPr>
        <w:t>.</w:t>
      </w:r>
      <w:bookmarkStart w:id="13" w:name="pg1456_8254"/>
    </w:p>
    <w:p>
      <w:pPr>
        <w:pStyle w:val="Heading2"/>
        <w:numPr>
          <w:ilvl w:val="1"/>
          <w:numId w:val="1"/>
        </w:numPr>
        <w:rPr/>
      </w:pPr>
      <w:bookmarkStart w:id="14" w:name="__RefHeading___Toc399305_383892988"/>
      <w:bookmarkStart w:id="15" w:name="_Toc5"/>
      <w:bookmarkEnd w:id="13"/>
      <w:bookmarkEnd w:id="14"/>
      <w:r>
        <w:rPr>
          <w:rtl w:val="true"/>
        </w:rPr>
        <w:t>صفات شيعه</w:t>
      </w:r>
      <w:bookmarkEnd w:id="15"/>
    </w:p>
    <w:p>
      <w:pPr>
        <w:pStyle w:val="Heading3"/>
        <w:numPr>
          <w:ilvl w:val="2"/>
          <w:numId w:val="1"/>
        </w:numPr>
        <w:rPr/>
      </w:pPr>
      <w:bookmarkStart w:id="16" w:name="__RefHeading___Toc399307_383892988"/>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بحارالانوار داراى دو بخش مهّم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الشيعه، مقامات شيعه و صفات الشيعه، شرايط واوصاف آنها را بيان مى‌كند، به اين معنا كه در كنار مقاماتى كه در احاديث براى شيعه بيان شده، وظايفى هم براى شيعه تعيين شده است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بودن مفهومى است پرمحتوا و مسئوليّت‌هايى دارد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بيانات معصومين عليهم السلام آمده است؛ و تنها به ادّعا و يا اين كه پدر و مادرم شيعه بوده، نمى‌توان شيعه بود، ما از باب نمونه به شرح بعضى از اين روايات مى‌پردازيم</w:t>
      </w:r>
      <w:r>
        <w:rPr>
          <w:rFonts w:eastAsia="IRNazanin" w:cs="IRNazanin"/>
          <w:color w:val="111111"/>
          <w:sz w:val="28"/>
          <w:szCs w:val="28"/>
          <w:rtl w:val="true"/>
          <w:lang w:bidi="fa-IR"/>
        </w:rPr>
        <w:t>.</w:t>
      </w:r>
      <w:bookmarkStart w:id="18" w:name="pg1456_8255"/>
    </w:p>
    <w:p>
      <w:pPr>
        <w:pStyle w:val="Heading3"/>
        <w:numPr>
          <w:ilvl w:val="2"/>
          <w:numId w:val="1"/>
        </w:numPr>
        <w:rPr/>
      </w:pPr>
      <w:bookmarkStart w:id="19" w:name="__RefHeading___Toc399309_383892988"/>
      <w:bookmarkStart w:id="20" w:name="_Toc7"/>
      <w:bookmarkEnd w:id="18"/>
      <w:bookmarkEnd w:id="19"/>
      <w:r>
        <w:rPr>
          <w:rtl w:val="true"/>
        </w:rPr>
        <w:t xml:space="preserve">صفات شيعه </w:t>
      </w:r>
      <w:r>
        <w:rPr>
          <w:rtl w:val="true"/>
        </w:rPr>
        <w:t>(</w:t>
      </w:r>
      <w:r>
        <w:rPr/>
        <w:t>1</w:t>
      </w:r>
      <w:r>
        <w:rPr>
          <w:rtl w:val="true"/>
        </w:rPr>
        <w:t>)</w:t>
      </w:r>
      <w:bookmarkEnd w:id="20"/>
    </w:p>
    <w:p>
      <w:pPr>
        <w:pStyle w:val="BookText"/>
        <w:rPr/>
      </w:pPr>
      <w:r>
        <w:rPr>
          <w:rFonts w:ascii="Amiri" w:hAnsi="Amiri" w:eastAsia="Amiri" w:cs="Amiri"/>
          <w:color w:val="111111"/>
          <w:sz w:val="28"/>
          <w:sz w:val="28"/>
          <w:szCs w:val="28"/>
          <w:rtl w:val="true"/>
          <w:lang w:bidi="ar-SA"/>
        </w:rPr>
        <w:t>قال الامام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مُيَسِّرُ أَلَا اخْبِرُكَ بِشِيعَتِنَا؟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حُصُونٌ حَصِينَةٌ و صُدُورٌ أمِيْنَةٌ وَ أَحْلَامٌ وَزِيْنَةٌ لَيْسُوا بالمَذِيعِ البَذِرِ وَلَا بِالجُفَاتِ المُرَاعِيْنَ رُهْبَانٌ بِالْلَيلِ اسُدٌ بِالْنَهارِ</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محمّد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ميسّر</w:t>
      </w:r>
      <w:r>
        <w:rPr>
          <w:rStyle w:val="FootnoteAnchor"/>
          <w:rtl w:val="true"/>
        </w:rPr>
        <w:footnoteReference w:id="5"/>
      </w:r>
      <w:r>
        <w:rPr>
          <w:rFonts w:ascii="IRNazanin" w:hAnsi="IRNazanin" w:eastAsia="IRNazanin"/>
          <w:color w:val="111111"/>
          <w:sz w:val="28"/>
          <w:sz w:val="28"/>
          <w:szCs w:val="28"/>
          <w:rtl w:val="true"/>
          <w:lang w:bidi="fa-IR"/>
        </w:rPr>
        <w:t>، آيا شيعيانمان را به تو معرّفى كنم؟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دژهاى محكم و سينه‌هاى امانتدار و صاحبان عقل‌هاى وزين و متين هستند،</w:t>
      </w:r>
    </w:p>
    <w:p>
      <w:pPr>
        <w:pStyle w:val="BookText"/>
        <w:rPr/>
      </w:pPr>
      <w:r>
        <w:rPr>
          <w:rFonts w:ascii="IRNazanin" w:hAnsi="IRNazanin" w:eastAsia="IRNazanin"/>
          <w:color w:val="111111"/>
          <w:sz w:val="28"/>
          <w:sz w:val="28"/>
          <w:szCs w:val="28"/>
          <w:rtl w:val="true"/>
          <w:lang w:bidi="fa-IR"/>
        </w:rPr>
        <w:t>شايعه‌پراكنى نمى‌كنند و اسرار را فاش نمى‌كنند و آدم‌هاى خشك و خشن و رياكار هم نيستند، راهبان شب و شب‌زنده‌داران و شيران روزند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كوتاهى است كه هفت صفت براى شيعيان در آن بيان شده و يك دنيا مطلب و مسئوليّت در آن نهفته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دژهاى محكم</w:t>
      </w:r>
    </w:p>
    <w:p>
      <w:pPr>
        <w:pStyle w:val="BookText"/>
        <w:rPr/>
      </w:pPr>
      <w:r>
        <w:rPr>
          <w:rFonts w:ascii="IRNazanin" w:hAnsi="IRNazanin" w:eastAsia="IRNazanin"/>
          <w:color w:val="111111"/>
          <w:sz w:val="28"/>
          <w:sz w:val="28"/>
          <w:szCs w:val="28"/>
          <w:rtl w:val="true"/>
          <w:lang w:bidi="fa-IR"/>
        </w:rPr>
        <w:t>شيعيان بايد در مقابل تبليغات دشمن نفوذناپذير باشند؛ اكنون كه وضع فرهنگى دنيا به شكل خطرناكى نسل جوان ما را تهديد مى‌كند، آيا راهى براى اين كه جوانانمان را تقويت كنيم پيدا كرده‌ايم؟ اگر نمى‌توانيم ميكروب‌ها را نابود كنيم بايد خود را تقويت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عاقل و رازدار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ائمّه عليهم السلام يكى از گِله‌هاى ايشان اين بود كه بعضى از شيعيان اسرار ما را فاش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اسرار اين بود كه مقاماتى كه ائمّه عليهم السلام داشته‌اند مانند مقام علم غيب امام، شفاعت در روز قيامت، امانت‌دارى علوم رسول‌اللَّه صلى الله عليه و آله، شاهد و ناظر اعمال شيعيان و معجزات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مسائلى بود كه مردم عادّى و مخالفان قادر به درك آن نبودند ولى بعضى از شيعيان ساده‌لوح و خام، در هر جا كه مى‌نشستند همه چيز را</w:t>
      </w:r>
    </w:p>
    <w:p>
      <w:pPr>
        <w:pStyle w:val="BookText"/>
        <w:rPr/>
      </w:pPr>
      <w:r>
        <w:rPr>
          <w:rFonts w:ascii="IRNazanin" w:hAnsi="IRNazanin" w:eastAsia="IRNazanin"/>
          <w:color w:val="111111"/>
          <w:sz w:val="28"/>
          <w:sz w:val="28"/>
          <w:szCs w:val="28"/>
          <w:rtl w:val="true"/>
          <w:lang w:bidi="fa-IR"/>
        </w:rPr>
        <w:t>مى‌گفتند و اين كار ايجاد اختلاف، عداوت و دشمنى مى‌كرد، به همين جهت امام عليه السلام فرمودند شيعيان ما، سينه‌هاى امانتدارند، افشاكننده بى‌جهت نيستند، ايجاد اختلاف در ميان اين و آن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بدتر گروه غلاتى هستند كه در زمان ما پيدا شده‌اند كه به بهانه ولايت، كفريّات و تعبيرات زشتى درباره ائمّه عليهم السلام مى‌گويند كه هرگز ائمّه از آن راضى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 اين غلات جديد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دو عيب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عيب اين است كه خودشان را از بين مى‌برند؛ خيال مى‌كنند اگر ما صفات خدا را براى ائمّه عليهم السلام يا حضرت زينب عليها السلام يا شهداى كربلا بگويند، عين ولايت است؛ و عيب بزرگ‌تر اين است كه زمان ما زمان رسانه‌هاى جمعى است، اگر خبرى امروز صبح صادر شود، يك ساعت بعد تا گوشه و كنار دنيا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غلوّآميز و اين سخنان نادرست را از اين جا به جاهاى ديگر پخش مى‌كنند و لكّه بزرگى را بر دامان شيعه مى‌چسبانند و شيعه را كافر معرّفى كرده و بعد هم كشتن شيعيان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نادان خبر ندارند كه با حرف‌هايشان منشأ كشتار يك عدّه از شيعيان در جاى ديگرى از دنيا مى‌شوند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از اين دوستان نادان و انسانهاى جاهل، واى از آن زمانى كه نبض مجالس به دست افراد بى‌سواد، بى‌اطّلاع، ناآگاه و نادان بيفتد؛ نبايد بگذاريم كه ابتكار مجالس به دست اين گونه افراد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محبّت</w:t>
      </w:r>
    </w:p>
    <w:p>
      <w:pPr>
        <w:pStyle w:val="BookText"/>
        <w:rPr/>
      </w:pPr>
      <w:r>
        <w:rPr>
          <w:rFonts w:ascii="IRNazanin" w:hAnsi="IRNazanin" w:eastAsia="IRNazanin"/>
          <w:color w:val="111111"/>
          <w:sz w:val="28"/>
          <w:sz w:val="28"/>
          <w:szCs w:val="28"/>
          <w:rtl w:val="true"/>
          <w:lang w:bidi="fa-IR"/>
        </w:rPr>
        <w:t>شيعيان خشن نيستند، بلكه پرمحبّت و داراى لطافتند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روح على‌بن ابى‌طالب عليه السلام و ساير ائمّه هدى عليهم السلام را دارد، كه حتّى با دشمنانشان هم محبّت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 و شجاع</w:t>
      </w:r>
    </w:p>
    <w:p>
      <w:pPr>
        <w:pStyle w:val="BookText"/>
        <w:rPr/>
      </w:pPr>
      <w:r>
        <w:rPr>
          <w:rFonts w:ascii="IRNazanin" w:hAnsi="IRNazanin" w:eastAsia="IRNazanin"/>
          <w:color w:val="111111"/>
          <w:sz w:val="28"/>
          <w:sz w:val="28"/>
          <w:szCs w:val="28"/>
          <w:rtl w:val="true"/>
          <w:lang w:bidi="fa-IR"/>
        </w:rPr>
        <w:t>شيعيان رياكار نيستند، و دو حالت مختلف را باهم جمع كرده‌اند، اگر كسى عبادت‌هاى شبانه آنها را ببيند مى‌گويد زاهدان روزگاراند و در امور زندگى ضعيف‌اند، امّا روز هنگام مشاهده مى‌كند كه مثل شير در صحنه اجتماع حاضر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اقسام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يك تقسيم به پنج قسم مى‌توان تقسيم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جغرافيايى</w:t>
      </w:r>
    </w:p>
    <w:p>
      <w:pPr>
        <w:pStyle w:val="BookText"/>
        <w:rPr/>
      </w:pPr>
      <w:r>
        <w:rPr>
          <w:rFonts w:ascii="Amiri" w:hAnsi="Amiri" w:eastAsia="Amiri" w:cs="Amiri"/>
          <w:color w:val="111111"/>
          <w:sz w:val="28"/>
          <w:sz w:val="28"/>
          <w:szCs w:val="28"/>
          <w:rtl w:val="true"/>
          <w:lang w:bidi="ar-SA"/>
        </w:rPr>
        <w:t>كسانى كه در كشور شيعه نشين متولّد مى‌شوند، از لحاظ آمارى جزءِ افراد آن كشور محسوب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ارثى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پدر و مادرشان شيعه بوده و در دامان پدر و مادر شيعه متولّد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لفظى</w:t>
      </w:r>
    </w:p>
    <w:p>
      <w:pPr>
        <w:pStyle w:val="BookText"/>
        <w:rPr/>
      </w:pPr>
      <w:r>
        <w:rPr>
          <w:rFonts w:ascii="IRNazanin" w:hAnsi="IRNazanin" w:eastAsia="IRNazanin"/>
          <w:color w:val="111111"/>
          <w:sz w:val="28"/>
          <w:sz w:val="28"/>
          <w:szCs w:val="28"/>
          <w:rtl w:val="true"/>
          <w:lang w:bidi="fa-IR"/>
        </w:rPr>
        <w:t>كسانى كه با زبان مى‌گويند كه ما شيعه على‌بن ابى‌طالب عليه السلام هستيم، امّا در عمل خبرى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سطحى</w:t>
      </w:r>
    </w:p>
    <w:p>
      <w:pPr>
        <w:pStyle w:val="BookText"/>
        <w:rPr/>
      </w:pPr>
      <w:r>
        <w:rPr>
          <w:rFonts w:ascii="IRNazanin" w:hAnsi="IRNazanin" w:eastAsia="IRNazanin"/>
          <w:color w:val="111111"/>
          <w:sz w:val="28"/>
          <w:sz w:val="28"/>
          <w:szCs w:val="28"/>
          <w:rtl w:val="true"/>
          <w:lang w:bidi="fa-IR"/>
        </w:rPr>
        <w:t>شيعيانى كه عملشان سطحى است و به عمق تشيّع نرسيده‌اند، از تشيّع فقط عزادارى و توسّلات و امثال اينها را بلد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معلوم كه شيعه هستند؟ آيا به خاطر آن كه در ايّام عاشورا در دستجات سينه‌زنى و مجالس عزادارى شركت مى‌كنند و به مسجد جمكران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قصد ما كم اهميّت جلوه دادن اين امور نيست، ولى اين گروه، از تشيّع همين را فهميده‌اند، امّا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رهبان بالليل، اسد بالنهار، احلام وزينة و صدور امينة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خبرى در آنها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واقعى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با معارف الهيّه و كتب اهل بيت عليهم السلام آشنا هستند و برنامه‌هاى آنها صفاتى است كه در اين روايت آمده بود</w:t>
      </w:r>
      <w:r>
        <w:rPr>
          <w:rFonts w:eastAsia="Amiri" w:cs="Amiri" w:ascii="Amiri" w:hAnsi="Amiri"/>
          <w:color w:val="111111"/>
          <w:sz w:val="28"/>
          <w:szCs w:val="28"/>
          <w:rtl w:val="true"/>
          <w:lang w:bidi="ar-SA"/>
        </w:rPr>
        <w:t>.</w:t>
      </w:r>
      <w:bookmarkStart w:id="21" w:name="pg1456_8260"/>
    </w:p>
    <w:p>
      <w:pPr>
        <w:pStyle w:val="Heading3"/>
        <w:numPr>
          <w:ilvl w:val="2"/>
          <w:numId w:val="1"/>
        </w:numPr>
        <w:rPr/>
      </w:pPr>
      <w:bookmarkStart w:id="22" w:name="__RefHeading___Toc399311_383892988"/>
      <w:bookmarkStart w:id="23" w:name="_Toc8"/>
      <w:bookmarkEnd w:id="21"/>
      <w:bookmarkEnd w:id="22"/>
      <w:r>
        <w:rPr>
          <w:rtl w:val="true"/>
        </w:rPr>
        <w:t xml:space="preserve">صفات شيعه </w:t>
      </w:r>
      <w:r>
        <w:rPr>
          <w:rtl w:val="true"/>
        </w:rPr>
        <w:t>(</w:t>
      </w:r>
      <w:r>
        <w:rPr/>
        <w:t>2</w:t>
      </w:r>
      <w:r>
        <w:rPr>
          <w:rtl w:val="true"/>
        </w:rPr>
        <w:t>)</w:t>
      </w:r>
      <w:bookmarkEnd w:id="23"/>
    </w:p>
    <w:p>
      <w:pPr>
        <w:pStyle w:val="BookText"/>
        <w:rPr/>
      </w:pP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إِمْتَحِنُوا شِيْعَتَنَا عِنْدَ مَوَاقِيْتِ الصَّلاةِ كَيْفَ مُحَافَظَتُهُمْ عَلَيْهَا و إِلَى أَسْرَارِنا كَيْفَ حِفْظُهُمْ لَهَا عِنْدَ عَدُوِّنَا وَإِلَى أَمْوَالِهِمْ كَيْفَ مُوَاسَاتُهُمْ لِإِخْوَانِهِمْ فِيْها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را به اوقات نماز امتحان كنيد كه چگونه به آن اهميّت مى‌دهند، و اين كه چگونه اسرار و مقامات ما را در نزد دشمنان بازگو نمى‌كنند و همچنين با اموالشان امتحان كنيد كه چگونه به ديگر برادرانشان كمك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امام صادق عليه السلام ملاك تشخيص شيعيان را در چند صفت مهمّ زير بيان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به نماز اوّل وقت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إِمْتَحِنُوا شِيْعَتَنَا عِنْدَ مَوَاقِيتِ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به اوقات نماز اهميّت مى‌دهند؟ در هنگام كار آيا كار را عقب مى‌اندازند يا نماز را؟ بعضى نماز را براى زمان بى‌كارى مى‌دانند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الوقت رضوان اللَّه و آخر الوقت غفران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بعضى از اهل تسنّن مى‌گويند مسلمان واقعى ما هستيم، چرا كه اهميّتى كه ما به نماز مى‌دهيم شما نمى‌دهيد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به نماز</w:t>
      </w:r>
    </w:p>
    <w:p>
      <w:pPr>
        <w:pStyle w:val="BookText"/>
        <w:rPr/>
      </w:pPr>
      <w:r>
        <w:rPr>
          <w:rFonts w:ascii="Amiri" w:hAnsi="Amiri" w:eastAsia="Amiri" w:cs="Amiri"/>
          <w:color w:val="111111"/>
          <w:sz w:val="28"/>
          <w:sz w:val="28"/>
          <w:szCs w:val="28"/>
          <w:rtl w:val="true"/>
          <w:lang w:bidi="ar-SA"/>
        </w:rPr>
        <w:t>در مورد اهميّت نماز، حضرت على عليه السلام در سفارش‌هايش خطاب به مالك اشتر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إِجْعَلْ أَفْضَلَ أَوْقَاتِكَ لِلصَّلَاةِ؛</w:t>
      </w:r>
    </w:p>
    <w:p>
      <w:pPr>
        <w:pStyle w:val="BookText"/>
        <w:rPr/>
      </w:pPr>
      <w:r>
        <w:rPr>
          <w:rFonts w:ascii="Amiri" w:hAnsi="Amiri" w:eastAsia="Amiri" w:cs="Amiri"/>
          <w:color w:val="111111"/>
          <w:sz w:val="28"/>
          <w:sz w:val="28"/>
          <w:szCs w:val="28"/>
          <w:rtl w:val="true"/>
          <w:lang w:bidi="ar-SA"/>
        </w:rPr>
        <w:t>بهترين اوقاتت را براى نماز قرار بده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نماز آفات دارد و بايد آن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مرحوم امام رحمه الله در حوزه علميّه مدرّس بودند، در هنگام صحبت و مباحثه علمى وقتى صداى اذان بلند مى‌شد، بلافاصله ايشان براى نماز برمى‌خاستند، بدون اين كه درنگى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همين است كه هر كجا هستيم و هر كه هستيم، به نماز اهميّت دهيم، به خصوص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عدّه‌اى هستند كه نماز صبح را با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اميد اين كه هنوز خورشيد طلوع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كه اين نماز شيعه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رازدارى</w:t>
      </w:r>
    </w:p>
    <w:p>
      <w:pPr>
        <w:pStyle w:val="BookText"/>
        <w:rPr/>
      </w:pPr>
      <w:r>
        <w:rPr>
          <w:rFonts w:ascii="IRNazanin" w:hAnsi="IRNazanin" w:eastAsia="IRNazanin"/>
          <w:color w:val="111111"/>
          <w:sz w:val="28"/>
          <w:sz w:val="28"/>
          <w:szCs w:val="28"/>
          <w:rtl w:val="true"/>
          <w:lang w:bidi="fa-IR"/>
        </w:rPr>
        <w:t xml:space="preserve">منظور از محافظت از اسرار، حفظ مقامات اهل بيت عليهم السلام است، يعنى مقاماتى از آنها را در نزد دشمنان نگوييم كه باور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ولايت تكوينى، معجزات، علم به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مقامات جزء اسرار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عدّه‌اى علاوه بر اين كه اسرار را مى‌گويند غلوّ هم مى‌كنند، مثلًا بعضى از مدّاحان نادان زينب اللّهى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مقام والايى دارند و ائمّه عليهم السلام به آنها اهميّت مى‌دادند؛ مثل دعبل خزائى كه مقام والايى داشت؛ مدّاحان بايد اشعار خود را بر علما عرضه كرده و از اشعار غلوّآميز پرهيز كنند، به خصوص اگر در بين مدّاحان براى جلب نظر عوام مسابقه بيفتد، در اين صورت يكى غلوّ مى‌كند و ديگرى اغلى و اين كار خيلى خطرناك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صرف اموال</w:t>
      </w:r>
    </w:p>
    <w:p>
      <w:pPr>
        <w:pStyle w:val="BookText"/>
        <w:rPr/>
      </w:pPr>
      <w:r>
        <w:rPr>
          <w:rFonts w:ascii="IRNazanin" w:hAnsi="IRNazanin" w:eastAsia="IRNazanin"/>
          <w:color w:val="111111"/>
          <w:sz w:val="28"/>
          <w:sz w:val="28"/>
          <w:szCs w:val="28"/>
          <w:rtl w:val="true"/>
          <w:lang w:bidi="fa-IR"/>
        </w:rPr>
        <w:t xml:space="preserve">مواسات از دو ريشه لغوى مى‌تواند باشد، يكى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واسى و ديگرى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آسى كه هر دو مواسات و به معناى اعانت و كمك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را بايد با اموالش امتحان كرد كه چه اندازه ديگران در اموال او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مشكلات زياد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بيكارى كه منشأ اصلى بسيارى از مفاسد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اعتياد، سرقت، خودفروشى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ازدواج جوانان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مسكن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تحصيل، خانواده‌ها براى تأمين هزينه تحصيل دانش‌آموزان خود با مشكلات مواجه هستند، جامعه ما، جامعه شيعه است، پول‌هاى هنگفتى در مسائل بيهوده صرف مى‌شود در حالى كه عدّه‌اى در اوّليات زندگى لنگ مى‌زنند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صفات شيعه را مدّ نظر قرار دهيم نه اين كه صرفاً جايگاه شيعه و پاداش آن را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بتوانيم فرمايشات ائمّه عليهم السلام را در زندگى روزمرّه مدّ نظر قرار داده و به آنها عمل كنيم</w:t>
      </w:r>
      <w:r>
        <w:rPr>
          <w:rFonts w:eastAsia="IRNazanin" w:cs="IRNazanin"/>
          <w:color w:val="111111"/>
          <w:sz w:val="28"/>
          <w:szCs w:val="28"/>
          <w:rtl w:val="true"/>
          <w:lang w:bidi="fa-IR"/>
        </w:rPr>
        <w:t>.</w:t>
      </w:r>
      <w:bookmarkStart w:id="24" w:name="pg1456_8264"/>
    </w:p>
    <w:p>
      <w:pPr>
        <w:pStyle w:val="Heading3"/>
        <w:numPr>
          <w:ilvl w:val="2"/>
          <w:numId w:val="1"/>
        </w:numPr>
        <w:rPr/>
      </w:pPr>
      <w:bookmarkStart w:id="25" w:name="__RefHeading___Toc399313_383892988"/>
      <w:bookmarkStart w:id="26" w:name="_Toc9"/>
      <w:bookmarkEnd w:id="24"/>
      <w:bookmarkEnd w:id="25"/>
      <w:r>
        <w:rPr>
          <w:rtl w:val="true"/>
        </w:rPr>
        <w:t xml:space="preserve">صفات شيعه </w:t>
      </w:r>
      <w:r>
        <w:rPr>
          <w:rtl w:val="true"/>
        </w:rPr>
        <w:t>(</w:t>
      </w:r>
      <w:r>
        <w:rPr/>
        <w:t>3</w:t>
      </w:r>
      <w:r>
        <w:rPr>
          <w:rtl w:val="true"/>
        </w:rPr>
        <w:t>)</w:t>
      </w:r>
      <w:bookmarkEnd w:id="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جَعْفَرِبْنِ مُحَمَّدٍ عليه السلام وَ عِنْدَهُ نَفَرٌ مِنَ الشِّيعَةِ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الشِّيعَةِ كُونُوا لَنَا زَيْناً وَلَا تَكُونُوا عَلَيْنَا شَيْناً قُولُوا لِلنَّاسِ حُسْناً وَ احْفَظُوا أَلْسِنَتَكُمْ وَ كُفُّوهَا عَنِ الفُضُولِ وَ قُبْحِ القُولِ</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مهران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عليه السلام وارد شدم و عدّه‌اى از شيعيان نزد او بودند و او در حال گفتن اين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شيعيان ما آبرو و زينت ما باشيد و باعث ننگ و بى‌آبرويى ما نباشيد، با مردم خوب صحبت كنيد، زبانتان را حفظ كنيد و از حرف‌هاى اضافى و زشت بپرهيزيد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در اين حديث دو مطلب را بيان مى‌كند، يك قاعده كلّى و يك مصداق روشن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قاعده كلّى اين است كه با اعمال خودتان باعث آبروريزى ما نشويد، يعنى به گونه‌اى باشيد كه وقتى مردم شما را مى‌بينند به صاحبان آن مكتب درود بفرستند و بگويند آفرين به كسانى كه چنين افرادى را تربيت كرده‌اند و باعث بى‌آبرويى ما نشويد، زيرا ما فرزندان پيغمبر صلى الله عليه و آله هستيم، سپس انگشت روى مصداق خاص مى‌گذارند كه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علم اخلاق مى‌گويند در سير و سلوك الى اللَّه اوّلين عضوى كه بايد اصلاح شود زبان است و تا زبان اصلاح نشود دل پاك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كليد تمام وجود انسان است به طورى كه انسان‌ها را از زبانشان مى‌توان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اخْتَبِروهُمْ بِصِدْقِ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خواستيد مردم را امتحان كنيد، ببينيد راست مى‌گويند يا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اگر قفل و بست داشته باشد، روى حساب و كتاب صحبت كرده و در آنچه كه مى‌گويد دقّت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طرق حفظ زبان همان دستور آخر روايت 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كفّوها عن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زياد صحبت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سخن گفتن يكى از راه‌هاى نخستين سير و سلوك 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دانشمندان مى‌گويد پنج چيز است كه هر ناقصى را كامل مى‌كند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صمت و صوم جوع‌و سَحَر و عزلت و ذكرى به دوام ناتمامان جهان را كند اين پنج تمام در واقع اگر كسى اين امور را رعايت كند به قرب الى اللَّه مى‌رسد كه اوّلين آن صمت يعنى سكوت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به اين معنا نيست كه اصلًا صحبت نكند بلكه به اين معناست كه فضول الكلام و قبح الكلام را حذف كند</w:t>
      </w:r>
      <w:r>
        <w:rPr>
          <w:rFonts w:eastAsia="IRNazanin" w:cs="IRNazanin"/>
          <w:color w:val="111111"/>
          <w:sz w:val="28"/>
          <w:szCs w:val="28"/>
          <w:rtl w:val="true"/>
          <w:lang w:bidi="fa-IR"/>
        </w:rPr>
        <w:t>.</w:t>
      </w:r>
      <w:bookmarkStart w:id="27" w:name="pg1456_8267"/>
    </w:p>
    <w:p>
      <w:pPr>
        <w:pStyle w:val="Heading3"/>
        <w:numPr>
          <w:ilvl w:val="2"/>
          <w:numId w:val="1"/>
        </w:numPr>
        <w:rPr/>
      </w:pPr>
      <w:bookmarkStart w:id="28" w:name="__RefHeading___Toc399315_383892988"/>
      <w:bookmarkStart w:id="29" w:name="_Toc10"/>
      <w:bookmarkEnd w:id="27"/>
      <w:bookmarkEnd w:id="28"/>
      <w:r>
        <w:rPr>
          <w:rtl w:val="true"/>
        </w:rPr>
        <w:t xml:space="preserve">صفات شيعه </w:t>
      </w:r>
      <w:r>
        <w:rPr>
          <w:rtl w:val="true"/>
        </w:rPr>
        <w:t>(</w:t>
      </w:r>
      <w:r>
        <w:rPr/>
        <w:t>4</w:t>
      </w:r>
      <w:r>
        <w:rPr>
          <w:rtl w:val="true"/>
        </w:rPr>
        <w:t>)</w:t>
      </w:r>
      <w:bookmarkEnd w:id="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عَلَيْهِ أَبُوبَصِيرٍ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لَقَدْ ذَكَرَكُمُ اللَّهُ فِى كِتَابِهِ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عِبَادِى لَيْسَ لَكَ عَلَيْهِمْ سُلْطَانٌ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وَاللَّهِ مَا أرَادَ بِهَذَا إِلَّا الأَئِمَّةَ عليهم السلام وَشِيعَتَهُمْ، فَهَلْ</w:t>
      </w:r>
    </w:p>
    <w:p>
      <w:pPr>
        <w:pStyle w:val="BookText"/>
        <w:rPr/>
      </w:pPr>
      <w:r>
        <w:rPr>
          <w:rFonts w:ascii="Amiri" w:hAnsi="Amiri" w:eastAsia="Amiri" w:cs="Amiri"/>
          <w:color w:val="111111"/>
          <w:sz w:val="28"/>
          <w:sz w:val="28"/>
          <w:szCs w:val="28"/>
          <w:rtl w:val="true"/>
          <w:lang w:bidi="ar-SA"/>
        </w:rPr>
        <w:t>سَرَرْتُكَ يَا أَبَامُحَمَّدٍ؟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زِدْنِى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محمّد بن سليمان از پدرش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بودم كه ابوبصير وارد مجلس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نفس نفس مى‌زد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او كرد و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ناراحتى؟ عرض كرد پير و ناتوان شده‌ام و تنفّس براى من سخت شده و در آستانه رفتن هستم، ولى از همه بدتر نگران بعد از مرگ هستم و نمى‌دانم سرنوشت من</w:t>
      </w:r>
    </w:p>
    <w:p>
      <w:pPr>
        <w:pStyle w:val="BookText"/>
        <w:rPr/>
      </w:pPr>
      <w:r>
        <w:rPr>
          <w:rFonts w:ascii="IRNazanin" w:hAnsi="IRNazanin" w:eastAsia="IRNazanin"/>
          <w:color w:val="111111"/>
          <w:sz w:val="28"/>
          <w:sz w:val="28"/>
          <w:szCs w:val="28"/>
          <w:rtl w:val="true"/>
          <w:lang w:bidi="fa-IR"/>
        </w:rPr>
        <w:t>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حرف را مى‌زنى كه افتخار تشيّع هستى، سپس امام فضايل و افتخارات شيعه را بيان كردند و هر فصلى را كه امام مى‌فرمود،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تو را خوشحال كرد و ابوبصير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قربانت گردم بازهم برايم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ابوبصير خداوند در قرآن به شما شيعيان اشاره كرده و فرموده شيطان نمى‌تواند سلطه‌اى بر بندگان من پيدا كند، به خدا قسم كه خداوند اراده نكرده از بندگان مگر ائمّه و شيعيان آنها را، آيا تو را خوشحال كرد، اى ابا محمّد؟</w:t>
      </w:r>
    </w:p>
    <w:p>
      <w:pPr>
        <w:pStyle w:val="BookText"/>
        <w:rPr/>
      </w:pP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بيشتر بفرما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شيطان سؤالاتى است كه اكثراً توسّط جوانان پرسيده مى‌شود و لازم است آنها را مورد بررسى قرار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شيطان، اين موجود خبيث و اغواگر را آفريد تا ما را وسوسه كند و از راه سعادت باز دارد، در حالى كه ما براى پيمودن راه سعادت آفريده شده‌ايم؟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شيطان را شيطان نيافريد، بلكه پاك آفريد و در صف ملائكه بود، عامل نفوذى نبود، بلكه موجود صالحى بود، جزء عابدان و زاهدان و مقرّبان درگاه خدا، ولى بعداً به سوء اختيار خودش</w:t>
      </w:r>
    </w:p>
    <w:p>
      <w:pPr>
        <w:pStyle w:val="BookText"/>
        <w:rPr/>
      </w:pPr>
      <w:r>
        <w:rPr>
          <w:rFonts w:ascii="IRNazanin" w:hAnsi="IRNazanin" w:eastAsia="IRNazanin"/>
          <w:color w:val="111111"/>
          <w:sz w:val="28"/>
          <w:sz w:val="28"/>
          <w:szCs w:val="28"/>
          <w:rtl w:val="true"/>
          <w:lang w:bidi="fa-IR"/>
        </w:rPr>
        <w:t>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خودبزرگ‌بينى، حسد، پيروى از هواى نفس، جاه و جلال طلبيدن، سبب شد تا سقوط كند و هواى نفس عامل اصلى است كه اگر نباشد نفوذ شيطان هم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أَبَى وَ اسْتَكْبَرَ وَ كَانَ مِنَ الكَافِرِينَ سر باز زد و تكبّر ورزيد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تكبّر و نافرمانيش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شد</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و خداوند او را از آن مقام خلع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معصوم و همه تحت فرمان خداوند هستند، اگر شيطان جزءِ ملائكه بوده چرا از فرمان الهى تمرّد و سرپيچى كرد؟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از ملائكه نبود بلكه از جنّيان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براى سعادت آفريده شده‌ايم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الإِنْسَ إِلَّا لِيَعْبُدُونَ من جنّ و انس را نيافريدم جز براى اين كه عبادتم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اين راه تكامل يابند و به من نزديك شوند</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پس موجود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چيست، آن هم چيزى كه ديده نمى‌شود و قابل دفاع و پيشگيرى نيست، كه با هدف آفرينش سازگار نيست؟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مى‌فرمايد شيطان بى‌اختيار در شما نفوذ نمى‌كند، دروازه قلب شما به روى او بسته است و شما دروازه را باز مى‌كنيد؛ در واقع هيچ موجود خبيثى راهى به كشور تن و روح انسان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سُلْطَانُهُ عَلَى الَّذِينَ يَتَوَلَّوْنَهُ وَالَّذِينَ هُمْ بِهِ مُشْرِكُونَ تسلّط او تنها بر كسانى است كه او را به سرپرستى خود برگزيده‌اند و آنها كه نسبت به او</w:t>
      </w:r>
    </w:p>
    <w:p>
      <w:pPr>
        <w:pStyle w:val="BookText"/>
        <w:rPr/>
      </w:pPr>
      <w:r>
        <w:rPr>
          <w:rFonts w:ascii="IRNazanin" w:hAnsi="IRNazanin" w:eastAsia="IRNazanin"/>
          <w:color w:val="111111"/>
          <w:sz w:val="28"/>
          <w:sz w:val="28"/>
          <w:szCs w:val="28"/>
          <w:rtl w:val="true"/>
          <w:lang w:bidi="fa-IR"/>
        </w:rPr>
        <w:t xml:space="preserve">خدا شرك مى‌ورزند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شيطان را به جاى فرمان خدا گردن مى‌نهند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كسانى كه او را شريك خداوند قرار مى‌دهند و از او اطاعت مى‌كنند، روز قيامت شيطان به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لِىَ عَلَيْكُمْ مِنْ سُلْطَانٍ إِلَّا انْ دَعَوْتُكُمْ فَاسْتَجَبْتُمْ لِى فَلَا تَلُومُونِى وَلُومُوا أَنْفُسَكُمْ من بر شما تسلّطى نداشتم جز اين كه دعوتتان كردم و شما دعوت مرا پذيرفتيد بنابراين مرا سرزنش نكنيد خود را سرزنش كنيد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نكته قابل ذكر است كه خودِ شيطان براى كسانى كه در راه تكامل هستند اسباب تكامل است، چون با او گلاويزشدن و دست و پنجه نرم كردن باعث تقويت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مورّخان معروف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تواين‌بى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فلسفه تاريخ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تمام تمدّن‌هايى كه در دنيا به وجود آمده دقّت كردم، هيچ تمدّنى به وجود نيامد مگر مورد هجوم دشمن قوى خارجى قرار گرفت و براى دفاع، تمام قوايش را بسيج كرد و شكوفا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خلقت شيطان حكمتى است، همچنان كه اگر هواى نفس نبود عارفان قوى نمى‌شدند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عِبَادِى لَيْسَ لَكَ عَلَيْهِمْ سُلْطِانٌ</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لحن آيه اين نيست كه شيطان با شيعيان گلاويز نمى‌شود، بلكه خداوند مى‌فرمايد من حامى و ياورشان هستم، آنها به سوى من آمده و بنده من شده‌اند و</w:t>
      </w:r>
    </w:p>
    <w:p>
      <w:pPr>
        <w:pStyle w:val="BookText"/>
        <w:rPr/>
      </w:pPr>
      <w:r>
        <w:rPr>
          <w:rFonts w:ascii="IRNazanin" w:hAnsi="IRNazanin" w:eastAsia="IRNazanin"/>
          <w:color w:val="111111"/>
          <w:sz w:val="28"/>
          <w:sz w:val="28"/>
          <w:szCs w:val="28"/>
          <w:rtl w:val="true"/>
          <w:lang w:bidi="fa-IR"/>
        </w:rPr>
        <w:t>من هم حامى آنها هستم، پس اين مقام والايى است و از تحت نفوذ شيطان خارج بودن افتخار شيعه است، مفهوم آن اين است كه كسانى كه سلطه شيطان بر آنها وارد شده، شيعيان واقعى نيستند، پس اين جمله مسئوليّت ما را زياد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معصوم نيستند و ممكن است شيطان سراغ آنها هم بيايد، ولى قرآن مى‌فرمايد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اتَّقَوْا إِذَا مَسَّهُمْ طَائِفٌ مِّنَ الشَّيْطَانِ تَذَكَّرُوا فَإِذَا هُمْ مُبْصِرُونَ پرهيزگاران هنگامى كه گرفتار وسوسه‌هاى شيطان شوند 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كيفر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ياد او راه حق را مى‌بينند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بينا مى‌گردند</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شيطان بيايد ولى سلطه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مسئوليّت بسيار سنگين است و بايد در جامعه اسلامى سلطه شيطان بر فرد، اجتماع، مطبوعات، بازار و به طور كلّى در زندگى مادّى و معنوى حاكم نباشد كه اگر حاكم شد آن افراد شيعه واقعى نيستند</w:t>
      </w:r>
      <w:r>
        <w:rPr>
          <w:rFonts w:eastAsia="IRNazanin" w:cs="IRNazanin"/>
          <w:color w:val="111111"/>
          <w:sz w:val="28"/>
          <w:szCs w:val="28"/>
          <w:rtl w:val="true"/>
          <w:lang w:bidi="fa-IR"/>
        </w:rPr>
        <w:t>.</w:t>
      </w:r>
      <w:bookmarkStart w:id="30" w:name="pg1456_8272"/>
    </w:p>
    <w:p>
      <w:pPr>
        <w:pStyle w:val="Heading3"/>
        <w:numPr>
          <w:ilvl w:val="2"/>
          <w:numId w:val="1"/>
        </w:numPr>
        <w:rPr/>
      </w:pPr>
      <w:bookmarkStart w:id="31" w:name="__RefHeading___Toc399317_383892988"/>
      <w:bookmarkStart w:id="32" w:name="_Toc11"/>
      <w:bookmarkEnd w:id="30"/>
      <w:bookmarkEnd w:id="31"/>
      <w:r>
        <w:rPr>
          <w:rtl w:val="true"/>
        </w:rPr>
        <w:t xml:space="preserve">صفات شيعه </w:t>
      </w:r>
      <w:r>
        <w:rPr>
          <w:rtl w:val="true"/>
        </w:rPr>
        <w:t>(</w:t>
      </w:r>
      <w:r>
        <w:rPr/>
        <w:t>5</w:t>
      </w:r>
      <w:r>
        <w:rPr>
          <w:rtl w:val="true"/>
        </w:rPr>
        <w:t>)</w:t>
      </w:r>
      <w:bookmarkEnd w:id="32"/>
    </w:p>
    <w:p>
      <w:pPr>
        <w:pStyle w:val="BookText"/>
        <w:rPr/>
      </w:pP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بِالْوَرَعِ آلُ مُحَمَّدٍ صلى الله عليه و آله وَ شِيعَتُهُمْ كَىْ تَقْتَدِىَ الرَّعِيّةُ بِهِمْ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مردم به ورع و تقوا، آل‌پيامبر صلى الله عليه و آله و شيعيان آنها هستند، تا ساير مردم به آنها اقتدا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بودن جزئى از امام بودن است، امامان معصوم عليهم السلام و پيامبر صلى الله عليه و آله براى تمام مردم امام و پيشوا هستند و شيعيان هم بايد براى گروهى از مردم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جامعه اسلامى شيعيان بايد پيشرو باشند وديگران به آنها اقتدا كنند، همان گونه كه در جنوب لبنان</w:t>
      </w:r>
    </w:p>
    <w:p>
      <w:pPr>
        <w:pStyle w:val="BookText"/>
        <w:rPr/>
      </w:pPr>
      <w:r>
        <w:rPr>
          <w:rFonts w:ascii="IRNazanin" w:hAnsi="IRNazanin" w:eastAsia="IRNazanin"/>
          <w:color w:val="111111"/>
          <w:sz w:val="28"/>
          <w:sz w:val="28"/>
          <w:szCs w:val="28"/>
          <w:rtl w:val="true"/>
          <w:lang w:bidi="fa-IR"/>
        </w:rPr>
        <w:t>در صف مبارزان، شيعيان پيشرو هستند و همه آنها را به ايثار و صلابت و فداكارى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بايد در تمام دنيا نه تنها در مبارزه و جهاد بلكه در تمام جهات قدوه و اسوه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مرتبه‌اى بالاتر از تقواست، بعضى از بزرگان ورع را به چهار مرحله تقسيم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تائبين</w:t>
      </w:r>
    </w:p>
    <w:p>
      <w:pPr>
        <w:pStyle w:val="BookText"/>
        <w:rPr/>
      </w:pPr>
      <w:r>
        <w:rPr>
          <w:rFonts w:ascii="IRNazanin" w:hAnsi="IRNazanin" w:eastAsia="IRNazanin"/>
          <w:color w:val="111111"/>
          <w:sz w:val="28"/>
          <w:sz w:val="28"/>
          <w:szCs w:val="28"/>
          <w:rtl w:val="true"/>
          <w:lang w:bidi="fa-IR"/>
        </w:rPr>
        <w:t>اين مرحله پايين‌ترين مرتبه و مساوى با عدالت است و انسان را از فسق نجات مى‌دهد، يعنى از گناه توبه كرده و در صف عادلان در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صالحين</w:t>
      </w:r>
    </w:p>
    <w:p>
      <w:pPr>
        <w:pStyle w:val="BookText"/>
        <w:rPr/>
      </w:pPr>
      <w:r>
        <w:rPr>
          <w:rFonts w:ascii="IRNazanin" w:hAnsi="IRNazanin" w:eastAsia="IRNazanin"/>
          <w:color w:val="111111"/>
          <w:sz w:val="28"/>
          <w:sz w:val="28"/>
          <w:szCs w:val="28"/>
          <w:rtl w:val="true"/>
          <w:lang w:bidi="fa-IR"/>
        </w:rPr>
        <w:t>در اين مرحله انسان بايد از شبهات هم پرهيز كند، يعنى از چيزهايى كه در ظاهر حلال ولى شبهناك است، اجتناب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متّقين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مرحله از گناه و شبهات اجتناب مى‌كند، علاوه بر اين از حلالى هم كه ممكن است او را به حرام بكشاند، اجتناب مى‌كند، مثلًا كم سخن مى‌گويد زيرا مى‌ترسد اگر زياد حرف بزند در لابه‌لاى آن غيبتى انجام دهد كه اين مرحله در واقع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أُتْرُكْ مَا لَابَأْسَ</w:t>
      </w:r>
    </w:p>
    <w:p>
      <w:pPr>
        <w:pStyle w:val="BookText"/>
        <w:rPr/>
      </w:pPr>
      <w:r>
        <w:rPr>
          <w:rFonts w:ascii="IRNazanin" w:hAnsi="IRNazanin" w:eastAsia="IRNazanin"/>
          <w:color w:val="111111"/>
          <w:sz w:val="28"/>
          <w:sz w:val="28"/>
          <w:szCs w:val="28"/>
          <w:rtl w:val="true"/>
          <w:lang w:bidi="fa-IR"/>
        </w:rPr>
        <w:t>بِهِ حَذَراً مِمَّا بَأْسَ بِهِ؛ آنچه را كه بلامانع است ترك كن تا گرفتار امر ممنوع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صدّيقين</w:t>
      </w:r>
    </w:p>
    <w:p>
      <w:pPr>
        <w:pStyle w:val="BookText"/>
        <w:rPr/>
      </w:pPr>
      <w:r>
        <w:rPr>
          <w:rFonts w:ascii="IRNazanin" w:hAnsi="IRNazanin" w:eastAsia="IRNazanin"/>
          <w:color w:val="111111"/>
          <w:sz w:val="28"/>
          <w:sz w:val="28"/>
          <w:szCs w:val="28"/>
          <w:rtl w:val="true"/>
          <w:lang w:bidi="fa-IR"/>
        </w:rPr>
        <w:t>بالاترين مرحله، اعراض و روى گرداندن از غير خداست يعنى چشم برداشتن از غير خدا و چشم دوختن به خدا به خاطر اين كه مبادا ساعتى از عمرش ضايع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سرمايه، عمر ماست كه آن را به تدريج هدر مى‌دهيم و غافل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روايت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مردم به ورع آل پيامبر صلى الله عليه و آله و شيعيان او هستند كه بايد در مراتب ورع، حدّاقل مرتبه اوّل را داشته باشند، يعنى شيعه بايد عادل و مقتداى مردم باشد و فقط خود را نجات ندهد، بلكه به فكر نجات ديگران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سوره فرقان دوازده ويژگى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كه يكى از ويژگى‌ها، مطابق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يَقُولُونَ رَبَّنَا هَبْ لَنَا مِنْ أَزْوَاجِنَا وَ ذُرِّيَاتِنَا قُرَّةَ أعْيُنٍ وَاجْعَلْنَا لِلمُتَّقِينَ إِمَاماً؛ و كسانى كه مى‌گويند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از همسران و فرزندانمان مايه روشنى چشم ما قرار ده و ما را براى پرهيزگاران پيشوا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اين است كه آنها از خدا تقاضا مى‌كنند كه فرزند آنها معمولى نباشد، بلكه در بين ساير مسلمين قرّة العين و نمونه باشد و از خدا تقاضا مى‌كنند كه ما را امام متّقين قرار ده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برترى‌جويى است كه مى‌خواهند هر كدام امامى براى ديگران باشند؟ نه اين علوّ همّت است، پس معلوم مى‌شود كه نام تشيّع را بردن و آن را يدك كشيدن و در صفوف شيعه قرار گرفتن، ساده است، ولى شيعه واقعى شدن مشكل است، به خصوص انتظار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هدى عليهم السلام از اهل علم و شاگردان اين مكتب بيشتر است و اين عدّه بايد اسوه و مقتداى مردم باشند، تا مردم به آنها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راه تبليغ همين است كه انسان چنان تقوا و ورع داشته باشد كه مردم به وسيله او خدا را بشناسند و بدانند كه انسان واقعى و شيعه واقعى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واقعى افرادى شجاع، صبور، پر محبّت، پرهيزكار و اجتناب كننده از حرام هستند، و حبّ جاه و مقام ندارند</w:t>
      </w:r>
      <w:r>
        <w:rPr>
          <w:rFonts w:eastAsia="IRNazanin" w:cs="IRNazanin"/>
          <w:color w:val="111111"/>
          <w:sz w:val="28"/>
          <w:szCs w:val="28"/>
          <w:rtl w:val="true"/>
          <w:lang w:bidi="fa-IR"/>
        </w:rPr>
        <w:t>.</w:t>
      </w:r>
      <w:bookmarkStart w:id="33" w:name="pg1456_8276"/>
    </w:p>
    <w:p>
      <w:pPr>
        <w:pStyle w:val="Heading3"/>
        <w:numPr>
          <w:ilvl w:val="2"/>
          <w:numId w:val="1"/>
        </w:numPr>
        <w:rPr/>
      </w:pPr>
      <w:bookmarkStart w:id="34" w:name="__RefHeading___Toc399319_383892988"/>
      <w:bookmarkStart w:id="35" w:name="_Toc12"/>
      <w:bookmarkEnd w:id="33"/>
      <w:bookmarkEnd w:id="34"/>
      <w:r>
        <w:rPr>
          <w:rtl w:val="true"/>
        </w:rPr>
        <w:t xml:space="preserve">صفات شيعه </w:t>
      </w:r>
      <w:r>
        <w:rPr>
          <w:rtl w:val="true"/>
        </w:rPr>
        <w:t>(</w:t>
      </w:r>
      <w:r>
        <w:rPr/>
        <w:t>6</w:t>
      </w:r>
      <w:r>
        <w:rPr>
          <w:rtl w:val="true"/>
        </w:rPr>
        <w:t>)</w:t>
      </w:r>
      <w:bookmarkEnd w:id="35"/>
    </w:p>
    <w:p>
      <w:pPr>
        <w:pStyle w:val="BookText"/>
        <w:rPr/>
      </w:pP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مَنْ يَصِفُ الحَقَّ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أَصْحَابِهِ مَنْ هُمْ وَ إِلَى صَلَاتِهِ كَيْفَ هِىَ وَ فِى أَىِّ وَقْتِ يُصَلِّيهَا فَانْ كَانَ ذَامَالٍ نُظِرَ أيْنَ يَضَعُ مَالَهُ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متّصف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مكتب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با سه صفت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اطرافيانش نگاه مى‌شود كه چگونه افرادى هستند، و نماز را چگونه و در چه وقت مى‌خواند و اگر صاحب مال است اموالش را چگونه مصرف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امام عليه السلام سه ويژگى از ويژگى‌هاى شيعيان واقعى را</w:t>
      </w:r>
    </w:p>
    <w:p>
      <w:pPr>
        <w:pStyle w:val="BookText"/>
        <w:rPr/>
      </w:pPr>
      <w:r>
        <w:rPr>
          <w:rFonts w:ascii="Amiri" w:hAnsi="Amiri" w:eastAsia="Amiri" w:cs="Amiri"/>
          <w:color w:val="111111"/>
          <w:sz w:val="28"/>
          <w:sz w:val="28"/>
          <w:szCs w:val="28"/>
          <w:rtl w:val="true"/>
          <w:lang w:bidi="ar-SA"/>
        </w:rPr>
        <w:t>بيان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اطرافيان او انسان‌هاى صالحى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حضرت على عليه السلام صحابى مقدّس و علاقه‌مند به اسلام، در اطراف على عليه السلام و منافق‌ها و تفاله‌هاى زمان جاهليّت، اطراف معاويه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ويژگى در جوانان بسيار مهم است، وقتى با افراد پاكدامن رفيقند، همه چيزشان اصلاح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عَلَى دِيْنِ خَلِيلِهِ وَ رَفِيقِهِ؛ انسان با دوست خود هم كيش و هم آيين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حالتى است كه در روانشناسى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به معناى جذب خصوصيّات از همنشينان است كه در موارد بسيارى غير ارادى است و به خصوص اين حالت در جوانان قوى‌تر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و روايات سخن در اين زمينه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قَيَّضْنَا لَهُمْ قُرَنَاءَ فَزَيَّنُوا لَهُمْ مَا بَيْنَ أَيْدِيهِمْ وَ مَا خَلْفَهُمْ ما براى آنها، هم نشينانى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سيرت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كه زشتيها را از پيش رو و پشت سر آنها در نظرشان جلوه دادند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ناباب براى گمراه كردن انسان هيچ‌گاه نمى‌گويند كه اين كار بد است و مرتكب شو، بلكه مى‌گويند اشكالى نداشته و كار بدى نيست و يا راهى به سوى خداست، اين همان كار شيطان است كه براى گمراه كردن انسان، زشت را زيبا و زيبا را زشت جلوه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جوانها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فعلى كه مجرّد هستيم و وسايل ازدواج هم سخت است و از سوى ديگر بيكارى زياد و توقّعات همسران هم زياد است، چه كنيم؟</w:t>
      </w:r>
    </w:p>
    <w:p>
      <w:pPr>
        <w:pStyle w:val="BookText"/>
        <w:rPr/>
      </w:pPr>
      <w:r>
        <w:rPr>
          <w:rFonts w:ascii="Amiri" w:hAnsi="Amiri" w:eastAsia="Amiri" w:cs="Amiri"/>
          <w:color w:val="111111"/>
          <w:sz w:val="28"/>
          <w:sz w:val="28"/>
          <w:szCs w:val="28"/>
          <w:rtl w:val="true"/>
          <w:lang w:bidi="ar-SA"/>
        </w:rPr>
        <w:t>تنها نسخه شفا بخش رعايت سه اصل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ناباب بپرهيزيد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مجالس بى‌بند و بارى و تحريك‌آميز شركت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بعضى از مجالس عروسى، به مجالس مملّو از گناه تبديل شده است، كه مجلس پيوند دو نفر است ولى بناى طلاق چند خانواده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چنين مجالس، حرام و نماز خواندن در آن جا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فيلم‌هاى مستهجن و برنامه‌هاى فاسد و سايت‌هاى مخرّب را نگاه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اينها پرهيز كنيد و خود را به خدا سپرده و بر خدا توكّل كنيد، خدا شما را حفظ كرده و وسيله ازدواج سالم را براى شما فراهم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انواع وسايل گناه فراهم شده، نمى‌توان انتظار سلامت داشت؛ مثل اين‌كه انسان در محيط پر از ميكروب وارد شود و بخواهد بيمار نشود، اين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آيه ديگرى مى‌فرمايد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قَائِلٌ مِّنْهُمْ إنِّى كَانَ لِى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أءِنَّكَ لَمِنَ المُصَدِّقِينَ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أَءِذَا مِتْنَا وَ كُنَّا تُرَاباً وَ عِظَاماً أَءِنَّا لَمَدِينُونَ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أَنْتُمْ مُطَّلِعُونَ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w:t>
      </w:r>
    </w:p>
    <w:p>
      <w:pPr>
        <w:pStyle w:val="BookText"/>
        <w:rPr/>
      </w:pPr>
      <w:r>
        <w:rPr>
          <w:rFonts w:ascii="IRNazanin" w:hAnsi="IRNazanin" w:eastAsia="IRNazanin"/>
          <w:color w:val="111111"/>
          <w:sz w:val="28"/>
          <w:sz w:val="28"/>
          <w:szCs w:val="28"/>
          <w:rtl w:val="true"/>
          <w:lang w:bidi="fa-IR"/>
        </w:rPr>
        <w:t>فَرَءَاهُ فِى سَوَاءِ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تَاللَّهِ إِنْ كِدْتَ لَتُرْدِينَ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نِعْمَةُ رَبِّى لَكُنْتُ مِنَ الَمُحْضَرِينَ يكى از آنها مى‌گويد من همنشينى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پيوسته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سخن را باور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وقتى ما مُرديم و به خاك و استخوان مبدّل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مى‌شويم و جزا داده خواهيم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مى‌توانيد از او خبرى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نگاهى مى‌كند، ناگهان او را در ميان دوزخ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نزديك بود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بكشانى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نعمت پروردگارم نبود من نيز از احضارشدگان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اين آيات نشان مى‌دهد دوست بد ممكن است يك انسان خوب را جهنّمى كند و دوست خوب ممكن است يك انسان بد را بهشتى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نماز را چگونه و چه موقع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به مالك اشتر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وقت را براى نماز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به وسيله نماز قوّت و قدرت براى انجام كارها پيدا مى‌كنيم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اموالش را چگونه مصرف مى‌كند، لازم نيست كه زندگى تنگ و سخت باشد، بلكه اعتدال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در مورد اموال از دو چيز 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آورده‌ايد و در كجا مصرف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از كجا آورده‌ايد مخصوص زمان ما نيست و از زمان پيامبر اكرم صلى الله عليه و آله روى اين مسأله سفارش شده است</w:t>
      </w:r>
      <w:r>
        <w:rPr>
          <w:rFonts w:eastAsia="IRNazanin" w:cs="IRNazanin"/>
          <w:color w:val="111111"/>
          <w:sz w:val="28"/>
          <w:szCs w:val="28"/>
          <w:rtl w:val="true"/>
          <w:lang w:bidi="fa-IR"/>
        </w:rPr>
        <w:t>.</w:t>
      </w:r>
      <w:bookmarkStart w:id="36" w:name="pg1456_8280"/>
    </w:p>
    <w:p>
      <w:pPr>
        <w:pStyle w:val="Heading2"/>
        <w:numPr>
          <w:ilvl w:val="1"/>
          <w:numId w:val="1"/>
        </w:numPr>
        <w:rPr/>
      </w:pPr>
      <w:bookmarkStart w:id="37" w:name="__RefHeading___Toc399321_383892988"/>
      <w:bookmarkStart w:id="38" w:name="_Toc13"/>
      <w:bookmarkEnd w:id="36"/>
      <w:bookmarkEnd w:id="37"/>
      <w:r>
        <w:rPr>
          <w:rtl w:val="true"/>
        </w:rPr>
        <w:t>شيعه واقعى</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جَعَلَ المَأْمُونُ إلَى عَلِىِّ بْنِ مُوسَى الرِّضَا عليهما السلام وِلَايَةَ العَهْدِ دَخَلَ عَلَيْهِ آذَنَهُ وَ قَالَ انَّ قَوْماً بِالْبَابِ يَسْتَأْذِنُونَ عَلَيْكَ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شِيعَةُ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شِيعَتُهُ الحَسَنُ وَ الْحُسَيْنُ وَ أبُوذَرُ وَ سُلْمَانُ وَ الْمِقْدَادُ وَ عَمَّارٌ وَ مُحَمَّدُ بْنُ أبِى بَكْرٍ الَّذِينَ لَمْ يُخَالِفُوا شَيْئاً مِنْ 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فَلَوْقُلْتُمْ إنَّكُمْ مُوَالُوهُ وَ مُحِبُّوهُ وَ المُوَالُونَ لِأوْلِيَائِهِ وَ الْمُعَادُونَ لأعْدَائِهِ لَمْ أُنْكِرْهُ مِنْ قَوْلِكُمْ </w:t>
      </w:r>
      <w:r>
        <w:rPr>
          <w:rFonts w:eastAsia="Amiri" w:cs="Amiri" w:ascii="Amiri" w:hAnsi="Amiri"/>
          <w:color w:val="111111"/>
          <w:sz w:val="28"/>
          <w:szCs w:val="28"/>
          <w:rtl w:val="true"/>
          <w:lang w:bidi="ar-SA"/>
        </w:rPr>
        <w:t>...».</w:t>
      </w:r>
      <w:r>
        <w:rPr>
          <w:rStyle w:val="FootnoteAnchor"/>
          <w:rtl w:val="true"/>
        </w:rPr>
        <w:footnoteReference w:id="21"/>
      </w:r>
      <w:r>
        <w:rPr>
          <w:rStyle w:val="FootnoteAnchor"/>
          <w:rtl w:val="true"/>
        </w:rPr>
        <w:footnoteReference w:id="2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مأمون ولايت‌عهدى را بر عهده امام رضا عليه السلام قرار داد، خادم آن حضرت بر ايشان داخل شده و اجازه گرفته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مردم در پشت در اجازه</w:t>
      </w:r>
    </w:p>
    <w:p>
      <w:pPr>
        <w:pStyle w:val="BookText"/>
        <w:rPr/>
      </w:pPr>
      <w:r>
        <w:rPr>
          <w:rFonts w:ascii="IRNazanin" w:hAnsi="IRNazanin" w:eastAsia="IRNazanin"/>
          <w:color w:val="111111"/>
          <w:sz w:val="28"/>
          <w:sz w:val="28"/>
          <w:szCs w:val="28"/>
          <w:rtl w:val="true"/>
          <w:lang w:bidi="fa-IR"/>
        </w:rPr>
        <w:t xml:space="preserve">ملاقات مى‌خواهند و مى‌گويند ما شيعه على عليه السلام هستيم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آنان اجازه ملاقات ندادند؛ روز دوّم، سوّم و تا دو ماه پشت سر هم هر روز آمدند و در اين مدّت حضرت اجازه ملاقات ندادند، روز آخر كه شد آنها به خادم گفتند به امام بگو اگر ما به ديار خود برگرديم و بگويند دو ماه در طوس بوديد آيا حضرت را زيارت كرديد يا نه، اگر بگوييم اجازه ملاقات ندادند، ديگر آبرو نخواهيم داشت، خادم گفته آنان را به حضرت عرض كرد و حضرت اجازه ملاقات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حضرت به آنها اجازه جلوس ندادند، آنها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ما چه كرده‌ايم كه شما با ما چنين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را شيعه على عليه السلام مى‌دانيد، در حالى‌كه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على، امام حسن و حسين عليهما السلام ابوذر، سلمان، مقداد، عمّار و محمد بن ابى‌بكر هستند كه فرمان‌هاى حضرت على عليه السلام را مخالفت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امورى را كه نهى كرده، مرتكب نشده‌اند، در حالى كه شما در بيشتر اعمالتان با امام مخالفت مى‌كنيد و در بسيارى از فرايض و در حقّ برادران دينيتان كوتاهى و سستى مى‌كنيد و در جايى كه تقيّه واجب است، آن را ترك كرده و در جايى‌كه تقيّه واجب نيست، مرتكب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اگر بگوييد ما دوستدار و محبّ او و دوستدار دوستان او و دشمن دشمنان او هستيم، من شما را در اين گفتارتان انكار نمى‌كنم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توبه مى‌كنيم وقتى اين را گفتند، حضرت به خادم دستور فرمودند كه آنها را اكرام‌كند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واقعاً تكان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 شيعيان على بن ابى طالب عليه السلام هستيم، در حالى‌كه آنها كه به ملاقات حضرت آمده بودند از ما بهتر بودند، معلوم مى‌شود كه اين ادّعا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مورد صفات شيعيان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أصْحَابِى مِنْ لَهُ أشَدُّ الوَرَعِ وَ خَافَ مِنْ عِقَابِ اللَّهِ وَ رَجَا ثَوَابَ الهِ هَؤلَاءِ أصْحَابِى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 مرحله نازله ورع است، چرا كه تقوا پرهيز از گناه و ورع، پرهيز از شبهات است، و امام صادق عليه السلام مى‌فرمايد اصحاب من بيشترين حدّ ورع و خوف از خدا را دارند و اميد به پاداش الهى دارند و سرتاپا، مطيع فرمان او هستند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اين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ادّعاى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خيلى ساده حساب كرده‌ايم به طورى كه با توسّل، و زيارت و دعا مى‌خواهيم خود را شيعه بدانيم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نمى‌خواهد توسّل و زيارت را كم ارزش كند ولى شيعه بودن، غير از اينها امور متعدّدى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فداكارى، ايثار، معرفت، تقوا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زندگى ما خانه، بازار، ادارات، جشنها، سفر، حضر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بوى ولايت 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التزام به ولايت را كه در بيان امام رضا عليه السلام آمده و حتّى حضرت فرمود مدّعيان دروغين توبه كنند، از خود و خانواده خود شروع كنيم، چرا كه شيعه على بودن فقط به ادّعا نيست</w:t>
      </w:r>
      <w:r>
        <w:rPr>
          <w:rFonts w:eastAsia="IRNazanin" w:cs="IRNazanin"/>
          <w:color w:val="111111"/>
          <w:sz w:val="28"/>
          <w:szCs w:val="28"/>
          <w:rtl w:val="true"/>
          <w:lang w:bidi="fa-IR"/>
        </w:rPr>
        <w:t>.</w:t>
      </w:r>
      <w:bookmarkStart w:id="39" w:name="pg1456_8284"/>
    </w:p>
    <w:p>
      <w:pPr>
        <w:pStyle w:val="Heading2"/>
        <w:numPr>
          <w:ilvl w:val="1"/>
          <w:numId w:val="1"/>
        </w:numPr>
        <w:rPr/>
      </w:pPr>
      <w:bookmarkStart w:id="40" w:name="__RefHeading___Toc399323_383892988"/>
      <w:bookmarkStart w:id="41" w:name="_Toc14"/>
      <w:bookmarkEnd w:id="39"/>
      <w:bookmarkEnd w:id="40"/>
      <w:r>
        <w:rPr>
          <w:rtl w:val="true"/>
        </w:rPr>
        <w:t>شيعه خالص</w:t>
      </w:r>
      <w:bookmarkEnd w:id="41"/>
    </w:p>
    <w:p>
      <w:pPr>
        <w:pStyle w:val="BookText"/>
        <w:rPr/>
      </w:pPr>
      <w:r>
        <w:rPr>
          <w:rFonts w:ascii="Amiri" w:hAnsi="Amiri" w:eastAsia="Amiri" w:cs="Amiri"/>
          <w:color w:val="111111"/>
          <w:sz w:val="28"/>
          <w:sz w:val="28"/>
          <w:szCs w:val="28"/>
          <w:rtl w:val="true"/>
          <w:lang w:bidi="ar-SA"/>
        </w:rPr>
        <w:t>قَالَ الإمَامُ الْحَسَنُ الْعَسْكَرى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شِيعَتَنَا هُمُ الَّذِينَ يَتَّبِعُونَ آثَارَنَا وَ يُطِيعُونَا فِى جَمِيعِ أوَامِرِنَا وَ نَوَاهِينَا فَأولئِكَ شِيعَتُنَا فَأمّا مَنْ خَالَفَنَا فِى كَثِيرٍ مِمَّا فَرَضَهُ اللَّهُ عَلَيْهِ فَلَيْسُوا مِنْ شِيعَتِنَا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حسن عسكرى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كسانى هستند كه از سنّتهاى ما پيروى كرده و تمام اوامر و نواهى ما را اطاعت مى‌كنند، پس اينان شيعيان ما هستند و امّا كسانى كه در بسيارى از چيزهايى كه خداوند واجب كرده، ما را مخالفت مى‌كنند از شيعيان ما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سنّت‌هايى است كه بعد از انسان هم مى‌ماند كه گاهى</w:t>
      </w:r>
    </w:p>
    <w:p>
      <w:pPr>
        <w:pStyle w:val="BookText"/>
        <w:rPr/>
      </w:pPr>
      <w:r>
        <w:rPr>
          <w:rFonts w:ascii="IRNazanin" w:hAnsi="IRNazanin" w:eastAsia="IRNazanin"/>
          <w:color w:val="111111"/>
          <w:sz w:val="28"/>
          <w:sz w:val="28"/>
          <w:szCs w:val="28"/>
          <w:rtl w:val="true"/>
          <w:lang w:bidi="fa-IR"/>
        </w:rPr>
        <w:t>سنّت حسنه و گاهى سنّت سيّئه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مى‌فرمايد شيعيان ما غير از اوامر و نواهى، سنّت‌هاى ما را هم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سنّت ائمّه عليهم السلام اين بوده است كه بدون واسطه شبها به در خانه نيازمندان رفته و به آنها كمك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ديگر آنها تواضع و ملايمت در مقابل برخوردهاى خشن بود، يعنى دفع سيّئه به حسنه مى‌كردند، پس مطابق فرمايش امام كسانى كه سنّتها را زنده بدارند و تمام اوامر و نواهى را عمل كنند، آنها شيعه هستند، در صدر روايت امام عليه السلام مخالفت با جميع اوامر و نواهى را دليل بر عدم تشيّع مى‌داند، در حالى كه در ذيل روايت مى‌فرمايد آنها كه كثيرى از اوامر و نواهى را اطاعت نكنند شيعه نيستند، آيا اين تناقض بين صدر و ذيل نيست؟</w:t>
      </w:r>
    </w:p>
    <w:p>
      <w:pPr>
        <w:pStyle w:val="BookText"/>
        <w:rPr/>
      </w:pPr>
      <w:r>
        <w:rPr>
          <w:rFonts w:ascii="Amiri" w:hAnsi="Amiri" w:eastAsia="Amiri" w:cs="Amiri"/>
          <w:color w:val="111111"/>
          <w:sz w:val="28"/>
          <w:sz w:val="28"/>
          <w:szCs w:val="28"/>
          <w:rtl w:val="true"/>
          <w:lang w:bidi="ar-SA"/>
        </w:rPr>
        <w:t xml:space="preserve">به نظر ما قليل در اين جا هم، كثير است؛ شبيه اين تعبير را هم در قرآن داريم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يَشْتَرُونَ بِهِ ثَمَناً قَلِيلًا؛ و آن را به بهاى كم مى‌فروشند</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كه اين تعبير در قرآن در موارد متعدّدى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آيه اين است كه اگر براى تحريف آيات تورات رشوه سنگينى بگيرند، اشكال ندارد؟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داده شده كه كثير در اين جا هم قليل است، يعنى اگر دنيا را بدهند تا آيه‌اى را تحريف كنيد كم است و گاهى كم هم زياد است، يعنى با توجّه به مقامات ائمّه معصومين عليهم السلام ذرّه‌اى مخالفت هم زياد است و اگر غير از اين باشد صدر و ذيل تناقض دارد پس معناى روايت اين</w:t>
      </w:r>
    </w:p>
    <w:p>
      <w:pPr>
        <w:pStyle w:val="BookText"/>
        <w:rPr/>
      </w:pPr>
      <w:r>
        <w:rPr>
          <w:rFonts w:ascii="IRNazanin" w:hAnsi="IRNazanin" w:eastAsia="IRNazanin"/>
          <w:color w:val="111111"/>
          <w:sz w:val="28"/>
          <w:sz w:val="28"/>
          <w:szCs w:val="28"/>
          <w:rtl w:val="true"/>
          <w:lang w:bidi="fa-IR"/>
        </w:rPr>
        <w:t>است كه اگر در قليلى كه خود به منزله كثير است مخالفت كنند، شيعه نيستند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روايت، انسان اميدوار شده و مى‌فهمد كه بايد براى شيعه بودن خيلى زحمت كشيد، چرا كه محبّ بودن آسان و شيعه بودن مشكل است و ما در ابتداى راه هستيم و بايد از آنها كمك بخواهيم تا شيعه شويم</w:t>
      </w:r>
      <w:r>
        <w:rPr>
          <w:rFonts w:eastAsia="IRNazanin" w:cs="IRNazanin"/>
          <w:color w:val="111111"/>
          <w:sz w:val="28"/>
          <w:szCs w:val="28"/>
          <w:rtl w:val="true"/>
          <w:lang w:bidi="fa-IR"/>
        </w:rPr>
        <w:t>.</w:t>
      </w:r>
      <w:bookmarkStart w:id="42" w:name="pg1456_8287"/>
    </w:p>
    <w:p>
      <w:pPr>
        <w:pStyle w:val="Heading2"/>
        <w:numPr>
          <w:ilvl w:val="1"/>
          <w:numId w:val="1"/>
        </w:numPr>
        <w:rPr/>
      </w:pPr>
      <w:bookmarkStart w:id="43" w:name="__RefHeading___Toc399325_383892988"/>
      <w:bookmarkStart w:id="44" w:name="_Toc15"/>
      <w:bookmarkEnd w:id="42"/>
      <w:bookmarkEnd w:id="43"/>
      <w:r>
        <w:rPr>
          <w:rtl w:val="true"/>
        </w:rPr>
        <w:t>فضايل شيعه</w:t>
      </w:r>
      <w:bookmarkEnd w:id="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أَبِي إِلياسِ ابنِ عَمْرو عَلى أَبى بَكْرِ الحَضْرَمِي وِ هُو يَجُوْدُ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لَيْسَ سَاعَةَ الكِذْبِ أشْهَدُ عَلى جَعْفَرِ بنِ مُحَمَّدٍ أنّي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يَمُسُّ النَّارُ مَنْ ماتَ وَ هُوَ يَقُوْلُ بِهَذا الأمْرِ</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مى‌گويد من وابوإلياس بن عمرو داخل بر ابى‌بكر حضرمى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ياران مخصوص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كه در حال جان دادن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عمرو، اين ساعت، ساعت دروغ گفتن نيست، شهادت مى‌دهم بر امام صادق عليه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اين جمله را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بميرد و قائل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اهل‌بيت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آتش دوزخ به او اصابت نمى‌كند</w:t>
      </w:r>
      <w:r>
        <w:rPr>
          <w:rFonts w:eastAsia="IRNazanin" w:cs="IRNazanin"/>
          <w:color w:val="111111"/>
          <w:sz w:val="28"/>
          <w:szCs w:val="28"/>
          <w:rtl w:val="true"/>
          <w:lang w:bidi="fa-IR"/>
        </w:rPr>
        <w:t>.</w:t>
      </w:r>
      <w:bookmarkStart w:id="45" w:name="pg1456_8288"/>
    </w:p>
    <w:p>
      <w:pPr>
        <w:pStyle w:val="Heading2"/>
        <w:numPr>
          <w:ilvl w:val="1"/>
          <w:numId w:val="1"/>
        </w:numPr>
        <w:rPr/>
      </w:pPr>
      <w:bookmarkStart w:id="46" w:name="__RefHeading___Toc399327_383892988"/>
      <w:bookmarkStart w:id="47" w:name="_Toc16"/>
      <w:bookmarkEnd w:id="45"/>
      <w:bookmarkEnd w:id="46"/>
      <w:r>
        <w:rPr>
          <w:rtl w:val="true"/>
        </w:rPr>
        <w:t>مؤمن واقعى</w:t>
      </w:r>
      <w:bookmarkEnd w:id="47"/>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مُؤْمِناً حَتَّى تَكُونَ خَائِفاً رَاجِياً وَ لَاتَكُونُ خَائِفاً رَاجِياً حَتَّى تَكُونَ عَامِلًا لِمَا تَخَافُ وَ تَرْجُو</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مؤمن و اهل ايمان نخواهى بود، مگر آن زمان كه داراى خوف و رجا باشى و خائف و راجى نخواهى بود مگر آن زمانى كه از آنچه مى‌ترسى بپرهيزى و به آنچه اميدوارى عمل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حركت به سوى كمال و مقصود دو نيرو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پيش برنده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نيروى باز دارنده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نيروى پيش برنده نيرويى است كه دستگاه را به سوى مقصود پيش مى‌برد و نيروى بازدارنده دستگاه را در جايى كه مى‌خواهد منحرف شود،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دستگاههايى كه حركت مادّى يا معنوى دارد اين دو نيرو را در مقابل هم لازم دارد تا سالم به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ورجا به عنوان دو نيروى بازدارنده و پيش برنده، نقش مهمّى در مسائل اخلاقى دارد و در روايات بر آن تأكيد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آمده است كه اگر تمام عبادت عابدان دنيا را انجام دهى، بايد از عمل خود خوف داشته باشى و اگر تمام گناهان را مرتكب شدى، مايوس نباش، شايد در مسير صحيح قرار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اين روايت مى‌فرمايد تو با ايمان نمى‌باشى، مگر اين كه اين دو نيرو در تو زنده باشد و اين دو نيرو دو نشانه دارد كه امام آن دو را بيان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غضب خدا مى‌ترسى، گناه نكن كه اگر گناه كنى خوف تو دروغين است و اگر اميد به رحمت خدا دارى، بايد كارى كنى كه مورد رحمت خدا قرارگيرى و اگر چنين نكنى، رجاى تو دروغين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بخواهيم انسانهاى با ايمان را بشناسيم نشانه آن خوف و رجا است و علامت خوف و رجاى راستين اين است كه در عمل ظاهر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 نشان دهنده حالت درونيش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مقياس در جامعه هم هست، يعنى همان گونه كه انسان نبايد مغرور و مأيوس باشد، جامعه هم بايد چنين باشد، به اين معنى كه بايد به پيروزيش اميدوار باشد ولى از ضربات دشمن هم بترسد و بين</w:t>
      </w:r>
    </w:p>
    <w:p>
      <w:pPr>
        <w:pStyle w:val="BookText"/>
        <w:rPr/>
      </w:pPr>
      <w:r>
        <w:rPr>
          <w:rFonts w:ascii="IRNazanin" w:hAnsi="IRNazanin" w:eastAsia="IRNazanin"/>
          <w:color w:val="111111"/>
          <w:sz w:val="28"/>
          <w:sz w:val="28"/>
          <w:szCs w:val="28"/>
          <w:rtl w:val="true"/>
          <w:lang w:bidi="fa-IR"/>
        </w:rPr>
        <w:t>خوف و رجا باشد، چرا كه خوف او سبب مى‌شود خود را در مقابل دشمن مجهّز كرده و اميدش سبب مى‌شود كه با دلگرمى به سوى مقصود پيش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در عهد نامه مالك اشتر كه نامه‌اى براى ديروز، امروز و فرداهاست و در سازمان ملل هم به عنوان منشور اداره جامعه ترجمه شده است،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دشمن از در صلح درآمد با او از در صلح درآى ولى بعد از صلح هم از دشمن غافل نباش، چون گاهى خودش را نزديك مى‌كند و غافلگيرانه ضربه 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دشمنان اسلام و كشور ما اعلام كرده‌اند كه فلان مبلغ را براى براندازى حكومت ايران قرار داده‌اند كه اين سبب شده مسئله خوف و رجا زنده شود و بدانيم كه دشمن ما دشمنى نيست كه بتوان با آن صحبت كرد و بايد بدانيم در مقابل دشمن مغرورى قرار داريم كه احمقانه نقشه خود را فاش مى‌كند كه موجب بيدارى ما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چنين دشمنى نمى‌توان كنار آمد چون با صراحت مى‌گويد مى‌خواهيم ريشه شما را بكنيم و از اين هم فراتراست و معلوم مى‌شود كه منحصر به كشور ما نيست، بلكه تمام كشورهاى اسلامى مدّ نظر آنها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آنها كشورهاى داراى حكومت دست نشانده مى‌خواهند و حتّى حكومتهاى دست نشانده شوروى سابق را هم مى‌خواهند دست</w:t>
      </w:r>
    </w:p>
    <w:p>
      <w:pPr>
        <w:pStyle w:val="BookText"/>
        <w:rPr/>
      </w:pPr>
      <w:r>
        <w:rPr>
          <w:rFonts w:ascii="IRNazanin" w:hAnsi="IRNazanin" w:eastAsia="IRNazanin"/>
          <w:color w:val="111111"/>
          <w:sz w:val="28"/>
          <w:sz w:val="28"/>
          <w:szCs w:val="28"/>
          <w:rtl w:val="true"/>
          <w:lang w:bidi="fa-IR"/>
        </w:rPr>
        <w:t>نشانده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دنياى اسلام بايد بيدار شوند وقتى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اسلام مخالفند، امروز معلوم مى‌شود كه در واقع هم همين بوده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اين نقشه در كشور ما نقش بر آب شده چرا كه جوانان و اقشار مختلف جامعه بيدار هستند و در مقابل دشمن در صحنه حاضرند</w:t>
      </w:r>
      <w:r>
        <w:rPr>
          <w:rFonts w:eastAsia="IRNazanin" w:cs="IRNazanin"/>
          <w:color w:val="111111"/>
          <w:sz w:val="28"/>
          <w:szCs w:val="28"/>
          <w:rtl w:val="true"/>
          <w:lang w:bidi="fa-IR"/>
        </w:rPr>
        <w:t>.</w:t>
      </w:r>
      <w:bookmarkStart w:id="48" w:name="pg1456_8292"/>
    </w:p>
    <w:p>
      <w:pPr>
        <w:pStyle w:val="Heading2"/>
        <w:numPr>
          <w:ilvl w:val="1"/>
          <w:numId w:val="1"/>
        </w:numPr>
        <w:rPr/>
      </w:pPr>
      <w:bookmarkStart w:id="49" w:name="__RefHeading___Toc399329_383892988"/>
      <w:bookmarkStart w:id="50" w:name="_Toc17"/>
      <w:bookmarkEnd w:id="48"/>
      <w:bookmarkEnd w:id="49"/>
      <w:r>
        <w:rPr>
          <w:rtl w:val="true"/>
        </w:rPr>
        <w:t>نشانه‌هاى مؤمن</w:t>
      </w:r>
      <w:bookmarkEnd w:id="50"/>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يَنْبَغِى أنُ يَكُونَ لِلْمُؤْمِنِ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عِنْدَ الهَزَاهِزِ وَ صَبْرٌ عِنْدَ البَلَاء وَ شُكْرٌ عِنْدَ الرَّخَاءِ وَ قُنُوعٌ بِمَا رَزَقَهُ اللَّهُ لَايَظْلِمُ الأعْدَاءِ وَ لَايَتَحَامِلُ لِلْأصْدِقَاءِ بَدَنُهُ مِنْهُ فِى تَعَبٍ وَالنَّاسُ مِنْهُ فِى رَاحَةٍ</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 اسلام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سزاوار است مؤمن هشت صفت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طوفان‌هاى حوادث باوقار و در بلاها صبور و در آرامش و آسايش شاكر و به آنچه خدا به او داده، قانع است، به دشمنانش ظلم و بر دوستانش تحميل نمى‌كند و بدنش در زحمت و مردم از دست او راحتند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مطابق اين حديث پيامبر هشت صفت براى مؤمن بيان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وقار در مقابل طوفانهاى حوادث</w:t>
      </w:r>
    </w:p>
    <w:p>
      <w:pPr>
        <w:pStyle w:val="BookText"/>
        <w:rPr/>
      </w:pPr>
      <w:r>
        <w:rPr>
          <w:rFonts w:ascii="IRNazanin" w:hAnsi="IRNazanin" w:eastAsia="IRNazanin"/>
          <w:color w:val="111111"/>
          <w:sz w:val="28"/>
          <w:sz w:val="28"/>
          <w:szCs w:val="28"/>
          <w:rtl w:val="true"/>
          <w:lang w:bidi="fa-IR"/>
        </w:rPr>
        <w:t>حوادث سياسى، اقتصادى و يا اعتقادى ممكن است كه انسان را به حركت در آورد، ولى مؤمن در طوفان‌هاى حوادث با هر بادى به هر طرف متمايل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سنگينى دارد، و از شبهات فكرى، تحريكات اخلاقى و حوادث سياسى تكان نمى‌خورد و مانند كوه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در برابر بلاها</w:t>
      </w:r>
    </w:p>
    <w:p>
      <w:pPr>
        <w:pStyle w:val="BookText"/>
        <w:rPr/>
      </w:pPr>
      <w:r>
        <w:rPr>
          <w:rFonts w:ascii="IRNazanin" w:hAnsi="IRNazanin" w:eastAsia="IRNazanin"/>
          <w:color w:val="111111"/>
          <w:sz w:val="28"/>
          <w:sz w:val="28"/>
          <w:szCs w:val="28"/>
          <w:rtl w:val="true"/>
          <w:lang w:bidi="fa-IR"/>
        </w:rPr>
        <w:t>هنگامى‌كه بلايى پيش مى‌آيد، مؤمن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دنيا خالى از بلاهايى مانند زلزله، بيمارى و امراض، سيل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مؤمن كسى است كه در زير و بالاى زندگى تكان نخورده و صبور است و استقامت مى‌كند، كه اين استقامت زاييده ايمان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در اين زمينه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الإيْمَانِ كَالرَّأسِ مِنَ الجَسَدِ وَ لَاخَيْرَ فِى جَسَدٍ لَارَأْسَ مَعَهُ وَ لَافِى إيمَانٍ لَاصَبْرَ مَعَهُ؛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نسبت به ايمان مانند سر به بدن است، همان گونه كه بدن بدون سر ارزشى ندارد، ايمان بدون صبر هم بى ارزش است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گذار در حال آرامش</w:t>
      </w:r>
    </w:p>
    <w:p>
      <w:pPr>
        <w:pStyle w:val="BookText"/>
        <w:rPr/>
      </w:pPr>
      <w:r>
        <w:rPr>
          <w:rFonts w:ascii="IRNazanin" w:hAnsi="IRNazanin" w:eastAsia="IRNazanin"/>
          <w:color w:val="111111"/>
          <w:sz w:val="28"/>
          <w:sz w:val="28"/>
          <w:szCs w:val="28"/>
          <w:rtl w:val="true"/>
          <w:lang w:bidi="fa-IR"/>
        </w:rPr>
        <w:t>وقتى در آسايش و آرامش است همه چيز را فراموش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افراد هستند كه وقتى در شدّت امواج گرفتار مى‌شوند به ياد خدايند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فِى الفُلْكِ دَعَوُا اللَّهَ مُخْلِصِينَ لَهُ الدِّينَ فَلَّمَا نَجَّاهُمْ إِلَى البَرِّ إِذَا هُمْ يُشْرِكُونَ</w:t>
      </w:r>
    </w:p>
    <w:p>
      <w:pPr>
        <w:pStyle w:val="BookText"/>
        <w:rPr/>
      </w:pPr>
      <w:r>
        <w:rPr>
          <w:rFonts w:ascii="IRNazanin" w:hAnsi="IRNazanin" w:eastAsia="IRNazanin"/>
          <w:color w:val="111111"/>
          <w:sz w:val="28"/>
          <w:sz w:val="28"/>
          <w:szCs w:val="28"/>
          <w:rtl w:val="true"/>
          <w:lang w:bidi="fa-IR"/>
        </w:rPr>
        <w:t xml:space="preserve">؛ هنگامى كه سوار كشتى شوند خدا را با اخلاص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را فراموش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خدا آنها را به خشكى رساند و نجات داد باز مشرك مى‌شوند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 يا وقتى گرفتار زندان است مشغول دعا، نماز و زيارت عاشوراست، ولى وقتى از زندان خلاص شد، همه چيز را فراموش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ايمان در موقعى كه خدا به او نعمت مى‌دهد خدا را فراموش نمى‌كند،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وزير شاه شد، لباس چوپانى خودش را نگه داشت و به آن نگاه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چوپانى كه الآن وزير شاه شده‌اى و خدا تو را به اين مقام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به روزى خدا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قانع است و حريص نيست و به بالا دست خودش نگاه نمى‌كند، بلكه به پايين دست خود نگاه مى‌كند كه ببيند آنها در چه وضعيّتى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مى‌كند، ولى حرص ندارد، قانع است ولى تلاش 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داريم كه غناى واقعى قناعت است كه در</w:t>
      </w:r>
    </w:p>
    <w:p>
      <w:pPr>
        <w:pStyle w:val="BookText"/>
        <w:rPr/>
      </w:pPr>
      <w:r>
        <w:rPr>
          <w:rFonts w:ascii="IRNazanin" w:hAnsi="IRNazanin" w:eastAsia="IRNazanin"/>
          <w:color w:val="111111"/>
          <w:sz w:val="28"/>
          <w:sz w:val="28"/>
          <w:szCs w:val="28"/>
          <w:rtl w:val="true"/>
          <w:lang w:bidi="fa-IR"/>
        </w:rPr>
        <w:t>واقع غناى درون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برابر دشمن</w:t>
      </w:r>
    </w:p>
    <w:p>
      <w:pPr>
        <w:pStyle w:val="BookText"/>
        <w:rPr/>
      </w:pPr>
      <w:r>
        <w:rPr>
          <w:rFonts w:ascii="IRNazanin" w:hAnsi="IRNazanin" w:eastAsia="IRNazanin"/>
          <w:color w:val="111111"/>
          <w:sz w:val="28"/>
          <w:sz w:val="28"/>
          <w:szCs w:val="28"/>
          <w:rtl w:val="true"/>
          <w:lang w:bidi="fa-IR"/>
        </w:rPr>
        <w:t xml:space="preserve">حضرت نمى‌فرمايد مؤمن به مسلمانان و يا مردم ظلم نمى‌كند، يعنى معلوم است كه به مسلمان ظلم نمى‌كند بلكه به دشمن خود هم ظلم نمى‌كند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لايَجْرِمَنَّكُمْ شَنَئَانُ قَوْمٍ عَلَى ألَّا تَعْدِلُوا اعْدِلُوا هُوَ أَقْرَبُ لِلتَّقْوَى دشمنى با جمعيّتى، شما را به گناه و ترك عدالت نكشاند، عدالت كنيد كه به پرهيزگاران نزديكتر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مقام داورى خورده حساب‌ها و دشمنى‌ها باعث شود كه درباره دشمنان داورى به ظلم كنيد؛ وقتى در مقام قضاوت، بزرگترين دشمن و نزديكترين دوست را براى قضاوت بياورند، اگر حق با دشمن هم باشد مؤمن ظلم نمى‌كند، حتّى در حقّ دشمن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تحميل نكردن به دوستان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درباره دوستانش تحميل نمى‌كند، به عنوان مثال در جمعى كه زندگى مى‌كند اگر بنشيند و دست به سياه و سفيد نزند و كمك نكند، اين تحميل كردن است 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معروفى داريم كه پيامبر اكرم صلى الله عليه و آله در سفرى همراه دوستان و اطرافيانش به منزلگاهى رسيدند و گوسفندى همراه داشتند كه بنا شد آن را ذبح كرده و غذا تهيّه كنند؛ يكى گفت ذبح گوسفند بر عهده من، ديگرى پوست كندنش را بر عهده گرفت، سوّمى آماده كردن براى طبخ را عهده دار شد، ديگرى</w:t>
      </w:r>
    </w:p>
    <w:p>
      <w:pPr>
        <w:pStyle w:val="BookText"/>
        <w:rPr/>
      </w:pPr>
      <w:r>
        <w:rPr>
          <w:rFonts w:ascii="IRNazanin" w:hAnsi="IRNazanin" w:eastAsia="IRNazanin"/>
          <w:color w:val="111111"/>
          <w:sz w:val="28"/>
          <w:sz w:val="28"/>
          <w:szCs w:val="28"/>
          <w:rtl w:val="true"/>
          <w:lang w:bidi="fa-IR"/>
        </w:rPr>
        <w:t>طبخش را و پيامبر هم جمع كردن هيزم و آتش روشن كردن را به عهده گرفتند؛ همراهان عرض كردند يا رسول اللَّه صلى الله عليه و آله ما در خدمت شما هستيم،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ندارد كه كسى در ميان جمعى زندگى كند و منتظر بماند كه ديگران به او خدمت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زحمت و آسايش ديگران از دست او</w:t>
      </w:r>
    </w:p>
    <w:p>
      <w:pPr>
        <w:pStyle w:val="BookText"/>
        <w:rPr/>
      </w:pPr>
      <w:r>
        <w:rPr>
          <w:rFonts w:ascii="Amiri" w:hAnsi="Amiri" w:eastAsia="Amiri" w:cs="Amiri"/>
          <w:color w:val="111111"/>
          <w:sz w:val="28"/>
          <w:sz w:val="28"/>
          <w:szCs w:val="28"/>
          <w:rtl w:val="true"/>
          <w:lang w:bidi="ar-SA"/>
        </w:rPr>
        <w:t>بدنش در زحمت است و مردم از دست او راحتند، يعنى زحمات را تحمّل مى‌كند و فرياد نمى‌زند تا مردم ناراحت شوند و دردهايش در درون خود اوست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هريك از ما بايد به خودش نمره دهد كه از هريك از اين اوصاف چه اندازه در خودش دارد و ببيند چه اندازه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ايمان آسان است ولى صفات مؤمن را در خود جمع كردن آسان نيست</w:t>
      </w:r>
      <w:r>
        <w:rPr>
          <w:rFonts w:eastAsia="IRNazanin" w:cs="IRNazanin"/>
          <w:color w:val="111111"/>
          <w:sz w:val="28"/>
          <w:szCs w:val="28"/>
          <w:rtl w:val="true"/>
          <w:lang w:bidi="fa-IR"/>
        </w:rPr>
        <w:t>.</w:t>
      </w:r>
      <w:bookmarkStart w:id="51" w:name="pg1456_8297"/>
    </w:p>
    <w:p>
      <w:pPr>
        <w:pStyle w:val="Heading2"/>
        <w:numPr>
          <w:ilvl w:val="1"/>
          <w:numId w:val="1"/>
        </w:numPr>
        <w:rPr/>
      </w:pPr>
      <w:bookmarkStart w:id="52" w:name="__RefHeading___Toc399331_383892988"/>
      <w:bookmarkStart w:id="53" w:name="_Toc18"/>
      <w:bookmarkEnd w:id="51"/>
      <w:bookmarkEnd w:id="52"/>
      <w:r>
        <w:rPr>
          <w:rtl w:val="true"/>
        </w:rPr>
        <w:t>ويژگيهاى مؤمن</w:t>
      </w:r>
      <w:bookmarkEnd w:id="53"/>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طَابَ مَكْسَبَهُ وَحَسُنَتْ خَلِيقَتُهُ وَ صَحَّتْ سَرِيرَتُهُ وَ أنْفَقَ الفَضْلَ مِنْ مَالِهِ وَ أمْسَكَ الفَضْلَ مِنْ كَلَامِهِ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كسى است كه كسب و كارش پاك و پاكيزه، اخلاقش خوب، و درون، نيّت و باطنش درست است، اگر اضافه‌اى بر نياز زندگى دارد، انفاق مى‌كند و اضافات سخن را حذف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ادّعاى ايمان بسيار ساده ولى رسيدن به حقيقت آن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امام عليه السلام پنج صفت براى مؤمن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پاكيزگى در كسب و كار</w:t>
      </w:r>
    </w:p>
    <w:p>
      <w:pPr>
        <w:pStyle w:val="BookText"/>
        <w:rPr/>
      </w:pPr>
      <w:r>
        <w:rPr>
          <w:rFonts w:ascii="Amiri" w:hAnsi="Amiri" w:eastAsia="Amiri" w:cs="Amiri"/>
          <w:color w:val="111111"/>
          <w:sz w:val="28"/>
          <w:sz w:val="28"/>
          <w:szCs w:val="28"/>
          <w:rtl w:val="true"/>
          <w:lang w:bidi="ar-SA"/>
        </w:rPr>
        <w:t>انسان بايد بداند در آمدش از كجاست؟ آيا حلال است يا حرام؟</w:t>
      </w:r>
    </w:p>
    <w:p>
      <w:pPr>
        <w:pStyle w:val="BookText"/>
        <w:rPr/>
      </w:pPr>
      <w:r>
        <w:rPr>
          <w:rFonts w:ascii="Amiri" w:hAnsi="Amiri" w:eastAsia="Amiri" w:cs="Amiri"/>
          <w:color w:val="111111"/>
          <w:sz w:val="28"/>
          <w:sz w:val="28"/>
          <w:szCs w:val="28"/>
          <w:rtl w:val="true"/>
          <w:lang w:bidi="ar-SA"/>
        </w:rPr>
        <w:t>بسيارند كسانى كه ادّعاى ايمان مى‌كنند ولى در امور مالى مشكل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زمان ما جمعيّتى هستند كه ادّعاى ايمان مى‌كنند ولى در آخر سال بازار سياه درست مى‌كنند و مردم را به زحمت مى‌اندازند تا در آمد بيشترى بدست آورند، كه اين طيب مكسب نيست؛ و يا در امور مربوط به ارثيّه‌ها، دختران يا مادر را از ارث محروم مى‌كنند كه اين برنامه زمان جاهليّت است؛ و يا صندوقهايى به نام قرض الحسنه با سود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كارمزد درست كرده‌اند، آيا اين كارمزد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مزد حداكثر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 و بيشتر از آن ربا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مؤسّساتى مانند گلدكوئيست و امثال آن يك كلاهبردارى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خلقى</w:t>
      </w:r>
    </w:p>
    <w:p>
      <w:pPr>
        <w:pStyle w:val="BookText"/>
        <w:rPr/>
      </w:pPr>
      <w:r>
        <w:rPr>
          <w:rFonts w:ascii="IRNazanin" w:hAnsi="IRNazanin" w:eastAsia="IRNazanin"/>
          <w:color w:val="111111"/>
          <w:sz w:val="28"/>
          <w:sz w:val="28"/>
          <w:szCs w:val="28"/>
          <w:rtl w:val="true"/>
          <w:lang w:bidi="fa-IR"/>
        </w:rPr>
        <w:t xml:space="preserve">اخلاق مؤمن خوب است و با همسر، فرزند، همسايه، دوست و دشمن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 و خوش برخورد است و اگر امر به معروف و نهى از منكر و ارشاد جاهل هم مى‌كند، با زبان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درون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 حسن خلقش تصنّعى نيست؛ ظاهر و باطنش يكى است و در</w:t>
      </w:r>
    </w:p>
    <w:p>
      <w:pPr>
        <w:pStyle w:val="BookText"/>
        <w:rPr/>
      </w:pPr>
      <w:r>
        <w:rPr>
          <w:rFonts w:ascii="IRNazanin" w:hAnsi="IRNazanin" w:eastAsia="IRNazanin"/>
          <w:color w:val="111111"/>
          <w:sz w:val="28"/>
          <w:sz w:val="28"/>
          <w:szCs w:val="28"/>
          <w:rtl w:val="true"/>
          <w:lang w:bidi="fa-IR"/>
        </w:rPr>
        <w:t>باطن هم خيرخواه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او پاك است و حسود و بخيل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w:t>
      </w:r>
    </w:p>
    <w:p>
      <w:pPr>
        <w:pStyle w:val="BookText"/>
        <w:rPr/>
      </w:pPr>
      <w:r>
        <w:rPr>
          <w:rFonts w:ascii="Amiri" w:hAnsi="Amiri" w:eastAsia="Amiri" w:cs="Amiri"/>
          <w:color w:val="111111"/>
          <w:sz w:val="28"/>
          <w:sz w:val="28"/>
          <w:szCs w:val="28"/>
          <w:rtl w:val="true"/>
          <w:lang w:bidi="ar-SA"/>
        </w:rPr>
        <w:t>مومن اضافات اموالش را در راه خدا انفاق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هستند كسانى كه اموال را جمع كرده و فقط خازن للغير هستند و در روز قيامت فقط بايد جواب اموال را بدهند و بهره‌اى از آن نمى‌برند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 وقتى انسان انفاق مى‌كند، ابتدا به دست خدا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ابتداى سال تمام لوازم منزل را نو مى‌كنند، در مقابل عدّه‌اى بايد حسرت بخورند، آيا اگر انسان وجدان داشته باشد اين برايش گواراست؟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حرفى</w:t>
      </w:r>
    </w:p>
    <w:p>
      <w:pPr>
        <w:pStyle w:val="BookText"/>
        <w:rPr/>
      </w:pPr>
      <w:r>
        <w:rPr>
          <w:rFonts w:ascii="IRNazanin" w:hAnsi="IRNazanin" w:eastAsia="IRNazanin"/>
          <w:color w:val="111111"/>
          <w:sz w:val="28"/>
          <w:sz w:val="28"/>
          <w:szCs w:val="28"/>
          <w:rtl w:val="true"/>
          <w:lang w:bidi="fa-IR"/>
        </w:rPr>
        <w:t>مؤمن حرف زيادى نمى‌نزند، چرا كه بدبختى انسان در زياد سخن گفتن او است كه دشمنى ايجاد كرده و انسان را از خدا غافل مى‌كند و به سبب آن انسان وارد غيبت مى‌شود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يك برنامه پنج مادّه‌اى است كه اگر پياده شود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داراى چنين فرهنگ غنى و قوى هستيم</w:t>
      </w:r>
      <w:r>
        <w:rPr>
          <w:rFonts w:eastAsia="IRNazanin" w:cs="IRNazanin"/>
          <w:color w:val="111111"/>
          <w:sz w:val="28"/>
          <w:szCs w:val="28"/>
          <w:rtl w:val="true"/>
          <w:lang w:bidi="fa-IR"/>
        </w:rPr>
        <w:t>.</w:t>
      </w:r>
      <w:bookmarkStart w:id="54" w:name="pg1456_8300"/>
    </w:p>
    <w:p>
      <w:pPr>
        <w:pStyle w:val="Heading2"/>
        <w:numPr>
          <w:ilvl w:val="1"/>
          <w:numId w:val="1"/>
        </w:numPr>
        <w:rPr/>
      </w:pPr>
      <w:bookmarkStart w:id="55" w:name="__RefHeading___Toc399333_383892988"/>
      <w:bookmarkStart w:id="56" w:name="_Toc19"/>
      <w:bookmarkEnd w:id="54"/>
      <w:bookmarkEnd w:id="55"/>
      <w:r>
        <w:rPr>
          <w:rtl w:val="true"/>
        </w:rPr>
        <w:t>چهار ويژگى مؤمن</w:t>
      </w:r>
      <w:bookmarkEnd w:id="56"/>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كُنَّ فِيهِ كَانَ مُؤمِناً وَ إنْ كَانَ مَنْ قَرْنِهِ إلى قَدَمِهِ ذُنُوباً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وَالْحَيَاءُ وَ حُسْنُ الخُلْقِ وَ الشُّكْرُ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 كه اگر در هر كس باشد مؤمن است اگر چه از فرق سر تا پاها غرق در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راستگويى، حيا، حسن خلق و شكر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يك معناى ابتدايى دارد كه غير قابل تصوّر است ولى معنايى عندالتامّل دارد كه لطيف و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ابتدايى آن اين است كه هر گناهى كه شخص مرتكب شود ولى اين چهار صفت را داشته باشد، مؤمن است كه اين معنا، مفهوم و معقول نيست ولى معناى</w:t>
      </w:r>
    </w:p>
    <w:p>
      <w:pPr>
        <w:pStyle w:val="BookText"/>
        <w:rPr/>
      </w:pPr>
      <w:r>
        <w:rPr>
          <w:rFonts w:ascii="IRNazanin" w:hAnsi="IRNazanin" w:eastAsia="IRNazanin"/>
          <w:color w:val="111111"/>
          <w:sz w:val="28"/>
          <w:sz w:val="28"/>
          <w:szCs w:val="28"/>
          <w:rtl w:val="true"/>
          <w:lang w:bidi="fa-IR"/>
        </w:rPr>
        <w:t>دقيق روايت اين است كه كسى كه آلوده همه گناهان است، اگر اين چهار صفت را پيدا كند، از گناهان ديگر پاك مى‌شود و اين چهار صفت، بسيارى از آن گناهان را از انسان دور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w:t>
      </w:r>
    </w:p>
    <w:p>
      <w:pPr>
        <w:pStyle w:val="BookText"/>
        <w:rPr/>
      </w:pPr>
      <w:r>
        <w:rPr>
          <w:rFonts w:ascii="IRNazanin" w:hAnsi="IRNazanin" w:eastAsia="IRNazanin"/>
          <w:color w:val="111111"/>
          <w:sz w:val="28"/>
          <w:sz w:val="28"/>
          <w:szCs w:val="28"/>
          <w:rtl w:val="true"/>
          <w:lang w:bidi="fa-IR"/>
        </w:rPr>
        <w:t xml:space="preserve">اين صفت موجب مى‌شود بسيارى از گناهان مانند كم فروشى، احتكار، تقلّب، دزدى،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برود چرا كه اگر اين گناهان را مرتكب شود، مجبور است براى پوشاندن آن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داستان جوانى است كه خدمت پيامبر اكرم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جميع گناهان هستم، چه كنم؟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دروغ نگو كه اين امر باعث شد سراغ هيچ گناهى نرود، چون اگر هر گناهى را مرتكب مى‌شد و خدمت پيامبر اكرم صلى الله عليه و آله مى‌رسيد، مجبور بود براى پوشاندن آن دروغ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w:t>
      </w:r>
    </w:p>
    <w:p>
      <w:pPr>
        <w:pStyle w:val="BookText"/>
        <w:rPr/>
      </w:pPr>
      <w:r>
        <w:rPr>
          <w:rFonts w:ascii="IRNazanin" w:hAnsi="IRNazanin" w:eastAsia="IRNazanin"/>
          <w:color w:val="111111"/>
          <w:sz w:val="28"/>
          <w:sz w:val="28"/>
          <w:szCs w:val="28"/>
          <w:rtl w:val="true"/>
          <w:lang w:bidi="fa-IR"/>
        </w:rPr>
        <w:t>حيا به معنى كفّ النفس عن القبيح است يعنى در مقابل زشتى‌ها رو برگرداند و وقتى كه از قبائح حيا كند، بسيارى از گناهان را ترك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خلق عامل شستشوى از گناه است، چون انسان بسيارى از</w:t>
      </w:r>
    </w:p>
    <w:p>
      <w:pPr>
        <w:pStyle w:val="BookText"/>
        <w:rPr/>
      </w:pPr>
      <w:r>
        <w:rPr>
          <w:rFonts w:ascii="IRNazanin" w:hAnsi="IRNazanin" w:eastAsia="IRNazanin"/>
          <w:color w:val="111111"/>
          <w:sz w:val="28"/>
          <w:sz w:val="28"/>
          <w:szCs w:val="28"/>
          <w:rtl w:val="true"/>
          <w:lang w:bidi="fa-IR"/>
        </w:rPr>
        <w:t>گناهان را در حال عصبانيّت انجام مى‌دهد و كسى كه حسن خلق دارد، عصبانى نمى‌شود و به همين جهت گناه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شكر اين است كه هر عضوى را در جاى خودش و در راهى كه خدا آن را آفريده استفاده كند و اگر شكر اين نعمتها را به جاى آورد ديگر گناه نمى‌كند</w:t>
      </w:r>
      <w:r>
        <w:rPr>
          <w:rFonts w:eastAsia="IRNazanin" w:cs="IRNazanin"/>
          <w:color w:val="111111"/>
          <w:sz w:val="28"/>
          <w:szCs w:val="28"/>
          <w:rtl w:val="true"/>
          <w:lang w:bidi="fa-IR"/>
        </w:rPr>
        <w:t>.</w:t>
      </w:r>
      <w:bookmarkStart w:id="57" w:name="pg1456_8303"/>
    </w:p>
    <w:p>
      <w:pPr>
        <w:pStyle w:val="Heading2"/>
        <w:numPr>
          <w:ilvl w:val="1"/>
          <w:numId w:val="1"/>
        </w:numPr>
        <w:rPr/>
      </w:pPr>
      <w:bookmarkStart w:id="58" w:name="__RefHeading___Toc399335_383892988"/>
      <w:bookmarkStart w:id="59" w:name="_Toc20"/>
      <w:bookmarkEnd w:id="57"/>
      <w:bookmarkEnd w:id="58"/>
      <w:r>
        <w:rPr>
          <w:rtl w:val="true"/>
        </w:rPr>
        <w:t>مقام و منزلت مؤمن</w:t>
      </w:r>
      <w:bookmarkEnd w:id="5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أحْزَنَ مُؤْمِناً ثُمَّ أعْطَاهُ الدُّنْيَا لَمْ يَكُنْ ذَلِكَ كَفَّارَتُهُ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انسان با ايمانى را غمگين كند، بعد تمام دنيا را به او دهد، كفّاره گناه او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تأييد روايت فوق، حديثى قدسى از امام صادق عليه السلام نقل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عَزَّوَجَلَّ لِيَأْذَنَ بِحَرْبٍ مِنِّى مَنْ 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آذى عَبْدِى المُؤْمِنَ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كسى كه بنده مؤمن مرا اذيّت كند به من اعلان جنگ كرده است</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بخواهيم مكاتب مختلف را ارزيابى كنيم، يكى از معيارها اين</w:t>
      </w:r>
    </w:p>
    <w:p>
      <w:pPr>
        <w:pStyle w:val="BookText"/>
        <w:rPr/>
      </w:pPr>
      <w:r>
        <w:rPr>
          <w:rFonts w:ascii="IRNazanin" w:hAnsi="IRNazanin" w:eastAsia="IRNazanin"/>
          <w:color w:val="111111"/>
          <w:sz w:val="28"/>
          <w:sz w:val="28"/>
          <w:szCs w:val="28"/>
          <w:rtl w:val="true"/>
          <w:lang w:bidi="fa-IR"/>
        </w:rPr>
        <w:t>است كه ببينيم انسان در آن مكتب چه بهايى دارد؟ اسلام بيشترين مقام را براى انسان قائل شده و به مسائل انسانى فوق العاده اهمّيت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در قرآن اشاره شده كه بايد كنار هم قرار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مخلوقات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 فَتَبَارِكَ اللَّهُ أحْسَنُ الخَالِقِينَ؛ سپس آن را آفرينش تازه‌اى داديم، پس بزرگ است خدايى كه بهترين آفرينندگان است</w:t>
      </w:r>
      <w:r>
        <w:rPr>
          <w:rFonts w:eastAsia="IRNazanin" w:cs="IRNazanin"/>
          <w:color w:val="111111"/>
          <w:sz w:val="28"/>
          <w:szCs w:val="28"/>
          <w:rtl w:val="true"/>
          <w:lang w:bidi="fa-IR"/>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خدابه‌خاطر خلقت انسان احسن‌الخالقين است لازمه‌اش احسن المخلوقين بودن، انسان است، از اين بالاتر ارزشى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ملائكه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سَوَّيْتُهُ وَ نَفَخْتُ فِيهِ مِنْ رُوحِى فَقَعُوا لَهُ سَاجِدِينَ؛ هنگامى كه كار آن را به پايان رساندم، و 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روح شايسته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دميدم همگى براى او سجده كنيد</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 در مورد آفرينش انسان مى‌فرمايد تمام ملائك بر او سجده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عالم هستى</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لَكُمْ مَا فِى السَّمواتِ وَ مَا فِى الأرْضِ؛ او آنچه در آسمانها و</w:t>
      </w:r>
    </w:p>
    <w:p>
      <w:pPr>
        <w:pStyle w:val="BookText"/>
        <w:rPr/>
      </w:pPr>
      <w:r>
        <w:rPr>
          <w:rFonts w:ascii="IRNazanin" w:hAnsi="IRNazanin" w:eastAsia="IRNazanin"/>
          <w:color w:val="111111"/>
          <w:sz w:val="28"/>
          <w:sz w:val="28"/>
          <w:szCs w:val="28"/>
          <w:rtl w:val="true"/>
          <w:lang w:bidi="fa-IR"/>
        </w:rPr>
        <w:t>آنچه در زمين است همه را از سوى خودش مسخّر شما ساخته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عالم هستى در خدمت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مكتب چنين ارزش والايى براى انسان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حديثى كه ذكر شد شاهد ديگرى بر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ايمان به قدرى احترام دارد كه غمگين كردنش تا اين اندازه مهمّ است ويا اعلان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نشان دهنده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اسلام يك مكتب انسان پرور و انسان دوست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مقدار ارزش انسان با ايمان را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داراى چنين مكتبى هستيم ولى بايد ببينيم در زندگى اجتماعى و فردى چقدر آزار ما به ديگران مى‌رسد؟ گاهى مسائل جدّى را تحت لباس شوخى به ديگران تحويل مى‌دهد و يا همسر آزارى، فرزند آزارى، همسايه آزارى، اشغال پياده‌رو و آزار مردم، آزار در رانندگى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آزار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عبادت نبايد مزاحمت براى ديگران باشد، صداى بلندگوهاى مساجد فقط در موقع اذان آن هم با صداى معتدل بايد پخش شود تا مزاحم همسايه‌ها نشود ولى امروزه طورى شده كه خانه‌اى كه در همسايگى مسجد است ارزشش كم مى‌شود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مكاتب ديگر انسان چقدر احترام دارد؟ مكاتب مادّى از نظر فلسفه خلقت، انسان را تكامل يافته ميمون مى‌دانند،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فيه من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عمل هم آزار انسانها در دنياى امروز هيچ اهميّتى ندارد و مهم حفظ منافع است و تمام غربى‌ها به دنبال حفظ منافع خودهستند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اسرائيلى‌ها كه خانه‌ها، باغها و مزارع را نابود مى‌كنند و زنها و بچّه‌ها را مى‌كشند، مورد حمايت‌اند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عناوينى هم مانند حقوق بشر، آزادى بيان، سلاحهاى كشتار جمعى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كرده‌اند كه بى اعتبارى آن بر همه آشكار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دنياى امروز ارزشى ندارد و بر اساس آمارها در اروپا سى درصد از مردان، زنان خود را كتك مى‌زنند، در مقابل، اسلام مى‌گويد اگر بر بدن كسى زدى و كبود شد، بايد سه مثقال طلا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انسان قيمت و ارزش دارد</w:t>
      </w:r>
      <w:r>
        <w:rPr>
          <w:rFonts w:eastAsia="IRNazanin" w:cs="IRNazanin"/>
          <w:color w:val="111111"/>
          <w:sz w:val="28"/>
          <w:szCs w:val="28"/>
          <w:rtl w:val="true"/>
          <w:lang w:bidi="fa-IR"/>
        </w:rPr>
        <w:t>.</w:t>
      </w:r>
      <w:bookmarkStart w:id="60" w:name="pg1456_8307"/>
    </w:p>
    <w:p>
      <w:pPr>
        <w:pStyle w:val="Heading2"/>
        <w:numPr>
          <w:ilvl w:val="1"/>
          <w:numId w:val="1"/>
        </w:numPr>
        <w:rPr/>
      </w:pPr>
      <w:bookmarkStart w:id="61" w:name="__RefHeading___Toc399337_383892988"/>
      <w:bookmarkStart w:id="62" w:name="_Toc21"/>
      <w:bookmarkEnd w:id="60"/>
      <w:bookmarkEnd w:id="61"/>
      <w:r>
        <w:rPr>
          <w:rtl w:val="true"/>
        </w:rPr>
        <w:t>برآوردن نياز دشمن</w:t>
      </w:r>
      <w:bookmarkEnd w:id="62"/>
    </w:p>
    <w:p>
      <w:pPr>
        <w:pStyle w:val="BookText"/>
        <w:rPr/>
      </w:pP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لَأُسَارِعُ إِلَى حَاجَةِ عَدُوّى خَوْفَاً أَنْ أَرُدَّهُ فَيَسْتَغْنِى عَنِّى</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سرعت مى‌گيرم در قضاى حاجت دشمنم براى اين كه مى‌ترسم تأخير بيندازم و او از من بى‌نياز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براى من مايه تأسّف است كه دشمن به من نياز پيدا كند و من نياز او را برنياورم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علم اجتماع اختلاف دارند در اين كه آيا در جامعه بشرى اصالت با جامعه است يا فرد؟ به عبارت ديگر فرد اصيل است يا جمع؟</w:t>
      </w:r>
    </w:p>
    <w:p>
      <w:pPr>
        <w:pStyle w:val="BookText"/>
        <w:rPr/>
      </w:pPr>
      <w:r>
        <w:rPr>
          <w:rFonts w:ascii="IRNazanin" w:hAnsi="IRNazanin" w:eastAsia="IRNazanin"/>
          <w:color w:val="111111"/>
          <w:sz w:val="28"/>
          <w:sz w:val="28"/>
          <w:szCs w:val="28"/>
          <w:rtl w:val="true"/>
          <w:lang w:bidi="fa-IR"/>
        </w:rPr>
        <w:t>روشن است كه از نظر طبيعى تا اجزا نباشد، كل نيست و تا افراد نباشد، جامعه نيست، و تا قطره‌ها نباشد، دريا نيست، بنابراين اصل، اجزا و افراد است، ولى منظور آنها اين نيست، بلكه منظورشان يكى از اين دو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جامعه</w:t>
      </w:r>
    </w:p>
    <w:p>
      <w:pPr>
        <w:pStyle w:val="BookText"/>
        <w:rPr/>
      </w:pPr>
      <w:r>
        <w:rPr>
          <w:rFonts w:ascii="IRNazanin" w:hAnsi="IRNazanin" w:eastAsia="IRNazanin"/>
          <w:color w:val="111111"/>
          <w:sz w:val="28"/>
          <w:sz w:val="28"/>
          <w:szCs w:val="28"/>
          <w:rtl w:val="true"/>
          <w:lang w:bidi="fa-IR"/>
        </w:rPr>
        <w:t>بركات و آثار براى جمع و جامعه است و آثار فرد جزئى است و انسان‌هاى مستقل به تنهايى آثار و بركات چندانى ندارند، بلكه آثار علمى و پيشرفت‌ها و تمدّن‌ها براى جمع است، پس اصل به معناى پايه پربركت و منظور از آن جماعت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فرد</w:t>
      </w:r>
    </w:p>
    <w:p>
      <w:pPr>
        <w:pStyle w:val="BookText"/>
        <w:rPr/>
      </w:pPr>
      <w:r>
        <w:rPr>
          <w:rFonts w:ascii="IRNazanin" w:hAnsi="IRNazanin" w:eastAsia="IRNazanin"/>
          <w:color w:val="111111"/>
          <w:sz w:val="28"/>
          <w:sz w:val="28"/>
          <w:szCs w:val="28"/>
          <w:rtl w:val="true"/>
          <w:lang w:bidi="fa-IR"/>
        </w:rPr>
        <w:t>در تضادّ بين منافع فرد و جامعه اگر منافع جامعه را بخواهيم، باعث مى‌شود افراد قربانى 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اصالت جامعه، منافع جمع را مقدّم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 اصالة الاجتماعى است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 مَعَ الجَمَاعَةِ؛ خداوند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بِالسَّوَادِ الأعْظَمِ بر تو باد همراهى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 مِنَ الغَنَمِ لِلذَّئْبِ گوسفند جدا شده از گلّه نصيب گرگ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مطابق اين تعبيرات هر چه هست در جامعه است و گاهى افراد بايد فداى جامعه شوند؛ به عنوان مثال وقتى كيان اسلام به خطر</w:t>
      </w:r>
    </w:p>
    <w:p>
      <w:pPr>
        <w:pStyle w:val="BookText"/>
        <w:rPr/>
      </w:pPr>
      <w:r>
        <w:rPr>
          <w:rFonts w:ascii="Amiri" w:hAnsi="Amiri" w:eastAsia="Amiri" w:cs="Amiri"/>
          <w:color w:val="111111"/>
          <w:sz w:val="28"/>
          <w:sz w:val="28"/>
          <w:szCs w:val="28"/>
          <w:rtl w:val="true"/>
          <w:lang w:bidi="ar-SA"/>
        </w:rPr>
        <w:t>مى‌افتد افرادى بايد قربانى شوند، مانند حركت‌هاى انتحارى كه در اصل شهادت طلبانه است يعنى شخص خود را قربانى دين اسلام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عبادت‌هاى ما هم جمعى است به عنوان مثال نماز رسمى، نماز جماعت است و يا عمره مراسم فردى است ولى مهم حج است كه گروهى و جمعى است، پس اسلام طرفدار جامعه است، و بر همين اساس يكى از امورى كه در اسلام جايگاه مهمّى دارد كمك‌هاى مردمى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كُلُّهُمْ عِيَالُ اللَّهِ مردم همگى تحت سرپرستى خداوند هستند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انفاق در راه خدا هم انفاق بر بندگان خداست و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تَنَالُوا البِرِّ حَتَّى تُنْفِقُوا مِمَّا تُحِبُّونَ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نيكوكارى نمى‌رسيد مگر اين كه از آنچه دوست مى‌داريد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پس اگر مى‌خواهيد بنده خوبى باشيد انفاق‌كنيد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اعمال هيچ عملى مانند انفاق پاداش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تعابير براى اعمال حسنه ده برابر و در بعضى هفتاد برابر ثواب گفته شده است، ولى در مورد انفاق حداقل ثواب آن هفتصد برابر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فِى سَبِيلِ اللَّهِ كَمَثَلِ حَبَّةٍ أنْبَتَتْ سَبْعَ سَنَابِلَ فِى كُلِّ سُنْبُلَةٍ مِئَةُ حَبَّةٍ وَاللَّهُ يُضَاعِفُ لِمَنْ يَشَاءُ؛ كسانى كه اموال خود را</w:t>
      </w:r>
    </w:p>
    <w:p>
      <w:pPr>
        <w:pStyle w:val="BookText"/>
        <w:rPr/>
      </w:pPr>
      <w:r>
        <w:rPr>
          <w:rFonts w:ascii="IRNazanin" w:hAnsi="IRNazanin" w:eastAsia="IRNazanin"/>
          <w:color w:val="111111"/>
          <w:sz w:val="28"/>
          <w:sz w:val="28"/>
          <w:szCs w:val="28"/>
          <w:rtl w:val="true"/>
          <w:lang w:bidi="fa-IR"/>
        </w:rPr>
        <w:t xml:space="preserve">در راه خدا انفاق مى‌كنند، همانند بذرى هستند كه هفت خوشه بروياند كه در هر خوشه يك صد دانه باشد و خداوند آن را براى هر كس كه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 چند برابر مى‌كند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مهمتر اين كه كمك‌شوندگان فقط مسلمانان نيستند بلكه 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كُلِّ ذَاتِ كَبَدٍ حَرَّاء 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سيراب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جگر تشنه‌اى پاداش دارد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كه حتّى حيوان را هم شامل مى‌شود، پس دامنه كمك‌ها و انفاق شامل دوست و دشمن، مسلمان و غير مسلمان و انسان و حيوان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حديث امام صادق عليه السلام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چيزى از من بخواهد و دشمن من باشد بيشتر عجله مى‌كنم تا اين كه مبادا سراغ من نيايد تا من از كمك كردن محروم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وجود اين تعاليم چگونه اين مكتب را به خشونت متّهم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ملّيت چنين برنامه‌هايى را سراغ داريد؟ اين برنامه‌ها است كه به اسلام جاذبه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باعث تداوم عداوت و اگر ادامه يابد به جاهاى خطرناك مى‌رسد ولى چيزى كه عداوت را خاتمه مى‌دهد، عدم مقابله به مثل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مى‌خواهيم مردم عاشق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عليهم السلام و پيامبر صلى الله عليه و آله شوند همانا راه آن، عمل به اين تعاليم ارزشمند است</w:t>
      </w:r>
      <w:r>
        <w:rPr>
          <w:rFonts w:eastAsia="IRNazanin" w:cs="IRNazanin"/>
          <w:color w:val="111111"/>
          <w:sz w:val="28"/>
          <w:szCs w:val="28"/>
          <w:rtl w:val="true"/>
          <w:lang w:bidi="fa-IR"/>
        </w:rPr>
        <w:t>.</w:t>
      </w:r>
      <w:bookmarkStart w:id="63" w:name="pg1456_8311"/>
    </w:p>
    <w:p>
      <w:pPr>
        <w:pStyle w:val="Heading2"/>
        <w:numPr>
          <w:ilvl w:val="1"/>
          <w:numId w:val="1"/>
        </w:numPr>
        <w:rPr/>
      </w:pPr>
      <w:bookmarkStart w:id="64" w:name="__RefHeading___Toc399339_383892988"/>
      <w:bookmarkStart w:id="65" w:name="_Toc22"/>
      <w:bookmarkEnd w:id="63"/>
      <w:bookmarkEnd w:id="64"/>
      <w:r>
        <w:rPr>
          <w:rtl w:val="true"/>
        </w:rPr>
        <w:t>شخصيّت انسان</w:t>
      </w:r>
      <w:bookmarkEnd w:id="65"/>
    </w:p>
    <w:p>
      <w:pPr>
        <w:pStyle w:val="BookText"/>
        <w:rPr/>
      </w:pPr>
      <w:r>
        <w:rPr>
          <w:rFonts w:ascii="Amiri" w:hAnsi="Amiri" w:eastAsia="Amiri" w:cs="Amiri"/>
          <w:color w:val="111111"/>
          <w:sz w:val="28"/>
          <w:sz w:val="28"/>
          <w:szCs w:val="28"/>
          <w:rtl w:val="true"/>
          <w:lang w:bidi="ar-SA"/>
        </w:rPr>
        <w:t>قَالَ الإمَامُ عَلِىِّ النَّقِىِّ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هَانَتْ عَلَيْهِ نَفْسُهُ فَلَا تَأْمَنْ شرَّهُ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امام هادى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شخصيّتش بر او بى ارزش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 براى خودش قائل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 او در امان نباش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 مهم، مسائل نظام ارزشى در اديان آسمانى در جوامع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مادّه و در عالم معنويّت، هر چيزى قيمتى دارد و امورى ارزان و امورى با ارزش هستند و طبيعى است اگر انسان چيزى را كم‌بها تشخيص دهد، به آسانى آن را از دست خواهد داد و اگر پربها تشخيص دهد، به آسانى از دست نمى‌دهد؛ به عنوان مثال يك گوهر</w:t>
      </w:r>
    </w:p>
    <w:p>
      <w:pPr>
        <w:pStyle w:val="BookText"/>
        <w:rPr/>
      </w:pPr>
      <w:r>
        <w:rPr>
          <w:rFonts w:ascii="IRNazanin" w:hAnsi="IRNazanin" w:eastAsia="IRNazanin"/>
          <w:color w:val="111111"/>
          <w:sz w:val="28"/>
          <w:sz w:val="28"/>
          <w:szCs w:val="28"/>
          <w:rtl w:val="true"/>
          <w:lang w:bidi="fa-IR"/>
        </w:rPr>
        <w:t>گرانبها در دست كودك، وسيله‌اى براى بازى است و در نظر او ارزشى ندارد و به ارزانى آن را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جواهرهاى گرانقيمت و پربها در جهان داراى اسم است و يكى از گوهرهاى نامى دنيا توسّط شخص رهگذرى كشف شد، در حالى كه بچّه‌ها با آن در حال بازى بودند و در مقابل چيز بى ارزشى آن رابه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انسان هم همين است، اگر براى آن ارزش قائل باشد به آسانى نمى‌فروشد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زمينه مى‌فرمايد، در عالم هستى بعد از ذات پاك الهى چيزى گرانقيمت‌تر از انسان نيست و دليل آن اين است كه همه چيز براى انسان خلق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الأشْيَاءَ لِأجْلِكَ وَ خَلَقْتُكَ لِأجْلِى همه اشيا را براى تو خلق كردم و تو را براى خودم خلق كردم</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و بالاترين مخلوقات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 سجده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الْمَلَائِكَةُ كُلُّهُمْ أَجْمَعُونَ پس همه ملائكه بر آدم سجده كردند</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 از اين جا قيمت و ارزش انسان روشن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تمام اشيا براى انسان مسخّر شده‌اند؛ يعنى همه آنها براى انسان كار مى‌كنند كه نشان دهنده مقام انسان است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گوهر نفس را بشناسيم آن را در مقابل شهوات زودگذر و مقامات بى‌ارزش دنيايى نمى‌فروشيم، ولى اگر ارزش خود را نشناسيم،</w:t>
      </w:r>
    </w:p>
    <w:p>
      <w:pPr>
        <w:pStyle w:val="BookText"/>
        <w:rPr/>
      </w:pPr>
      <w:r>
        <w:rPr>
          <w:rFonts w:ascii="IRNazanin" w:hAnsi="IRNazanin" w:eastAsia="IRNazanin"/>
          <w:color w:val="111111"/>
          <w:sz w:val="28"/>
          <w:sz w:val="28"/>
          <w:szCs w:val="28"/>
          <w:rtl w:val="true"/>
          <w:lang w:bidi="fa-IR"/>
        </w:rPr>
        <w:t>شخصيّت خود را مى‌فروشيم و از شرّ چنين انسانى بايد ترسيد، زيرا با مبلغ ناچيزى انسان مى‌كُشد، چرا كه ارزشى براى خود قائل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هَانَتْ عَلَيْهِ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كَرُمَتْ عَلَيْهِ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Amiri" w:hAnsi="Amiri" w:eastAsia="Amiri" w:cs="Amiri"/>
          <w:color w:val="111111"/>
          <w:sz w:val="28"/>
          <w:sz w:val="28"/>
          <w:szCs w:val="28"/>
          <w:rtl w:val="true"/>
          <w:lang w:bidi="ar-SA"/>
        </w:rPr>
        <w:t>جواب اين سؤال را مولا على عليه السلام در سه جمله بيان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عَلَيْهِ نَفْسُهُ لَمْ يُهِنْهَا بِالْمَعْصِيَةِ؛</w:t>
      </w:r>
    </w:p>
    <w:p>
      <w:pPr>
        <w:pStyle w:val="BookText"/>
        <w:rPr/>
      </w:pPr>
      <w:r>
        <w:rPr>
          <w:rFonts w:ascii="IRNazanin" w:hAnsi="IRNazanin" w:eastAsia="IRNazanin"/>
          <w:color w:val="111111"/>
          <w:sz w:val="28"/>
          <w:sz w:val="28"/>
          <w:szCs w:val="28"/>
          <w:rtl w:val="true"/>
          <w:lang w:bidi="fa-IR"/>
        </w:rPr>
        <w:t>كسى كه ارزش خود را بشناسد، با شهوات او را كوچك نمى‌كند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عَلَيْهِ نَفْسُهُ هَانَتْ عَلَيْهِ شَهْوَتُهُ؛</w:t>
      </w:r>
    </w:p>
    <w:p>
      <w:pPr>
        <w:pStyle w:val="BookText"/>
        <w:rPr/>
      </w:pPr>
      <w:r>
        <w:rPr>
          <w:rFonts w:ascii="IRNazanin" w:hAnsi="IRNazanin" w:eastAsia="IRNazanin"/>
          <w:color w:val="111111"/>
          <w:sz w:val="28"/>
          <w:sz w:val="28"/>
          <w:szCs w:val="28"/>
          <w:rtl w:val="true"/>
          <w:lang w:bidi="fa-IR"/>
        </w:rPr>
        <w:t>كسى كه ارزش خود را بشناسد، شهوات در مقابل او كوچك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نَفْسُهُ صَغُرَتْ الدُّنْيَا فِى عَيْنِهِ؛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ارزش خود را بشناسد، دنيا در نظر او كوچك است</w:t>
      </w:r>
      <w:r>
        <w:rPr>
          <w:rFonts w:eastAsia="IRNazanin" w:cs="IRNazanin"/>
          <w:color w:val="111111"/>
          <w:sz w:val="28"/>
          <w:szCs w:val="28"/>
          <w:rtl w:val="true"/>
          <w:lang w:bidi="fa-IR"/>
        </w:rPr>
        <w:t>».</w:t>
      </w:r>
      <w:r>
        <w:rPr>
          <w:rStyle w:val="FootnoteAnchor"/>
          <w:rtl w:val="true"/>
        </w:rPr>
        <w:footnoteReference w:id="48"/>
      </w:r>
      <w:bookmarkStart w:id="66" w:name="pg1456_8314"/>
    </w:p>
    <w:p>
      <w:pPr>
        <w:pStyle w:val="Heading2"/>
        <w:numPr>
          <w:ilvl w:val="1"/>
          <w:numId w:val="1"/>
        </w:numPr>
        <w:rPr/>
      </w:pPr>
      <w:bookmarkStart w:id="67" w:name="__RefHeading___Toc399341_383892988"/>
      <w:bookmarkStart w:id="68" w:name="_Toc23"/>
      <w:bookmarkEnd w:id="66"/>
      <w:bookmarkEnd w:id="67"/>
      <w:r>
        <w:rPr>
          <w:rtl w:val="true"/>
        </w:rPr>
        <w:t>نشانه‌هاى شخصيّت</w:t>
      </w:r>
      <w:bookmarkEnd w:id="68"/>
    </w:p>
    <w:p>
      <w:pPr>
        <w:pStyle w:val="BookText"/>
        <w:rPr/>
      </w:pP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تَدُلُّ عَلَى كَرَمِ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 كَظْمُ الغَيْظِ وَ غَضُّ البَصَرِ</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نشانه شخصيّت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فرو بردن خشم و چشم پوشى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به معناى جود، سخاوت و بخشش است و در عربى هم گاهى به اين معنا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روايات به معناى شخصيّت و ارزش استعمال شده است، به عنوان مثال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 گرامى‌ترين شما نزد خداوند باتقواترين شماست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به معناى گرامى‌تر و بزرگوارتر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به معناى ارزش‌هاى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حديث شخصيّت انسان از سه چيز شناخته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p>
    <w:p>
      <w:pPr>
        <w:pStyle w:val="BookText"/>
        <w:rPr/>
      </w:pPr>
      <w:r>
        <w:rPr>
          <w:rFonts w:ascii="IRNazanin" w:hAnsi="IRNazanin" w:eastAsia="IRNazanin"/>
          <w:color w:val="111111"/>
          <w:sz w:val="28"/>
          <w:sz w:val="28"/>
          <w:szCs w:val="28"/>
          <w:rtl w:val="true"/>
          <w:lang w:bidi="fa-IR"/>
        </w:rPr>
        <w:t>برخورد خوب، حسن معاشرت و رعايت ادب همگى حسن خلق است كه در آيات و روايات تأكيد زيادى بر آن شده است، حتّى يكى از معجزات پيامبر صلى الله عليه و آله حسن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ظرفيّت اگر كم و زيادى هم در زندگى آنها پيش آيد، به روى خودشان نمى‌آورند و خود را كنترل مى‌كنند، در مقابل افراد بى‌شخصيّت با اندك ناملايمات بى‌تاب شده و با همه برخورد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اهل علم، حسن خلق بسيار ضرورت دارد و براى جذب مردم در مسائل معنوى سرمايه مهمّى است كه تمام هم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درصد تبليغ، حسن خلق و بقيّه آن مطالب علمى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خشم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بستن دهان مَشك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خشم در درون انسان مانند آتشى است كه از درون زبانه مى‌كشد و شخص جلوى آن را مى‌گيرد، از آن تعبير به كظم شده است، كه اين نشانه شخصيّت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خشم‌هاى مقدّس هم داريم كه در جاى خود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پوشى كردن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بستن و چشم بر هم گذاشتن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نقصان، يعنى پايين نگريستن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را بايد از چه فرو بندد؟</w:t>
      </w:r>
    </w:p>
    <w:p>
      <w:pPr>
        <w:pStyle w:val="BookText"/>
        <w:rPr/>
      </w:pPr>
      <w:r>
        <w:rPr>
          <w:rFonts w:ascii="IRNazanin" w:hAnsi="IRNazanin" w:eastAsia="IRNazanin"/>
          <w:color w:val="111111"/>
          <w:sz w:val="28"/>
          <w:sz w:val="28"/>
          <w:szCs w:val="28"/>
          <w:rtl w:val="true"/>
          <w:lang w:bidi="fa-IR"/>
        </w:rPr>
        <w:t>چشم پوشى معناى وسيعى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پوشى از نامحرم، چشم پوشى از عيوب مردم، چشم پوشى از خطاهاى كوچك مردم، چشم پوشى از زرق و برق دنيا و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سعى كنيم اين نشانه‌ها را در خود زنده كنيم</w:t>
      </w:r>
      <w:r>
        <w:rPr>
          <w:rFonts w:eastAsia="Amiri" w:cs="Amiri" w:ascii="Amiri" w:hAnsi="Amiri"/>
          <w:color w:val="111111"/>
          <w:sz w:val="28"/>
          <w:szCs w:val="28"/>
          <w:rtl w:val="true"/>
          <w:lang w:bidi="ar-SA"/>
        </w:rPr>
        <w:t>.</w:t>
      </w:r>
      <w:bookmarkStart w:id="69" w:name="pg1456_8317"/>
    </w:p>
    <w:p>
      <w:pPr>
        <w:pStyle w:val="Heading2"/>
        <w:numPr>
          <w:ilvl w:val="1"/>
          <w:numId w:val="1"/>
        </w:numPr>
        <w:rPr/>
      </w:pPr>
      <w:bookmarkStart w:id="70" w:name="__RefHeading___Toc399343_383892988"/>
      <w:bookmarkStart w:id="71" w:name="_Toc24"/>
      <w:bookmarkEnd w:id="69"/>
      <w:bookmarkEnd w:id="70"/>
      <w:r>
        <w:rPr>
          <w:rtl w:val="true"/>
        </w:rPr>
        <w:t>هدايت هماهنگ با فطرت</w:t>
      </w:r>
      <w:bookmarkEnd w:id="71"/>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مِمَّنْ هَلَكَ كَيْفَ هَلَكَ؟ وَ إنَّمَا العَجَبُ مِمَّنْ نَجَا كَيْفَ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مِمَّنْ نَجَا كَيْفَ نَجَا وَ أمَّا العَجَبُ مِمَّنْ هَلَكَ كَيْفَ هَلَكَ مَعَ سِعَةِ رَحْمَةِ اللّهِ</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سجّاد عليه السلام گفته شد حسن بصرى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گمراه مى‌شوند تعجّب ندارد بلكه آنهايى كه هدايت مى‌شوند تعجّب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 كسانى كه هدايت مى‌شوند تعجّب ندارد بلكه آنهايى كه گمراه مى‌شوند تعجّب دارد كه با وجود رحمت واسعه الهى چگونه گمراه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به نكته مهمّى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سوء ظن و بدبينى عادت دارند و به تعبير امروزى همه چيز را تاريك مى‌بينند و مى‌گويند نجات پيدا كردن بشر، با وجود شيطان گمراه كننده و هواى نفس و آلودگى‌هاى زمان و مكان جاى تعجّب است؛ يعنى اصل بر آلودگى هاست و امّا هدايت خلاف اصل است و تعجّب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اين گونه فكر مى‌كنند، از نظر ما افكارشان شيطانى است، كما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بود كه افكار شيطانى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او با حضرت على عليه السلام معروف است؛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جنگ جمل شركت نكردى؟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شركت در جنگ بيرون آمدم ولى ديدم يك نفر صدا مى‌زند در اين جنگ قاتل و مقتول هر دو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اين همان برادر تو شيطان بوده كه چنين ندايى داده تا تو را گمراه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فساد در دوران على عليه السلام همين شخص بود كه از فقها و مفسّران اهل سنّت شمرده مى‌شود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اولياء اللّه اين گونه فكر نمى‌كنند، بلكه معتقدند حق اين است كه همه مردم بايد اهل نجات باشند، چرا كه رحمت واسعه الهى سبب شده تا خداوند صدو بيست و چهار هزار پيامبر و اين همه كتابهاى آسمانى به خصوص قرآن را بفرستد، علاوه بر اين به انسان عقل و هوش داده كه اگر از آن استفاده كند، بر نفس مسلّط مى‌شود؛ همچنين فطرت پاكى به</w:t>
      </w:r>
    </w:p>
    <w:p>
      <w:pPr>
        <w:pStyle w:val="BookText"/>
        <w:rPr/>
      </w:pPr>
      <w:r>
        <w:rPr>
          <w:rFonts w:ascii="IRNazanin" w:hAnsi="IRNazanin" w:eastAsia="IRNazanin"/>
          <w:color w:val="111111"/>
          <w:sz w:val="28"/>
          <w:sz w:val="28"/>
          <w:szCs w:val="28"/>
          <w:rtl w:val="true"/>
          <w:lang w:bidi="fa-IR"/>
        </w:rPr>
        <w:t>او داده كه باعث هدايت مى‌شود و وجدان به او داده كه داور و قاضى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درس‌هاى عبرتى براى او در زندگى قرار داده كه با چشم خويش مى‌بيند؛ آيات توحيد و عظمتش، آسمان و زمين را پر كرده است، ديگر براى هدايت چه چيزى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مويى را در زير ميكروسكپ مشاهده كرده و بررسى كنيم درمى‌يابيم كه همين يك مو، دليل بر خداشناسى است، تا چه رسد به چشم، قلب و مغز با آن ساختمان اعجاب‌انگيز و يا گياهان و پانزده هزار نوع ماهى درياها، همه و همه نشانه‌هاى خداوند و وسيله‌اى براى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 به هارون پرادّعا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تَرَاهُ فَهُوَ لَكَ عِظَةٌ</w:t>
      </w:r>
    </w:p>
    <w:p>
      <w:pPr>
        <w:pStyle w:val="BookText"/>
        <w:rPr/>
      </w:pPr>
      <w:r>
        <w:rPr>
          <w:rFonts w:ascii="IRNazanin" w:hAnsi="IRNazanin" w:eastAsia="IRNazanin"/>
          <w:color w:val="111111"/>
          <w:sz w:val="28"/>
          <w:sz w:val="28"/>
          <w:szCs w:val="28"/>
          <w:rtl w:val="true"/>
          <w:lang w:bidi="fa-IR"/>
        </w:rPr>
        <w:t>؛ هر چه كه مى‌بينى براى تو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ايجاب كرده كه در عالم تكوين، نشانه‌هاى هدايت را براى بشر قرار دهد، پس آن كه نجات پيدا مى‌كند، تعجّبى ندارد چرا كه اصل بر نجات است نه هلاكت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وسوسه‌هاى شيطان كه دامن بزرگ و كوچك و حتّى بعضى از بزرگان را هم مى‌گيرد، اين است كه انسان بگويد زمانه فاسد شده و ما مأيوسيم و وظيفه‌اى نداريم؛ اين در واقع براى برداشتن بار مسئوليّت از روى دوش است كه با ديد حسن بصرى نگاه مى‌كند و مى‌گويد انسانها نجات پيدا نمى‌كنند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بايد مانند امام سجّاد عليه السلام باشد و بگويد، آنهايى كه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پيدا مى‌كنند تعجّب ندارد، بلكه آن كس كه گمراه مى‌شود تعجّب دارد؛ يعنى اميدوار به نجات همه باشيم و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بنى اميّه، دوران تاريكى بود، ولى در عين حال امام مى‌فرمايد كه نجات يافتگان تعجّب ندارند</w:t>
      </w:r>
      <w:r>
        <w:rPr>
          <w:rFonts w:eastAsia="IRNazanin" w:cs="IRNazanin"/>
          <w:color w:val="111111"/>
          <w:sz w:val="28"/>
          <w:szCs w:val="28"/>
          <w:rtl w:val="true"/>
          <w:lang w:bidi="fa-IR"/>
        </w:rPr>
        <w:t>.</w:t>
      </w:r>
      <w:bookmarkStart w:id="72" w:name="pg1456_8321"/>
    </w:p>
    <w:p>
      <w:pPr>
        <w:pStyle w:val="Heading2"/>
        <w:numPr>
          <w:ilvl w:val="1"/>
          <w:numId w:val="1"/>
        </w:numPr>
        <w:rPr/>
      </w:pPr>
      <w:bookmarkStart w:id="73" w:name="__RefHeading___Toc399345_383892988"/>
      <w:bookmarkStart w:id="74" w:name="_Toc25"/>
      <w:bookmarkEnd w:id="72"/>
      <w:bookmarkEnd w:id="73"/>
      <w:r>
        <w:rPr>
          <w:rtl w:val="true"/>
        </w:rPr>
        <w:t>پاداش عفّت</w:t>
      </w:r>
      <w:bookmarkEnd w:id="74"/>
    </w:p>
    <w:p>
      <w:pPr>
        <w:pStyle w:val="BookText"/>
        <w:rPr/>
      </w:pPr>
      <w:r>
        <w:rPr>
          <w:rFonts w:ascii="Amiri" w:hAnsi="Amiri" w:eastAsia="Amiri" w:cs="Amiri"/>
          <w:color w:val="111111"/>
          <w:sz w:val="28"/>
          <w:sz w:val="28"/>
          <w:szCs w:val="28"/>
          <w:rtl w:val="true"/>
          <w:lang w:bidi="ar-SA"/>
        </w:rPr>
        <w:t>قَالَ الامام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المُجَاهِدُ الشَّهِيدُ فِي سَبِيلِ اللَّهِ بِأَعْظَمَ أَجْراً مِمَّن قَدَرَ فَعَفَّ لَكَادَ العَفِيفُ أَنْ يَكُونَ مَلَكاً مِنَ الْمَلَائِكَةِ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مجاهدى كه در راه خدا شهيد مى‌شود، اجرش بيش از كسى نيست كه قادر بر گناه است، ولى مرتكب گناه نمى‌شود؛ نزديك است كه شخص عفيف، ملكى از ملائكه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شهدا در اسلام بسيار بالاست و مقامى بالاتر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تعبيرى دارد كه در مورد هيچ كس در قرآن چنين تعبيرى نيامده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فِى سَبِيلِ اللَّهِ أَمْوَاتاً بَلْ أَحْيَاءٌ عِنْدَ رَبِّهِمْ</w:t>
      </w:r>
    </w:p>
    <w:p>
      <w:pPr>
        <w:pStyle w:val="BookText"/>
        <w:rPr/>
      </w:pPr>
      <w:r>
        <w:rPr>
          <w:rFonts w:ascii="IRNazanin" w:hAnsi="IRNazanin" w:eastAsia="IRNazanin"/>
          <w:color w:val="111111"/>
          <w:sz w:val="28"/>
          <w:sz w:val="28"/>
          <w:szCs w:val="28"/>
          <w:rtl w:val="true"/>
          <w:lang w:bidi="fa-IR"/>
        </w:rPr>
        <w:t xml:space="preserve">يُرْزَقُونَ؛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كسانى كه در راه خدا كشته شده‌اند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زنده‌اند ونزد پروردگارشان روزى داده مى‌شوند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مخاطب در اين آيه پيامبر است و تعبيراتى در آن است كه در مورد هيچ كس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هم به شهدا خيلى اهمّيّت داده شده؛ مرحوم كلينى روايتى از پيامبر صلى الله عليه و آله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كُلِّ ذِى بِرِّ بِرٌّ حَتَّى يُقْتَلَ الرَّجُلُ فِى سَبِيلِ اللّهِ فَإِذَا قُتِلَ فِى سَبِيلِ اللّهِ فَلَيْسَ فَوْقَهُ بِرٌّ</w:t>
      </w:r>
    </w:p>
    <w:p>
      <w:pPr>
        <w:pStyle w:val="BookText"/>
        <w:rPr/>
      </w:pPr>
      <w:r>
        <w:rPr>
          <w:rFonts w:ascii="IRNazanin" w:hAnsi="IRNazanin" w:eastAsia="IRNazanin"/>
          <w:color w:val="111111"/>
          <w:sz w:val="28"/>
          <w:sz w:val="28"/>
          <w:szCs w:val="28"/>
          <w:rtl w:val="true"/>
          <w:lang w:bidi="fa-IR"/>
        </w:rPr>
        <w:t>؛ بالاتر از هر خوبى خوبى است تا جايى كه شخصى در راه خدا كشته شود، پس اگر در راه خدا كشته شد بالاتر از آن خوبى نيست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تعبيرى هم مولا على عليه السلام در ذيل نامه مالك اشتر دارد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أسْئَلُ اللّهَ بِسِعَةِ رَحْمَتِهِ وَ بِعَظِيمِ قُدْرَتِهِ أنْ يَخْتِمَ لِى وَ لَكَ بِالسَّعَادَةِ وَ الشَّهَادَةِ</w:t>
      </w:r>
    </w:p>
    <w:p>
      <w:pPr>
        <w:pStyle w:val="BookText"/>
        <w:rPr/>
      </w:pPr>
      <w:r>
        <w:rPr>
          <w:rFonts w:ascii="IRNazanin" w:hAnsi="IRNazanin" w:eastAsia="IRNazanin"/>
          <w:color w:val="111111"/>
          <w:sz w:val="28"/>
          <w:sz w:val="28"/>
          <w:szCs w:val="28"/>
          <w:rtl w:val="true"/>
          <w:lang w:bidi="fa-IR"/>
        </w:rPr>
        <w:t>؛ و از رحمت واسعه الهى و قدرت عظيمش مى‌خواهم كه پايان كار من و تو را به سعادت و شهادت ختم كند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آيات و روايات متعدّد ديگرى هم در اين زمينه وجود دارد كه نشان دهنده مقام والاى شهداست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اسلام معناى شهادت گسترش داده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شاخص آن، اين است كه در راه خدا، در معركه جنگ كشته شود</w:t>
      </w:r>
    </w:p>
    <w:p>
      <w:pPr>
        <w:pStyle w:val="BookText"/>
        <w:rPr/>
      </w:pPr>
      <w:r>
        <w:rPr>
          <w:rFonts w:ascii="IRNazanin" w:hAnsi="IRNazanin" w:eastAsia="IRNazanin"/>
          <w:color w:val="111111"/>
          <w:sz w:val="28"/>
          <w:sz w:val="28"/>
          <w:szCs w:val="28"/>
          <w:rtl w:val="true"/>
          <w:lang w:bidi="fa-IR"/>
        </w:rPr>
        <w:t>كه احكام خاصّى دارد، به طورى كه اگر در بيرون معركه باشد بعضى از آن احكام را ندارد ولو شهيد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معناى ديگرى هم دارد كه مطابق آن، مفهوم وسيعى پيدا مى‌كند؛ يعنى هر كسى كه در راه انجام وظيفه الهى بميرد، شهيد است، به عنوان مثال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قُتِلَ دُونَ مَالِهِ فَهُوَ شَهِيدٌ</w:t>
      </w:r>
    </w:p>
    <w:p>
      <w:pPr>
        <w:pStyle w:val="BookText"/>
        <w:rPr/>
      </w:pPr>
      <w:r>
        <w:rPr>
          <w:rFonts w:ascii="Amiri" w:hAnsi="Amiri" w:eastAsia="Amiri" w:cs="Amiri"/>
          <w:color w:val="111111"/>
          <w:sz w:val="28"/>
          <w:sz w:val="28"/>
          <w:szCs w:val="28"/>
          <w:rtl w:val="true"/>
          <w:lang w:bidi="ar-SA"/>
        </w:rPr>
        <w:t>؛ كسى كه در دفاع از اموالش كشته شود شهيد است</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مِنْكُمْ عَلَى فِرَاشِهِ وَ هُوَ عَلَى</w:t>
      </w:r>
    </w:p>
    <w:p>
      <w:pPr>
        <w:pStyle w:val="BookText"/>
        <w:rPr/>
      </w:pPr>
      <w:r>
        <w:rPr>
          <w:rFonts w:ascii="Amiri" w:hAnsi="Amiri" w:eastAsia="Amiri" w:cs="Amiri"/>
          <w:color w:val="111111"/>
          <w:sz w:val="28"/>
          <w:sz w:val="28"/>
          <w:szCs w:val="28"/>
          <w:rtl w:val="true"/>
          <w:lang w:bidi="ar-SA"/>
        </w:rPr>
        <w:t>مَعْرِفَةِ حقٍّ مِنْ رَبِّهِ وَ حَقِّ رَسُولِهِ وَ أهْلِ بَيْتِهِ مَاتَ شَهِيداً؛</w:t>
      </w:r>
    </w:p>
    <w:p>
      <w:pPr>
        <w:pStyle w:val="BookText"/>
        <w:rPr/>
      </w:pPr>
      <w:r>
        <w:rPr>
          <w:rFonts w:ascii="IRNazanin" w:hAnsi="IRNazanin" w:eastAsia="IRNazanin"/>
          <w:color w:val="111111"/>
          <w:sz w:val="28"/>
          <w:sz w:val="28"/>
          <w:szCs w:val="28"/>
          <w:rtl w:val="true"/>
          <w:lang w:bidi="fa-IR"/>
        </w:rPr>
        <w:t>هر كسى از شما در راه دفاع از ناموس خود كشته شود، در حالى كه حقّ پروردگار، رسول خدا و اهل بيت عليهم السلام را بشناسد، شهيد از دنيا رفته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عَلَى حُبِّ آلِ مُحَمَّدٍ صلى الله عليه و آله مَاتَ شَهِيداً</w:t>
      </w:r>
    </w:p>
    <w:p>
      <w:pPr>
        <w:pStyle w:val="BookText"/>
        <w:rPr/>
      </w:pPr>
      <w:r>
        <w:rPr>
          <w:rFonts w:ascii="IRNazanin" w:hAnsi="IRNazanin" w:eastAsia="IRNazanin"/>
          <w:color w:val="111111"/>
          <w:sz w:val="28"/>
          <w:sz w:val="28"/>
          <w:szCs w:val="28"/>
          <w:rtl w:val="true"/>
          <w:lang w:bidi="fa-IR"/>
        </w:rPr>
        <w:t>؛ كسى كه بر دوستى آل‌پيامبر صلى الله عليه و آله از دنيا برود شهيد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چون در راه وظيفه يعنى حبّ توأم با عمل مرده است، پس معناى شهادت وسيع و گسترده شده، بنابراين شهادت مفهوم جامعى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اين بيان، حضرت على عليه السلام مى‌فرمايد كسى كه در راه خدا شهيد و به خون خود آغشته مى‌شود، از كسى كه قادر بر گناه است ولى به خاطر خدا از آن چشم مى‌پوشد بالاتر نيست، بنابراين هر روز انسان مى‌تواند ثواب شهيد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فقط به معناى چشم‌پوشى از لذّت جنسى نيست، بلكه معناى آن وسيع است و چشم‌پوشى از هر گناهى را عفّت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تمام وسايل گناه براى حضرت يوسف عليه السلام فراهم بود ولى چشم‌پوشى كرد و دو جمله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السَّجْنُ أَحَبَّ إِلَىَّ مِمَّا يَدْعُونَنِى إِلَيْهِ وَ إِلَّا تَصْرِفْ عَنِّى كَيْدَهُنَّ أَصْبُ إِلَيْهِنَّ وَ أَكُنْ مِّنَ الْجَاهِلِينَ؛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زندان نزد من محبوبتر است از آنچه اين‌ها مرا بسوى آن مى‌خوانند و اگر مكر و نيرنگ آنها را از من بازنگردانى به سوى آنان متمايل خواهم شد و از جاهلان خواهم بود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يا آسيه همسر فرعون، تمام امكانات در اختيارش بود و مى‌توانست مشرك باشد و در كنار فرعون زندگى كند ولى چشم پوشى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رَبِّ ابْنِ لِى عِنْدَكَ بَيْتاً فِى الجَنَّةِ وَ نَجِّنِى مِنْ فِرْعَونَ وَ عَمَلِهِ در آن هنگام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خانه‌اى براى من نزد خودت در بهشت بساز و مرا از فرعون و كار او نجات ده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چنين انسانهايى داراى مقام شهيد هستند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اين كه اين افراد داراى مقام شهيد هستند روشن است، چون ما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 با نفس است و كسى كه در ميدان جهاد اكبر باشد مانند كسى است كه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بلكه بالاتر از آن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خدا و رسيدن به قرب الى اللّه و مقام صالحان و مقام شهود، روشن ولى پيمودن آن مشكل است، بايد خود را به خدا بسپاريم، به خصوص ما در زمانى زندگى مى‌كنيم كه وسايل گناه زياد است و دسترسى به آن آسان شده، پس بايد سعى كنيم كه خود، خانواده و جامعه را حفظ كنيم</w:t>
      </w:r>
      <w:r>
        <w:rPr>
          <w:rFonts w:eastAsia="IRNazanin" w:cs="IRNazanin"/>
          <w:color w:val="111111"/>
          <w:sz w:val="28"/>
          <w:szCs w:val="28"/>
          <w:rtl w:val="true"/>
          <w:lang w:bidi="fa-IR"/>
        </w:rPr>
        <w:t>.</w:t>
      </w:r>
      <w:bookmarkStart w:id="75" w:name="pg1456_8326"/>
    </w:p>
    <w:p>
      <w:pPr>
        <w:pStyle w:val="Heading2"/>
        <w:numPr>
          <w:ilvl w:val="1"/>
          <w:numId w:val="1"/>
        </w:numPr>
        <w:rPr/>
      </w:pPr>
      <w:bookmarkStart w:id="76" w:name="__RefHeading___Toc399347_383892988"/>
      <w:bookmarkStart w:id="77" w:name="_Toc26"/>
      <w:bookmarkEnd w:id="75"/>
      <w:bookmarkEnd w:id="76"/>
      <w:r>
        <w:rPr>
          <w:rtl w:val="true"/>
        </w:rPr>
        <w:t>محاسبه نفس</w:t>
      </w:r>
      <w:bookmarkEnd w:id="77"/>
    </w:p>
    <w:p>
      <w:pPr>
        <w:pStyle w:val="BookText"/>
        <w:rPr/>
      </w:pPr>
      <w:r>
        <w:rPr>
          <w:rFonts w:ascii="Amiri" w:hAnsi="Amiri" w:eastAsia="Amiri" w:cs="Amiri"/>
          <w:color w:val="111111"/>
          <w:sz w:val="28"/>
          <w:sz w:val="28"/>
          <w:szCs w:val="28"/>
          <w:rtl w:val="true"/>
          <w:lang w:bidi="ar-SA"/>
        </w:rPr>
        <w:t>قَال الامام عَلِىُّ بنُ مُوسَى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 وَ مَنْ غَفَلَ عَنْهَا خَسِرَ وَ مِنْ خَافَ أَمِنَ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امام رضا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محاسبه نفس كند سود مى‌برد و كسى كه از محاسبه نفس غافل بماند خسران مى‌بيند و كسى كه از خطرات بترسد ايمن مى‌ماند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قسمت از روايت سه جمله كوتاه و بسيار پر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احاديث به اين مسأله برخورد كرده‌ايم كه انسان بايد در دنيا به حساب اعمال خود برسد و در احاديث آمده است كه حساب انسان، علاوه بر اين كه به دست فرشتگان است، به دست خود او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w:t>
      </w:r>
    </w:p>
    <w:p>
      <w:pPr>
        <w:pStyle w:val="BookText"/>
        <w:rPr/>
      </w:pPr>
      <w:r>
        <w:rPr>
          <w:rFonts w:ascii="IRNazanin" w:hAnsi="IRNazanin" w:eastAsia="IRNazanin"/>
          <w:color w:val="111111"/>
          <w:sz w:val="28"/>
          <w:sz w:val="28"/>
          <w:szCs w:val="28"/>
          <w:rtl w:val="true"/>
          <w:lang w:bidi="fa-IR"/>
        </w:rPr>
        <w:t>بعضى از آيات در قيامت هم، حسابگر انسان،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بِنَفْسِكَ الْيَوْمَ عَلَيْكَ حَسِيباً؛ كافى است كه امروز خود حسابگر خويش باشى</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 چون نامه عملى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لَايُغَادِرُ صَغِيرَةً وَ لَاكَبِيرَةً إلَّاأَحْصَاهَا وَ وَجَدُوا مَا عَمِلُوا حَاضِراً؛ هيچ عمل كوچك و بزرگى را فرو نگذاشته مگر اين كه آن را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خود را حاضر مى‌بينند</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كس هم وزن ذرّه‌اى كار خير انجام دهد آن را مى‌بيند</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با وجود اينها حسابرسى در آخرت آسان است، پس حساب آن جهان از يك نظر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به ما گفته شده كه حسابگر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امور مالى حسابگر خويش هستيد، اعتقادات، اعمال، اخلاق و ايمان خود را حساب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محاسبه اخلاق بايد ديد آيا فضايل بيشتر شده و قلب نورانى‌تر شده و يا تاريكتر شده است؟ در زمينه اعمال هم بايد محاسبه كنيم كه آيا اعمال فزونى يافته يا كمتر شده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محاسبه اين سه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اخلاق،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بزرگى داريم كه در حساب‌هاى مادّى وجود ندارد و در واقع رسيدگى و محاسبه حساب‌هاى مادّى آسان‌تر است، چرا كه دفاترى وجود دارد</w:t>
      </w:r>
    </w:p>
    <w:p>
      <w:pPr>
        <w:pStyle w:val="BookText"/>
        <w:rPr/>
      </w:pPr>
      <w:r>
        <w:rPr>
          <w:rFonts w:ascii="IRNazanin" w:hAnsi="IRNazanin" w:eastAsia="IRNazanin"/>
          <w:color w:val="111111"/>
          <w:sz w:val="28"/>
          <w:sz w:val="28"/>
          <w:szCs w:val="28"/>
          <w:rtl w:val="true"/>
          <w:lang w:bidi="fa-IR"/>
        </w:rPr>
        <w:t>كه همه چيز در آن ثبت شده است ولى در حساب اعمال سه مشكل مهمّ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عيب‌ها را نمى‌توانيم ببينيم چون حبّ ذات مانع است، حتّى انسان گاهى عيوب خود را محاسن مى‌بيند و يا گناهان خويش را عبادت و تنبلى خود را زهد حساب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آيات متعدّدى در مورد تزيين اعمال دارد و اين مسأله اجازه نمى‌دهد كه انسان اعمالش را آن چنان كه هست، بنگرد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معمولًا اعمالمان را نمى‌نويسيم، لغزش‌ها، اشتباهات و رياها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در امور مادّى حساب‌ها نوشته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كدام حافظه است كه كارهايى كه در طول روز، ماه و سال انجام شده به ياد بياورد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 سوم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لغزش‌ها به نظر نمى‌آيد به عنوان مثال روايت داريم، كه شرك در عمل، گاهى از حركت مورچه در شب تاريك بر سنگ سخت، مخفى‌تر است، حال چنين گناهانى را چگونه بنويسيم، خيلى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مى‌دانيم اگر در امور مادّى حسابگر باشيم، سود مى‌بريم و اگر محاسبه نكنيم ضرر مى‌كنيم، چون عوامل سود و زيان با محاسبه روشن شده و نقاط ضعف اصلاح مى‌شود و به نقاط قوّت هم بيشتر اهمّيّت مى‌دهيم؛ در امور معنوى هم با محاسبه، نقاط ضعف و قوّت روشن مى‌شود؛ بايد حساب كنيم و ببينيم عوامل عدم موفّقيّت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پيشين محاسبه را جزء برنامه‌هايشان قرار مى‌دادند و اوّلين قدم سير و سلوك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آخر امام عليه السلام مى‌فرمايد كسانى كه بترسند در امان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ترس ادامه پيدا كند و عمل كنند امنيّت حاصل مى‌شود</w:t>
      </w:r>
      <w:r>
        <w:rPr>
          <w:rFonts w:eastAsia="IRNazanin" w:cs="IRNazanin"/>
          <w:color w:val="111111"/>
          <w:sz w:val="28"/>
          <w:szCs w:val="28"/>
          <w:rtl w:val="true"/>
          <w:lang w:bidi="fa-IR"/>
        </w:rPr>
        <w:t>.</w:t>
      </w:r>
      <w:bookmarkStart w:id="78" w:name="pg1456_8330"/>
    </w:p>
    <w:p>
      <w:pPr>
        <w:pStyle w:val="Heading2"/>
        <w:numPr>
          <w:ilvl w:val="1"/>
          <w:numId w:val="1"/>
        </w:numPr>
        <w:rPr/>
      </w:pPr>
      <w:bookmarkStart w:id="79" w:name="__RefHeading___Toc399349_383892988"/>
      <w:bookmarkStart w:id="80" w:name="_Toc27"/>
      <w:bookmarkEnd w:id="78"/>
      <w:bookmarkEnd w:id="79"/>
      <w:r>
        <w:rPr>
          <w:rtl w:val="true"/>
        </w:rPr>
        <w:t>مبارزه با هواى نفس</w:t>
      </w:r>
      <w:bookmarkEnd w:id="80"/>
    </w:p>
    <w:p>
      <w:pPr>
        <w:pStyle w:val="BookText"/>
        <w:rPr/>
      </w:pP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إِحْذِرُوا أَهْوَائَكُمْ كَمَا تَحْذَرُونَ أَعْدَائَكُمْ فَلَيْسَ شَىْ‌ءٌ أَعْدَى لِلرِّجَالِ مِنْ اتّبَاعِ أَهْوَائِهِمْ وَ حَصَائِدِ أَلْسِنَتِهِمْ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هواى نفس بپرهيزيد همان‌گونه كه از دشمنانتان مى‌پرهيزيد، چيزى براى افراد با شخصيّت دشمن‌تراز پيروى هواى نفس و درو شده‌هاى زبان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بالاترين دشمن انسان پيروى از هواى نفس و گردش‌هاى نامناسب زبان و تمايلات و غرايز سركش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خواهش‌هاى كنترل نشده و طغيانگر دل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هواى نفس تحت كنترل عقل</w:t>
      </w:r>
    </w:p>
    <w:p>
      <w:pPr>
        <w:pStyle w:val="BookText"/>
        <w:rPr/>
      </w:pPr>
      <w:r>
        <w:rPr>
          <w:rFonts w:ascii="IRNazanin" w:hAnsi="IRNazanin" w:eastAsia="IRNazanin"/>
          <w:color w:val="111111"/>
          <w:sz w:val="28"/>
          <w:sz w:val="28"/>
          <w:szCs w:val="28"/>
          <w:rtl w:val="true"/>
          <w:lang w:bidi="fa-IR"/>
        </w:rPr>
        <w:t xml:space="preserve">باشد، خطرى ندارد ولى اگر بى‌قيد و شرط و مطابق خواست دل قرار گرفت، ديگر قانون خدا و وجدان را به رسميّت نمى‌شناسد، نام اين خواسته‌هاى طغيانگر،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بزرگترين دشمن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وقتى وجود دشمن را احساس كند، سعى مى‌كند كه در تيررس او قرار نگيرد و براى اين‌كه در دام او نيفتد كارى مى‌كند، ولى متأسّفانه بسيارى در مقابل اين دشمن عكس العملى نشان نمى‌دهند و با هواى نفس دوست هستند و از آن بالاتر بسيارى هستند كه هواى نفس، امير و فرمانده آنها است و بسيارى هستند كه هواى نفس معبود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أَرَأَيْتَ مَنِ اتَّخَذَ إِلهَهُ هَوَاهُ آيا ديدى كسى را كه هواى نفسش را معبود خود برگزيده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پس گاهى انسان در مقابل هواى نفس سجده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شاخه‌هاى توحيد، توحيد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كسى است كه غير خدا را اطاعت نكند و اطاعت از پيامبر، امام، پدر و مادر و مرجع تقليد همه به فرمان خداست؛ حال اگر مُطاع ديگرى در كنار خدا قرار دهد، شرك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گاهى قلب را بتخانه مى‌كند، قلبى كه بايد فقط جايگاه خدا باشد ولى بت‌هاى مختلفى مانند عشق به مال، مقام، و فرزند در آن جاى مى‌گيرد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 ساخته‌اى در دل و خنديدى بر كيش بد برهمن و بودا را</w:t>
      </w:r>
    </w:p>
    <w:p>
      <w:pPr>
        <w:pStyle w:val="BookText"/>
        <w:rPr/>
      </w:pPr>
      <w:r>
        <w:rPr>
          <w:rFonts w:ascii="IRNazanin" w:hAnsi="IRNazanin" w:eastAsia="IRNazanin"/>
          <w:color w:val="111111"/>
          <w:sz w:val="28"/>
          <w:sz w:val="28"/>
          <w:szCs w:val="28"/>
          <w:rtl w:val="true"/>
          <w:lang w:bidi="fa-IR"/>
        </w:rPr>
        <w:t>شاعر مى‌گويد ما بت پرستان را مذمّت مى‌كنيم، در حالى كه وقتى به دل خود نگاه مى‌كنيم بت خانه‌اى است كه در درونش انواع بت‌هاست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أصْغَى إلَى نَاطِقٍ فَقَدْ عَبَدَهُ؛ كسى كه به گوينده‌اى گوش كند، مثل اين است كه او را عبادت مى‌كند</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به هواى نفس گوش مى‌كند در واقع او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ناطق حرف خدا بزند به تحقيق اطاعت خدا كرده و اگر ناطق حرف شيطان بگويد اطاعت شيطان را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نكاتى در حديث قابل توجّه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نمى‌گويد اطاعت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بودن به اين است كه انسان هميشه حواس خود را جمع كند تا در دام نفس نيفتد، و اين بالاتر از اين است كه بگويد پيروى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به نظر مى‌رسد مراد از آن، افراد باشخصيّت و با ايمان است، يعنى براى اين افراد هم، بزرگترين دشمن هواى نفس است و آنها بيشتر بايد از اين دشمن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معروفى كه شايد مضمون حديث باشد اين است كه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هَالِكُونَ إلَّاالعَالِمُونَ وَ العَالِمُونَ كُلُّهُمْ هَالِكُونَ إلَّا الْعَامِلُونَ وَ الْعَامِلُونَ كُلُّهُمْ هَالِكُونَ إلَّاالْمُخْلَصُونَ وَ الْمُخْلَصُونَ فِى</w:t>
      </w:r>
    </w:p>
    <w:p>
      <w:pPr>
        <w:pStyle w:val="BookText"/>
        <w:rPr/>
      </w:pPr>
      <w:r>
        <w:rPr>
          <w:rFonts w:ascii="Amiri" w:hAnsi="Amiri" w:eastAsia="Amiri" w:cs="Amiri"/>
          <w:color w:val="111111"/>
          <w:sz w:val="28"/>
          <w:sz w:val="28"/>
          <w:szCs w:val="28"/>
          <w:rtl w:val="true"/>
          <w:lang w:bidi="ar-SA"/>
        </w:rPr>
        <w:t>خَطَرٍ عَظِيمٍ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كه خطر عظيم همان خطر هواى نفس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چيزى است كه از درو شدن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يك داس تشبيه شده كه چيزهايى را درو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زبان داخل در هواى نفس است ولى چرا در روايت جداگانه ذكر شده است؟</w:t>
      </w:r>
    </w:p>
    <w:p>
      <w:pPr>
        <w:pStyle w:val="BookText"/>
        <w:rPr/>
      </w:pPr>
      <w:r>
        <w:rPr>
          <w:rFonts w:ascii="IRNazanin" w:hAnsi="IRNazanin" w:eastAsia="IRNazanin"/>
          <w:color w:val="111111"/>
          <w:sz w:val="28"/>
          <w:sz w:val="28"/>
          <w:szCs w:val="28"/>
          <w:rtl w:val="true"/>
          <w:lang w:bidi="fa-IR"/>
        </w:rPr>
        <w:t>گناهان زبان هم از قبيل هواى نفس است و جدا شدن آن در كلام امام به جهت اهمّيّت آن است؛ به اين معنا كه گناهان زبان گناهانى است كه ابزار و وسليه خاصّى نمى‌خواهد و شب و روز و در همه حال در اختيار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اين گناهان خيلى بيشتر است و حدود سى گناه كبيره از زبان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گناهى مانند گناه زبان نيست، هيچ گناهى در نظر مردم كم اهمّيّت‌تر از گناه زبان نيست و از همه خطرناكتر اين كه هميشه در اختيار انسان است و قبح آن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 كه پيامبر اكرم صلى الله عليه و آله در مورد زبان و خطرات زبان صحبت مى‌كرد، عربى عامّى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أَفَنُؤَاخِذُ بِمَا نَتَكَلَّمُ؟ پيامبر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تَكُبُّ النَّاسَ عَلَى مَنَاخِرِهُمْ فِى النَّارِ إلَّاحَصَائِدُ ألْسِنَتِهِمْ؛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مى‌گويى سخنان ما جزء اعمالى است كه مورد مؤاخذه قرار مى‌گيرد، من مى‌گويم بيشترين عامل دوزخى شدن كه به رو انسان‌ها را در جهنّم مى‌اندازد، گناهان زبان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بنابراين دليل اهمّيّت گناهان زبان سه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گناهان اين عضو از اعضاى ديگر بيشتر است و حدود سى گناه كبيره از زبان سر مى‌زد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اين گناه به آسانى در اختيار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گناهان زبان از بين رفته است</w:t>
      </w:r>
      <w:r>
        <w:rPr>
          <w:rFonts w:eastAsia="IRNazanin" w:cs="IRNazanin"/>
          <w:color w:val="111111"/>
          <w:sz w:val="28"/>
          <w:szCs w:val="28"/>
          <w:rtl w:val="true"/>
          <w:lang w:bidi="fa-IR"/>
        </w:rPr>
        <w:t>.</w:t>
      </w:r>
      <w:bookmarkStart w:id="81" w:name="pg1456_8335"/>
    </w:p>
    <w:p>
      <w:pPr>
        <w:pStyle w:val="Heading2"/>
        <w:numPr>
          <w:ilvl w:val="1"/>
          <w:numId w:val="1"/>
        </w:numPr>
        <w:rPr/>
      </w:pPr>
      <w:bookmarkStart w:id="82" w:name="__RefHeading___Toc399351_383892988"/>
      <w:bookmarkStart w:id="83" w:name="_Toc28"/>
      <w:bookmarkEnd w:id="81"/>
      <w:bookmarkEnd w:id="82"/>
      <w:r>
        <w:rPr>
          <w:rtl w:val="true"/>
        </w:rPr>
        <w:t>اهميّت قرآن</w:t>
      </w:r>
      <w:bookmarkEnd w:id="83"/>
    </w:p>
    <w:p>
      <w:pPr>
        <w:pStyle w:val="BookText"/>
        <w:rPr/>
      </w:pPr>
      <w:r>
        <w:rPr>
          <w:rFonts w:ascii="Amiri" w:hAnsi="Amiri" w:eastAsia="Amiri" w:cs="Amiri"/>
          <w:color w:val="111111"/>
          <w:sz w:val="28"/>
          <w:sz w:val="28"/>
          <w:szCs w:val="28"/>
          <w:rtl w:val="true"/>
          <w:lang w:bidi="ar-SA"/>
        </w:rPr>
        <w:t>كَتَبَ الامام محمد التَّقِى عليه السلام إلى سَعْدِ الخَيْرِ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أُمَّةٍ قَدْ رَفَعَ اللَّهُ عَنْهُمْ عِلْمَ الكِتَابِ حَيْنَ نَبَذُوُهُ وَ وَلّاهُمْ عَدُوَّهُمْ حَيْنَ تُوَّلُوُه وَ كَانَ مِنْ نَبْذِهِمُ الْكِتَابَ أَنْ أَقَامُوا حُرُوفَهُ وَ حَرِّفوا حُدُودَهُ فَهُمْ يَرْوُونَهُ وَ لَايَرْعُونَهُ وَ الجُهَّالُ يُعْجِبُهُمْ حِفْظُهُمْ لِلرَّوَايَةِ وَ الْعُلَمَاءُ يَحْزُنُهُمْ تَرْكُهُمْ لِلرَّعَايَةِ </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عليه السلام به سعد الخير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امّتى كه كتاب اللَّه را رها كنند،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و حقيقت كتاب را از ميان آنها بر مى‌دارد و در زمانى كه دشمنان را دوست مى‌دارند، آنان را بر ايشان مسلّط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اين است كه حروف و الفاظ آن را به پا مى‌دارند</w:t>
      </w:r>
    </w:p>
    <w:p>
      <w:pPr>
        <w:pStyle w:val="BookText"/>
        <w:rPr/>
      </w:pPr>
      <w:r>
        <w:rPr>
          <w:rFonts w:ascii="Amiri" w:hAnsi="Amiri" w:eastAsia="Amiri" w:cs="Amiri"/>
          <w:color w:val="111111"/>
          <w:sz w:val="28"/>
          <w:sz w:val="28"/>
          <w:szCs w:val="28"/>
          <w:rtl w:val="true"/>
          <w:lang w:bidi="ar-SA"/>
        </w:rPr>
        <w:t>ولى حدود آن را رعايت نمى‌كنند و جاهلان از حفظ الفاظ توسّط آنها خوشحال مى‌شوند ولى علما از عدم رعايت آن محزون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گونه به قرآن مى‌توان نگريست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الفاظ مقدّسى است به گونه‌اى كه دست بى وضو بر آن نمى‌توان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برنامه‌اى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فقط الفاظ را مقدّس دانستيم در الفاظ متوقّف مى‌شويم، ولى اگر آن را برنامه هم دانستيم، آن را در زندگى دخالت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امروز ما مسلمانان با قرآن چگونه است؟</w:t>
      </w:r>
    </w:p>
    <w:p>
      <w:pPr>
        <w:pStyle w:val="BookText"/>
        <w:rPr/>
      </w:pPr>
      <w:r>
        <w:rPr>
          <w:rFonts w:ascii="IRNazanin" w:hAnsi="IRNazanin" w:eastAsia="IRNazanin"/>
          <w:color w:val="111111"/>
          <w:sz w:val="28"/>
          <w:sz w:val="28"/>
          <w:szCs w:val="28"/>
          <w:rtl w:val="true"/>
          <w:lang w:bidi="fa-IR"/>
        </w:rPr>
        <w:t>در جامعه امروز ما بعد از پيروزى انقلاب به قرآن بهاى زيادى داده شده و بحث‌هاى تخصّصى قرآن، قاريان و حافظان قرآن فراوان است و دانشگاه‌هاى قرآنى متعدّدى تأسيس شده است كه همه اين امور نوعى برخورد با الفاظ مقدّس است نه به عنوان يك برنامه مقدّس</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برنامه‌هاى مقدّس قرآن، سفارش به امانت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سؤال مطرح است كه ما تا چه اندازه امانتدار هستيم يعنى تا چه اندازه امانت در اموال، اولاد، مكتب اهل‌بيت عليهم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مى‌كنيم؟</w:t>
      </w:r>
    </w:p>
    <w:p>
      <w:pPr>
        <w:pStyle w:val="BookText"/>
        <w:rPr/>
      </w:pPr>
      <w:r>
        <w:rPr>
          <w:rFonts w:ascii="IRNazanin" w:hAnsi="IRNazanin" w:eastAsia="IRNazanin"/>
          <w:color w:val="111111"/>
          <w:sz w:val="28"/>
          <w:sz w:val="28"/>
          <w:szCs w:val="28"/>
          <w:rtl w:val="true"/>
          <w:lang w:bidi="fa-IR"/>
        </w:rPr>
        <w:t xml:space="preserve">و يا قرآن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لِلْمُطَفِّفِينَ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بدانيم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وسيعى دارد و هركس در كار خودش كم بگذارد، مصداق آن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در عين اين‌كه به قرائت، تجويد و حفظ قرآن اهمّيّت مى‌دهيم، بايد به حدود و معانى آن هم اهمّيّت دهيم</w:t>
      </w:r>
      <w:r>
        <w:rPr>
          <w:rFonts w:eastAsia="Amiri" w:cs="Amiri" w:ascii="Amiri" w:hAnsi="Amiri"/>
          <w:color w:val="111111"/>
          <w:sz w:val="28"/>
          <w:szCs w:val="28"/>
          <w:rtl w:val="true"/>
          <w:lang w:bidi="ar-SA"/>
        </w:rPr>
        <w:t>.</w:t>
      </w:r>
      <w:bookmarkStart w:id="84" w:name="pg1456_8338"/>
    </w:p>
    <w:p>
      <w:pPr>
        <w:pStyle w:val="Heading2"/>
        <w:numPr>
          <w:ilvl w:val="1"/>
          <w:numId w:val="1"/>
        </w:numPr>
        <w:rPr/>
      </w:pPr>
      <w:bookmarkStart w:id="85" w:name="__RefHeading___Toc399353_383892988"/>
      <w:bookmarkStart w:id="86" w:name="_Toc29"/>
      <w:bookmarkEnd w:id="84"/>
      <w:bookmarkEnd w:id="85"/>
      <w:r>
        <w:rPr>
          <w:rtl w:val="true"/>
        </w:rPr>
        <w:t>تلاوت قرآن</w:t>
      </w:r>
      <w:bookmarkEnd w:id="8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نَوّرُوا بُيُوتَكُمْ بِتِلَاوَةِ القُرْآنِ وَ لَاتَتَّخِذُوهَا قُبُوراً كَمَا فَعَلَتِ اليَهُودُ وَ النَّصَارى صَلُّوا فِى الكَنَائِسِ </w:t>
      </w:r>
      <w:r>
        <w:rPr>
          <w:rStyle w:val="FootnoteAnchor"/>
          <w:rtl w:val="true"/>
        </w:rPr>
        <w:footnoteReference w:id="72"/>
      </w:r>
      <w:r>
        <w:rPr>
          <w:rFonts w:ascii="Amiri" w:hAnsi="Amiri" w:eastAsia="Amiri" w:cs="Amiri"/>
          <w:color w:val="111111"/>
          <w:sz w:val="28"/>
          <w:sz w:val="28"/>
          <w:szCs w:val="28"/>
          <w:rtl w:val="true"/>
          <w:lang w:bidi="ar-SA"/>
        </w:rPr>
        <w:t xml:space="preserve">وَ البِيَعِ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عَطَّلُوا بُيُوتَهُمْ فَإنَّ البَيْتَ إذَا كَثُرَ فِيهِ تِلَاوَةُ القُرْآنِ كَثُرَ خَيْرُهُ وَ اتَّسَعَ أهْلُهُ وَ أضَاءَ لِأهْلِ السَّمَاءِ كَمَا تُضِيئُ نُجُومُ لسَّمَاءِ لِأهْلِ الدُّنْيَا</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خود را با تلاوت قرآن نورانى كنيد و آنها را مثل قبرستان خاموش و تاريك نكنيد، همان گونه كه يهود و نصارى رفتار كردند كه عبادت را مخصوص معابد قرار دادند و خانه‌ها را</w:t>
      </w:r>
    </w:p>
    <w:p>
      <w:pPr>
        <w:pStyle w:val="BookText"/>
        <w:rPr/>
      </w:pPr>
      <w:r>
        <w:rPr>
          <w:rFonts w:ascii="IRNazanin" w:hAnsi="IRNazanin" w:eastAsia="IRNazanin"/>
          <w:color w:val="111111"/>
          <w:sz w:val="28"/>
          <w:sz w:val="28"/>
          <w:szCs w:val="28"/>
          <w:rtl w:val="true"/>
          <w:lang w:bidi="fa-IR"/>
        </w:rPr>
        <w:t xml:space="preserve">تعطيل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خانه‌ها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خانه‌اى كه در آن زياد تلاوت قرآن شود، خير و بركت در آن زياد مى‌شود، گستردگى و گشايش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مال، ثروت، دانش، محبّت،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خانه پيدا شده و آن خانه بر اهل آسمان نور افشانى مى‌كند، همان گونه كه ستارگان بر اهل زمين نورافشانى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رابطه خلق با خالق، زمان و مكان مخصوص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سَبّحُوهُ بُكْرَةً وَ أصيلًا</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يعنى صبح و شام به ياد خدا باشيد، كنايه از اين كه هميشه به ياد خدا باشيد، مثل اين كه در عرف مى‌گويند آيا به ياد فلانى هستيد؟ در پاسخ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شب، يعنى هميشه به ياد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لِى الأَرْضُ مَسْجِداً وَ طَهُوراً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از نظر اسلام ارتباط خلق با خالق مخصوص مساجد و معابد نيست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مى‌فرمايد خانه هايتان تاريك نباشد و قرآن تلاوت كنيد و گوش اهل خانه را تلاوت قرآن بنوازد تا كم كم معناى آن را بفهمند و انديشه كنند و نبايد قرآن فقط مخصوص جاى به خصوص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 در منزل سه اثر مهمّ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بركت زياد شده و نورانيّت، روحانيّت، صفا و صميميّت در خانه پيدا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گشادگى و گستردگى مال و ثروت و وسعت فكرى و وسعه صدر و گشايش در روزى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ستاره‌اى براى فرشتگان آسمان مى‌شود كه نظير اين حالات را در احوال حضرت زهرا عليها السلام مى‌خوانيم كه وقتى در محراب مى‌ايستادند نور از محراب عبادت ايشان به آسمان‌ها پاشيده مى‌شد و فرشتگان مى‌پرسيدند كه اين نور از كجاست،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ملائكه من، به محراب فاطمه نگاه كنيد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قرآن زنده شود عاطفه، صميميّت، وحدت، صداقت و امانت هست و وقتى قرآن از ميان مردم برچيده شود، تمام ارزشهاى اخلاقى برچيده مى‌شود</w:t>
      </w:r>
      <w:r>
        <w:rPr>
          <w:rFonts w:eastAsia="IRNazanin" w:cs="IRNazanin"/>
          <w:color w:val="111111"/>
          <w:sz w:val="28"/>
          <w:szCs w:val="28"/>
          <w:rtl w:val="true"/>
          <w:lang w:bidi="fa-IR"/>
        </w:rPr>
        <w:t>.</w:t>
      </w:r>
      <w:bookmarkStart w:id="87" w:name="pg1456_8341"/>
    </w:p>
    <w:p>
      <w:pPr>
        <w:pStyle w:val="Heading2"/>
        <w:numPr>
          <w:ilvl w:val="1"/>
          <w:numId w:val="1"/>
        </w:numPr>
        <w:rPr/>
      </w:pPr>
      <w:bookmarkStart w:id="88" w:name="__RefHeading___Toc399355_383892988"/>
      <w:bookmarkStart w:id="89" w:name="_Toc30"/>
      <w:bookmarkEnd w:id="87"/>
      <w:bookmarkEnd w:id="88"/>
      <w:r>
        <w:rPr>
          <w:rtl w:val="true"/>
        </w:rPr>
        <w:t>نصايح سه گانه</w:t>
      </w:r>
      <w:bookmarkEnd w:id="89"/>
    </w:p>
    <w:p>
      <w:pPr>
        <w:pStyle w:val="BookText"/>
        <w:rPr/>
      </w:pPr>
      <w:r>
        <w:rPr>
          <w:rFonts w:ascii="Amiri" w:hAnsi="Amiri" w:eastAsia="Amiri" w:cs="Amiri"/>
          <w:color w:val="111111"/>
          <w:sz w:val="28"/>
          <w:sz w:val="28"/>
          <w:szCs w:val="28"/>
          <w:rtl w:val="true"/>
          <w:lang w:bidi="ar-SA"/>
        </w:rPr>
        <w:t>قَالَ الامام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الفُقَهَاءُ وَ الْحُكَمَاءُ إذَا كَاتَبَ بَعْضُهُمْ بَعْضاً كَتَبُوا بِثَلَاثٍ لَيْسَ مَعَهُنَّ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الآخِرَةُ هَمَّهُ كَفَاهُ اللَّهُ هَمَّهُ فِى الدُّنْيَا وَ مَنْ أصْلَحَ سَرِيرَتَهُ أصْلَحَ اللَّهُ عَلَانِيَتَهُ وَ مَنْ أصْلَحَ فِيمَا بَيْنَهُ وَ بَيْنَ اللَّهِ عَزَّوَجَلَّ أصْلَحَ اللَّهُ فِيمَا بَيْنَهُ وَ بَيْنَ النَّاسِ</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و حكما هر گاه مى‌خواستند نامه‌اى به هم بنويسند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نصيحتى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جمله مى‌نويسند كه چهارمى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همّتش آخرت باشد خداوند مهمّات او را در دنيا كفايت مى‌كند و كسى كه باطنش را اصلاح كند، خداوند ظاهر او را اصلاح مى‌كند و كسى كه رابطه خود را با خدا اصلاح كند، خداوند رابطه او را با مردم اصلاح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در ابتداى اين حديث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و حكما هرگاه مى‌خواستند نامه‌اى به هم بنويسند و نصيحتى كنند، اين سه جمله را مى‌نوشتند؛ ممكن است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تابعين شرع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تابعين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نصايح سه گانه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سر دو راهى دنيا و آخرت قرار گرفتيد و ادامه هر دو ممكن نبود، آنها كه به راه آخرت بروند، خدا مشكل دنياى آنها را هم حل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يَتَّقِ اللَّهَ يَجْعَلْ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يَرْزُقْهُ مَنْ حَيْثُ لَا يَحْتَسِبُ و هر كس تقواى الهى پيشه كند، خداوند راه نجاتى براى او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جايى كه گمان ندارد روزى مى‌دهد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انسان با خودش، در جايى كه ظاهر و باطن در تضاد قرار گيرد كسى كه باطنش را اصلاح كند، خدا ظاهرش را اصلاح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دو راهى رضاى خالق و مخلوق، رضاى خالق را در نظر بگيرد، خدا رابطه او را با بندگان اصلاح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شاخه‌هاى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اگر اعتقاد داريم كه دل‌هاى بندگان به دست خداست بايد به سمت رضاى خدا برويم و رفتن به اين سو، چيزى از ما نمى‌كاهد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امام فرمود سه چيز است و چهارمى ندارد دليل آن، اين است</w:t>
      </w:r>
    </w:p>
    <w:p>
      <w:pPr>
        <w:pStyle w:val="BookText"/>
        <w:rPr/>
      </w:pPr>
      <w:r>
        <w:rPr>
          <w:rFonts w:ascii="IRNazanin" w:hAnsi="IRNazanin" w:eastAsia="IRNazanin"/>
          <w:color w:val="111111"/>
          <w:sz w:val="28"/>
          <w:sz w:val="28"/>
          <w:szCs w:val="28"/>
          <w:rtl w:val="true"/>
          <w:lang w:bidi="fa-IR"/>
        </w:rPr>
        <w:t>كه رابطه انسان يا با خداست يا با خودش يا با ديگران، كه در همه اينها بايد خدا را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بعضى از آثار را مى‌فهميم به عنوان مثال حسن باطن به ظاهر هم سرايت مى‌كند و كسى كه رابطه‌اش را با خدا درست كند مردم هم چنين افرادى را دوست دارند كه اينها طبيعى است، امّا بعضى از ثمرات را نمى‌فهميم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يَرْزُقْهُ مِنْ حَيْثُ لَايَحْتَسِبُ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جهش براى ما روشن نيست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اين است كه رابطه ما با خدا درست باشد و كسانى كه خالق قادر و توانا را رها كرده و سراغ بنده ناتوان مى‌روند، ضرر مى‌كنند، زيرا نوعى شرك است و بدبختى دنياى امروز هم همين است كه خدا را رها كرده و سراغ بندگان ناتوان مى‌روند</w:t>
      </w:r>
      <w:r>
        <w:rPr>
          <w:rFonts w:eastAsia="IRNazanin" w:cs="IRNazanin"/>
          <w:color w:val="111111"/>
          <w:sz w:val="28"/>
          <w:szCs w:val="28"/>
          <w:rtl w:val="true"/>
          <w:lang w:bidi="fa-IR"/>
        </w:rPr>
        <w:t>.</w:t>
      </w:r>
      <w:bookmarkStart w:id="90" w:name="pg1456_8344"/>
    </w:p>
    <w:p>
      <w:pPr>
        <w:pStyle w:val="Heading2"/>
        <w:numPr>
          <w:ilvl w:val="1"/>
          <w:numId w:val="1"/>
        </w:numPr>
        <w:rPr/>
      </w:pPr>
      <w:bookmarkStart w:id="91" w:name="__RefHeading___Toc399357_383892988"/>
      <w:bookmarkStart w:id="92" w:name="_Toc31"/>
      <w:bookmarkEnd w:id="90"/>
      <w:bookmarkEnd w:id="91"/>
      <w:r>
        <w:rPr>
          <w:rtl w:val="true"/>
        </w:rPr>
        <w:t>اعمال نيك كليدى</w:t>
      </w:r>
      <w:bookmarkEnd w:id="92"/>
    </w:p>
    <w:p>
      <w:pPr>
        <w:pStyle w:val="BookText"/>
        <w:rPr/>
      </w:pP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لِسَانَهُ زَكَى عَمَلُهُ وَ مَنْ حَسُنَتْ نِيَّتُهُ زِيدَ فِى رِزْقِهِ وَ مَنْ حَسُنَ بِرُّهُ بِأَهْلِ بَيْتِهِ مُدَّ لَهُ فِى عُمْرِهِ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زبانش به راستى گردش كند، اعمال او پاك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صداقت سخن و پاكى اعمال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حسن نيّت داشته باشد، خدا روزيش را زياد مى‌كند و كسى كه به خانواده‌اش نيكى كند، خدا عمرش را طولانى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انسان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افعال، قبيح و بعضى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افعال حسن يا قبيح جنبه كليدى دارد، يعنى فعل حسنى</w:t>
      </w:r>
    </w:p>
    <w:p>
      <w:pPr>
        <w:pStyle w:val="BookText"/>
        <w:rPr/>
      </w:pPr>
      <w:r>
        <w:rPr>
          <w:rFonts w:ascii="IRNazanin" w:hAnsi="IRNazanin" w:eastAsia="IRNazanin"/>
          <w:color w:val="111111"/>
          <w:sz w:val="28"/>
          <w:sz w:val="28"/>
          <w:szCs w:val="28"/>
          <w:rtl w:val="true"/>
          <w:lang w:bidi="fa-IR"/>
        </w:rPr>
        <w:t>است كه سرچشمه افعال حسن ديگر مى‌شود و يا قبيحى است كه سرچشمه گناهان ديگر مى‌شود؛ به عنوان مثال كم فروشى گناه كليدى نيست ولى دروغ و شراب خوارى سرچشمه بسيارى از گناهان ديگر است و جنبه كليدى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حديث امام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راستگويى كليد پاكى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راستگو بايد از بسيارى از كارها بپرهيزد، چرا كه با صدق نمى‌سازد، چون بايد در مقابل كم فروشى، تقلّب، رشوه‌خوارى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بگويد تا آنها را بپوشاند، پس دروغ سرچشمه بسيارى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معروفى از پيامبر اكرم صلى الله عليه و آله آمده است كه جوانى خدمت رسول خدا صلى الله عليه و آله رسيده و عرض كرد كه آلوده انواع 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او را به گناه دعوت كردند او با خود فكر كرد كه اگر مرتكب گناه شود، بايد به پيامبر صلى الله عليه و آله دروغ بگويد و به همين جهت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اوّلين قدم در راه راست صداقت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شاخه‌هاى سه گانه‌اى دارد، گاهى به خدا دروغ مى‌گويد و گاهى به مردم و گاهى به خود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به خدا مثل اين‌كه در نماز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بت‌هاى زيادى مثل بت شهوت، هواى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پرستش مى‌كند؛ و يا در تشهّد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شريك‌هاى زيادى براى خدا قرار مى‌دهد و شيطان، هواى نفس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به خودش دروغ مى‌گويد به عنوان مثال خود را بى‌اعتنا به زرق و برق دنيا و زاهد مى‌داند، در حالى‌كه تنبل است و يا كارهايش را حمل بر احتياط مى‌كند، در حالى كه ترسو است، و يا خسيس و بخيل است ولى آن را تحت عنوان آينده‌نگرى و تدبير قرار مى‌دهد كه در واقع به خودش دروغ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در روايت اين بود كه انسانى كه حسن نيّت دارد، محبوبيّت پيدا مى‌كند و كسى كه محبوبيّت پيدا كرد، مردم به او اعتماد مى‌كنند و كار و كسبش رونق مى‌يابد، پس كسى كه نيّتش پاك باشد، روزيش وسيع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سوم، در روايت اين بود كه كسى كه به خانواده‌اش نيكى كند عمرش طولانى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نيكى به خانواده و طولانى شدن عمر دو رابطه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معنوى كه براى ما روشن نيست، مانند صله رحم كه باعث زيادى عمر است ولى وجه و دليل آن را نمى‌دانيم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رابطه‌اى كه قابل درك است و آن اين‌كه كسى كه به خانواده‌اش نيكى كند، فضاى زندگى او آرام مى‌شود و در نتيجه فشارهاى روحى كم شده و عمرش طولانى مى‌شود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كوتاهى عمر فشارهاى روحى و قسمت مهمّى از فشارها به واسطه فشارهاى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فضاى زندگى آرامى دارد، فشار روحى ندارد و عمر او طولانى مى‌شود</w:t>
      </w:r>
      <w:r>
        <w:rPr>
          <w:rFonts w:eastAsia="IRNazanin" w:cs="IRNazanin"/>
          <w:color w:val="111111"/>
          <w:sz w:val="28"/>
          <w:szCs w:val="28"/>
          <w:rtl w:val="true"/>
          <w:lang w:bidi="fa-IR"/>
        </w:rPr>
        <w:t>.</w:t>
      </w:r>
      <w:bookmarkStart w:id="93" w:name="pg1456_8347"/>
    </w:p>
    <w:p>
      <w:pPr>
        <w:pStyle w:val="Heading2"/>
        <w:numPr>
          <w:ilvl w:val="1"/>
          <w:numId w:val="1"/>
        </w:numPr>
        <w:rPr/>
      </w:pPr>
      <w:bookmarkStart w:id="94" w:name="__RefHeading___Toc399359_383892988"/>
      <w:bookmarkStart w:id="95" w:name="_Toc32"/>
      <w:bookmarkEnd w:id="93"/>
      <w:bookmarkEnd w:id="94"/>
      <w:r>
        <w:rPr>
          <w:rtl w:val="true"/>
        </w:rPr>
        <w:t>ده دستور اجتماعى و خودسازى</w:t>
      </w:r>
      <w:bookmarkEnd w:id="95"/>
    </w:p>
    <w:p>
      <w:pPr>
        <w:pStyle w:val="BookText"/>
        <w:rPr/>
      </w:pPr>
      <w:r>
        <w:rPr>
          <w:rFonts w:ascii="Amiri" w:hAnsi="Amiri" w:eastAsia="Amiri" w:cs="Amiri"/>
          <w:color w:val="111111"/>
          <w:sz w:val="28"/>
          <w:sz w:val="28"/>
          <w:szCs w:val="28"/>
          <w:rtl w:val="true"/>
          <w:lang w:bidi="ar-SA"/>
        </w:rPr>
        <w:t>قَالَ النَّبِىُّ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وَتَصَدَّقُوا عَلَى فُقَرَاءِكُمْ وَ مَسَاكِينِكُمْ وَ وَقِّرُوا كِبَارَكُمْ وَارْحَمُوا صِغَارَكُمْ وَ صِلُوا أَرْحَامَكُمْ وَ احْفَظُوا ألْسِنَتَكُمْ وَ غُضُّوا عَمَّا لَايَحِلُّ النَّظَرُ إلَيْهِ أَبْصَارَكُمْ وَ عَمَّا لَايَحِلُّ الاسْتِمَاعُ إِلَيْهِ أسْمَاعَكُمْ وَ تَحَنَّنُوا عَلَى أَيْتَامِ النَّاسِ يُتَحَنَّنْ عَلَى أيْتَامِكُمْ وَ تُوبُوا إلَى اللّهِ مِنْ ذُنُوبِكُمْ وَ ارْفَعُوا إلَيْهِ أيْدِيكُمْ بِالدُّعَاءِ فِى أوْقَاتِ صَلَاتِكُمْ</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فقرا ومساكينتان تصدّق كنيد و بزرگانتان را اكرام كنيد و بر كوچكترهايتان ترحّم كنيد و صله رحم كنيد و زبانتان را حفظ كنيد و چشمهايتان را از آنچه كه نظر به آن حرام است بپوشانيد و گوشهايتان را از آنچه كه شنيدن آن حرام است حفظ كنيد، به يتيمهاى</w:t>
      </w:r>
    </w:p>
    <w:p>
      <w:pPr>
        <w:pStyle w:val="BookText"/>
        <w:rPr/>
      </w:pPr>
      <w:r>
        <w:rPr>
          <w:rFonts w:ascii="IRNazanin" w:hAnsi="IRNazanin" w:eastAsia="IRNazanin"/>
          <w:color w:val="111111"/>
          <w:sz w:val="28"/>
          <w:sz w:val="28"/>
          <w:szCs w:val="28"/>
          <w:rtl w:val="true"/>
          <w:lang w:bidi="fa-IR"/>
        </w:rPr>
        <w:t>مردم محبّت كنيد تا به يتميهاى شما محبّت كنند و به سوى خدا از گناهانتان توبه كنيد و دستهايتان را براى دعا در اوقات نماز به درگاهش بلند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رواياتى كه در مورد ماه رمضان وارد شده، جامع‌ترين روايت‌حديث معروفى است كه هر چه انسان در مورد آن تعمّق كند مطالب جديدى استفاده مى‌كند؛ عبارات فوق چند جمله از آن روايت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فصلى از اين حديث پيامبر صلى الله عليه و آله ده دستور مى‌دهد كه پنج دستور اجتماعى و مردمى و پنج دستور الهى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استفاده مى‌شود كه ماه رمضان بايد سازنده باشد، هم رابطه خلق با خلق و هم رابطه انسان با خالق را مى‌سازد و در ضمن معلوم مى‌شود كه اسلام آيين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اجتماعى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فقرا و بيچارگان</w:t>
      </w:r>
    </w:p>
    <w:p>
      <w:pPr>
        <w:pStyle w:val="BookText"/>
        <w:rPr/>
      </w:pPr>
      <w:r>
        <w:rPr>
          <w:rFonts w:ascii="Amiri" w:hAnsi="Amiri" w:eastAsia="Amiri" w:cs="Amiri"/>
          <w:color w:val="111111"/>
          <w:sz w:val="28"/>
          <w:sz w:val="28"/>
          <w:szCs w:val="28"/>
          <w:rtl w:val="true"/>
          <w:lang w:bidi="ar-SA"/>
        </w:rPr>
        <w:t>هميشه بايد فكر فقرا و مساكين باشيم ولى اين يك سفارش مضاعف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بزرگترها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بزرگترها را بزرگ بداريد، نه اين كه وقتى استقلال فكرى و جسمى</w:t>
      </w:r>
    </w:p>
    <w:p>
      <w:pPr>
        <w:pStyle w:val="BookText"/>
        <w:rPr/>
      </w:pPr>
      <w:r>
        <w:rPr>
          <w:rFonts w:ascii="IRNazanin" w:hAnsi="IRNazanin" w:eastAsia="IRNazanin"/>
          <w:color w:val="111111"/>
          <w:sz w:val="28"/>
          <w:sz w:val="28"/>
          <w:szCs w:val="28"/>
          <w:rtl w:val="true"/>
          <w:lang w:bidi="fa-IR"/>
        </w:rPr>
        <w:t>پيدا مى‌كنيد، پدر و مادر را كنار بگذاريد، به طورى كه پدر و مادر در خانه سالمندان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بچّه‌ها خيال مى‌كنند كه هميشه جوان خواهند بود و غم و پيرى سراغ آنان نخواهد آمد و سرنوشت مادران و پدران براى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برنامه غربى كم كم در كشور ما هم پيدا شده ولى عاقبت اين قبيل افراد، تاريك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بر كوچكترها</w:t>
      </w:r>
    </w:p>
    <w:p>
      <w:pPr>
        <w:pStyle w:val="BookText"/>
        <w:rPr/>
      </w:pPr>
      <w:r>
        <w:rPr>
          <w:rFonts w:ascii="IRNazanin" w:hAnsi="IRNazanin" w:eastAsia="IRNazanin"/>
          <w:color w:val="111111"/>
          <w:sz w:val="28"/>
          <w:sz w:val="28"/>
          <w:szCs w:val="28"/>
          <w:rtl w:val="true"/>
          <w:lang w:bidi="fa-IR"/>
        </w:rPr>
        <w:t>كوچكترها را ترحّم كنيد و به آنها ارزش قائل شويد، تا بتوانند راه استقلال را طى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ماه رمضان ماه صله رحم است، البتّه در ماه‌هاى ديگر هم صله رحم واجب است ولى در ماه رمضان تأكيد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فرهنگ غربى به جامعه ما هم سرايت كند كه فرزندان از پدر و مادر و يا به عكس پدر و مادر از حال فرزندان و بقيّه بستگان از يكديگر بى‌اطّلاع باشند، آنها عاطفه ندارند، پس چگونه انتظار داريم چنين افراد بى‌عاطفه‌اى در عراق و فلسطين به مردم محبّت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به يتيمان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آثار وضعيّه محبّت به ايتام اين است كه اگر اكرام ايتام مردم كرديد، مردم هم يتيمان شما را اكرام مى‌كنند كه ثمره اين عمل در اين دنيا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خودسازى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w:t>
      </w:r>
    </w:p>
    <w:p>
      <w:pPr>
        <w:pStyle w:val="BookText"/>
        <w:rPr/>
      </w:pPr>
      <w:r>
        <w:rPr>
          <w:rFonts w:ascii="IRNazanin" w:hAnsi="IRNazanin" w:eastAsia="IRNazanin"/>
          <w:color w:val="111111"/>
          <w:sz w:val="28"/>
          <w:sz w:val="28"/>
          <w:szCs w:val="28"/>
          <w:rtl w:val="true"/>
          <w:lang w:bidi="fa-IR"/>
        </w:rPr>
        <w:t>گام اوّل خودسازى و سير و سلوك الى اللَّه، اصلاح زبان است و تا زبان اصلاح نشود هيچ چيز اصلاح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بزرگترين عامل قرب الى اللَّه و بزرگترين وسيله براى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از آبروى مردم حفظ كنيد، البتّه اين تعبير شامل قلم‌هاى جرايد هم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پوشى از حرام</w:t>
      </w:r>
    </w:p>
    <w:p>
      <w:pPr>
        <w:pStyle w:val="BookText"/>
        <w:rPr/>
      </w:pPr>
      <w:r>
        <w:rPr>
          <w:rFonts w:ascii="IRNazanin" w:hAnsi="IRNazanin" w:eastAsia="IRNazanin"/>
          <w:color w:val="111111"/>
          <w:sz w:val="28"/>
          <w:sz w:val="28"/>
          <w:szCs w:val="28"/>
          <w:rtl w:val="true"/>
          <w:lang w:bidi="fa-IR"/>
        </w:rPr>
        <w:t>گاهى يك نگاه زندگى انسان را عوض كرده و باعث گرفتارى مى‌شود و خلاف‌هاى متعدّدى به دنبال مى‌آورد كه اگر آن نگاه اوّل نبود، كار به اينجا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جوانهايى كه گرفتار شده‌اند، از ما راه حل مى‌خواهند و ما براى آنها نسخه‌اى داريم 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فيلم‌هاى مستجهن نگاه نكنيد، در مجالس آلوده شركت نكنيد، با رفقاى آلوده دوستى نكنيد، چشم‌چرانى نكنيد و خود را به خدا بسپاريد و هميشه خود را مشغول كنيد ولو به ورزش و مطالعه، كه باعث مى‌شود خود را حفظ كنيد تا توفيق ازدواج پيدا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نكردن به صداى حرام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گوشها را هم از شنيدن صداهايى مانند موسيقى، غيبت، تهمت، تشويق به گناه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كردن از گناهان</w:t>
      </w:r>
    </w:p>
    <w:p>
      <w:pPr>
        <w:pStyle w:val="BookText"/>
        <w:rPr/>
      </w:pPr>
      <w:r>
        <w:rPr>
          <w:rFonts w:ascii="IRNazanin" w:hAnsi="IRNazanin" w:eastAsia="IRNazanin"/>
          <w:color w:val="111111"/>
          <w:sz w:val="28"/>
          <w:sz w:val="28"/>
          <w:szCs w:val="28"/>
          <w:rtl w:val="true"/>
          <w:lang w:bidi="fa-IR"/>
        </w:rPr>
        <w:t>از گناهان توبه كنيد، البتّه هميشه بايد توبه كرد ولى بهار توبه ماه مبارك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مناجات با خدا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نماز دستها را به دعا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وسيله قرب الى اللَّه و بهترين رابطه خلق و خالق دعاست و ماه رمضان ماه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مشكلاتى كه جهان اسلام را فرا گرفته، به جهت كمى دعا است</w:t>
      </w:r>
      <w:r>
        <w:rPr>
          <w:rFonts w:eastAsia="IRNazanin" w:cs="IRNazanin"/>
          <w:color w:val="111111"/>
          <w:sz w:val="28"/>
          <w:szCs w:val="28"/>
          <w:rtl w:val="true"/>
          <w:lang w:bidi="fa-IR"/>
        </w:rPr>
        <w:t>.</w:t>
      </w:r>
      <w:bookmarkStart w:id="96" w:name="pg1456_8352"/>
    </w:p>
    <w:p>
      <w:pPr>
        <w:pStyle w:val="Heading2"/>
        <w:numPr>
          <w:ilvl w:val="1"/>
          <w:numId w:val="1"/>
        </w:numPr>
        <w:rPr/>
      </w:pPr>
      <w:bookmarkStart w:id="97" w:name="__RefHeading___Toc399361_383892988"/>
      <w:bookmarkStart w:id="98" w:name="_Toc33"/>
      <w:bookmarkEnd w:id="96"/>
      <w:bookmarkEnd w:id="97"/>
      <w:r>
        <w:rPr>
          <w:rtl w:val="true"/>
        </w:rPr>
        <w:t>چهار سفارش مهمّ</w:t>
      </w:r>
      <w:bookmarkEnd w:id="98"/>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مَوَالِينَا السَّلَامَ وَ أوْصِهِمْ بِتَقْوَى اللَّهِ العَظِيمِ وَ أنْ يَعُودَ غَنِيُّهُمْ عَلَى فَقِيرِهِمْ وَقَوِيُّهُمْ عَلَى ضَعِيفِهِمْ وَ أنْ يَشْهَدَ حَيُّهُمْ جَنَازَةَ مَيّتِهِمْ وَ أنْ يَتَلَاقُوا فِى بُيُوتِهِمْ فَإنَّ فِى لِقَاءِ بَعْضِهِمْ بَعْضاً حَيَاةُ أمْرِنَا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يكى از شيعيانش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دوستانم برسان و آنها را به تقواى الهى سفارش و وصيّت كن و اين كه اغنيا به فكر فقيران باشند و قوى‌ها به ضعيفان كمك كنند و زنده‌ها به تشييع جنازه مرده‌ها بروند و احترام يكديگر را حتّى از بعد از مرگ رعايت كنند و اينكه همديگر را در خانه‌هايشان ملاقات كنند كه در ملاقات بعضى با بعض ديگر زنده كردن مكتب اهل بيت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روايت امام عليه السلام به مواليان خود سلام رسانده و چهار سفارش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موالى در روايت به اين جهت است كه همه شيعه نيستند و اگر موالى اين دستورات چهارگانه را انجام دهند شيعه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توصيه، فردى و بقيّه توصيه‌هاى اجتماعى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نام شيعه بر خود گذاشتن و شركت در مجالس دعا، توسّل و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شيعه واقعى بودن كافى نيست بلكه شرط اوّل تقواست كه او را از گناه باز دارد و هوا و هوس را مهار كرده و حلال و حرام را از هم جدا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عصمت مانع ارتكاب گناه است به طورى كه معصوم حتّى فكر گناه هم نمى‌كند و همان گونه كه انسان از نوشيدن آب گنديده جويها اكراه دارد و دورى مى‌كند، معصوم هم از ارتكاب گناه دورى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مقام پايين‌تر از عصمت است، يعنى اگر گناهى هم مرتكب شود توبه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به فقرا و ضعيفان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امكاناتى دارند، بايد اشتغال زايى كنند و دردسرهاى آن را هم بپذيرند، چرا كه بركت در اينجاست، ولى امروزه اغلب مردم راحت</w:t>
      </w:r>
    </w:p>
    <w:p>
      <w:pPr>
        <w:pStyle w:val="BookText"/>
        <w:rPr/>
      </w:pPr>
      <w:r>
        <w:rPr>
          <w:rFonts w:ascii="IRNazanin" w:hAnsi="IRNazanin" w:eastAsia="IRNazanin"/>
          <w:color w:val="111111"/>
          <w:sz w:val="28"/>
          <w:sz w:val="28"/>
          <w:szCs w:val="28"/>
          <w:rtl w:val="true"/>
          <w:lang w:bidi="fa-IR"/>
        </w:rPr>
        <w:t>طلب شده‌اند و به كارهاى واسطه گرى كه درآمد بيشتر و دردسر كمتر دارد و اشتغال زايى ندارد روى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اين كه به فكر فقير باشند اين نيست كه فقط به فقرا كمك مالى كنند بلكه اگر اشتغال زايى كرده و كار توليد كنند، اين هم نوعى كمك به فقير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قوّت فكرى، بعضى نفوذ اجتماعى و بعضى قوّت جسمانى دارند كه امام مى‌فرمايند در هر زمينه كه قوى هستيد به فكر ضعيف‌ها 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در تشييع جنازه</w:t>
      </w:r>
    </w:p>
    <w:p>
      <w:pPr>
        <w:pStyle w:val="BookText"/>
        <w:rPr/>
      </w:pPr>
      <w:r>
        <w:rPr>
          <w:rFonts w:ascii="IRNazanin" w:hAnsi="IRNazanin" w:eastAsia="IRNazanin"/>
          <w:color w:val="111111"/>
          <w:sz w:val="28"/>
          <w:sz w:val="28"/>
          <w:szCs w:val="28"/>
          <w:rtl w:val="true"/>
          <w:lang w:bidi="fa-IR"/>
        </w:rPr>
        <w:t>بعد از مرگ هم بايد احترام ميّت مسلمان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دقّت در مورد جنازه‌اى كه زير خاك قرار مى‌گيرد براى چيست؟ در هر يك از مسائل تجهيز ميّت درسهايى نهفته است، تا اين اندازه احترام به مرده مسلمان، نشانه احترامى است كه زنده مسلمان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كلمات اهل بيت عليهم السلام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كار فرهنگى كرد، يعنى كلمات پيامبر صلى الله عليه و آله و ائمّه عليهم السلام را بازگو كرد و نبايد جوانها را فراموش كرد، آن هم در زمانى كه شبه افكنى بسيار زياد است؛ اين درس بزرگى است كه امام صادق عليه السلام در سه بخش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درون، كمكهاى اجتماعى، احياى فرهنگى</w:t>
      </w:r>
      <w:r>
        <w:rPr>
          <w:rFonts w:eastAsia="IRNazanin" w:cs="IRNazanin"/>
          <w:color w:val="111111"/>
          <w:sz w:val="28"/>
          <w:szCs w:val="28"/>
          <w:rtl w:val="true"/>
          <w:lang w:bidi="fa-IR"/>
        </w:rPr>
        <w:t>.</w:t>
      </w:r>
      <w:bookmarkStart w:id="99" w:name="pg1456_8355"/>
    </w:p>
    <w:p>
      <w:pPr>
        <w:pStyle w:val="Heading2"/>
        <w:numPr>
          <w:ilvl w:val="1"/>
          <w:numId w:val="1"/>
        </w:numPr>
        <w:rPr/>
      </w:pPr>
      <w:bookmarkStart w:id="100" w:name="__RefHeading___Toc399363_383892988"/>
      <w:bookmarkStart w:id="101" w:name="_Toc34"/>
      <w:bookmarkEnd w:id="99"/>
      <w:bookmarkEnd w:id="100"/>
      <w:r>
        <w:rPr>
          <w:rtl w:val="true"/>
        </w:rPr>
        <w:t>پيروز كيست؟</w:t>
      </w:r>
      <w:bookmarkEnd w:id="101"/>
    </w:p>
    <w:p>
      <w:pPr>
        <w:pStyle w:val="BookText"/>
        <w:rPr/>
      </w:pPr>
      <w:r>
        <w:rPr>
          <w:rFonts w:ascii="Amiri" w:hAnsi="Amiri" w:eastAsia="Amiri" w:cs="Amiri"/>
          <w:color w:val="111111"/>
          <w:sz w:val="28"/>
          <w:sz w:val="28"/>
          <w:szCs w:val="28"/>
          <w:rtl w:val="true"/>
          <w:lang w:bidi="ar-SA"/>
        </w:rPr>
        <w:t>قَالَ الإمَامُ عَلِىُّ بْنُ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الصَّلَاةِ فَأذّنْ وَ أَقِمْ، تَعْرِفُ الغَالِبَ</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شخصى كه از ايشان پرسيد چه كسى در كربلا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وقت نماز شد، اذان و اقامه بگو، پيروز را مى‌شناسى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قافله كربلا به مدينه بازگشت عدّه زيادى از مردم به استقبال آن رفته و شيون كرده و نفرين بر بنى‌اميّه فرستادند، ولى بعضى از منافقان مثل ابراهيم بن طلحه، زخم زبان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امام سجّاد عليه السلام ملاقات كرده و عرض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يابْنَ رَسُولِ اللَّهِ صلى الله عليه و آله مَنِ الغَالِبُ؟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كربلا پيروز شد؟ كه در واقع مى‌خواهد زخم زبان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متوجّه اين</w:t>
      </w:r>
    </w:p>
    <w:p>
      <w:pPr>
        <w:pStyle w:val="BookText"/>
        <w:rPr/>
      </w:pPr>
      <w:r>
        <w:rPr>
          <w:rFonts w:ascii="IRNazanin" w:hAnsi="IRNazanin" w:eastAsia="IRNazanin"/>
          <w:color w:val="111111"/>
          <w:sz w:val="28"/>
          <w:sz w:val="28"/>
          <w:szCs w:val="28"/>
          <w:rtl w:val="true"/>
          <w:lang w:bidi="fa-IR"/>
        </w:rPr>
        <w:t>مسأله شده و پاسخى به او دادند كه مفهوم كلام ايشان اين است كه تو خيال مى‌كنى در كربلا نبرد براى حكومت بود، تا بگويى بنى‌اميّه غالب شد و به حكومت رسيد؛ نه، نزاع براى مكتب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طرفدار مكتب جاهليّت، و بنى‌هاشم و خاندان پيامبر صلى الله عليه و آله خواستار مكتب توحيد بودند، اكنون ببين كدام مكتب حاكم است آيا مكتب آنها يا مكتب ما؟ وقتى اذان و اقامه گفتى مى‌فهمى غالب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پيروزى بنى‌اميّه ظاهرى و سطحى بود و آنچه كه در عمق نهفته، پيروزى مكتب امام حسين عليه السلام است كه اين پيروزى داراى مراحلى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جرقّه بر ضدّ حكومت بنى‌اميّه عصر عاشورا در خود كربلا زده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مقاتل آمده است كه زنى از قبيله بكر بن وائل برخاست و شعار خون خواهى در مقابل اين جنايت را سر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امْرَأَةٌ مِنْ آلِ بَكْرِبْنِ وَائِل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لَثَارَتِ رَسُولِ اللَّهِ صلى الله عليه و آله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كوفه همه مردم وقتى اسيران را شناختند، اشكها جارى شد و به قدرى مسأله عميق بود كه حضرت زينب عليها السلام در خطبه‌اى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فريادتان را خاموش نكند و اشك چشمتان خشك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بيانات معلوم مى‌شود كه اهل كوفه گريه مى‌كردند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ابن زياد فاتحانه در كوفه بر منبر نشست و خواست به امام حسين عليه السلام توهين كند، در اين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از شيعيان على عليه السلام از وسط مجلس برخاسته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w:t>
      </w:r>
    </w:p>
    <w:p>
      <w:pPr>
        <w:pStyle w:val="BookText"/>
        <w:rPr/>
      </w:pPr>
      <w:r>
        <w:rPr>
          <w:rFonts w:ascii="Amiri" w:hAnsi="Amiri" w:eastAsia="Amiri" w:cs="Amiri"/>
          <w:color w:val="111111"/>
          <w:sz w:val="28"/>
          <w:sz w:val="28"/>
          <w:szCs w:val="28"/>
          <w:rtl w:val="true"/>
          <w:lang w:bidi="ar-SA"/>
        </w:rPr>
        <w:t>الكذّاب و ابن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اجازه نداد كه ابن زياد صحبت كند و مجلس به هم ريخت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خطبه امام سجّاد عليه السلام كار را به جايى رساند كه يزيد خود را تبرئه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روى ابن زياد را سياه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اللَّهُ 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مجلس رسمى امام حسين عليه السلام در شام برپا شد و كسانى كه پيش از اين جشن و شادمانى برپا كرده بودند، فهميدند چه خبر است؛ يزيد هم از ترس، دستور برگرداندن اسيران را به مدينه صادر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اين ايّام قيام‌هاى مختلفى شروع شد و شعار همه آنها خون خواهى امام حسين عليه السلام بود، تا به قيام ابومسلم خراسانى رسيد كه شعار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لآل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از تاريخ مى‌پرسيم كه تا اين زمان چه كسى پيروز است؟ بعد از هزار و چهارصد سال چه دستجات با عظمتى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شامى كه ساليان دراز پايتخت حكومت بنى اميّه بود، همه آثار آنها محو شده است، امّا دختر سه ساله امام حسين عليه السلام چنين تشكيلات با عظمتى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مى‌فهميم آنچه براى خدا و در راه خداست جاودانى است و آنچه براى هوا و هوس و شيطان است زود فانى مى‌شود</w:t>
      </w:r>
      <w:r>
        <w:rPr>
          <w:rFonts w:eastAsia="IRNazanin" w:cs="IRNazanin"/>
          <w:color w:val="111111"/>
          <w:sz w:val="28"/>
          <w:szCs w:val="28"/>
          <w:rtl w:val="true"/>
          <w:lang w:bidi="fa-IR"/>
        </w:rPr>
        <w:t>.</w:t>
      </w:r>
      <w:bookmarkStart w:id="102" w:name="pg1456_8358"/>
    </w:p>
    <w:p>
      <w:pPr>
        <w:pStyle w:val="Heading2"/>
        <w:numPr>
          <w:ilvl w:val="1"/>
          <w:numId w:val="1"/>
        </w:numPr>
        <w:rPr/>
      </w:pPr>
      <w:bookmarkStart w:id="103" w:name="__RefHeading___Toc399365_383892988"/>
      <w:bookmarkStart w:id="104" w:name="_Toc35"/>
      <w:bookmarkEnd w:id="102"/>
      <w:bookmarkEnd w:id="103"/>
      <w:r>
        <w:rPr>
          <w:rtl w:val="true"/>
        </w:rPr>
        <w:t>اصول سعادت انسان</w:t>
      </w:r>
      <w:bookmarkEnd w:id="104"/>
    </w:p>
    <w:p>
      <w:pPr>
        <w:pStyle w:val="BookText"/>
        <w:rPr/>
      </w:pPr>
      <w:r>
        <w:rPr>
          <w:rFonts w:ascii="Amiri" w:hAnsi="Amiri" w:eastAsia="Amiri" w:cs="Amiri"/>
          <w:color w:val="111111"/>
          <w:sz w:val="28"/>
          <w:sz w:val="28"/>
          <w:szCs w:val="28"/>
          <w:rtl w:val="true"/>
          <w:lang w:bidi="ar-SA"/>
        </w:rPr>
        <w:t>قَالَ الامام عَلِىُّ بْنُ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 آدَم لَاتَزَالُ بِخَيرٍ مَا كَانَ لَكَ وَاعِظٌ مِنْ نَفْسِكَ وَ مَا كَانَتْ الْمُحَاسَبَةُ مِنْ هَمِّكَ وَ مَا كَانَ الخَوْفُ لَكَ شِعَاراً و الحُزْنُ لَكَ دِثَاراً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آدم خوشبخت خواهى بود، مادامى كه واعظ درونى و نفسانى داشته باشى و اعمالت را محاسبه كنى، خوفت نسبت به آينده مانند لباس رويين و اندوهت نسبت به گذشته مانند لباس زيرين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در اين حديث سعادت انسان را در چهار اصل خلاصه فرموده است كه اگر هر قومى اين اصول چهارگانه را به كار ببندد به يقين خوشبخت و با سعادت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درونى</w:t>
      </w:r>
    </w:p>
    <w:p>
      <w:pPr>
        <w:pStyle w:val="BookText"/>
        <w:rPr/>
      </w:pPr>
      <w:r>
        <w:rPr>
          <w:rFonts w:ascii="IRNazanin" w:hAnsi="IRNazanin" w:eastAsia="IRNazanin"/>
          <w:color w:val="111111"/>
          <w:sz w:val="28"/>
          <w:sz w:val="28"/>
          <w:szCs w:val="28"/>
          <w:rtl w:val="true"/>
          <w:lang w:bidi="fa-IR"/>
        </w:rPr>
        <w:t>مراد از واعظ درونى چيست؟</w:t>
      </w:r>
    </w:p>
    <w:p>
      <w:pPr>
        <w:pStyle w:val="BookText"/>
        <w:rPr/>
      </w:pPr>
      <w:r>
        <w:rPr>
          <w:rFonts w:ascii="IRNazanin" w:hAnsi="IRNazanin" w:eastAsia="IRNazanin"/>
          <w:color w:val="111111"/>
          <w:sz w:val="28"/>
          <w:sz w:val="28"/>
          <w:szCs w:val="28"/>
          <w:rtl w:val="true"/>
          <w:lang w:bidi="fa-IR"/>
        </w:rPr>
        <w:t>چهار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عقل خوب و بد را تشخيص مى‌دهد و انسان را موعظه كرده و با دليل مى‌گويد راست گويى خوب و دروغ‌گويى بد است و يا خيانت بد است و سبب بى‌اعتبارى انسان و از بين رفتن همه سرمايه‌ها مى‌شود، پس موعظه‌هاى اين واعظ درونى مستدلّ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هم گاهى مستدلّ موعظه مى‌كند، به عنوان مثال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لَاتَنازَعُوا فَتَفْشَلُوا وَ تَذْهَبَ رِيحُكُمْ؛ اگر نزاع كنيد، سستى دامن شما را مى‌گيرد و روح و قوّت شما از بين مى‌رود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واعظ درون، قوّه‌اى است كه درك مى‌كند و براى موعظه نياز به اقامه دليل ندارد، به عنوان مثال عدل خوب و ظلم بد است و نوعى درك درونى و وحى باطنى است و زمانى كه انسان كار بدى انجام مى‌دهد، او را ملامت كرده و در مقابل اعمال خلاف محاكمه مى‌كند كه</w:t>
      </w:r>
    </w:p>
    <w:p>
      <w:pPr>
        <w:pStyle w:val="BookText"/>
        <w:rPr/>
      </w:pPr>
      <w:r>
        <w:rPr>
          <w:rFonts w:ascii="IRNazanin" w:hAnsi="IRNazanin" w:eastAsia="IRNazanin"/>
          <w:color w:val="111111"/>
          <w:sz w:val="28"/>
          <w:sz w:val="28"/>
          <w:szCs w:val="28"/>
          <w:rtl w:val="true"/>
          <w:lang w:bidi="fa-IR"/>
        </w:rPr>
        <w:t>شاهد و مدّعى و حاكم اين دادگاه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وجدان، انسان را وادار به خودكشى مى‌كند و به خاطر جنايتى كه كرده و يا كسى را كه كشته وجدان او را راحت نمى‌گذارد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p>
    <w:p>
      <w:pPr>
        <w:pStyle w:val="BookText"/>
        <w:rPr/>
      </w:pPr>
      <w:r>
        <w:rPr>
          <w:rFonts w:ascii="Amiri" w:hAnsi="Amiri" w:eastAsia="Amiri" w:cs="Amiri"/>
          <w:color w:val="111111"/>
          <w:sz w:val="28"/>
          <w:sz w:val="28"/>
          <w:szCs w:val="28"/>
          <w:rtl w:val="true"/>
          <w:lang w:bidi="ar-SA"/>
        </w:rPr>
        <w:t>ايمان به خدا و معاد، واعظ درونى است كه انسان را از ارتكاب معاصى باز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وجدان و ايمان</w:t>
      </w:r>
    </w:p>
    <w:p>
      <w:pPr>
        <w:pStyle w:val="BookText"/>
        <w:rPr/>
      </w:pPr>
      <w:r>
        <w:rPr>
          <w:rFonts w:ascii="IRNazanin" w:hAnsi="IRNazanin" w:eastAsia="IRNazanin"/>
          <w:color w:val="111111"/>
          <w:sz w:val="28"/>
          <w:sz w:val="28"/>
          <w:szCs w:val="28"/>
          <w:rtl w:val="true"/>
          <w:lang w:bidi="fa-IR"/>
        </w:rPr>
        <w:t xml:space="preserve">ممكن است هر سه با هم واعظ درون باشد كه اگر زنده و بيدار باشند، اصل اوّل سعادت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درون از واعظ برون بهتر است، چرا كه واعظ برون گذشته انسان و يا تصميمات آينده او را نمى‌داند و همه جا همراه انسان نيست، در حالى كه واعظ درون اين ويژگى‌ها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w:t>
      </w:r>
    </w:p>
    <w:p>
      <w:pPr>
        <w:pStyle w:val="BookText"/>
        <w:rPr/>
      </w:pPr>
      <w:r>
        <w:rPr>
          <w:rFonts w:ascii="Amiri" w:hAnsi="Amiri" w:eastAsia="Amiri" w:cs="Amiri"/>
          <w:color w:val="111111"/>
          <w:sz w:val="28"/>
          <w:sz w:val="28"/>
          <w:szCs w:val="28"/>
          <w:rtl w:val="true"/>
          <w:lang w:bidi="ar-SA"/>
        </w:rPr>
        <w:t>حسابرسى، اساس سعادت انسان است و دليل روشنى دارد، زيرا دو كار انجام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ضرر را مى‌گيرد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برنامه‌هاى سودآور، شتاب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محاسبه اموال را دقيق نگه مى‌داريم ولى محاسبه اعمال را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حزن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آينده‌اى دارد و گذشته‌اى؛ در گذشته كارهايى كرده و بايد جبران كند و عامل آن حزن است و دشمنى به نام شيطان دارد كه قسم خورده همه را گمراه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لَأُغْوِيَنَّهُمْ أَجْمَعِينَ همگى را گمراه خواهم ساخت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و دشمنى بزرگتر به نام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 عَدُوِّكَ نَفْسُكَ الَّتِى بَيْنَ جَنْبَيْكَ بزرگترين دشمن تو نفسى است كه در درون تو قرار دارد</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ابزار شيطان فراگير است، و همه جا را پر كرده، پس بايد از آينده ترسيد تا حفظ شد و به فرمايش امام عليه السلام حزن بايد لباس زيرين و خوف بايد لباس رويين باشد</w:t>
      </w:r>
      <w:r>
        <w:rPr>
          <w:rFonts w:eastAsia="IRNazanin" w:cs="IRNazanin"/>
          <w:color w:val="111111"/>
          <w:sz w:val="28"/>
          <w:szCs w:val="28"/>
          <w:rtl w:val="true"/>
          <w:lang w:bidi="fa-IR"/>
        </w:rPr>
        <w:t>.</w:t>
      </w:r>
      <w:bookmarkStart w:id="105" w:name="pg1456_8362"/>
    </w:p>
    <w:p>
      <w:pPr>
        <w:pStyle w:val="Heading2"/>
        <w:numPr>
          <w:ilvl w:val="1"/>
          <w:numId w:val="1"/>
        </w:numPr>
        <w:rPr/>
      </w:pPr>
      <w:bookmarkStart w:id="106" w:name="__RefHeading___Toc399367_383892988"/>
      <w:bookmarkStart w:id="107" w:name="_Toc36"/>
      <w:bookmarkEnd w:id="105"/>
      <w:bookmarkEnd w:id="106"/>
      <w:r>
        <w:rPr>
          <w:rtl w:val="true"/>
        </w:rPr>
        <w:t>خير دنيا و آخرت</w:t>
      </w:r>
      <w:bookmarkEnd w:id="107"/>
    </w:p>
    <w:p>
      <w:pPr>
        <w:pStyle w:val="BookText"/>
        <w:rPr/>
      </w:pP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أَبِى عَنْ أَبِيهِ عليهما السلام أَنَّ رَجُلًا مِنْ أَهْلِ الكُوفَةِ كَتَبَ إِلَى الحُسَيْنِ بْنِ عَلِىٍّ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أَخْبِرْنِى بِخَيْرِ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فَإِنَّ مَنْ طَلَبَ رِضَى اللّهِ بِسَخَطِ النَّاسِ كَفَاهُ اللّهُ أمُورَ النَّاسِ وَ مَنْ طَلَبَ رِضَى النَّاسِ بِسَخَطِ اللّهِ وَكَّلَهُ اللّهُ إِلَى النَّاسِ، وَ السَّلَام</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روايت كرد كه مردى از اهل كوفه خدمت امام حسين عليه السلام نامه نوشته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 و سرورم، برنامه‌اى به من بدهيد كه خير دنيا و آخرت در آن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كوتاه و پرمعنايى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w:t>
      </w:r>
    </w:p>
    <w:p>
      <w:pPr>
        <w:pStyle w:val="BookText"/>
        <w:rPr/>
      </w:pPr>
      <w:r>
        <w:rPr>
          <w:rFonts w:ascii="IRNazanin" w:hAnsi="IRNazanin" w:eastAsia="IRNazanin"/>
          <w:color w:val="111111"/>
          <w:sz w:val="28"/>
          <w:sz w:val="28"/>
          <w:szCs w:val="28"/>
          <w:rtl w:val="true"/>
          <w:lang w:bidi="fa-IR"/>
        </w:rPr>
        <w:t>بخشايشگر، كسى كه رضايت خدا را بر ناراحتى مردم ترجيح دهد، خداوند قلب‌هاى مردم را به سوى او جلب خواهد كرد و كسى كه رضايت مردم را بر خشنودى خدا ترجيح دهد، خداوند او را به مردم وا 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بسيارى از موارد رضاى خلق و خالق در مقابل هم قرار مى‌گيرند؛ اگر رضاى خالق را طلب كنيم از رضاى خلق جدا مى‌شويم و اگر رضاى خلق را طلب كنيم از رضاى خالق جدا مى‌شويم، در اين جا چه بايد كرد؟</w:t>
      </w:r>
    </w:p>
    <w:p>
      <w:pPr>
        <w:pStyle w:val="BookText"/>
        <w:rPr/>
      </w:pPr>
      <w:r>
        <w:rPr>
          <w:rFonts w:ascii="IRNazanin" w:hAnsi="IRNazanin" w:eastAsia="IRNazanin"/>
          <w:color w:val="111111"/>
          <w:sz w:val="28"/>
          <w:sz w:val="28"/>
          <w:szCs w:val="28"/>
          <w:rtl w:val="true"/>
          <w:lang w:bidi="fa-IR"/>
        </w:rPr>
        <w:t>امام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خشنودى خدا برو و غضب خدا را به قيمت رضايت مردم، براى خود خريدارى مكن، چون اگر رضاى خدا را طلب كنى، خداوند قلبهاى مردم را به سوى تو جلب كرده و مشكل مردم را با تو حل خواهد كرد، ولى اگر رضايت مخلوق را طلب كنى، خداوند تو را به انسان‌هاى ضعيفى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لَايَمْلِكُونَ لِأَنْفُسِهِمْ نَفَعاً وَلَا 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سود و زيان خود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شما</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واگذار مى‌كند تا هر چه مى‌خواهى از آنان بخواهى، كه نتيجه آن ناكامى در دنيا و آخرت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دو نفر با هم دوست هستند و يكى از ديگرى مى‌خواهد كه</w:t>
      </w:r>
    </w:p>
    <w:p>
      <w:pPr>
        <w:pStyle w:val="BookText"/>
        <w:rPr/>
      </w:pPr>
      <w:r>
        <w:rPr>
          <w:rFonts w:ascii="Amiri" w:hAnsi="Amiri" w:eastAsia="Amiri" w:cs="Amiri"/>
          <w:color w:val="111111"/>
          <w:sz w:val="28"/>
          <w:sz w:val="28"/>
          <w:szCs w:val="28"/>
          <w:rtl w:val="true"/>
          <w:lang w:bidi="ar-SA"/>
        </w:rPr>
        <w:t xml:space="preserve">شهادت باطلى دهد يا حقّى را ناحق كند، در اين جا امر داير است بين رضاى خلق و رضاى خالق، كه امام مى‌فرمايد رضاى خالق را مقدّم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 به يقين كسانى كه ايمان آورده و كارهاى شايسته انجام داده‌اند، خداوند رحمان محبّتى براى آنان در دلها قرار مى‌دهد</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 قول آن مرد بزرگ، وقتى كه يكى از دوستان قديميش از او تقاضاى خلافى كرد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لب جهنّم با هم رفيق هستيم ولى آن طرف‌تر نمى‌آيم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برادر على عليه السلام هم وقتى چيزى بيش از سهم خودش از بيت‌المال طلب كرد، حضرت عليه السلام رضايت خدا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قرنهاست به عنوان يك درس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اين كار در مقياس جوامع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مردم‌سالارى گاهى دينى است كه معناى آن انجام خواسته‌هاى مردم در چهارچوب رضاى خداست، ولى دنياى امروز اين را نمى‌گويد، بلكه فقط خواست مردم مهمّ است، تا جايى كه به عنوان مثال هم جنس‌بازى را قانونى مى‌كنند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مردم‌سالارى به اين معنا سبب جنگ‌هاى زيادى در دنياست چرا كه به عنوان مثال مردم‌سالارى در آمريكا بر محور خواست ملّت آمريكا و در انگلستان خواسته مردم آن جاست كه در بعضى موارد با هم در تعارض است، چون منافع مادّى نوعاً در تضاد است و سردمداران اين كشورها</w:t>
      </w:r>
      <w:bookmarkStart w:id="108" w:name="pg1456_8365"/>
    </w:p>
    <w:p>
      <w:pPr>
        <w:pStyle w:val="BookText"/>
        <w:rPr/>
      </w:pPr>
      <w:bookmarkEnd w:id="108"/>
      <w:r>
        <w:rPr>
          <w:rFonts w:ascii="IRNazanin" w:hAnsi="IRNazanin" w:eastAsia="IRNazanin"/>
          <w:color w:val="111111"/>
          <w:sz w:val="28"/>
          <w:sz w:val="28"/>
          <w:szCs w:val="28"/>
          <w:rtl w:val="true"/>
          <w:lang w:bidi="fa-IR"/>
        </w:rPr>
        <w:t>هيچ گاه خواسته تمام مردم دنيا را در نظر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در يك كشور هم، مردم سالارى داراى تضاد است، چون گاهى منافع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كه در انتخابات پيروز شده‌اند بر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مى‌شود، و حتّى در جايى كه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طرف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ديگر باشد، باز منافع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نمى‌شود، ولى اگر مردم‌سالارى دينى باشد نه تنها منافع مردم كشور خود، بلكه منافع كشورهاى همسايه و تمام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مردم‌سالارى هستيم و در نهج‌البلاغه هم در موارد متعدّدى سفارش توده‌هاى مردم شده است، از آن جمله عهدنامه مالك اشتر است كه حضرت به مالك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پشتيبان اسلام و مدافع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دنيا بخواهد جنگ نداشته باشد، بايد مردم‌سالارى دينى در آن حاكم و خشنودى خدا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فصيح و بليغ است و مقتضاى حال را رعايت مى‌كند، در اين جا امام مشاهده مى‌كند كه سؤال كننده اهل كوفه است و آنها كسانى هستند كه رضاى مخلوق را به رضاى خالق ترجيح داده‌اند و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اطراف على عليه السلام و امام حسن عليه السلام را خالى نكرده بوديد، عزّت دنيا و آخرت داشتيد و چون اين را رعايت نكرديد، در چنگال بنى‌اميّه اسير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پيشنهادى به ما شد، هميشه بايد در نظر بگيريم كه خدا چه مى‌گويد و رضايت او را مدّ نظر قرار دهيم</w:t>
      </w:r>
      <w:r>
        <w:rPr>
          <w:rFonts w:eastAsia="IRNazanin" w:cs="IRNazanin"/>
          <w:color w:val="111111"/>
          <w:sz w:val="28"/>
          <w:szCs w:val="28"/>
          <w:rtl w:val="true"/>
          <w:lang w:bidi="fa-IR"/>
        </w:rPr>
        <w:t>.</w:t>
      </w:r>
    </w:p>
    <w:p>
      <w:pPr>
        <w:pStyle w:val="Heading2"/>
        <w:numPr>
          <w:ilvl w:val="1"/>
          <w:numId w:val="1"/>
        </w:numPr>
        <w:rPr/>
      </w:pPr>
      <w:bookmarkStart w:id="109" w:name="__RefHeading___Toc399369_383892988"/>
      <w:bookmarkStart w:id="110" w:name="_Toc37"/>
      <w:bookmarkEnd w:id="109"/>
      <w:r>
        <w:rPr>
          <w:rtl w:val="true"/>
        </w:rPr>
        <w:t>موعظه پيامبر صلى الله عليه و آله به ابوذر</w:t>
      </w:r>
      <w:bookmarkEnd w:id="110"/>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لأِبِى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 فَإنَّهُ رَأْسُ الأمْرِ 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بِتِلَاوَةِ الْقُرْآنِ وَ ذِكْرِ اللَّهِ كَثِيراً فِإنَّهُ ذِكْرٌ لَكَ فِى السَّمَاءِ وَ نُورٌ لَكَ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فَإنَّهُ مَطْرَدَةٌ لِلشَّيَاطِينِ وَ عَوْنٌ لَكَ عَلَى أَمْرِ دِينِكَ</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به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مرا موعظه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تقواى الهى سفارش مى‌كنم، كه سرچشمه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رسول اللَّه صلى الله عليه و آله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چشمه فيض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بهره‌مند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تلاوت قرآن و زيادى ياد خدا، چرا كه سبب مى‌شود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تو را ياد كنند و در زمين براى تو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p>
    <w:p>
      <w:p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بيشترى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شيطان را دور كرده و تو را در امور دينت كمك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سه جمله بسيار پرمعنا و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مى‌فرمايد، تقواى الهى را پيش بگير كه سرچشمه همه خوبيهاست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يك نيروى كنترل درونى است كه انسان را از گناه باز مى‌دارد و در واقع احساس مسؤوليّت از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باز دارنده گاهى بيرونى است و گاهى درونى؛ عامل بيرونى تأثير چندانى ندارد، اگر تقواى درونى نباشد عوامل بيرونى قابل خريد و كم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مسائلى كه دنيا با آن دست به گريبان است، به عنوان مثال موادّ مخدّر است، ولى بسيارى از شخصيّت‌هاى سياسى دنيا در آن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سابق هم نزديكان شاه از بزرگترين عوامل تجارت موادّ مخدّر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و وسايل كشتار جمعى، همه در سايه عدم تقوا توليد و پخش مى‌شود و دادگاه‌ها و بازرسى‌ها بى‌اثر است، چون عامل بازدارنده درونى نيست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مى‌گويند مى‌خواهيم دين را از حكومت جدا كنيم، اگر دين از حكومت جدا شود، حكومت بازيچه‌اى مى‌گردد و دنيا روى آرامش را نمى‌بيند</w:t>
      </w:r>
      <w:r>
        <w:rPr>
          <w:rFonts w:eastAsia="IRNazanin" w:cs="IRNazanin"/>
          <w:color w:val="111111"/>
          <w:sz w:val="28"/>
          <w:szCs w:val="28"/>
          <w:rtl w:val="true"/>
          <w:lang w:bidi="fa-IR"/>
        </w:rPr>
        <w:t>.</w:t>
      </w:r>
      <w:bookmarkStart w:id="111" w:name="pg1456_8368"/>
    </w:p>
    <w:p>
      <w:pPr>
        <w:pStyle w:val="BookText"/>
        <w:rPr/>
      </w:pPr>
      <w:bookmarkEnd w:id="111"/>
      <w:r>
        <w:rPr>
          <w:rFonts w:ascii="IRNazanin" w:hAnsi="IRNazanin" w:eastAsia="IRNazanin"/>
          <w:color w:val="111111"/>
          <w:sz w:val="28"/>
          <w:sz w:val="28"/>
          <w:szCs w:val="28"/>
          <w:rtl w:val="true"/>
          <w:lang w:bidi="fa-IR"/>
        </w:rPr>
        <w:t>در جمله دوّم پيامبر اكرم صلى الله عليه و آله فرمود، قرآن بخوان كه قرآن خواندن باعث مى‌شود فرشتگان در آسمان به ياد تو باشند و در زمين نور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عالم مادّه و ظلمانى است كه نياز به 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جهل، ظلم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ظلمت است و قرآن و تعليمات قرآن، مانند نورى اين ظلمت‌ها را برطرف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سوّم مى‌فرمايد، خاموشى در جايى كه سخن گفتن لازم نيست، چرا كه سخن گفتن از دام‌هاى شيطان است؛ علاوه بر اين سكوت موجب تعمّق فكر است و وقتى فكر عميق شد به پيشرفت دين كمك مى‌كند</w:t>
      </w:r>
      <w:r>
        <w:rPr>
          <w:rFonts w:eastAsia="IRNazanin" w:cs="IRNazanin"/>
          <w:color w:val="111111"/>
          <w:sz w:val="28"/>
          <w:szCs w:val="28"/>
          <w:rtl w:val="true"/>
          <w:lang w:bidi="fa-IR"/>
        </w:rPr>
        <w:t>.</w:t>
      </w:r>
    </w:p>
    <w:p>
      <w:pPr>
        <w:pStyle w:val="Heading2"/>
        <w:numPr>
          <w:ilvl w:val="1"/>
          <w:numId w:val="1"/>
        </w:numPr>
        <w:rPr/>
      </w:pPr>
      <w:bookmarkStart w:id="112" w:name="__RefHeading___Toc399371_383892988"/>
      <w:bookmarkStart w:id="113" w:name="_Toc38"/>
      <w:bookmarkEnd w:id="112"/>
      <w:r>
        <w:rPr>
          <w:rtl w:val="true"/>
        </w:rPr>
        <w:t>حسن عاقبت</w:t>
      </w:r>
      <w:bookmarkEnd w:id="113"/>
    </w:p>
    <w:p>
      <w:pPr>
        <w:pStyle w:val="BookText"/>
        <w:rPr/>
      </w:pPr>
      <w:r>
        <w:rPr>
          <w:rFonts w:ascii="Amiri" w:hAnsi="Amiri" w:eastAsia="Amiri" w:cs="Amiri"/>
          <w:color w:val="111111"/>
          <w:sz w:val="28"/>
          <w:sz w:val="28"/>
          <w:szCs w:val="28"/>
          <w:rtl w:val="true"/>
          <w:lang w:bidi="ar-SA"/>
        </w:rPr>
        <w:t>قالَ الامام الصَّادِقُ عليه السلام لِبَعْضِ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يَخْتِمَ بِخَيْرٍ عَمَلُكَ حَتَّى تُقْبَضَ وَ أنْتَ فِى أفْضَلِ الأعْمَالِ فَعَظِّمْ لِلَّهِ حَقَّهُ أنْ تَبْذُلَ نَعْمَائَهُ فِى مَعَاصِيهِ وَ أنْ تَغْتَرَّ بِحِلْمِهِ عَنْكَ وَ أكْرِمْ كُلَّ مَنْ وَجَدْتَهُ يَذْكُرُ مِنَّا أوْ يَنْتَحِلَّ مَوَدَّتَنَا</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كرده‌اى كه عاقبت به خير شوى و قبض روح تو در بهترين حالات باشد، حقّ خداوند را بزرگ بشمار به اين كه از نعمت‌هاى خدا در معصيت او استفاده نكن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 كردى و خدا تو را عذاب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به حلم خدا نباش و گرامى بدار هر كس را كه از ما اهل بيت سخن مى‌گويد و موّدت ما را پذيرفته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مطابق اين روايت امام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كار موجب عاقبت بخيرى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نعمت‌هاى خدا را در مسير معصيت به كار نبريد</w:t>
      </w:r>
    </w:p>
    <w:p>
      <w:pPr>
        <w:pStyle w:val="BookText"/>
        <w:rPr/>
      </w:pPr>
      <w:r>
        <w:rPr>
          <w:rFonts w:ascii="IRNazanin" w:hAnsi="IRNazanin" w:eastAsia="IRNazanin"/>
          <w:color w:val="111111"/>
          <w:sz w:val="28"/>
          <w:sz w:val="28"/>
          <w:szCs w:val="28"/>
          <w:rtl w:val="true"/>
          <w:lang w:bidi="fa-IR"/>
        </w:rPr>
        <w:t>اين عبارت به اين نكته اشاره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معصيت‌كنندگان به هوش باشيد، چرا كه از نعمت‌هاى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ثروت، اعضا و جوارح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معصيت او استفاده مى‌كنيد، و اين كار زشتى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حلم مغرور نشويد</w:t>
      </w:r>
    </w:p>
    <w:p>
      <w:pPr>
        <w:pStyle w:val="BookText"/>
        <w:rPr/>
      </w:pPr>
      <w:r>
        <w:rPr>
          <w:rFonts w:ascii="IRNazanin" w:hAnsi="IRNazanin" w:eastAsia="IRNazanin"/>
          <w:color w:val="111111"/>
          <w:sz w:val="28"/>
          <w:sz w:val="28"/>
          <w:szCs w:val="28"/>
          <w:rtl w:val="true"/>
          <w:lang w:bidi="fa-IR"/>
        </w:rPr>
        <w:t>وقتى گناهى مى‌كنيد و خداوند به جهت حلمش به شما مجال توبه مى‌دهد، مبادا اين مجال، باعث غرورتان شود و فكر كنيد كه كار بدى نكرده‌ايد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به شيعيان اهل بيت عليهم السلام</w:t>
      </w:r>
    </w:p>
    <w:p>
      <w:pPr>
        <w:pStyle w:val="BookText"/>
        <w:rPr/>
      </w:pPr>
      <w:r>
        <w:rPr>
          <w:rFonts w:ascii="IRNazanin" w:hAnsi="IRNazanin" w:eastAsia="IRNazanin"/>
          <w:color w:val="111111"/>
          <w:sz w:val="28"/>
          <w:sz w:val="28"/>
          <w:szCs w:val="28"/>
          <w:rtl w:val="true"/>
          <w:lang w:bidi="fa-IR"/>
        </w:rPr>
        <w:t>كسانى را كه به اهل بيت عليهم السلام علاقه دارند و شيعه آنان هستند و همواره از آنان سخن مى‌گويند، اكرام و احترام كنيد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مراقبت‌ها سبب عاقبت به خيرى مى‌شود چرا كه انسان نمى‌داند زمان مرگ او چه وقت فرا مى‌رسد و چه خوب است انسان در حال انجام اعمال پسنديده‌اى مانند عبادت در مسجدالحرام و حرم</w:t>
      </w:r>
    </w:p>
    <w:p>
      <w:pPr>
        <w:pStyle w:val="BookText"/>
        <w:rPr/>
      </w:pPr>
      <w:r>
        <w:rPr>
          <w:rFonts w:ascii="IRNazanin" w:hAnsi="IRNazanin" w:eastAsia="IRNazanin"/>
          <w:color w:val="111111"/>
          <w:sz w:val="28"/>
          <w:sz w:val="28"/>
          <w:szCs w:val="28"/>
          <w:rtl w:val="true"/>
          <w:lang w:bidi="fa-IR"/>
        </w:rPr>
        <w:t>امامان عليهم السلام از دنيا برود، و چه ناپسند است كه در حال عصيان از دنيا برود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بزرگان از عاقبت كار مى‌ترسيدند و از خدا تقاضاى حسن عاقبت مى‌كردند، چرا كه مهم صفحه آخر پرونده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بايد خودمان را به خدا بسپاريم و از هر گناهى كه از ما سر زد، توبه كنيم</w:t>
      </w:r>
      <w:r>
        <w:rPr>
          <w:rFonts w:eastAsia="IRNazanin" w:cs="IRNazanin"/>
          <w:color w:val="111111"/>
          <w:sz w:val="28"/>
          <w:szCs w:val="28"/>
          <w:rtl w:val="true"/>
          <w:lang w:bidi="fa-IR"/>
        </w:rPr>
        <w:t>.</w:t>
      </w:r>
      <w:bookmarkStart w:id="114" w:name="pg1456_8372"/>
    </w:p>
    <w:p>
      <w:pPr>
        <w:pStyle w:val="Heading2"/>
        <w:numPr>
          <w:ilvl w:val="1"/>
          <w:numId w:val="1"/>
        </w:numPr>
        <w:rPr/>
      </w:pPr>
      <w:bookmarkStart w:id="115" w:name="__RefHeading___Toc399373_383892988"/>
      <w:bookmarkStart w:id="116" w:name="_Toc39"/>
      <w:bookmarkEnd w:id="114"/>
      <w:bookmarkEnd w:id="115"/>
      <w:r>
        <w:rPr>
          <w:rtl w:val="true"/>
        </w:rPr>
        <w:t>شكر نعمت</w:t>
      </w:r>
      <w:bookmarkEnd w:id="116"/>
    </w:p>
    <w:p>
      <w:pPr>
        <w:pStyle w:val="BookText"/>
        <w:rPr/>
      </w:pP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فِى التَوْرَاةِ لَازَوَالَ لِلنَّعْمَاءِ إذَا شُكِرَتْ وَلَا بَقَاءِ لَهَا إذَا كُفِرَتْ</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آسمانى تورات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حديث قدسى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زوالى براى نعمت‌ها نيست، اگر شكر آن به جاى آورده شود و بقايى براى نعمت‌ها نيست، اگر كفران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نعمت‌ها كه در اختيار انسان قرار مى‌گيرد يك سلسله عوامل پيچيده دست به دست هم داده‌اند تا آن نعمت فراهم شده و ما در واقع نتيجه را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پيراهنى كه انسان مى‌پوشد نعمتى</w:t>
      </w:r>
    </w:p>
    <w:p>
      <w:pPr>
        <w:pStyle w:val="BookText"/>
        <w:rPr/>
      </w:pPr>
      <w:r>
        <w:rPr>
          <w:rFonts w:ascii="IRNazanin" w:hAnsi="IRNazanin" w:eastAsia="IRNazanin"/>
          <w:color w:val="111111"/>
          <w:sz w:val="28"/>
          <w:sz w:val="28"/>
          <w:szCs w:val="28"/>
          <w:rtl w:val="true"/>
          <w:lang w:bidi="fa-IR"/>
        </w:rPr>
        <w:t xml:space="preserve">از نعمت‌هاى خداست و افراد و اشياى زيادى دست به دست هم داده‌اند تا اين نعمت فراهم شده است، كسى كه زمين را شخم زده و تخم پنبه را كاشته، كسى كه آن را برداشت كرده، كارخانه‌اى كه آن را نخ كرده، كارخانه‌اى كه نخ را به پارچه تبديل كرده و كارخانجاتى كه آهن را استخراج كرده و ابزار لازم را ساخته‌اند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هزاران هزار انسان در ساخت يك پيراهن دخيل بوده‌اند، علاوه بر اين دانشى كه براى ساخت آن به كار رفته محصول تجربيّات هزاران ساله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حوزه‌هاى علميّه‌اى هم كه اكنون در دسترس ماست، حاصل دسترنج انسانهاى زيادى است و عدّه‌اى شهيد شده‌اند تا اين نعمت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بنيان حوزه را گذاشته‌اند و بزرگانى كه براى توسعه آن زحمت كشيده‌اند، اگر همه را حساب كنيم، خواهيم ديد كه بيش از هزار سال كار شده تا اين نعمت به دست ما رسيده است و ما هم كه مى‌خواهيم در آن به تحصيل بپردازيم، بايد سلامت و فراغت داشته باشيم كه اين هم از ديگر نعمت‌هاى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نيز ما نتيجه را مى‌بينيم ولى نمى‌انديشيم كه چقدر زحمت كشيده شده تا امروز اين حوزه به اين جا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اين مقدّمات فكر كنيم، حسّ شكرگذارى ما تحريك مى‌شود و در مقام شكر برمى‌آييم و توفيق را از خدا مى‌خواهيم ولى بايد توجّه نمود كه مقدّمات توفيق به دست ماست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 فقط لفظى نيست بلكه بايد در عمل هم شكر گزارى كنيم 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بهره‌بردارى صحيح از يك نعمت شكر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بودند كه شكرگزار نبوده و اوقات را به بطالت گذراندند كه در نتيجه نعمت از آنها سلب شد و گرفتار شده و نتوانستند به جايى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را بجاى آوريد تا بتوانيد تا آخر عمر از نعمتهاى الهى بهرمند شويد</w:t>
      </w:r>
      <w:r>
        <w:rPr>
          <w:rFonts w:eastAsia="IRNazanin" w:cs="IRNazanin"/>
          <w:color w:val="111111"/>
          <w:sz w:val="28"/>
          <w:szCs w:val="28"/>
          <w:rtl w:val="true"/>
          <w:lang w:bidi="fa-IR"/>
        </w:rPr>
        <w:t>.</w:t>
      </w:r>
      <w:bookmarkStart w:id="117" w:name="pg1456_8375"/>
    </w:p>
    <w:p>
      <w:pPr>
        <w:pStyle w:val="Heading2"/>
        <w:numPr>
          <w:ilvl w:val="1"/>
          <w:numId w:val="1"/>
        </w:numPr>
        <w:rPr/>
      </w:pPr>
      <w:bookmarkStart w:id="118" w:name="__RefHeading___Toc399375_383892988"/>
      <w:bookmarkStart w:id="119" w:name="_Toc40"/>
      <w:bookmarkEnd w:id="117"/>
      <w:bookmarkEnd w:id="118"/>
      <w:r>
        <w:rPr>
          <w:rtl w:val="true"/>
        </w:rPr>
        <w:t>نعمتهاى مخفى</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بْنُ عُمَرَ وَ الحُسَيْنُ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الرِّضَا عليه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فِى سِعَةٍ مَنَ الرِّزْقِ وَ غَضَارَةٍ مِنَ العَيْشِ فَتَغَيَّرَتِ الحَالُ بَعْضَ التَغَيُّرِ فَادْعُ اللَّهَ أَنْ يَرُدَّ ذَلِكَ إلَيْنَا؟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شَىْ‌ءٍ تُرِيدُونَ تَكُونُونَ مُلُوكاً أيَسُّرُكُمْ أَنْ تَكُونُوا مِثْلَ طَاهِرٍ وَ هَرْثَمَةٍ وَ إنَّكُمْ عَلى خِلَافِ مَا أنْتُمْ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 اللَّهِ مَا سَرَّنِى أنَّ لِى الدُّنْيَا بِمَا فِيهَا ذَهَباً وَ فِضَّةً وَ إنّى عَلى خِلَافِ مَا أنَا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داوُود شُكراً وَ قَلِيلٌ مِنْ عِبَادِىَ الشَّكُور</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عمرو حسين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ياران 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رسيده و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زندگانى وسيع، پر نعمت، شاداب و باطراوتى داشتيم،</w:t>
      </w:r>
    </w:p>
    <w:p>
      <w:pPr>
        <w:pStyle w:val="BookText"/>
        <w:rPr/>
      </w:pPr>
      <w:r>
        <w:rPr>
          <w:rFonts w:ascii="IRNazanin" w:hAnsi="IRNazanin" w:eastAsia="IRNazanin"/>
          <w:color w:val="111111"/>
          <w:sz w:val="28"/>
          <w:sz w:val="28"/>
          <w:szCs w:val="28"/>
          <w:rtl w:val="true"/>
          <w:lang w:bidi="fa-IR"/>
        </w:rPr>
        <w:t>اوضاع دگرگون شده و كمى تغيير پيدا كرده است، از خدا بخواهيد كه آن زندگانى وسيع و پر نعمت به ما بازگردد،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مى‌خواهيد آيا مى‌خواهيد مانند ملوك باشيد؟ آيا خوشحال مى‌كند شما را اين كه مانند طاهر و هرثمه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هرثمه هم يكى از فرماندهان مأمون در خراسان بود، در مورد او هم گفته شده كه شيعه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باشيد در حالى كه بر خلاف چيزى باشيد كه الان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ولايت خارج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ندارم كه تمام دنيا را پر از طلا و نقره كنند و به من بدهند و نعمت ولايت را از من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آوريد ولى عدّه كمى از بندگان من شكرگزارند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مطابق اين حديث امام عليه السلام وقتى ملاحظه مى‌كنند كه دل مشغولى اين افراد است كه مقدارى از درآمدشان كاسته شده و فقط در فكر</w:t>
      </w:r>
    </w:p>
    <w:p>
      <w:pPr>
        <w:pStyle w:val="BookText"/>
        <w:rPr/>
      </w:pPr>
      <w:r>
        <w:rPr>
          <w:rFonts w:ascii="IRNazanin" w:hAnsi="IRNazanin" w:eastAsia="IRNazanin"/>
          <w:color w:val="111111"/>
          <w:sz w:val="28"/>
          <w:sz w:val="28"/>
          <w:szCs w:val="28"/>
          <w:rtl w:val="true"/>
          <w:lang w:bidi="fa-IR"/>
        </w:rPr>
        <w:t>زندگى دنيا هستند، به عنوان يك طبيب، مصلحت بيمار را در نظر گرفته و آنها را به نعمتهايى كه دارند و از آن غافلند متوجّه مى‌كنند و مخاطب هم، چون شخص با معرفتى بوده با هشدار امام متوّجه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دو پيام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نعمتهايى داريم كه از آن غافليم و گاهى به اندازه دنيا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نعمتها نعمت ولايت است، چون براى آن زحمت نكشيده و ارزان بدست آورده‌ايم، قدر آن را نمى‌دانيم ولى براى اين نعمت زحمات زيادى كشيده شده و خونهاى زيادى ريخته شده است تا در شرايط سختى مانند زمان حجّاج اين آيين را حفظ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سلامت، امنيّت، فرزندان صالح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نعمتهايى است كه قدر آن مجهول است، پس بايد با توجّه به فرمايش امام به نعمتهاى ديگر هم توجّه داشته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نعمت ولايت را بايد به جاى آوريم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سه مرحله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زبانى</w:t>
      </w:r>
    </w:p>
    <w:p>
      <w:pPr>
        <w:pStyle w:val="BookText"/>
        <w:rPr/>
      </w:pPr>
      <w:r>
        <w:rPr>
          <w:rFonts w:ascii="IRNazanin" w:hAnsi="IRNazanin" w:eastAsia="IRNazanin"/>
          <w:color w:val="111111"/>
          <w:sz w:val="28"/>
          <w:sz w:val="28"/>
          <w:szCs w:val="28"/>
          <w:rtl w:val="true"/>
          <w:lang w:bidi="fa-IR"/>
        </w:rPr>
        <w:t xml:space="preserve">يعنى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عملى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چيزى را در جاى خويش به كار گرفتن شكر است و شكر نعمت ولايت اين است كه راه ائمّه عليهم السلام را طى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فقط براى حلّ</w:t>
      </w:r>
    </w:p>
    <w:p>
      <w:pPr>
        <w:pStyle w:val="BookText"/>
        <w:rPr/>
      </w:pPr>
      <w:r>
        <w:rPr>
          <w:rFonts w:ascii="IRNazanin" w:hAnsi="IRNazanin" w:eastAsia="IRNazanin"/>
          <w:color w:val="111111"/>
          <w:sz w:val="28"/>
          <w:sz w:val="28"/>
          <w:szCs w:val="28"/>
          <w:rtl w:val="true"/>
          <w:lang w:bidi="fa-IR"/>
        </w:rPr>
        <w:t>مشكلات و گرفتاريها نيست بلكه براى اين است كه در خطّ آنها حركت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قلبى</w:t>
      </w:r>
    </w:p>
    <w:p>
      <w:pPr>
        <w:pStyle w:val="BookText"/>
        <w:rPr/>
      </w:pPr>
      <w:r>
        <w:rPr>
          <w:rFonts w:ascii="Amiri" w:hAnsi="Amiri" w:eastAsia="Amiri" w:cs="Amiri"/>
          <w:color w:val="111111"/>
          <w:sz w:val="28"/>
          <w:sz w:val="28"/>
          <w:szCs w:val="28"/>
          <w:rtl w:val="true"/>
          <w:lang w:bidi="ar-SA"/>
        </w:rPr>
        <w:t>در دل هم به نعمت خدا راضى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نعمتها بايد هميشه به پايين دستها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از خدا بخواهيم كه نعمت ولايت را از ما سلب نكند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لَاتَسْلُبْنَا صَالِحَ مَا أنْعَمْتَ بِهِ عَلَيْنَا وَ زِدْنَا مِنْ فَضْلِكَ وَ مَوَاهِبِكَ يَا كَرِيمُ</w:t>
      </w:r>
      <w:r>
        <w:rPr>
          <w:rFonts w:eastAsia="Amiri" w:cs="Amiri" w:ascii="Amiri" w:hAnsi="Amiri"/>
          <w:color w:val="111111"/>
          <w:sz w:val="28"/>
          <w:szCs w:val="28"/>
          <w:rtl w:val="true"/>
          <w:lang w:bidi="ar-SA"/>
        </w:rPr>
        <w:t>».</w:t>
      </w:r>
      <w:bookmarkStart w:id="120" w:name="pg1456_8379"/>
    </w:p>
    <w:p>
      <w:pPr>
        <w:pStyle w:val="Heading2"/>
        <w:numPr>
          <w:ilvl w:val="1"/>
          <w:numId w:val="1"/>
        </w:numPr>
        <w:rPr/>
      </w:pPr>
      <w:bookmarkStart w:id="121" w:name="__RefHeading___Toc399377_383892988"/>
      <w:bookmarkStart w:id="122" w:name="_Toc41"/>
      <w:bookmarkEnd w:id="120"/>
      <w:bookmarkEnd w:id="121"/>
      <w:r>
        <w:rPr>
          <w:rtl w:val="true"/>
        </w:rPr>
        <w:t>نعمت سلامتى</w:t>
      </w:r>
      <w:bookmarkEnd w:id="122"/>
    </w:p>
    <w:p>
      <w:pPr>
        <w:pStyle w:val="BookText"/>
        <w:rPr/>
      </w:pP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أَسْئَلُكَ الْعَافِيَةَ وَ أَسْئَلُكَ جَمِيلَ العَافِيَةِ وَ أَسْئَلُكَ شُكْرَ العَافِيَةِ وَ أَسْئَلُكَ شُكْرَ شُكْرِ الْعَافِيَةِ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امام موسى كاظم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از تو تقاضاى عافيت دارم، و از تو تقاضاى عافيتى نيكو دارم، خدايا از تو تقاضاى شكر بر عافيت دارم، و از تو تقاضاى شكر بر شكر عافيت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عافيت از نعمت‌هاى مجهوله است و تا انسان آن را دارد، قدرش را ندانسته و از آن غافل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از حضرت على عليه السلام هست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بِالْعَافِيَةِ تُوجَدُ لَذَّتُ الْحَيَاةِ؛</w:t>
      </w:r>
    </w:p>
    <w:p>
      <w:pPr>
        <w:pStyle w:val="BookText"/>
        <w:rPr/>
      </w:pPr>
      <w:r>
        <w:rPr>
          <w:rFonts w:ascii="IRNazanin" w:hAnsi="IRNazanin" w:eastAsia="IRNazanin"/>
          <w:color w:val="111111"/>
          <w:sz w:val="28"/>
          <w:sz w:val="28"/>
          <w:szCs w:val="28"/>
          <w:rtl w:val="true"/>
          <w:lang w:bidi="fa-IR"/>
        </w:rPr>
        <w:t>لذّت زندگى در سايه سلامتى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انسان مرد دين باشد يا دنيا، اهل علم باشد يا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سلامتى كارى نمى‌تواند بكند و بايد توجّه داشت كه بيمارى مخصوص گروه خاصّى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سرى به بيمارستان‌ها مى‌زند، مى‌بيند از هر صنفى روى تخت‌هاى بيمارستان خوابيده‌اند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اسلامى تأكيد فراوانى بر عيادت از بيماران شده است كه اين عمل دو فلسفه مهم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روحيّه بيمار است و گفته شده كه در عيادت به بيمار روحيّه بدهيد تا باعث آرامش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ديگر براى عيادت كنندگان است، يعنى انسان بيانديشد كه اگر من به جاى او بودم چه مى‌شد، پس الآن كه من سالم هستم بايد قدر اين نعمت و سلامتى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بايد بداند كه وقتى انسان پير شد، انواع مشكلات جسمانى براى او پيش مى‌آيد، پس تا جوان است بايد از نيروى جوانيش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معاصر در رثاى جوانش اشعارى مى‌سرايد كه مرحوم علّامه امينى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را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المنيّة فى البريّة جارما هذه الدنيا بدار قرار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مرگ در بين مخلوقات جارى است و همه آنها مى‌ميرند اين دنيا جايگاه دائمى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مى‌گويد اى جوانان اين جوانى</w:t>
      </w:r>
    </w:p>
    <w:p>
      <w:pPr>
        <w:pStyle w:val="BookText"/>
        <w:rPr/>
      </w:pPr>
      <w:r>
        <w:rPr>
          <w:rFonts w:ascii="IRNazanin" w:hAnsi="IRNazanin" w:eastAsia="IRNazanin"/>
          <w:color w:val="111111"/>
          <w:sz w:val="28"/>
          <w:sz w:val="28"/>
          <w:szCs w:val="28"/>
          <w:rtl w:val="true"/>
          <w:lang w:bidi="fa-IR"/>
        </w:rPr>
        <w:t>مركب راهوارى است ولى عاريتى است، پس سوار مركب شويد و به مقصد برسيد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فتراكضوا خيل الشباب و بادرواأن تسترد فإنهنّ عوارى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جوانى را سوار شده و سرعت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پس گرفته مى‌شود چون عاريتى است قيمت اجزاى انسان به ميلياردها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مطبوعات نوشته بودند كه قلبى مصنوعى ساخته و در سينه بيمارى قرار داده‌اند و آن شخص شش روز عمر كرد و خرج آن سى ميليون شد كه روزى پنج ميليون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شصت سال عمر انسان كه حدود بيست هزار روز است، قيمت قلب صد ميليارد تومان مى‌شود؛ اين فقط قيمت قلب است و هريك از دستگاه‌هاى بدن نيز چنين قيمت دارد؛ پس عافيت خيلى ارزش دارد كه ما قدر آن را نمى‌دانيم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در اين حديث مى‌فرمايد جميل عافيت مى‌خواهم يعنى اين عافيت همراه با توفيق باشد كه شاهد اين سخن حديثى از امام باقر عليه السلام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لَانِعْمَةَ كَالعَافِيَةِ وَ لَاعَافِيَةَ كَمُسَاعِدَةِ التَّوْفِيقِ</w:t>
      </w:r>
    </w:p>
    <w:p>
      <w:pPr>
        <w:pStyle w:val="BookText"/>
        <w:rPr/>
      </w:pPr>
      <w:r>
        <w:rPr>
          <w:rFonts w:ascii="Amiri" w:hAnsi="Amiri" w:eastAsia="Amiri" w:cs="Amiri"/>
          <w:color w:val="111111"/>
          <w:sz w:val="28"/>
          <w:sz w:val="28"/>
          <w:szCs w:val="28"/>
          <w:rtl w:val="true"/>
          <w:lang w:bidi="ar-SA"/>
        </w:rPr>
        <w:t>؛ نعمتى مانند سلامتى نيست و سلامتى بدون همراهى و مساعدت توفيق سلامتى نيست</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 عبادت و درس خواندن، توفيق الهى است كه گاهى از انسان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روايت امام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بر عافيت مى‌خواهم كه منظور شكر با عمل است، يعنى سلامت را در مسير طاعت خدا و سعادت دنيا و آخرت به كار گيريم، نه اين كه زندگى را به بطالت بگذرانيم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نعمت بى‌مانند است و سلامتى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بسيار مهم است و شكر بر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 تمام اين نعمت‌ها شكر لازم است و شكر شكر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پس هيچ‌وقت نمى‌توانيم شكر نعمت را به جا آوريم و بايد بگوييم كه در شكر نعمت‌ها ناتوانيم و به قول شاعر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همان به كه زتقصير خويش عذر به درگاه خداى آوردورنه سزاوار خداونديش كس نتواند كه بجاى آورد</w:t>
      </w:r>
      <w:bookmarkStart w:id="123" w:name="pg1456_8383"/>
    </w:p>
    <w:p>
      <w:pPr>
        <w:pStyle w:val="Heading2"/>
        <w:numPr>
          <w:ilvl w:val="1"/>
          <w:numId w:val="1"/>
        </w:numPr>
        <w:rPr/>
      </w:pPr>
      <w:bookmarkStart w:id="124" w:name="__RefHeading___Toc399379_383892988"/>
      <w:bookmarkStart w:id="125" w:name="_Toc42"/>
      <w:bookmarkEnd w:id="123"/>
      <w:bookmarkEnd w:id="124"/>
      <w:r>
        <w:rPr>
          <w:rtl w:val="true"/>
        </w:rPr>
        <w:t>نزديكترين افراد به پيامبر صلى الله عليه و آله</w:t>
      </w:r>
      <w:bookmarkEnd w:id="12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أَقرَبَكُمْ مِنِّى غَداً وَ أَوْجَبَكُمْ عَلَىَّ شَفَاعَةً أَصْدَقُكُمْ لِلْحَدِيثِ وَ أدّيكُمْ لِلْأَمَانَةِ وَ أَحْسَنُكُمْ خُلْقاً وَ أَقْرَبُكُمْ مِنَ النَّاسِ</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شما نسبت به من در روز قيامت و شفاعت شونده‌ترين شما كسانى هستند كه راستگوتر در گفتار، امانت دارتر، خوش خُلق‌تر و به مردم از همه نزديكتر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مطابق اين حديث مى‌فرمايد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روز قيامت افراد با ايمان و نيكوكار به تناسب اعمالى كه دارند، به</w:t>
      </w:r>
    </w:p>
    <w:p>
      <w:pPr>
        <w:pStyle w:val="BookText"/>
        <w:rPr/>
      </w:pPr>
      <w:r>
        <w:rPr>
          <w:rFonts w:ascii="IRNazanin" w:hAnsi="IRNazanin" w:eastAsia="IRNazanin"/>
          <w:color w:val="111111"/>
          <w:sz w:val="28"/>
          <w:sz w:val="28"/>
          <w:szCs w:val="28"/>
          <w:rtl w:val="true"/>
          <w:lang w:bidi="fa-IR"/>
        </w:rPr>
        <w:t>من نزديك مى‌شوند ولى از همه نزديكتر به من در قيامت كسانى هستند كه داراى چهار صفت باشند، همچنين در قيامت براى همه شفاعت مى‌كنم و شفاعت من بيشتر شامل كسانى است كه اين چهار صفت را دارا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راستگوتر از همه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كسى‌كه در حفظ امانت از همه قويتر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كسى‌كه اخلاقش از همه بهتر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كسى‌كه به مردم از همه نزديكتر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مجيد و روايات اسلامى اعمال خير بيان شده است، ولى پيامبر از ميان اعمال خير اين چهار مورد را انتخاب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صدق گفتار و اداى امانت، اساس زندگى بشر است كه اگر اين دو باشد، زندگى بشر مرتّب و منظّم است و اگر نباشد انواع بدبختى‌ها در جامعه حاكم مى‌شود و به هرج و مرج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صادق و امانتدار باشند دنيا بهشت مى‌شود و اگر نسبت به هم بى اعتماد و دروغگو باشند جهنّم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بسيارى از بدبختى‌ها دروغ است؛ كسانى كه اكنون ادّعاى طرفدارى از حقوق بشر را دارند، از همه بدتر و خائن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اين دو اصل كه دو ستون اجتماع است، زنده شود ديگر مشكلى نخواهد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رغم اين‌كه بسيارى از بيمارى‌ها ريشه‌كن شده ولى</w:t>
      </w:r>
    </w:p>
    <w:p>
      <w:pPr>
        <w:pStyle w:val="BookText"/>
        <w:rPr/>
      </w:pPr>
      <w:r>
        <w:rPr>
          <w:rFonts w:ascii="IRNazanin" w:hAnsi="IRNazanin" w:eastAsia="IRNazanin"/>
          <w:color w:val="111111"/>
          <w:sz w:val="28"/>
          <w:sz w:val="28"/>
          <w:szCs w:val="28"/>
          <w:rtl w:val="true"/>
          <w:lang w:bidi="fa-IR"/>
        </w:rPr>
        <w:t>بيمارى‌هاى روانى در دنيا در حال گسترش است و شايد روزى فرا رسد كه يك انسان سالم در دنيا از نظر فكر و روان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مختلفى در مورد بيمارى‌هاى روانى نوشته شده و داروهاى آرام بخش بسيارى توليد شده، ولى فايده‌اى ندارد؛ وقتى انسان هميشه فكرش اين باشد كه مبادا در حقّ او خيانت شود، و يا به او دروغ گفته شود، ديگر آرامشى نخواهد بود، امّا اگر امانتدارى حاكم باشدآرامش حاكم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افزايش پرونده‌هاى دادگسترى و طلاق‌ها با آمارهاى تكان دهنده، به خاطر دروغ و خيانت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عامل ديگر كه باعث جلب محبّت مى‌گردد، حسن خلق و نزديكى و ارتباط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نزديكى فيزيكى و جسمانى مراد است و يا نزديكى مكانى؟</w:t>
      </w:r>
    </w:p>
    <w:p>
      <w:pPr>
        <w:pStyle w:val="BookText"/>
        <w:rPr/>
      </w:pPr>
      <w:r>
        <w:rPr>
          <w:rFonts w:ascii="IRNazanin" w:hAnsi="IRNazanin" w:eastAsia="IRNazanin"/>
          <w:color w:val="111111"/>
          <w:sz w:val="28"/>
          <w:sz w:val="28"/>
          <w:szCs w:val="28"/>
          <w:rtl w:val="true"/>
          <w:lang w:bidi="fa-IR"/>
        </w:rPr>
        <w:t>روشن است كه مراد نزديكى به عواطف و درك مشكلات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فكر مى‌كنند كه ديگران هيچ مشكلى ندارند و فقط خودشان داراى مشكل هستند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مشكلات مردم گاهى فردى است و گاهى اجتماعى كه بايد به مردم نزديك شد و براى رفع مشكلات آنها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مصيبت زده است و نياز به تسلّى خاطر دارد و يا بيمار است و نياز به روحيه و اميدوارى دارد است و يا مشكل اقتصادى دارد و يا با همسايه و فرزند خود مشكل دارد كه بايد پا در ميانى كرد؛ پس بايد به سراغ دردهاى مردم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انقلاب كارهايى صورت گرفته است كه بايد مردم را به آن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ديه، جمعيّت بيماران كليوى و بيماران سرطانى و جشن نيكوكارى و عاطفه‌ها كه در آغاز هر سال تحصيلى در جريان است، و يا برنامه‌هايى كه براى حمايت از يتيمان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دو فايده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خدمت به جامعه انسانى و ديگرى تبليغ دين است، وقتى كه پيامبر اين دين چنين مى‌فرمايد چنين دينى جاذبه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يك درد سوزان هم بايد اشاره كنيم و آن اين‌كه در عصر و زمان ما وهّابيّت بى‌رحم و خون‌ريزى پيدا شده است كه تعليمات عجيبى دارد و مى‌گويد هركس كه مشرك شد، خون، مال و عرضش مباح است، حال از نظر آنها مشرك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مى‌گويد كسى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رَسُولَ‌اللَّهِ إشْفَعْ لِى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است؛ با چنين طرز فكرى خون بى‌ارزش شده و چه بلايى‌هاى كم بر سر انسان‌ها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هشتاد سال قبل هم به كربلا حمله كردند و بسيارى از زنها و بچّه‌ها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چهره اسلام را در دنيا خراب كردند به طورى كه در غرب به مسلمانان به ديده تروريست نگاه مى‌كنند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بگوييم كه اسلام آن نيست كه وهّابى‌ها مى‌گويند بلكه آنها يك اقليّت و افرادى گرفتار اشتباه و تعصّب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است كه پيامبر اكرم صلى الله عليه و آله مى‌فرمايد، سراسر عاطفه و محبّت و شاهد آن يك صد</w:t>
      </w:r>
      <w:bookmarkStart w:id="126" w:name="pg1456_8387"/>
    </w:p>
    <w:p>
      <w:pPr>
        <w:pStyle w:val="BookText"/>
        <w:rPr/>
      </w:pPr>
      <w:bookmarkEnd w:id="126"/>
      <w:r>
        <w:rPr>
          <w:rFonts w:ascii="IRNazanin" w:hAnsi="IRNazanin" w:eastAsia="IRNazanin"/>
          <w:color w:val="111111"/>
          <w:sz w:val="28"/>
          <w:sz w:val="28"/>
          <w:szCs w:val="28"/>
          <w:rtl w:val="true"/>
          <w:lang w:bidi="fa-IR"/>
        </w:rPr>
        <w:t>و سيزده سوره قرآن است كه با بسم اللَّه و عطوفت و رحمت عامّه و خاصّه شروع مى‌شود و فقط يك سوره در مورد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دين محبّت و عاطفه است، حتّى در برخورد با مشركان هم دستور محبّت مى‌دهد</w:t>
      </w:r>
      <w:r>
        <w:rPr>
          <w:rFonts w:eastAsia="IRNazanin" w:cs="IRNazanin"/>
          <w:color w:val="111111"/>
          <w:sz w:val="28"/>
          <w:szCs w:val="28"/>
          <w:rtl w:val="true"/>
          <w:lang w:bidi="fa-IR"/>
        </w:rPr>
        <w:t>.</w:t>
      </w:r>
    </w:p>
    <w:p>
      <w:pPr>
        <w:pStyle w:val="Heading2"/>
        <w:numPr>
          <w:ilvl w:val="1"/>
          <w:numId w:val="1"/>
        </w:numPr>
        <w:rPr/>
      </w:pPr>
      <w:bookmarkStart w:id="127" w:name="__RefHeading___Toc399381_383892988"/>
      <w:bookmarkStart w:id="128" w:name="_Toc43"/>
      <w:bookmarkEnd w:id="127"/>
      <w:r>
        <w:rPr>
          <w:rtl w:val="true"/>
        </w:rPr>
        <w:t>سخن و زبان</w:t>
      </w:r>
      <w:bookmarkEnd w:id="128"/>
    </w:p>
    <w:p>
      <w:pPr>
        <w:pStyle w:val="BookText"/>
        <w:rPr/>
      </w:pPr>
      <w:r>
        <w:rPr>
          <w:rFonts w:ascii="Amiri" w:hAnsi="Amiri" w:eastAsia="Amiri" w:cs="Amiri"/>
          <w:color w:val="111111"/>
          <w:sz w:val="28"/>
          <w:sz w:val="28"/>
          <w:szCs w:val="28"/>
          <w:rtl w:val="true"/>
          <w:lang w:bidi="ar-SA"/>
        </w:rPr>
        <w:t>قَالَ الامامُ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عَزَّوَجَلَّ شَيْئاً أحْسَنَ مِنَ الكَلَامِ وَ لَاأقْبَحَ مِنْهُ بِالْكَلَامِ ابْيَضَّتِ الوُجُوهُ وَ بِالْكَلَامِ اسْوَدَّتِ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اللِّسَانَ كَلْبٌ عَقُورٌ فَإنْ أنْتَ خَلَّيْتَهُ عَقَرَ وَ رُبَّ كَلِمَةٍ سَلَبَتْ نِعْمَةً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حضرت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وصيّتش به محمّد بن 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مخلوقى را بهتر از كلام و مخلوقى را بدتر از كلام نيافريده است، رو سفيدى و روسياهى به سبب كلام است و همانا زبان مانند سگ درنده‌اى است كه اگر رها شود، مى‌درد و چه بسا كلامى كه نعمت را سلب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در مورد اهمّيّت زبان و اصلاح زبان و گفتار است و دو جمله تكان دهنده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مخلوقى بهتر از سخن و هيچ مخلوقى زشت‌تر از سخن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مسير حق قرار بگيرد، زيباترين مخلوق خدا و اگر در مسير باطل قرار گيرد زشت‌ترين مخلوق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يك جمله امّتى را نجات مى‌دهد، مثلًا پيامبر خدا صلى الله عليه و آله در فتح مكّه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إذْهَبُوا فَأنْتُمُ الطُّلَقَاءُ؛ برويد كه شما آزاد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اين جمله را پيامبر صلى الله عليه و آله نمى‌فرمود به جهت كينه‌هاى موجود، چنان خون‌ريزى در حرم امن خدا به راه مى‌افتاد كه انتهايش معلوم نبود ولى اين جمله موجب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فِى دِينِ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فوج فوج اسلام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حنين وقتى لشكر اسلام در حال فرو پاشى بود، پيامبر صلى الله عليه و آله به عمويش عبّاس دستور داد كه افرادى را كه در حال فرار بودند صدا كند و او فرياد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بَيْعَتِ الشَّجَرَةِ يَا أهْلَ 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موجب جمع شدن لشكر اسلام و شكست تبديل به پيروزى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مواردى داريم كه كلمه‌اى آتش جنگى را روشن مى‌كند و يا بين دو خانواده عداوت و دشمنى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دروغ ممكن است دنيايى را ناأمن كند، مثل دروغى كه در عصر ما آمريكايى‌ها و انگليسى‌ها گفتند كه به دنبال مبارزه با تروريسيم و كشف سلاح‌هاى كشتار جمعى هستند كه با اين جمله ناامنى عجيبى در منطقه و دنيا ايجاد كردند و با پررويى تمام مى‌گويند كه ما به اين وسيله امنيّت ايجاد كرده‌ايم، در حالى‌كه بودجه‌هايى كه اكنون در دنيا صرف مبارزه با تروريسيم مى‌شود، سرسام‌آور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پذيرفت كه زشت‌ترين و زيباترين مخلوق خدا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است كه روى انسان را سفيد و يا سياه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روزى است كه تبيّض وجوه و تسودّ وجوه و از عوامل سياهى و سفيدى وجوه، سخنان انسان است، نه تنها در قيامت بلكه در دنيا هم عدّه‌اى به خاطر سخنان و دروغهايشان رو سياه هستند ولى به روى خودشان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تربيت نشده مانند سگ درنده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 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رها شود صاحب آن را هم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سعى كنيم زبان خود را در مقابل دوست، خانواده، بزرگتر و كوچكتر، اساتيد، مردم عادى، حفظ كنيم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هم برگردان زبان است، نوشته‌هاى بدآموز كه اسباب روسياهى است از زشترين مخلوقات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جمله‌اى مى‌گويد و نعمت بزرگى از او سلب مى‌شود، گاه يك ناشكرى همه چيز را به هم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داستان قوم صبا را نقل مى‌كند كه خداوند به آنها توفيق داد سدّى ساختند و در سايه آن باغ‌هاى فراوانى ساخته شد، به طورى كه</w:t>
      </w:r>
      <w:bookmarkStart w:id="129" w:name="pg1456_8391"/>
    </w:p>
    <w:p>
      <w:pPr>
        <w:pStyle w:val="BookText"/>
        <w:rPr/>
      </w:pPr>
      <w:bookmarkEnd w:id="129"/>
      <w:r>
        <w:rPr>
          <w:rFonts w:ascii="IRNazanin" w:hAnsi="IRNazanin" w:eastAsia="IRNazanin"/>
          <w:color w:val="111111"/>
          <w:sz w:val="28"/>
          <w:sz w:val="28"/>
          <w:szCs w:val="28"/>
          <w:rtl w:val="true"/>
          <w:lang w:bidi="fa-IR"/>
        </w:rPr>
        <w:t>وقتى از شهرى به شهر ديگر مى‌رفتند، زير سايه باغ‌ها بودند تا آنجا كه ناشكرى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بين فقرا و اغنياى ما جدايى بيانداز، كه اين جمله باعث شد خداوند آنها را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وقتى مى‌خواهد اقوام بزرگ را عذاب كند با كوچكترين مخلوقات عذاب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قوم صبا هم خداوند مقاومت سدّ آنها را با چند عدد موش صحرايى به هم زد و آب سرازير شد و تمام باغ‌ها و شهر را فرا گرفته و نابود كرد كه اين عذاب در سايه ناشكرى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 در سير و سلوك الى الله زبان است و بايد مواظب آن و ناشكرى‌هايش باشيم تا مبادا خداوند نعمتهاى خود را از ما بگيرد</w:t>
      </w:r>
      <w:r>
        <w:rPr>
          <w:rFonts w:eastAsia="IRNazanin" w:cs="IRNazanin"/>
          <w:color w:val="111111"/>
          <w:sz w:val="28"/>
          <w:szCs w:val="28"/>
          <w:rtl w:val="true"/>
          <w:lang w:bidi="fa-IR"/>
        </w:rPr>
        <w:t>.</w:t>
      </w:r>
    </w:p>
    <w:p>
      <w:pPr>
        <w:pStyle w:val="Heading2"/>
        <w:numPr>
          <w:ilvl w:val="1"/>
          <w:numId w:val="1"/>
        </w:numPr>
        <w:rPr/>
      </w:pPr>
      <w:bookmarkStart w:id="130" w:name="__RefHeading___Toc399383_383892988"/>
      <w:bookmarkStart w:id="131" w:name="_Toc44"/>
      <w:bookmarkEnd w:id="130"/>
      <w:r>
        <w:rPr>
          <w:rtl w:val="true"/>
        </w:rPr>
        <w:t>حكومت مهدى</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حَكَمَ بِالْعَدْلِ وَ ارْتَفَعَ فِى أَيَّامِهِ الْجَوْرُ وَ أَمَنَتْ بِهِ السُّبُلُ وَ أَخْرَجَتِ الأرْضُ بَرَكَاتِهَا وَ رُدَّ كُلُّ حَقٍّ إِلَى أَهْلِهِ وَ لَمْ يَبْقَ أَهْلُ دَيْنٍ حَتَّى يَظْهَرَ الإِسْلَامُ وَ يَعْتَرِفُوا بِالإِيمَانِ</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به عدالت حكم مى‌كند و كسى نمى‌تواند به ديگرى جور و ستم روا دارد و راه‌ها به وسيله او امن مى‌گردد، و زمين بركاتش را براى استفاده مردم خارج مى‌كند و امور را به دست اهلش مى‌سپارد و هيچ دينى غير از اسلام باقى نمى‌ماند و همه به اسلام گرايش پيدا مى‌كنند و به ايمان اعتراف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حديث هفت برنامه براى حضرت بيان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عادلانه و رفع ظلم و جور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القائم حكم بالعدل و ارتفع فى ايّامه الجور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نقطه مقابل عدل، ظلم است نه جور، و قسط نقطه مقابل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عدل و قسط اين است كه عدالت يعنى حقّ ديگرى گرفته نشود و قسط اين است كه بين افراد تبعيض نشود، پس ظلم به نفع خويشتن گرفتن، و جور حقّ كسى را به ديگرى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يك وقت خانه زيد را براى خودم مى‌گيرم، كه اين ظلم است و يك وقت خانه او را مى‌گيرم و به ديگرى مى‌دهم كه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اين است كه خانه زيد را براى خودم نمى‌گيرم كه اين عدل است و اگر به كسى هم ندهم اين قسط است، پس قسط عدم تبعيض و عدل عدم ظلم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راه‌ها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امنت به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 به وسيله او امن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شكوفايى طبيعت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وأخرجت الارض بركاتها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بركاتش را خارج مى‌كند چه بركات كشاورزى و چه معادن و چه نيروهاى ديگرى كه براى ما مخفى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امور به اهل خبره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كلّ حقّ إلى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را به اهلش مى‌سپارند، به خلاف زمان ما كه بسيارى از كارها به دست نااهلان است چرا كه رابطه‌ها بر ضابطه‌ها مقدّم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حاكميّت دين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يبق أهل دين حتّى يظهر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دينى باقى نمى‌ماند و همه اديان، دين واحد مى‌شوند كه همانا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قلبى به 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يعترفوا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معنا دارد ممكن است اشاره به اين باشد كه همه تابع مكتب اهل بيت عليهم السلام مى‌شوند و يا اشاره به اين باشد كه علاوه بر اين كه در ظاهر ايمان دارند در باطن هم مؤمن هستند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بين ايمان و اسلام در روايات آمده است، بعضى از روايات مى‌گويد اسلام آن چيزى است كه اگر شخص آن را اظهار بدارد جانش محفوظ و ذبيحه‌اش حلال است و ايمان آن چيزى است كه مايه نجات او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داريم كه اسلام مانند مسجدالحرام و ايمان مانند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اين عبارت اشاره به آيه‌اى باشد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الْأَعرَابُ آمَنَّا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برنامه‌هاى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رئوس كارهايى كه آن حضرت انجام مى‌دهد و از روايات استفاده مى‌شود در چهار محور خلاصه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عقائد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ظَهْرِ الأرْضِ بَيْتُ حَجَرٍ وَ مَدَرٍ إلَّاأدْخَلَهُ اللَّهُ كَلِمَةَ الإسْلَامِ</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در تمام روى زمين خانه‌هاى سنگى براى ثروتمندان و خانه‌هاى گِلى فقرا و چادرها باقى نمى‌ماند جز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خواهد بود و شرك برچيده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عقول</w:t>
      </w:r>
    </w:p>
    <w:p>
      <w:pPr>
        <w:pStyle w:val="BookText"/>
        <w:rPr/>
      </w:pPr>
      <w:r>
        <w:rPr>
          <w:rFonts w:ascii="IRNazanin" w:hAnsi="IRNazanin" w:eastAsia="IRNazanin"/>
          <w:color w:val="111111"/>
          <w:sz w:val="28"/>
          <w:sz w:val="28"/>
          <w:szCs w:val="28"/>
          <w:rtl w:val="true"/>
          <w:lang w:bidi="fa-IR"/>
        </w:rPr>
        <w:t>در آن زمان جهش علمى و عقلانى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مجلسى چنين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قَائِمُنَا وَضَعَ يَدَهُ عَلَى رُئُوسِ العِبَادِ فَجَمَعَ بِهَا عُقُولَهُمْ وَ كَمُلَتْ بِهَا أحْلَامَهُمْ </w:t>
      </w:r>
      <w:r>
        <w:rPr>
          <w:rStyle w:val="FootnoteAnchor"/>
          <w:rtl w:val="true"/>
        </w:rPr>
        <w:footnoteReference w:id="103"/>
      </w:r>
      <w:r>
        <w:rPr>
          <w:rFonts w:ascii="IRNazanin" w:hAnsi="IRNazanin" w:eastAsia="IRNazanin"/>
          <w:color w:val="111111"/>
          <w:sz w:val="28"/>
          <w:sz w:val="28"/>
          <w:szCs w:val="28"/>
          <w:rtl w:val="true"/>
          <w:lang w:bidi="fa-IR"/>
        </w:rPr>
        <w:t xml:space="preserve">زمانى كه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كند، دست مباركش را بر سر بندگان قرار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منظور روايت اين باشد كه مردم تحت تربيت او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سبب آن انديشه و خردهاى آنها كامل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داد</w:t>
      </w:r>
    </w:p>
    <w:p>
      <w:pPr>
        <w:pStyle w:val="BookText"/>
        <w:rPr/>
      </w:pPr>
      <w:r>
        <w:rPr>
          <w:rFonts w:ascii="Amiri" w:hAnsi="Amiri" w:eastAsia="Amiri" w:cs="Amiri"/>
          <w:color w:val="111111"/>
          <w:sz w:val="28"/>
          <w:sz w:val="28"/>
          <w:szCs w:val="28"/>
          <w:rtl w:val="true"/>
          <w:lang w:bidi="ar-SA"/>
        </w:rPr>
        <w:t>در روايات زيادى آمده است</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يَمْلَأُ الأَرْضَ عَدْلًا وَ قِسْطاً كَمَا مُلِئَتْ</w:t>
      </w:r>
    </w:p>
    <w:p>
      <w:pPr>
        <w:pStyle w:val="BookText"/>
        <w:rPr/>
      </w:pPr>
      <w:r>
        <w:rPr>
          <w:rFonts w:ascii="Amiri" w:hAnsi="Amiri" w:eastAsia="Amiri" w:cs="Amiri"/>
          <w:color w:val="111111"/>
          <w:sz w:val="28"/>
          <w:sz w:val="28"/>
          <w:szCs w:val="28"/>
          <w:rtl w:val="true"/>
          <w:lang w:bidi="ar-SA"/>
        </w:rPr>
        <w:t>ظُلْماً وَ جَوْراً</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زمين را از عدل و داد پر مى‌كند همان گونه كه از ظلم و جور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اخلاق</w:t>
      </w:r>
    </w:p>
    <w:p>
      <w:pPr>
        <w:pStyle w:val="BookText"/>
        <w:rPr/>
      </w:pPr>
      <w:r>
        <w:rPr>
          <w:rFonts w:ascii="IRNazanin" w:hAnsi="IRNazanin" w:eastAsia="IRNazanin"/>
          <w:color w:val="111111"/>
          <w:sz w:val="28"/>
          <w:sz w:val="28"/>
          <w:szCs w:val="28"/>
          <w:rtl w:val="true"/>
          <w:lang w:bidi="fa-IR"/>
        </w:rPr>
        <w:t xml:space="preserve">يكى از برنامه‌هاى حضرت از بين بردن مفاسد اخلاقى و زنده كردن ارزش‌هاى اسلامى است كه اين را از روايات علائم آخرالزمان استفاده مى‌كنيم، رواياتى كه مى‌فرمايد قبل از قيام قائم انحرافات اخلاقى مثل زنا، سرقت، رشوه‌خوارى، كم‌فروشى، شراب‌خوارى، خون بى‌گناهان را ريختن زياد مى‌شود و معنايش اين است 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مى‌كند تا اين‌ها را از بين ببرد، يعنى نظام ارزشى به طور كلّى مختل شده 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ارزشى را درست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لشكر و سپاه و اعوان و انصار است همچنان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وَاجْعَلْنِى مِنْ شِيعَتِه وَ أتْبَاعِهِ وَ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در بعضى از روايات آمده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وَالْمُجَاهِدِينَ بَيْنَ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مى‌خواهند از اعوان آن حضرت باشند بايد در اين چهار محور كار كنند و كسى كه هيچ يك از اين امور را نداشته باشد و دعا كند كه از اعوان او باشد، اين دعا دور ازاجابت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برنامه‌ها پياده شود يك كلاس بزرگ تربيتى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در جاى خودش خوب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وَاجْعَلْنِى مِنْ شِيعَتِهِ وَ أتْبَاعِهِ‌وَ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حل نمى‌شود، بلكه بايد توحيد خالص شود و آثار شرك را از دل و جان و جامعه برچيد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عدل و داد را در مورد مردم، خانواده و اطرافيان خود پياده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ارزش‌هاى اخلاقى را در خودمان زنده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تبيين شود كه حضرت براى چه قيام مى‌كند اين كار چهره جامعه را عوض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بدون داشتن هيچ يك از اين مبانى در صفوف پيروان حضرت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كه در ايّام ولادت آن حضرت كارى شود كه مردم متوجّه اهداف و برنامه‌هاى ايشان شوند تا در مسير آن قرار گيرند؛ و بدانيد كه دست‌هايى در كار است تا جشن‌هاى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آلوده خواندن و نواختن و بى‌بندوبارى‌ها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دشمن براى رسيدن به مقاصدش از همين برنامه‌هاى مذهبى استفاده مى‌كند؛ مثل مسجد ضرار كه مى‌خواستند با آن ريشه مسجد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ارزش‌ها به صورت صحيح زنده شود، مبادا كه دشمنان بخواهند اين ارزش‌ها را از بين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و قيام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 متعدّدى در قرآن مجيد ناظر به قيام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باب نمونه به چند آيه اشاره مى‌كنيم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فِى الزَّبُورِ مِنْ بَعْدِ الذِّكْرِ أَنَّ الأَرْضَ يَرِثُهَا عِبَادِىَ</w:t>
      </w:r>
    </w:p>
    <w:p>
      <w:pPr>
        <w:pStyle w:val="BookText"/>
        <w:rPr/>
      </w:pP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هَذَا لَبَلَاغاً لِقَوْمٍ عَابِدِينَ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فِى الأَرْضِ كَمَا اسْتَخْلَفَ الَّذِينَ مِنْ قَبْلِهِمْ وَ لَيُمَكِّنَنَّ لَهُمْ دِيْنَهُمُ الَّذِى ارْتَضَى لَهُمْ وَ لَيُبَدِّلَنَّهُمْ مِنْ بَعْدِ خَوْفِهِمْ أَمْناً يَعْبُدُونَنِى لَايُشْرِكُونَ بِى شَيْئاً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فِى الأَرْضِ وَ 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ايّام همه به فكر ظهور حضرت هستند و سفارش به توسّلات مى‌كنند، ولى ظهور شرايطى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به جنبه منفى شرايط فكر مى‌كنند يعنى معتقدند بايد زمين پر از ظلم و جور شود و همه‌جا را ظلم و فساد بگيرد تا عصر ظهور شود، ولى مطابق آيات قرآن تا يك قوم صالح و داراى ايمان و عمل نباشد ظهور ميسّر نيست، چون مطابق آيه قرآن خدا به جمعيّت صالح وعده پيروزى بر كافران و ناصالحان را داده است، همچنين مطابق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يَرِثُهَا عِبَادِىَ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هم بنده و هم صالح باشند و يا مطابق آيه ديگر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نَجْعَلَهُمْ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ائمّه هدايت است نه ائمّه ضلال، بنابراين شرط ظهور تربيت يك گروه عظيم صالح است تا آنها براى همراهى با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برافراشتن پرچم حقّ و عدالت آماده شوند و تا اينها نباشد، كار درست نمى‌شود</w:t>
      </w:r>
      <w:r>
        <w:rPr>
          <w:rFonts w:eastAsia="IRNazanin" w:cs="IRNazanin"/>
          <w:color w:val="111111"/>
          <w:sz w:val="28"/>
          <w:szCs w:val="28"/>
          <w:rtl w:val="true"/>
          <w:lang w:bidi="fa-IR"/>
        </w:rPr>
        <w:t>.</w:t>
      </w:r>
      <w:bookmarkStart w:id="132" w:name="pg1456_8399"/>
    </w:p>
    <w:p>
      <w:pPr>
        <w:pStyle w:val="BookText"/>
        <w:rPr/>
      </w:pPr>
      <w:bookmarkEnd w:id="132"/>
      <w:r>
        <w:rPr>
          <w:rFonts w:ascii="Amiri" w:hAnsi="Amiri" w:eastAsia="Amiri" w:cs="Amiri"/>
          <w:color w:val="111111"/>
          <w:sz w:val="28"/>
          <w:sz w:val="28"/>
          <w:szCs w:val="28"/>
          <w:rtl w:val="true"/>
          <w:lang w:bidi="ar-SA"/>
        </w:rPr>
        <w:t>از اين جا معلوم مى‌شود كه در كنار دعاهايى كه براى تعجيل ظهور مى‌كنيم، بايد دو كار را فراموش نكنيم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بسازيم، يعنى ايمان، عمل صالح، شجاعت، تقوا و خدا ترسى، ترك گناه، داشتن افكار بلند و والا در حدّ يك حكومت جهانى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را بسازيم، چرا كه ما عهده‌دار هدايت ديگران هستيم يعنى بگوييم كه‌اى مردم اگر مى‌خواهيد حضرت ظهور كند،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انتظار ظهور كار مشكلى است، برخلاف آن چه كه ما فكر مى‌كنيم و مسأله تعجيل ظهور نياز به مقدّماتى دارد كه بايد آماده و مهيّا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روايات تعداد ياران حضرت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ولى منظور صف اوّل ياوران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صفوف بعدى افراد ديگرى هم هستند</w:t>
      </w:r>
      <w:r>
        <w:rPr>
          <w:rFonts w:eastAsia="IRNazanin" w:cs="IRNazanin"/>
          <w:color w:val="111111"/>
          <w:sz w:val="28"/>
          <w:szCs w:val="28"/>
          <w:rtl w:val="true"/>
          <w:lang w:bidi="fa-IR"/>
        </w:rPr>
        <w:t>.</w:t>
      </w:r>
    </w:p>
    <w:p>
      <w:pPr>
        <w:pStyle w:val="Heading2"/>
        <w:numPr>
          <w:ilvl w:val="1"/>
          <w:numId w:val="1"/>
        </w:numPr>
        <w:rPr/>
      </w:pPr>
      <w:bookmarkStart w:id="133" w:name="__RefHeading___Toc399385_383892988"/>
      <w:bookmarkStart w:id="134" w:name="_Toc45"/>
      <w:bookmarkEnd w:id="133"/>
      <w:r>
        <w:rPr>
          <w:rtl w:val="true"/>
        </w:rPr>
        <w:t>ناصران دين خدا</w:t>
      </w:r>
      <w:bookmarkEnd w:id="134"/>
    </w:p>
    <w:p>
      <w:pPr>
        <w:pStyle w:val="BookText"/>
        <w:rPr/>
      </w:pPr>
      <w:r>
        <w:rPr>
          <w:rFonts w:ascii="Amiri" w:hAnsi="Amiri" w:eastAsia="Amiri" w:cs="Amiri"/>
          <w:color w:val="111111"/>
          <w:sz w:val="28"/>
          <w:sz w:val="28"/>
          <w:szCs w:val="28"/>
          <w:rtl w:val="true"/>
          <w:lang w:bidi="ar-SA"/>
        </w:rPr>
        <w:t>قَالَ الإمامُ العَسْكَرِىُّ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لِآلِ مُحَمَّدٍ إلى آخِرِ الأئِمَّةِ وَ المَهْدِىّ وَ أصْحَابِهِ يُمَلّكُهُم اللَّهُ مَشَارِقَ الأرْضِ وَ مَغَارِبَهَا وَ يُظْهِرُ بِهِ الدِّينَ وَ يُمِيتُ اللَّهُ بِهِ وَ بِأصْحَابِهِ البِدَعَ وَ البَاطِلَ كَمَا أَمَاتَ السُّفَهَاءُ الحَقَّ حَتَّى لَايَرى أيْنَ الظُّلْمُ وَ يَأْمُرُونَ بِالْمَعْرُوفِ وَ يَنْهُونَ عَنِ المُنْكَرِ</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عسگرى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براى آل محمد صلى الله عليه و آله تا آخرين امام 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ايشان مى‌باشد كه خداوند به آنها در مشارق و مغارب زمين قدرت مى‌دهد و دين خود را به وسيله آنها پيش مى‌برد و خداوند به وسيله او و اصحابش بدعتها و باطل را از بين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سو دين را پيش مى‌برد و از سوى ديگر</w:t>
      </w:r>
    </w:p>
    <w:p>
      <w:pPr>
        <w:pStyle w:val="BookText"/>
        <w:rPr/>
      </w:pPr>
      <w:r>
        <w:rPr>
          <w:rFonts w:ascii="IRNazanin" w:hAnsi="IRNazanin" w:eastAsia="IRNazanin"/>
          <w:color w:val="111111"/>
          <w:sz w:val="28"/>
          <w:sz w:val="28"/>
          <w:szCs w:val="28"/>
          <w:rtl w:val="true"/>
          <w:lang w:bidi="fa-IR"/>
        </w:rPr>
        <w:t>در درون مسلمين بدعت‌ها را نابود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سُفَها حق را از بين مى‌برند، تا آنجا كه ظلمى ديده نمى‌شود و امر به معروف و نهى از منكر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در تفسير امام حسن عسگرى عليه السلام در ذيل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فِى الأَرْضِ أقَامُوا الصَّلوةَ وَ آتُوا الزَّكوةَ؛</w:t>
      </w:r>
      <w:r>
        <w:rPr>
          <w:rStyle w:val="FootnoteAnchor"/>
          <w:rtl w:val="true"/>
        </w:rPr>
        <w:footnoteReference w:id="109"/>
      </w:r>
      <w:r>
        <w:rPr>
          <w:rFonts w:ascii="IRNazanin" w:hAnsi="IRNazanin" w:eastAsia="IRNazanin"/>
          <w:color w:val="111111"/>
          <w:sz w:val="28"/>
          <w:sz w:val="28"/>
          <w:szCs w:val="28"/>
          <w:rtl w:val="true"/>
          <w:lang w:bidi="fa-IR"/>
        </w:rPr>
        <w:t>كسانى كه اگر به آنها تمكين و قدرت در زمين داديم نماز را به پا مى‌دارند و زكوة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آيه قبل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لَيَنْصُرَنَّ اللَّهُ مِنْ يَنْصُرُهُ إنَّ اللَّهَ لَقَوىٌّ عَزِيزٌ</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كسانى هستند كه ناصر دين خدا و بندگان خدا و ارزش‌هاى والاى اسلامى باشند كه خداوند آنها را يارى مى‌كند، پس ناصران دين خدا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إن مكّنّاهم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نماز به پا مى‌دارند و همه را نماز خوان كرده و با ارزش‌هاى والاى نماز آشنا مى‌كنند و زكوة مى‌پردازند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حديث استفاده مى‌شود كه ناصران دين خدا فقط ائمّه نيستند، بلكه مصداق اتّم آن ائمّه عليهم السلام 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بدانيم كه آنها چه مى‌كنند تا در مسير آنها حركت</w:t>
      </w:r>
    </w:p>
    <w:p>
      <w:pPr>
        <w:pStyle w:val="BookText"/>
        <w:rPr/>
      </w:pPr>
      <w:r>
        <w:rPr>
          <w:rFonts w:ascii="Amiri" w:hAnsi="Amiri" w:eastAsia="Amiri" w:cs="Amiri"/>
          <w:color w:val="111111"/>
          <w:sz w:val="28"/>
          <w:sz w:val="28"/>
          <w:szCs w:val="28"/>
          <w:rtl w:val="true"/>
          <w:lang w:bidi="ar-SA"/>
        </w:rPr>
        <w:t>كنيم و شبيه آنها شويم، برنامه‌هاى آنها را بيان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مشارق و مغارب زمين مبلّغ اسلام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 و باطل را در جامعه اسلامى از بين مى‌برند كه اين كار مربوط به درون جامعه اسلامى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ظلم و ستم مبارزه مى‌كنند، به طورى كه آثارى از ظلم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مى‌كنند، خداوند هم به آنها كمك مى‌كند، چون قول يارى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نكاتى قابل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سالروز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مجالس جشن، چراغانى و اطعام طعام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 است، ولى نبايد به اينها بسنده كرد، بلكه بايد مردم را با برنامه‌هاى حضرت آشنا كنيم و پيوند مكتبى، اخلاقى، عملى و عينى، بين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ايجاد كنيم، آن هم نه فقط پيوند نياز و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براى رفع مشكلاتشان عاشق حضرت هستند، نبايد به اين هم بسنده كرد، بلكه آنچه كه مهمّ است، سازندگى‌هايى است كه در اينجا پيدا مى‌شود، ما مى‌خواهيم به اقيانوس علم، عدالت، تقوى و تدبير اتّصال پيدا كنيم، پيوند عشق، محبّت، اطاعت و پيوند شباهت و فقط پيوند حاجت نباشد، پس نبايد به پوسته‌ها بسنده كنيم، بلكه بايد زير پوسته‌ها به مغزها هم توجّه كنيم و خود را با حضرت پيوند دهيم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عصر و زمان ما پيدا شده‌اند كه به نام آن</w:t>
      </w:r>
    </w:p>
    <w:p>
      <w:pPr>
        <w:pStyle w:val="BookText"/>
        <w:rPr/>
      </w:pPr>
      <w:r>
        <w:rPr>
          <w:rFonts w:ascii="IRNazanin" w:hAnsi="IRNazanin" w:eastAsia="IRNazanin"/>
          <w:color w:val="111111"/>
          <w:sz w:val="28"/>
          <w:sz w:val="28"/>
          <w:szCs w:val="28"/>
          <w:rtl w:val="true"/>
          <w:lang w:bidi="fa-IR"/>
        </w:rPr>
        <w:t>حضرت كارهاى خلاف شرع مى‌كنند، به عنوان مثال موسيقى‌هاى لهوى يا جشن‌هاى آلوده به گناه راه مى‌اندازند جلسات مولودى خوانى به خصوص مجالس زنانه در بسيارى از جاها از شكل اسلامى خارج شده است كه يا ناآگاهند و يا مى‌دانند ولى چون از راه ديگر نمى‌توانند، به اين نام، برنامه خود را عملى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 اين برنامه‌ها بود تا مبادا از نام مبارك حضرت سوء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تازگى بعضى غلات از ناحيه مدّاحان غير متعهّد پيدا شده و در مورد ائمّه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زينب عليها السلام غلوّ مى‌كنند، اين عمل ظاهر الفساد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 عليهم السلام هم راضى نيستند، تعبيراتى كه بوى غلوّ و كفر مى‌دهد در مورد ايشان استفاده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گذشته غلوّ يك اشكال داشت ولى امروزه علاوه بر گناه غلوّ به مذهب هم ضربه مى‌زند و دست آويزى براى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بايد مراقب دشمن بود، بايد مراقب دوستان نادان هم باشيم و آنها را هدايت كنيم تا كار به غلوّ نكشد كه موجب فساد مى‌شود</w:t>
      </w:r>
      <w:r>
        <w:rPr>
          <w:rFonts w:eastAsia="IRNazanin" w:cs="IRNazanin"/>
          <w:color w:val="111111"/>
          <w:sz w:val="28"/>
          <w:szCs w:val="28"/>
          <w:rtl w:val="true"/>
          <w:lang w:bidi="fa-IR"/>
        </w:rPr>
        <w:t>.</w:t>
      </w:r>
      <w:bookmarkStart w:id="135" w:name="pg1456_8404"/>
    </w:p>
    <w:p>
      <w:pPr>
        <w:pStyle w:val="Heading2"/>
        <w:numPr>
          <w:ilvl w:val="1"/>
          <w:numId w:val="1"/>
        </w:numPr>
        <w:rPr/>
      </w:pPr>
      <w:bookmarkStart w:id="136" w:name="__RefHeading___Toc399387_383892988"/>
      <w:bookmarkStart w:id="137" w:name="_Toc46"/>
      <w:bookmarkEnd w:id="135"/>
      <w:bookmarkEnd w:id="136"/>
      <w:r>
        <w:rPr>
          <w:rtl w:val="true"/>
        </w:rPr>
        <w:t>بهترين خلايق</w:t>
      </w:r>
      <w:bookmarkEnd w:id="13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يَا عَلِىُّ</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رسول گرامى اسلام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تو و شيعيان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اولَئِكَ هُمْ خَيْرُ الْبَرِيَّةِ</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نازل شد، پيامبر اكرم صلى الله عليه و آله به حضرت على عليه السلام نگاه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شيعيان تو، بهترين مخلوقات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علماى اهل سنّت هم در تفاسير خود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حديث مقامى بالاتر از خير البريّه و پيشواى خير البريّه بودن كه به فرمايش</w:t>
      </w:r>
    </w:p>
    <w:p>
      <w:pPr>
        <w:pStyle w:val="BookText"/>
        <w:rPr/>
      </w:pPr>
      <w:r>
        <w:rPr>
          <w:rFonts w:ascii="IRNazanin" w:hAnsi="IRNazanin" w:eastAsia="IRNazanin"/>
          <w:color w:val="111111"/>
          <w:sz w:val="28"/>
          <w:sz w:val="28"/>
          <w:szCs w:val="28"/>
          <w:rtl w:val="true"/>
          <w:lang w:bidi="fa-IR"/>
        </w:rPr>
        <w:t>پيامبر صلى الله عليه و آله مخصوص على عليه السلام و شيعيان اوست، پيدا نمى‌شود ولى طبق آيه مذكور، اين افراد بايد داراى دو ويژگى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p>
    <w:p>
      <w:pPr>
        <w:pStyle w:val="BookText"/>
        <w:rPr/>
      </w:pPr>
      <w:r>
        <w:rPr>
          <w:rFonts w:ascii="IRNazanin" w:hAnsi="IRNazanin" w:eastAsia="IRNazanin"/>
          <w:color w:val="111111"/>
          <w:sz w:val="28"/>
          <w:sz w:val="28"/>
          <w:szCs w:val="28"/>
          <w:rtl w:val="true"/>
          <w:lang w:bidi="fa-IR"/>
        </w:rPr>
        <w:t>ايمانى لازم است كه هفتاد و چند باب دارد كه در روايت ذيل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بِضْعٌ وَ سَبْعُونَ شُعْبَةً أفْضَلُهَا قَوْلُ لَاإلَهَ‌إلَّااللَّهُ وَ أدْنَاها إمَاطَةُ الأَذِى عَنِ الطَّرِيقِ ايمان داراى هفتاد و چند بخش است كه بالاترين آن كلمه لا إله إلّااللَّه و پايين‌ترين آن كناز زدن موانع از راه است</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اين حديث جامعيّت اسلام را نشان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p>
    <w:p>
      <w:pPr>
        <w:pStyle w:val="BookText"/>
        <w:rPr/>
      </w:pPr>
      <w:r>
        <w:rPr>
          <w:rFonts w:ascii="IRNazanin" w:hAnsi="IRNazanin" w:eastAsia="IRNazanin"/>
          <w:color w:val="111111"/>
          <w:sz w:val="28"/>
          <w:sz w:val="28"/>
          <w:szCs w:val="28"/>
          <w:rtl w:val="true"/>
          <w:lang w:bidi="fa-IR"/>
        </w:rPr>
        <w:t xml:space="preserve">از جمله تعبيراتى كه در قرآن مجيد آمده و گسترش زيادى دارد، تعبير عمل صالح است كه مسائل عبادى، اجتماعى، كمك‌هاى مالى، برنامه‌هاى اخلاقى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شامل مى‌شود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روشن مى‌سازد كه تا چه اندازه وظيفه شيعيان سنگين است</w:t>
      </w:r>
      <w:r>
        <w:rPr>
          <w:rFonts w:eastAsia="IRNazanin" w:cs="IRNazanin"/>
          <w:color w:val="111111"/>
          <w:sz w:val="28"/>
          <w:szCs w:val="28"/>
          <w:rtl w:val="true"/>
          <w:lang w:bidi="fa-IR"/>
        </w:rPr>
        <w:t>.</w:t>
      </w:r>
      <w:bookmarkStart w:id="138" w:name="pg1456_8406"/>
    </w:p>
    <w:p>
      <w:pPr>
        <w:pStyle w:val="Heading2"/>
        <w:numPr>
          <w:ilvl w:val="1"/>
          <w:numId w:val="1"/>
        </w:numPr>
        <w:rPr/>
      </w:pPr>
      <w:bookmarkStart w:id="139" w:name="__RefHeading___Toc399389_383892988"/>
      <w:bookmarkStart w:id="140" w:name="_Toc47"/>
      <w:bookmarkEnd w:id="138"/>
      <w:bookmarkEnd w:id="139"/>
      <w:r>
        <w:rPr>
          <w:rtl w:val="true"/>
        </w:rPr>
        <w:t>برترين مقام</w:t>
      </w:r>
      <w:bookmarkEnd w:id="140"/>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النَّاسِ مَنْزِلَةً عِنْدَاللَّهِ يَوْمَ القِيَامَةِ أمشَاهُمْ فِى أرْضِهِ بِالنَّصِيحَةِ لِخَلْقِهِ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مقام در پيشگاه خدا در روز قيامت براى كسى است كه بيش از همه براى خير خواهى مردم گام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نصيحت در اصل و لغت به معنى خالص گردانيدن است و در اين گونه موارد اشاره به اين است كه انسان خالصانه و مخلصانه براى بندگان خدا قدم بردارد و اين روايت بالاترين مقام را در قيامت براى اين افراد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مجلسى </w:t>
      </w:r>
      <w:r>
        <w:rPr>
          <w:rStyle w:val="FootnoteAnchor"/>
          <w:rtl w:val="true"/>
        </w:rPr>
        <w:footnoteReference w:id="115"/>
      </w:r>
      <w:r>
        <w:rPr>
          <w:rFonts w:ascii="Amiri" w:hAnsi="Amiri" w:eastAsia="Amiri" w:cs="Amiri"/>
          <w:color w:val="111111"/>
          <w:sz w:val="28"/>
          <w:sz w:val="28"/>
          <w:szCs w:val="28"/>
          <w:rtl w:val="true"/>
          <w:lang w:bidi="ar-SA"/>
        </w:rPr>
        <w:t>در تفسير اين روايت</w:t>
      </w:r>
    </w:p>
    <w:p>
      <w:pPr>
        <w:pStyle w:val="BookText"/>
        <w:rPr/>
      </w:pPr>
      <w:r>
        <w:rPr>
          <w:rFonts w:ascii="Amiri" w:hAnsi="Amiri" w:eastAsia="Amiri" w:cs="Amiri"/>
          <w:color w:val="111111"/>
          <w:sz w:val="28"/>
          <w:sz w:val="28"/>
          <w:szCs w:val="28"/>
          <w:rtl w:val="true"/>
          <w:lang w:bidi="ar-SA"/>
        </w:rPr>
        <w:t>مى‌فرمايد اوّلين قدم در نصيحت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ارشاده إلى مصالح دينيه و دنياه و تعليمه إذا كان جاهلًا و تنبيهه إذا كان غافلًا، يعنى از نظر فكرى كمك كند و راه و چاه را نشان دهد و اگر جاهل است به او بياموزد و اگر غافل است او را متنبّه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به مصالح دين و دنيا از دو راه است گاهى جاهل است كه او را تعليم مى‌كند و گاهى عالم است ولى غفلت كرده و او را متوجّه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افراد راه و چاه را نمى‌دانند كه بايد به آنها آموخت و بسيارى هستند كه مى‌دانند ولى غافلند كه بايد آنها را از غفلت بيدار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ديگر نصيحت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الذبّ عنه و عن أعراضه إذا كان ضعيفاً، و اگر ضعيف است از او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 تعاليم بايد دقّت كنيم و ببينيم كه آيين مردمى كدام است؟ امروز هر كسى مى‌خواهد به جايى برسد، شعار مردم را سر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مى‌فرمايد كسى كه بيش از همه خيرخواه مردم است روز قيامت از همه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يعنى حرف نزند بلكه عمل و اقدام كند و همچنين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يعنى نه فقط مسلمانها بلكه تمام انسانها و حتّى شايد غير انسانها را هم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از اين روايت فهميده مى‌شود اين كه ابتدا خودش عالم، آگاه و اهل عمل باشد، همان گونه كه شاعر در اين زمينه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 خلق شدى امّانشناخته‌اى خود الف و با را</w:t>
      </w:r>
    </w:p>
    <w:p>
      <w:pPr>
        <w:pStyle w:val="BookText"/>
        <w:rPr/>
      </w:pPr>
      <w:r>
        <w:rPr>
          <w:rFonts w:ascii="Amiri" w:hAnsi="Amiri" w:eastAsia="Amiri" w:cs="Amiri"/>
          <w:color w:val="111111"/>
          <w:sz w:val="28"/>
          <w:sz w:val="28"/>
          <w:szCs w:val="28"/>
          <w:rtl w:val="true"/>
          <w:lang w:bidi="ar-SA"/>
        </w:rPr>
        <w:t>و در مورد تنبيه غافل هم بايد خودش غافل نباشد تا بتواند غافلان را تنبيه كند و حمايت ضعيف هم به اين است كه خود قوى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برنامه را با آنچه كه در دنياى امروز وجود دارد و شعار حمايت از خلق مى‌دهند، مقايسه كنيد؛ مسئله دموكراسى، حقوق بشر و آزادى انسانها امروزه شعارى رياكارانه در تمام دنياى غرب است؛ غربيها مصداق واضح ريا كارى هستند و از همه آنها رياكارتر آمريكا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مى‌گويند دموكراسى منظورشان جامعه‌اى است كه حافظ منافع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حكومتى در خدمتشان باشد از ليست سياه خارج است و اگر حكومتى در مقابل آنها و مخالف برنامه‌هاى آنها باشد، در ليست سياه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شعارهايشان فريبكارند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جوانان را بيدار كرد و بيچاره كسانى كه آلت دست آنها هستند؛ تا آنجا كه به دردشان بخورند مى‌دوشند و وقتى به دردشان نخوردند دور مى‌اندازند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بهترين راه را براى مردمى بودن، معرّفى مى‌كند؛ اگر ما مسائل مردمى اسلام را پر رنگ نشان داده و عمل كنيم جاذبه اسلام چند برابر مى‌شود و وقتى مردم ببينند كه من به صورت متكلّم وحده سخن نمى‌گويم و همه جا منافع مردم را در نظر مى‌گيرم به اين آيين گرايش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مسلمان وقتى كارى را كه منافع بيشتر و اشتغال زايى كمترى دارد رها كرده و كارى را كه اشتغال زايى بيشتر و منافع</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كمترى دارد، انتخاب مى‌كند تا مردم بيشترى از آن نفع ببرند، نشانگر اين است كه اسلام به جنبه مردمى اهميّت بيشترى مى‌دهد، در ميان غربيها كجا سراغ از دفاع مظلوم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حفظ منافع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شعارهاى مردمى اسلام را در سخن و عمل تبليغ كنيم تا جاذبه اسلام، دنيا را بگيرد و اگر اين تبليغات مسموم عليه اسلام نبود، اسلام تمام دنيا را فرا گرفته بود، البتّه با وجود تمام اين تبليغات اسلام درقلب اروپا و آمريكا در حال پيشروى است</w:t>
      </w:r>
      <w:r>
        <w:rPr>
          <w:rFonts w:eastAsia="IRNazanin" w:cs="IRNazanin"/>
          <w:color w:val="111111"/>
          <w:sz w:val="28"/>
          <w:szCs w:val="28"/>
          <w:rtl w:val="true"/>
          <w:lang w:bidi="fa-IR"/>
        </w:rPr>
        <w:t>.</w:t>
      </w:r>
      <w:bookmarkStart w:id="141" w:name="pg1456_8410"/>
    </w:p>
    <w:p>
      <w:pPr>
        <w:pStyle w:val="Heading2"/>
        <w:numPr>
          <w:ilvl w:val="1"/>
          <w:numId w:val="1"/>
        </w:numPr>
        <w:rPr/>
      </w:pPr>
      <w:bookmarkStart w:id="142" w:name="__RefHeading___Toc399391_383892988"/>
      <w:bookmarkStart w:id="143" w:name="_Toc48"/>
      <w:bookmarkEnd w:id="141"/>
      <w:bookmarkEnd w:id="142"/>
      <w:r>
        <w:rPr>
          <w:rtl w:val="true"/>
        </w:rPr>
        <w:t>عابدترين مردم</w:t>
      </w:r>
      <w:bookmarkEnd w:id="14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بِمَا افْتَرَضَ اللّهُ عَلَيْهِ فَهُوَ مِنْ أعْبَدِالنَّاسِ</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واجباتش را بجا آورد عابدترين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معنا از سه معصوم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عِبَادَةَ كَأدَاءِ الفَرَائِضَ؛</w:t>
      </w:r>
    </w:p>
    <w:p>
      <w:pPr>
        <w:pStyle w:val="BookText"/>
        <w:rPr/>
      </w:pPr>
      <w:r>
        <w:rPr>
          <w:rFonts w:ascii="IRNazanin" w:hAnsi="IRNazanin" w:eastAsia="IRNazanin"/>
          <w:color w:val="111111"/>
          <w:sz w:val="28"/>
          <w:sz w:val="28"/>
          <w:szCs w:val="28"/>
          <w:rtl w:val="true"/>
          <w:lang w:bidi="fa-IR"/>
        </w:rPr>
        <w:t>هيچ عبادتى مانند انجام واجبات نيست</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سجّاد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بِمَا افْتَرَضَ اللّهُ فَهُوَ أعْبَدُ النَّاسِ؛</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به واجبات الهى عمل كند از همه عابدتر است</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النَّاسِ مَنْ أَقَامَ الفَرَائِضَ؛</w:t>
      </w:r>
    </w:p>
    <w:p>
      <w:pPr>
        <w:pStyle w:val="BookText"/>
        <w:rPr/>
      </w:pPr>
      <w:r>
        <w:rPr>
          <w:rFonts w:ascii="IRNazanin" w:hAnsi="IRNazanin" w:eastAsia="IRNazanin"/>
          <w:color w:val="111111"/>
          <w:sz w:val="28"/>
          <w:sz w:val="28"/>
          <w:szCs w:val="28"/>
          <w:rtl w:val="true"/>
          <w:lang w:bidi="fa-IR"/>
        </w:rPr>
        <w:t>عابدترين مردم كسى است كه واجباتش را به پا دارد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اين تعابير استفاده مى‌شود كه عبادت مسئله مهمّى است كه اين همه بر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ما كسى را كه ركوع، سجود، دعا، قرآن، زيارات و نماز شبش بيشتر باشد، اعبدالناس مى‌دانيم، البتّه‌اين امور مهمّ است ولى اعبدالناس اين گروه نيستند بلكه مطابق اين روايات كسى است كه واجباتش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بسيارند كسانى كه وقتى پدر و مادر از دنيا مى‌رود در حقّ برادر و خواهر خود ظلم مى‌كنند، به عنوان مثال به خواهر ارث نمى‌دهند و يا برادر بزرگتر، خود را مالك تمام اموال مى‌داند، در حالى كه ارث مال مشترك و براى تمام ورثه است و يا بعضى از انسانها بسيار عابد هستند ولى واجبات مالى را نمى‌دهند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واجبات حفظ آبروى ديگران و يا حفظ احترام خانواده است، هستند عابدانى كه اين را رعايت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تشييع جنازه سعد بن معاذ ملائك بيشمارى آمده بودند، ولى او از فشار قبر در عذاب است چون با خانواده‌اش بد رفتارى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كسانى هستند كه امر به معروف و نهى از منكر نمى‌كنند كه‌از واجبات است، پس مطابق اين احاديث عابدترين مردم كسى است كه</w:t>
      </w:r>
      <w:bookmarkStart w:id="144" w:name="pg1456_8412"/>
    </w:p>
    <w:p>
      <w:pPr>
        <w:pStyle w:val="BookText"/>
        <w:rPr/>
      </w:pPr>
      <w:bookmarkEnd w:id="144"/>
      <w:r>
        <w:rPr>
          <w:rFonts w:ascii="Amiri" w:hAnsi="Amiri" w:eastAsia="Amiri" w:cs="Amiri"/>
          <w:color w:val="111111"/>
          <w:sz w:val="28"/>
          <w:sz w:val="28"/>
          <w:szCs w:val="28"/>
          <w:rtl w:val="true"/>
          <w:lang w:bidi="ar-SA"/>
        </w:rPr>
        <w:t>به واجباتش مانند مثالهايى كه ذكر شد عمل كند</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399393_383892988"/>
      <w:bookmarkStart w:id="146" w:name="_Toc49"/>
      <w:bookmarkEnd w:id="145"/>
      <w:r>
        <w:rPr>
          <w:rtl w:val="true"/>
        </w:rPr>
        <w:t>بهترين و بدترين معاش</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بْنُ شُعَيْبٍ دَخَلْتُ عَلَى أبِى الحَسَنِ الرِّضَا عليه السلام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مَنْ أحْسَنُ النَّاسِ مَعَاشاً؟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أنْتَ أعْلَمُ بِهِ مِنّى،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مَنْ حَسُنَ مَعَاشُ غَيْرِهِ فِى مَعَاشِهِ، يَا عَلِىُّ مَنْ أسْوَءُ النَّاسِ مَعَاشاً؟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يَعِشْ غَيْرُهُ فِى مَعَاشِهِ، يَا عَلِىُّ أحْسِنُوا جِوَارَ النّعَمِ فَإنَّهَا وَحْشِيَّةٌ مَانَأَتْ عَنْ قَوْمٍ فَعَادَتْ إلَيْهِمْ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على بن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بن أبى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عليه السلام رسيدم و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 كه معاش و كسب و كار او از همه بهتر است؟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آقاى من، شما آگاهتر از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زندگى ديگران در زندگى او بهبودى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افراد ديگر سر سفره كسب و كار او نشسته و بهره‌مند شوند به عبارت ديگر اشتغال‌زايى كند و گروهى از كنار او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مجدّداً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زندگى و كسب و كارش از همه بدتر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آگاهتر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ديگران از كنار زندگى آنها نان نمى‌خورند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نعمتهاى خدا سراغ شما آمد، حقّ آنها را ادا كنيد، چرا كه نعمتها گريز پاست و وقتى دور شد، ديگر به آسانى بر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مسأله در دنياى امروز بحث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اسلام اين است كه مسلمانان به منفعت كم قانع شوند ولى كارى كنند كه ديگران از كنار آن استفاده كنند و نان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در دنياى امروز برعكس است و تمام سرمايه داران غرب به دنبال اين هستند كه منافع خود را اضافه كنند و از دستگاهها استفاده كرده تا در آمد بيشترى داشته باشند، اگر چه به قيمت اخراج كارگران باشد، كه اين باحقوق بشرى كه آنها منادى آن هستند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صنايعشان را مخفى نگه مى‌دارند تا ديگران از آن استفاده نكنند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انحصارطلبى، مخفى كارى و به مصلحت خود انديشيدن همه در بين آنها مرسوم است، در حالى كه اين كارها با حقوق بشر سازگار نيست؛</w:t>
      </w:r>
    </w:p>
    <w:p>
      <w:pPr>
        <w:pStyle w:val="BookText"/>
        <w:rPr/>
      </w:pPr>
      <w:r>
        <w:rPr>
          <w:rFonts w:ascii="IRNazanin" w:hAnsi="IRNazanin" w:eastAsia="IRNazanin"/>
          <w:color w:val="111111"/>
          <w:sz w:val="28"/>
          <w:sz w:val="28"/>
          <w:szCs w:val="28"/>
          <w:rtl w:val="true"/>
          <w:lang w:bidi="fa-IR"/>
        </w:rPr>
        <w:t>البتّه بر همگان روشن است كه آنها دروغ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زيادى در آفريقا از گرسنگى مى‌ميرند ولى آنها به دنبال منافع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منافع خودشان سلاحهاى مرگبار مى‌فروشند و ملّتها را به جان هم مى‌اندازند تا بيشتر اسلحه بفروشند و سود بيشترى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محيط ما هم عدّه‌اى به دنبال اين هستند كه كارگر كمترى را به كار گيرند تا سود بيشترى به دست آورند، ولى اسلام اين را نمى‌پسندد، بلكه مى‌فرمايد معاش پسنديده آن است كه افراد بيشترى از كنار آن روزى بخورند و بدترين زندگى براى كسى است كه ديگران از كنار او بهره‌مند نمى‌شوند، كه اين كار ناپسند است، اگر چه خمس خود را بپردازد و از راه حلال پول در بياورد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تعليمات اسلام را بايد به گوش همه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مذهبى است كه در مورد كسب و كار چنين عقيده‌اى دارد؛ با اين وجود مستكبران و جهان خواران براى ما معلّم حقوق بشر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يكسال به اين دستور امام هشتم عليه السلام عمل شود، بيكارى كه منشأ همه مفاسد مانند اعتياد، فحشا، ناامنى و سرقت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بزرگ ما ايرانيان اين است كه در جوار اين امام بزرگوار هستيم و در سايه او پناه گرفته‌ايم</w:t>
      </w:r>
      <w:r>
        <w:rPr>
          <w:rFonts w:eastAsia="IRNazanin" w:cs="IRNazanin"/>
          <w:color w:val="111111"/>
          <w:sz w:val="28"/>
          <w:szCs w:val="28"/>
          <w:rtl w:val="true"/>
          <w:lang w:bidi="fa-IR"/>
        </w:rPr>
        <w:t>.</w:t>
      </w:r>
      <w:bookmarkStart w:id="147" w:name="pg1456_8415"/>
    </w:p>
    <w:p>
      <w:pPr>
        <w:pStyle w:val="Heading2"/>
        <w:numPr>
          <w:ilvl w:val="1"/>
          <w:numId w:val="1"/>
        </w:numPr>
        <w:rPr/>
      </w:pPr>
      <w:bookmarkStart w:id="148" w:name="__RefHeading___Toc399395_383892988"/>
      <w:bookmarkStart w:id="149" w:name="_Toc50"/>
      <w:bookmarkEnd w:id="147"/>
      <w:bookmarkEnd w:id="148"/>
      <w:r>
        <w:rPr>
          <w:rtl w:val="true"/>
        </w:rPr>
        <w:t>قم، يكى از درهاى بهشت</w:t>
      </w:r>
      <w:bookmarkEnd w:id="149"/>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لِلْجَنَّةِ ثَمَانِيَةَ أبْوَابٍ وَ لِأهْلِ قُمْ وَاحِدٌ مِنْهَا فَطُوبَى لَهُمْ ثُمَّ طُوبى لَهُمْ ثُمَّ طُوبى لَهُمْ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 كه اهل قم يكى از آن درهاى هشت گانه را در اختيار دارند؛ خوشا به حال آنها، خوشا به حال آنها، خوشا به حال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مى‌دانيم درهاى بهشت مثل درهاى اين دنيا نيست بلكه درهاى بهشت اسبابى است كه انسانها را به بهشت مى‌برد، به عنوان مثال يكى از درهاى بهشت باب المجاهدين است؛ مطابق فرمايش حضرت على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الجِهَادُ بَابٌ مِنْ أبْوَابِ الجَنَّةِ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جهاد يكى از درهاى بهشت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در اين روايت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درهاى بهشت در قم است، يعنى در اين سرزمين عاملى وجود دارد كه مى‌تواند مردم را به بهشت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چيست؟</w:t>
      </w:r>
    </w:p>
    <w:p>
      <w:pPr>
        <w:pStyle w:val="BookText"/>
        <w:rPr/>
      </w:pPr>
      <w:r>
        <w:rPr>
          <w:rFonts w:ascii="IRNazanin" w:hAnsi="IRNazanin" w:eastAsia="IRNazanin"/>
          <w:color w:val="111111"/>
          <w:sz w:val="28"/>
          <w:sz w:val="28"/>
          <w:szCs w:val="28"/>
          <w:rtl w:val="true"/>
          <w:lang w:bidi="fa-IR"/>
        </w:rPr>
        <w:t>چند احتمال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همان قبر حضرت معصومه عليها السلام است كه امام صادق عليه السلام درباره آن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آينده نزديك زنى از نسل من در اين جا دفن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زَارَهَا وَجَبَتْ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مى‌دانيم زيارت با اين همه ثواب كه در روايات براى آن بيان شده، يك زيارت ساده معمولى نيست بلكه زيارتى است كه عارفاً بحقّها باشد، يعنى وقتى به اينجا براى زيارت مى‌آيد، در افعال خود باز نگرى كرده و با توبه به اصلاح خويشتن بپردازد كه اين سبب مى‌شود، اينجا درى از درهاى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در باب ولايت باشد، چون از همان دوران ائّمه عليهم السلام ولايت در قم ريشه داشته و علمايى كه در عصر ائمّه در قم مى‌زيستند، با ائمّه عليهم السلام رابطه داشتند و علوم آنها را به قم منتقل مى‌كردند، پس ولايت از ريشه دارترين امورى است كه در تاريخ قم نهفته است، و ولايت بابى از ابواب بهشت است و كسى كه اعمالش با ولايت توأم باشد، بهشت بر او واجب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از درهاى بهشت بودن به جهت وجود حوزه</w:t>
      </w:r>
    </w:p>
    <w:p>
      <w:pPr>
        <w:pStyle w:val="BookText"/>
        <w:rPr/>
      </w:pPr>
      <w:r>
        <w:rPr>
          <w:rFonts w:ascii="IRNazanin" w:hAnsi="IRNazanin" w:eastAsia="IRNazanin"/>
          <w:color w:val="111111"/>
          <w:sz w:val="28"/>
          <w:sz w:val="28"/>
          <w:szCs w:val="28"/>
          <w:rtl w:val="true"/>
          <w:lang w:bidi="fa-IR"/>
        </w:rPr>
        <w:t>علميّه در اين شهر است، چرا كه علم از اينجا به ساير دنيا گسترش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همه اين امور موجب شود كه قم درى از درهاى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اگر درست تحليل شود همه‌اش منطقى است و چيز غير متعارفى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نتيجه‌اى كه در اينجا مى‌گيريم اين است كه بايد قداست اين شهر حفظ شود و جهات دينى، بيشتر از جاهاى ديگر در آن رعايت شود، چرا كه اين شهر حرم ائمّه معصومين عليهم السلام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حَرَماً وَ هُوَ قُم</w:t>
      </w:r>
      <w:r>
        <w:rPr>
          <w:rFonts w:eastAsia="Amiri" w:cs="Amiri" w:ascii="Amiri" w:hAnsi="Amiri"/>
          <w:color w:val="111111"/>
          <w:sz w:val="28"/>
          <w:szCs w:val="28"/>
          <w:rtl w:val="true"/>
          <w:lang w:bidi="ar-SA"/>
        </w:rPr>
        <w:t>».</w:t>
      </w:r>
      <w:bookmarkStart w:id="150" w:name="pg1456_8418"/>
    </w:p>
    <w:p>
      <w:pPr>
        <w:pStyle w:val="Heading2"/>
        <w:numPr>
          <w:ilvl w:val="1"/>
          <w:numId w:val="1"/>
        </w:numPr>
        <w:rPr/>
      </w:pPr>
      <w:bookmarkStart w:id="151" w:name="__RefHeading___Toc399397_383892988"/>
      <w:bookmarkStart w:id="152" w:name="_Toc51"/>
      <w:bookmarkEnd w:id="150"/>
      <w:bookmarkEnd w:id="151"/>
      <w:r>
        <w:rPr>
          <w:rtl w:val="true"/>
        </w:rPr>
        <w:t>استغفار</w:t>
      </w:r>
      <w:bookmarkEnd w:id="152"/>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تَعَطَّرُوا بِالِاسْتِغْفَارِ لَاتَفْضَحُكُمْ رَوَائِحُ الذُنُوبِ</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استغفار خوشبو كنيد تا بوى بد گناهان را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 در فكر، زندگى شخصى و اجتماعى انسان آثار بدى دارد كه امام آن را به بوى بد تشبيه كرده است كه تعبير زيبايى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تشبيهى هم در كلام امام رضا عليه السلام در مورد استفغار آمده است كه آن حضرت مى‌فرمايد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الاسْتِغْفَارِ مَثَلُ وَرَقٍ عَلى شَجَرَةٍ تَحَرَّكَ فَيَتَنَاثَرُ</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گاهى برخى از درختان برگهاى خشكى پيدا مى‌كنند كه درخت را زشت مى‌كند، گناهان هم مانند اين برگهاى خشك است و استغفار برگهاى زشت را فرو مى‌ريزد و چهره درخت را زيبا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مردم در توبه و استغفار گرفتار اشتباهاتى هستند و خيال مى‌كنند همين كه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سيصد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كافى است، در حالى كه توبه فقط اين نيست بلكه استغفار دروازه توبه‌است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و ندامت كه آثار سازندگى دارد، چرا كه استغفار بدون پشيمانى مثل مسخره كردن استغفار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تصميم بر ترك در آينده كه بايد تصميم جدّى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تصميم بر ترك گناه گرفته شد ولى شكسته شد بايد دوباره تصميم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شبيه حفظ است كه اگر در دور اوّل براى حفظ كردن مطلبى، پنج بار تكرار كرده و فراموش كرد، براى مرتبه دوم چهار بار تكرار مى‌كند و به همين ترتيب در مرتبه بعدى سه بار تكرار مى‌كند، تا جايى كه آثار حفظ در وجود او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بر ترك هم همين گونه است اگر شكست دوباره تصميم مى‌گيرد و آثار تصميم اوّل در وجود او باقى مى‌ماند، تا جايى مى‌رسد كه تصميم نمى‌شكند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حقوق الناس و حقوق اللَّه است، اگر حق الناس</w:t>
      </w:r>
    </w:p>
    <w:p>
      <w:pPr>
        <w:pStyle w:val="BookText"/>
        <w:rPr/>
      </w:pPr>
      <w:r>
        <w:rPr>
          <w:rFonts w:ascii="IRNazanin" w:hAnsi="IRNazanin" w:eastAsia="IRNazanin"/>
          <w:color w:val="111111"/>
          <w:sz w:val="28"/>
          <w:sz w:val="28"/>
          <w:szCs w:val="28"/>
          <w:rtl w:val="true"/>
          <w:lang w:bidi="fa-IR"/>
        </w:rPr>
        <w:t>است توبه به اين است در جايى كه صاحبان حق را مى‌شناسد جبران كند و اگر نمى‌شناسد ردّ مظالم بدهد يعنى از جانب صاحب آن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حقوق اللَّه اگر از واجباتى است كه قضا دارد قضاى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مافات، يعنى به همان اندازه كه گناه كرده با اعمال صالح آن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توبه‌اى منشأ اثر است و در بعضى از روايات در مورد حدود وارد شده است كه با توبه حد برداشته مى‌شود، ولى در بعضى از روايات دارد كه بايد آثار صلاح در او ظاهر شود تا حد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طرفدار خشونت نيست بلكه طرفدار اصلاح مردم است و وقتى گناهكار اصلاح شد، ديگر حد جارى نمى‌شود، البتّه اگر توبه حقيقى و قبل از گرفتار شدن در امواج بلا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در اين دو حديث وارد شده، رسيدن به حقيقت توبه نياز به كار كردن دارد و فقط استغفار نيست، بلكه استغفارى لازم است كه انسان را خوشبو كند و دل و جان انسان را حركت دهد تا برگهاى زشت گناه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شرايط ديگر استغفار دورى كردن از مجالس گناه، پرهيز از دوستان آلوده، عوامل محرّك در فيلمها و عكسهاى مستهجن است كه هر انسانى را آلوده مى‌كند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مورد حضرت يوسف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زليخا تمام عوامل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تحريك را فراهم كرده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وَهَمَّ بِهَا لَوْلَا أنْ رَأى بُرْهَانَ رَبِّهِ</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اگر خدا به كمك يوسف نيامده بود و مقام عصمتش نبود گرفتار مى‌شد، پس علاوه بر اين امور كمك خدا هم لازم است</w:t>
      </w:r>
      <w:r>
        <w:rPr>
          <w:rFonts w:eastAsia="IRNazanin" w:cs="IRNazanin"/>
          <w:color w:val="111111"/>
          <w:sz w:val="28"/>
          <w:szCs w:val="28"/>
          <w:rtl w:val="true"/>
          <w:lang w:bidi="fa-IR"/>
        </w:rPr>
        <w:t>.</w:t>
      </w:r>
      <w:bookmarkStart w:id="153" w:name="pg1456_8422"/>
    </w:p>
    <w:p>
      <w:pPr>
        <w:pStyle w:val="Heading2"/>
        <w:numPr>
          <w:ilvl w:val="1"/>
          <w:numId w:val="1"/>
        </w:numPr>
        <w:rPr/>
      </w:pPr>
      <w:bookmarkStart w:id="154" w:name="__RefHeading___Toc399399_383892988"/>
      <w:bookmarkStart w:id="155" w:name="_Toc52"/>
      <w:bookmarkEnd w:id="153"/>
      <w:bookmarkEnd w:id="154"/>
      <w:r>
        <w:rPr>
          <w:rtl w:val="true"/>
        </w:rPr>
        <w:t>تكيه بر غير خدا و عمل بدون علم</w:t>
      </w:r>
      <w:bookmarkEnd w:id="155"/>
    </w:p>
    <w:p>
      <w:pPr>
        <w:pStyle w:val="BookText"/>
        <w:rPr/>
      </w:pPr>
      <w:r>
        <w:rPr>
          <w:rFonts w:ascii="Amiri" w:hAnsi="Amiri" w:eastAsia="Amiri" w:cs="Amiri"/>
          <w:color w:val="111111"/>
          <w:sz w:val="28"/>
          <w:sz w:val="28"/>
          <w:szCs w:val="28"/>
          <w:rtl w:val="true"/>
          <w:lang w:bidi="ar-SA"/>
        </w:rPr>
        <w:t>قَال الإمام الجَوَادُ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انْقَطَعَ إلى غَيْرِاللَّهِ وَكَّلَهُ اللَّهُ إلَيْهِ وَ مَنْ عَمِلَ عَلى غَيْرِ عِلْمٍ مَا أفْسَدَهُ أكْثَرُ مِمَّا يُصْلِحُ</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جواد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خدا بريده و به غير خدا بپيوندد، خداوند او را به همان شخص واگذار مى‌كند و كسى كه بدون علم و آگاهى عمل كند، خراب كارى او بيش از آباد كردن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واقع اين روايت دو دستور حكيمانه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خدا بُريده و تكيه گاهش در زندگى غير خدا باشد و به غير خدا اميد داشته باشد، خداوند او را به همان شخص واگذار</w:t>
      </w:r>
    </w:p>
    <w:p>
      <w:pPr>
        <w:pStyle w:val="BookText"/>
        <w:rPr/>
      </w:pPr>
      <w:r>
        <w:rPr>
          <w:rFonts w:ascii="IRNazanin" w:hAnsi="IRNazanin" w:eastAsia="IRNazanin"/>
          <w:color w:val="111111"/>
          <w:sz w:val="28"/>
          <w:sz w:val="28"/>
          <w:szCs w:val="28"/>
          <w:rtl w:val="true"/>
          <w:lang w:bidi="fa-IR"/>
        </w:rPr>
        <w:t>مى‌كند و كارش به جايى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غير قابل انكار است و رعايت آن گاهى براى بعضى مشكل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ناحيه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بِكُمْ مِنْ نِعْمَةٍ فَمِنَ اللَّهِ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هر چه در آسمان و زمين است از آن خدا و همه نعمتها از جانب او است وهمه فقيرند و دلايل توحيد هم همين معنا را به ما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درذات، صفات، افعال، رازقيّت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عالم اسباب است به اين معنا كه مريض بايد پيش طبيب برود، زارع بايد كشت كند، صنعتگر بايد صنعت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كسى در خانه بنشيند و فقط دعا كند كافى نيست، چرا كه</w:t>
      </w:r>
    </w:p>
    <w:p>
      <w:pPr>
        <w:pStyle w:val="BookText"/>
        <w:rPr/>
      </w:pPr>
      <w:r>
        <w:rPr>
          <w:rFonts w:ascii="Amiri" w:hAnsi="Amiri" w:eastAsia="Amiri" w:cs="Amiri"/>
          <w:color w:val="111111"/>
          <w:sz w:val="28"/>
          <w:sz w:val="28"/>
          <w:szCs w:val="28"/>
          <w:rtl w:val="true"/>
          <w:lang w:bidi="ar-SA"/>
        </w:rPr>
        <w:t>أبَى اللَّهُ أنْ يَجْرِىَ الأمورَ إلَّابِأسْبَابِهَا</w:t>
      </w:r>
    </w:p>
    <w:p>
      <w:pPr>
        <w:pStyle w:val="BookText"/>
        <w:rPr/>
      </w:pPr>
      <w:r>
        <w:rPr>
          <w:rFonts w:ascii="Amiri" w:hAnsi="Amiri" w:eastAsia="Amiri" w:cs="Amiri"/>
          <w:color w:val="111111"/>
          <w:sz w:val="28"/>
          <w:sz w:val="28"/>
          <w:szCs w:val="28"/>
          <w:rtl w:val="true"/>
          <w:lang w:bidi="ar-SA"/>
        </w:rPr>
        <w:t>كه اين هم قانونى است كه خدا وضع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بين اين دو مطلب چگونه است، چرا كه اگر دنبال اسباب نرود خطا كرده و اگر خدا را مسبّب الاسباب نداند، مشرك است؟ اگر دنبال اسباب برود و مسبّب الاسباب را خدا بداند، بين اين دو مطلب جمع كرده است، مانند كسى كه دارو مى‌خورد و تأثير دارو را به دست خدا مى‌داند و تكيه گاه اصليش خداست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كسى تمام اميدش به اسباب مادّى باشد، راه را گم كرده است مثل اين كه در برنامه‌هاى امروزى، عدّه‌اى معتقدند كه اگر ما با</w:t>
      </w:r>
    </w:p>
    <w:p>
      <w:pPr>
        <w:pStyle w:val="BookText"/>
        <w:rPr/>
      </w:pPr>
      <w:r>
        <w:rPr>
          <w:rFonts w:ascii="IRNazanin" w:hAnsi="IRNazanin" w:eastAsia="IRNazanin"/>
          <w:color w:val="111111"/>
          <w:sz w:val="28"/>
          <w:sz w:val="28"/>
          <w:szCs w:val="28"/>
          <w:rtl w:val="true"/>
          <w:lang w:bidi="fa-IR"/>
        </w:rPr>
        <w:t>كشورهاى قوى ارتباط نداشته باشيم و يا از جامعه جهانى جدا شويم، بيچاره مى‌شويم؛ اينها عالم اسباب است و خداى ما اينها نيستند و بايد تكيه گاه ما خدا باشد، چرا كه امام جواد عليه السلام مطابق اين حديث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عالم اسباب غرق شود، خدا او را به همان اسبابى واگذار مى‌كند كه نمى‌تواند خود را اداره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على عليه السلام چه زيبا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را به شما توصيه مى‌كنم كه يكى از آن پنج چيز اين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لَايَرْجُوَّنَ أحَدٌ مِنْكُمْ إلّارَبَّهُ</w:t>
      </w:r>
    </w:p>
    <w:p>
      <w:pPr>
        <w:pStyle w:val="BookText"/>
        <w:rPr/>
      </w:pPr>
      <w:r>
        <w:rPr>
          <w:rFonts w:ascii="IRNazanin" w:hAnsi="IRNazanin" w:eastAsia="IRNazanin"/>
          <w:color w:val="111111"/>
          <w:sz w:val="28"/>
          <w:sz w:val="28"/>
          <w:szCs w:val="28"/>
          <w:rtl w:val="true"/>
          <w:lang w:bidi="fa-IR"/>
        </w:rPr>
        <w:t>؛ به غير خدااميد نداشته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چنين رفتار كنيم با اندك شكستى مأيوس نمى‌شويم و يأس و نااميدى در زندگى‌ها به جهت ضعف ايمان و عدم توجّه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بدون علم و آگاهى عمل كند، خراب كارى او بيش از آباد كردن اوست، در حالى كه اسلام طرفدار اصلاح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دهها راه در پيش رو داشته باشيم، و راهنما نباشد تمام ده راه بايد امتحان شود، ولى اگر راهنما باشد به راحتى به نتيجه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هم بايد در امورى كه فتوى مى‌دهند، از اهل خبره استفاده كنند و همه بايد در محدوده خبرويّت خود كار كنند و فراتر از آن را از اهل خبره استفاده كنند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زمان ما عدّه‌اى با وامهاى سنگين سراغ كارهايى رفته‌اند كه خبرويّت در آن نداشته‌اند و ورشكست شده‌اند، در حالى كه امام جواد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 به دست اهلش سپرده شود و اين دستور بايد در كشور ما به كار بسته شود و كار را به كاردان سپرد</w:t>
      </w:r>
      <w:r>
        <w:rPr>
          <w:rFonts w:eastAsia="IRNazanin" w:cs="IRNazanin"/>
          <w:color w:val="111111"/>
          <w:sz w:val="28"/>
          <w:szCs w:val="28"/>
          <w:rtl w:val="true"/>
          <w:lang w:bidi="fa-IR"/>
        </w:rPr>
        <w:t>.</w:t>
      </w:r>
      <w:bookmarkStart w:id="156" w:name="pg1456_8425"/>
    </w:p>
    <w:p>
      <w:pPr>
        <w:pStyle w:val="Heading2"/>
        <w:numPr>
          <w:ilvl w:val="1"/>
          <w:numId w:val="1"/>
        </w:numPr>
        <w:rPr/>
      </w:pPr>
      <w:bookmarkStart w:id="157" w:name="__RefHeading___Toc399401_383892988"/>
      <w:bookmarkStart w:id="158" w:name="_Toc53"/>
      <w:bookmarkEnd w:id="156"/>
      <w:bookmarkEnd w:id="157"/>
      <w:r>
        <w:rPr>
          <w:rtl w:val="true"/>
        </w:rPr>
        <w:t>آثار گناه</w:t>
      </w:r>
      <w:bookmarkEnd w:id="158"/>
    </w:p>
    <w:p>
      <w:pPr>
        <w:pStyle w:val="BookText"/>
        <w:rPr/>
      </w:pPr>
      <w:r>
        <w:rPr>
          <w:rFonts w:ascii="Amiri" w:hAnsi="Amiri" w:eastAsia="Amiri" w:cs="Amiri"/>
          <w:color w:val="111111"/>
          <w:sz w:val="28"/>
          <w:sz w:val="28"/>
          <w:szCs w:val="28"/>
          <w:rtl w:val="true"/>
          <w:lang w:bidi="ar-SA"/>
        </w:rPr>
        <w:t>قَالَ الامام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يَمْتَنِعُ مِنْ مَعُونَةِ أخِيهِ الْمُسْلِمِ وَ السَّعْىِ لَهُ فِى حَاجَتِهِ قُضِيَتْ أوْلَمْ تُقْضَ إلَّاابْتُلِىَ بِالسَّعْىِ فِى حَاجَةٍ فِيمَا يَأْثِمُ عَلَيْهِ وَ لَايُؤْجَرُ وَ مَا مِنْ عَبْدٍ يَبْخَلُ بِنَفَقَةٍ يَنْفَقُهَا فِيمَايَرْضَى‌اللَّهُ إلَّاابْتُلِىَ‌بِأنْ‌يَنْفِقَ أضْعَافَهَا فِيمَا أسْخَطَ اللَّهُ</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كسى‌كه برادر مؤمنش به او نياز پيدا كند و حاضر نشود به او كمك كرده يا در رفع مشكل تلاش كند، خدا او را مبتلا مى‌كند به اين كه نيروهايش را در جايى صرف كند كه نه در آخرت ثواب دارد و نه در دنيا نفع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كسى‌كه در راه خدا اموالش را انفاق نكند، خداوند او را مبتلا مى‌كند به اين كه چند برابر آن را در راه حرام صرف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 و اطاعت دو دسته آثار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تشريعى</w:t>
      </w:r>
    </w:p>
    <w:p>
      <w:pPr>
        <w:pStyle w:val="BookText"/>
        <w:rPr/>
      </w:pPr>
      <w:r>
        <w:rPr>
          <w:rFonts w:ascii="Amiri" w:hAnsi="Amiri" w:eastAsia="Amiri" w:cs="Amiri"/>
          <w:color w:val="111111"/>
          <w:sz w:val="28"/>
          <w:sz w:val="28"/>
          <w:szCs w:val="28"/>
          <w:rtl w:val="true"/>
          <w:lang w:bidi="ar-SA"/>
        </w:rPr>
        <w:t>به عنوان مثال رباخوارى يك اثر تشريعى دارد كه همان مجازات قيامت و فشار قبر است و يك اثر تكوينى، كه ربا خوار منفور جامعه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تكوينى خود به دو گونه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منطقى آن را با دليل عقل مى‌فهميم، به عنوان مثال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لَاتَنَازَعُوا فَتَفْشَلُوا وَ تَذْهَبَ رِيحُكُمْ و 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كشمكش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نكنيد كه سست شويد وقدرت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از ميان برود</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كه اين اثر تكوينى اختلاف است و رابطه منطقى آن هم معلوم است، چون وقتى اختلاف شود نيروها هدر مى‌رود و به جاى برخورد با دشمن با خود درگير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قرآن مى‌فرمايد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إِدْفَعْ بِالَّتِى هِىَ أحْسَنُ فَإِذَا الَّذِى بَيْنَكَ وَ بَيْنَهُ عَدَاوَةٌ كَأنَّهُ وَلِىٌّ حَمِيمٌ بدى را با نيكى دفع كن نا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ميان تو و او دشمنى است گويى دوستى گرم و صميمى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در جواب بدى‌ها</w:t>
      </w:r>
    </w:p>
    <w:p>
      <w:pPr>
        <w:pStyle w:val="BookText"/>
        <w:rPr/>
      </w:pPr>
      <w:r>
        <w:rPr>
          <w:rFonts w:ascii="IRNazanin" w:hAnsi="IRNazanin" w:eastAsia="IRNazanin"/>
          <w:color w:val="111111"/>
          <w:sz w:val="28"/>
          <w:sz w:val="28"/>
          <w:szCs w:val="28"/>
          <w:rtl w:val="true"/>
          <w:lang w:bidi="fa-IR"/>
        </w:rPr>
        <w:t>نيكى كن، اين نيكى سبب مى‌شود دشمنان سرسخت تبديل به دوست مهربان شوند؛ ائمّه عليهم السلام و پيامبر صلى الله عليه و آله چنين بودند و دشمن را با محبّت خود شرمنده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منطقى آن روشن نيست و ما آن را نمى‌فهميم، به عنوان مثال در روايت داريم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تَعْمُرُ الدِّيَارَ وَ تَزِيدُ فِى الأعْمَارِ</w:t>
      </w:r>
    </w:p>
    <w:p>
      <w:pPr>
        <w:pStyle w:val="BookText"/>
        <w:rPr/>
      </w:pPr>
      <w:r>
        <w:rPr>
          <w:rFonts w:ascii="IRNazanin" w:hAnsi="IRNazanin" w:eastAsia="IRNazanin"/>
          <w:color w:val="111111"/>
          <w:sz w:val="28"/>
          <w:sz w:val="28"/>
          <w:szCs w:val="28"/>
          <w:rtl w:val="true"/>
          <w:lang w:bidi="fa-IR"/>
        </w:rPr>
        <w:t>؛ صله رحم موجب آبادانى شهرها و طول عمر مى‌شود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كه اثر تكوينى است، ولى معلوم نيست چگونه عمر را زياد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قرآن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يَتَّقِ اللَّهَ يَجْعَلْ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يَرْزُقْهُ مِنْ حَيْثُ لَايَحْتَسِبُ و هر كس تقواى الهى پيشه كند، خداوند راه نجاتى براى او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جايى كه گمان ندارد روزى مى‌دهد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چه رابطه‌اى بين تقواى الهى و روزى فراوان از جايى كه گمان ندارد، موجود است كه ما نمى‌توانيم آن را درك كنيم؟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مهمّ اين است كه تمام عبادات و معاصى داراى اين‌گونه آثار هستند؛ بنابراين ممكن است بعد از گناه توبه كند و خدا هم ببخشد ولى آثار تكوينى آن باقى است، پس با توبه اثر تشريعى كنار مى‌رود، ولى اثر تكوينى آن تا مدّتى باقى است، مثل سمومى كه در بدن وارد مى‌شود</w:t>
      </w:r>
    </w:p>
    <w:p>
      <w:pPr>
        <w:pStyle w:val="BookText"/>
        <w:rPr/>
      </w:pPr>
      <w:r>
        <w:rPr>
          <w:rFonts w:ascii="IRNazanin" w:hAnsi="IRNazanin" w:eastAsia="IRNazanin"/>
          <w:color w:val="111111"/>
          <w:sz w:val="28"/>
          <w:sz w:val="28"/>
          <w:szCs w:val="28"/>
          <w:rtl w:val="true"/>
          <w:lang w:bidi="fa-IR"/>
        </w:rPr>
        <w:t>ولى به زودى خارج نمى‌شود و بايد پادزهر بيايد تا اثر سم برود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هم به دو اثر تكوينى اشاره شده است و اگر به اين آثار توجّه شود جامعه زودتر اصلاح مى‌شود</w:t>
      </w:r>
      <w:r>
        <w:rPr>
          <w:rFonts w:eastAsia="IRNazanin" w:cs="IRNazanin"/>
          <w:color w:val="111111"/>
          <w:sz w:val="28"/>
          <w:szCs w:val="28"/>
          <w:rtl w:val="true"/>
          <w:lang w:bidi="fa-IR"/>
        </w:rPr>
        <w:t>.</w:t>
      </w:r>
      <w:bookmarkStart w:id="159" w:name="pg1456_8429"/>
    </w:p>
    <w:p>
      <w:pPr>
        <w:pStyle w:val="Heading2"/>
        <w:numPr>
          <w:ilvl w:val="1"/>
          <w:numId w:val="1"/>
        </w:numPr>
        <w:rPr/>
      </w:pPr>
      <w:bookmarkStart w:id="160" w:name="__RefHeading___Toc399403_383892988"/>
      <w:bookmarkStart w:id="161" w:name="_Toc54"/>
      <w:bookmarkEnd w:id="159"/>
      <w:bookmarkEnd w:id="160"/>
      <w:r>
        <w:rPr>
          <w:rtl w:val="true"/>
        </w:rPr>
        <w:t>بدترين گناه</w:t>
      </w:r>
      <w:bookmarkEnd w:id="161"/>
    </w:p>
    <w:p>
      <w:pPr>
        <w:pStyle w:val="BookText"/>
        <w:rPr/>
      </w:pPr>
      <w:r>
        <w:rPr>
          <w:rFonts w:ascii="Amiri" w:hAnsi="Amiri" w:eastAsia="Amiri" w:cs="Amiri"/>
          <w:color w:val="111111"/>
          <w:sz w:val="28"/>
          <w:sz w:val="28"/>
          <w:szCs w:val="28"/>
          <w:rtl w:val="true"/>
          <w:lang w:bidi="ar-SA"/>
        </w:rPr>
        <w:t>قَالَ الامام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جَعَلَ لِلشَّرِ أقْفَالًا وَ جَعَلَ مَفْاتِيحَ تِلْكَ الأقْفَالِ الشَّرَابَ وَ الْكِذْبُ شَرٌّ مِنَ الشَّرَابِ</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براى گناهان قفل‌هايى قرار داده و كليد آنها شراب است و دروغ از شراب هم بدتر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گناهانى كه ممنوع شده بر دو گونه است، بعضى يك گناه و بعضى به اصطلاح امروز جنبه كليدى دارد و باعث ارتكاب انواع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قسم گناه خطرناك، ولى گناهان كليدى خطرشان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به دو گناه كليدى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خوارى</w:t>
      </w:r>
    </w:p>
    <w:p>
      <w:pPr>
        <w:pStyle w:val="BookText"/>
        <w:rPr/>
      </w:pPr>
      <w:r>
        <w:rPr>
          <w:rFonts w:ascii="IRNazanin" w:hAnsi="IRNazanin" w:eastAsia="IRNazanin"/>
          <w:color w:val="111111"/>
          <w:sz w:val="28"/>
          <w:sz w:val="28"/>
          <w:szCs w:val="28"/>
          <w:rtl w:val="true"/>
          <w:lang w:bidi="fa-IR"/>
        </w:rPr>
        <w:t>دليل اين كه شراب خوارى از گناهان كليدى است در حديث بيان شده است؛ امام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آلودگى‌ها و گناهان قفل‌هايى قرار داده كه مانع از آلودگى انسان به آنها مى‌شود و كليد اين قفل‌ها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قفل همان عقل، دانش و خرد انسان است كه قفلى در برابر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بينديشد تمام آنچه كه در اسلام حرام شده، قابل استدلال عقلى است، مانند غيبت، فحشا، اعانه بر اثم، ظلم، دروغ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اگر عقل و انديشه به كار افتد، انسان آثار دنيوى و اخروى گناه را حساب كرده و آلوده گناهان نمى‌شود، ولى اگر به واسطه شراب، كليد عقل از كار بيفتد، چيزى نمى‌فهمد و مانند يك حيوان درنده است و هر گناهى را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جنايات و برخورد وسايل نقليّه، دعواها، چاقوكشى‌ها و اختلافات خانوادگى در حال مستى انجام مى‌شود، در بسيارى از مواقع وقتى كسى را مى‌خواهند به فحشا كشانده و تجاوز ناموسى كنند، ابتدا او را مست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اسلام دستور مى‌دهد كه قفل عقل را با كليد شراب باز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عواقب غير از بيمارى‌هاى جسمى است كه شرابخوار و نسل آينده او را تهديد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قفل‌ها كه جلوى بسيارى از مفاسد را گرفته و بزرگترين</w:t>
      </w:r>
    </w:p>
    <w:p>
      <w:pPr>
        <w:pStyle w:val="BookText"/>
        <w:rPr/>
      </w:pPr>
      <w:r>
        <w:rPr>
          <w:rFonts w:ascii="IRNazanin" w:hAnsi="IRNazanin" w:eastAsia="IRNazanin"/>
          <w:color w:val="111111"/>
          <w:sz w:val="28"/>
          <w:sz w:val="28"/>
          <w:szCs w:val="28"/>
          <w:rtl w:val="true"/>
          <w:lang w:bidi="fa-IR"/>
        </w:rPr>
        <w:t>سرمايه به شمار مى‌رود، اعتماد مردم به يكديگر است، و از چيزهايى كه اعتماد را ويران مى‌كند،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امروزى به ظاهر همه دور هم هستند، ولى هيچ‌كس به ديگرى اعتماد ندارد، چون به يكديگر دروغ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انواعى دارد، گاهى مردم به هم دروغ مى‌گويند و گاهى به خدا و گاهى به خود، به عنوان مثال روزانه در نمازهاى خود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ولى در كنار خداپرستى چيزهاى ديگرى مانند مقام، شهوت، 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مى‌پرستد، و يا در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وَحْدَهُ‌لَاشَرِيكَ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ولى در عمل شريك‌هاى متعدّدى مثل هواى نفس و ثروت نامشروع دنيا را براى خدا شريك قرار مى‌دهد،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و از گناه خود ابراز پشيمانى مى‌كند، ولى بازمرتكب آن مى‌شود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به خودش دروغ مى‌گويد؛ به عنوان مثال تنبل است و حوصله انجام كار را ندارد ولى مى‌گويد تقوا اجازه نمى‌دهد و يا تكبّر دارد ولى نام خويشتن‌دارى بر آن مى‌نهد، در واقع به خودش دروغ مى‌گويد و خود را فريب مى‌دهد</w:t>
      </w:r>
      <w:r>
        <w:rPr>
          <w:rFonts w:eastAsia="IRNazanin" w:cs="IRNazanin"/>
          <w:color w:val="111111"/>
          <w:sz w:val="28"/>
          <w:szCs w:val="28"/>
          <w:rtl w:val="true"/>
          <w:lang w:bidi="fa-IR"/>
        </w:rPr>
        <w:t>.</w:t>
      </w:r>
      <w:bookmarkStart w:id="162" w:name="pg1456_8432"/>
    </w:p>
    <w:p>
      <w:pPr>
        <w:pStyle w:val="Heading2"/>
        <w:numPr>
          <w:ilvl w:val="1"/>
          <w:numId w:val="1"/>
        </w:numPr>
        <w:rPr/>
      </w:pPr>
      <w:bookmarkStart w:id="163" w:name="__RefHeading___Toc399405_383892988"/>
      <w:bookmarkStart w:id="164" w:name="_Toc55"/>
      <w:bookmarkEnd w:id="162"/>
      <w:bookmarkEnd w:id="163"/>
      <w:r>
        <w:rPr>
          <w:rtl w:val="true"/>
        </w:rPr>
        <w:t>گناهانى كه بخشى از عقوبتش در دنياست</w:t>
      </w:r>
      <w:bookmarkEnd w:id="164"/>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خِصَالٍ لَايَمُوتُ صَاحِبُهُنَّ أَبَداً حَتّى يَرى وَبَالَهُنَّ، البَغْىُ وَ قَطِيعَةُ الرَّحِمِ وَ اليَمِينُ الكَاذِبَةُ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كه دارنده آن از دنيا نمى‌رود مگر اين كه در همين دنيا وبال و آثار سوء آن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قطع رحم و سوگند دروغ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گناهان تمام كيفرش در آخرت است ولى بعضى از گناهان ولو گوشه‌اى از كيفرش در اين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حديث به سه نمونه از اين گناهان اشاره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p>
    <w:p>
      <w:pPr>
        <w:pStyle w:val="BookText"/>
        <w:rPr/>
      </w:pPr>
      <w:r>
        <w:rPr>
          <w:rFonts w:ascii="IRNazanin" w:hAnsi="IRNazanin" w:eastAsia="IRNazanin"/>
          <w:color w:val="111111"/>
          <w:sz w:val="28"/>
          <w:sz w:val="28"/>
          <w:szCs w:val="28"/>
          <w:rtl w:val="true"/>
          <w:lang w:bidi="fa-IR"/>
        </w:rPr>
        <w:t>ظلم از گناهانى است كه تنها مجازاتش در آخرت نيست بلكه در دنيا هم دامن گير شخص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عمر خود ظالمانى را ديده‌ايم كه سرنوشت آنهابه كجا رسيده است، مانند رضاخان و محمّدرضا پهلوى و يا صدّام و ديگر ظالمان، حتّى مى‌بينيم كه در اين دنياى متمدّن و استعمارگر با دست خودشان چه بلاهايى بر سر خودشان آوردند و تمام ظلمهايى را كه در استعمار و استثمار ممالك ديگر كرده بودند، بدتر از آن را در جنگ اوّل و دوّم جهانى ديدند و جمعاً نزديك به پنجاه ميليون كشته دادند و ويرانى عجيبى به بار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باز هم نتيجه مظالم فعلى خودشان را خواهند ديد، بايد از ظلم در حقّ ديگران ترسيد، خواه در مقياس شخصى يا در مقياس اجتماعى و جهانى؛ اينها بدون كيفر نمى‌ماند و به نوعى خداوند جزاى آن را خواهد داد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دورنمايى از زندگى غربيهاى مستكبر و زرق و برق زندگى آنها را مى‌بينيم و خيال مى‌كنيم كه خوشبختند، درحالى كه از جهات مختلف گرفتارند، به طورى كه پر فروش‌ترين دارو در بين آنها داروهاى رفع اضطراب و نگرانى است، چرا كه در درون مى‌سوزند و اينها همه نتيجه ظلم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w:t>
      </w:r>
    </w:p>
    <w:p>
      <w:pPr>
        <w:pStyle w:val="BookText"/>
        <w:rPr/>
      </w:pPr>
      <w:r>
        <w:rPr>
          <w:rFonts w:ascii="IRNazanin" w:hAnsi="IRNazanin" w:eastAsia="IRNazanin"/>
          <w:color w:val="111111"/>
          <w:sz w:val="28"/>
          <w:sz w:val="28"/>
          <w:szCs w:val="28"/>
          <w:rtl w:val="true"/>
          <w:lang w:bidi="fa-IR"/>
        </w:rPr>
        <w:t>اسلام طرفدار عواطف است، به خصوص در بين خانواده، فاميل و خويشاوندان بايد عواطف بجوشد، به عنوان مثال پيامبر اكرم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فرزندش را از روى محبّت ببوسد ثواب فراوان دارد، يكى از حاضران گفت من چند فرزند دارم و حتّى يك بار هم آنها را نبوسيده‌ام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خروج او از مجلس فرمود او از اهل ناراست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دنياى امروز عواطف از موارد ناياب و يا حدّاقل كمياب است، به طورى كه پدر و مادر بچّه‌ها را ترك مى‌كنند و بچّه‌ها هم پدر و مادر را رها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پايه‌هاى ايمان از بين برود عواطف هم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مسلمانان بيشتر پدرها و مادرها در بين خانواده هستند، ولى در جوامع غربى بيشتر آنها در خانه‌هاى سالمندان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مورد جوامع غربى اين‌ها بررسى نمى‌شود و فقط به صنايع و ثروت جامعه توجّه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دروغ گاهى براى باطل كردن حقّى در دادگاه است، و گاهى در بيرون دادگاه است، مثلًا بساز و بفروش قسم مى‌خورد كه خانه‌اى محكم ساخته و با قسم دروغ جنس نامرغوب را مرغوب مى‌كند، همه اين‌ها يك عيب مهم دارد و آن اين كه از سرمايه معنوى براى بدست</w:t>
      </w:r>
    </w:p>
    <w:p>
      <w:pPr>
        <w:pStyle w:val="BookText"/>
        <w:rPr/>
      </w:pPr>
      <w:r>
        <w:rPr>
          <w:rFonts w:ascii="IRNazanin" w:hAnsi="IRNazanin" w:eastAsia="IRNazanin"/>
          <w:color w:val="111111"/>
          <w:sz w:val="28"/>
          <w:sz w:val="28"/>
          <w:szCs w:val="28"/>
          <w:rtl w:val="true"/>
          <w:lang w:bidi="fa-IR"/>
        </w:rPr>
        <w:t>آوردن منافع مادّى سرمايه گذارى مى‌شود تا يك سرمايه مختصر مادّى پيدا كند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بنى اسرائيل با قسم‌هاى كاذب منافع مادّى براى خودشان تأمين مى‌كردند، قرآن هم آنها را تهديد به عذاب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گناهى است كه خدا از آن نمى‌گذرد چون مقدّسات را براى بدست آوردن منافع مادّى سرمايه كرده است</w:t>
      </w:r>
      <w:r>
        <w:rPr>
          <w:rFonts w:eastAsia="IRNazanin" w:cs="IRNazanin"/>
          <w:color w:val="111111"/>
          <w:sz w:val="28"/>
          <w:szCs w:val="28"/>
          <w:rtl w:val="true"/>
          <w:lang w:bidi="fa-IR"/>
        </w:rPr>
        <w:t>.</w:t>
      </w:r>
      <w:bookmarkStart w:id="165" w:name="pg1456_8436"/>
    </w:p>
    <w:p>
      <w:pPr>
        <w:pStyle w:val="Heading2"/>
        <w:numPr>
          <w:ilvl w:val="1"/>
          <w:numId w:val="1"/>
        </w:numPr>
        <w:rPr/>
      </w:pPr>
      <w:bookmarkStart w:id="166" w:name="__RefHeading___Toc399407_383892988"/>
      <w:bookmarkStart w:id="167" w:name="_Toc56"/>
      <w:bookmarkEnd w:id="165"/>
      <w:bookmarkEnd w:id="166"/>
      <w:r>
        <w:rPr>
          <w:rtl w:val="true"/>
        </w:rPr>
        <w:t>على عليه السلام در كلام خدا</w:t>
      </w:r>
      <w:bookmarkEnd w:id="16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عَهِدَ إلَىَّ فِى عَلِىِّ بْنِ أبِى‌طَالِبٍ عَهْداً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بَيّنْهُ 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الهُدَى وَ إمَامُ اوْلِيَائِى وَ نُورُ مَنْ أطَاعَنِى وَ هُوَ الكَلِمَةُ الَّتِى ألْزَمْتُهَا المُتَّقِينَ مَنْ أحَبَّهُ أحَبَّنِى وَ مَنْ أطَاعَهُ أطَاعَنِى</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من درباره على عليه السلام پيمانى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ابتدا سربسته وبه‌طور مجمل عهد را از پيامبر صلى الله عليه و آله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خدايااين پيمان را براى من بيان كن،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پرچم هدايت و پيشواى دوستان من و نور كسانى است كه مرا اطاعت مى‌كنند و او همان كلمه‌اى است كه من به متّقين الزام كردم، كسى كه او را دوست داشته باشد، مرا دوست دارد و كسى كه او را اطاعت كند، مرا اطاعت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بسيار پر معنى است و دستورى است كه خداوند به پيامبر اكرم صلى الله عليه و آله داده و مقامات على عليه السلام را در پنج جمله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هدايت</w:t>
      </w:r>
    </w:p>
    <w:p>
      <w:pPr>
        <w:pStyle w:val="BookText"/>
        <w:rPr/>
      </w:pPr>
      <w:r>
        <w:rPr>
          <w:rFonts w:ascii="IRNazanin" w:hAnsi="IRNazanin" w:eastAsia="IRNazanin"/>
          <w:color w:val="111111"/>
          <w:sz w:val="28"/>
          <w:sz w:val="28"/>
          <w:szCs w:val="28"/>
          <w:rtl w:val="true"/>
          <w:lang w:bidi="fa-IR"/>
        </w:rPr>
        <w:t>در ميدانهاى جنگ و قافله هايى كه حركت مى‌كردند، براى اين كه افراد گم نشوند، پرچمى به دست يكى از افراد مى‌دادند؛ على عليه السلام وجودش پرچم هدايت است و كسانى كه راه حق و حقيقت را گم كرده‌اند بايد به دنبال او حركت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دوستان خدا و نور كسانى كه خدا را اطاعت مى‌كنند</w:t>
      </w:r>
    </w:p>
    <w:p>
      <w:pPr>
        <w:pStyle w:val="BookText"/>
        <w:rPr/>
      </w:pPr>
      <w:r>
        <w:rPr>
          <w:rFonts w:ascii="IRNazanin" w:hAnsi="IRNazanin" w:eastAsia="IRNazanin"/>
          <w:color w:val="111111"/>
          <w:sz w:val="28"/>
          <w:sz w:val="28"/>
          <w:szCs w:val="28"/>
          <w:rtl w:val="true"/>
          <w:lang w:bidi="fa-IR"/>
        </w:rPr>
        <w:t xml:space="preserve">شيعه بودن به اين است كه دنبال على عليه السلام حركت كند و على عليه السلام در علم، تقوى، امانت، شجاعت، بى اعتنايى به دنيا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مانند نورى است كه همه به سوى او حركت مى‌كنند، چون نور جاذبه دارد و افراد را به سوى خود جذب مى‌كند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پيوندهاى بسيارى از افراد اين مكتب به آن حضرت، پيوند محبّت و توسّل و حاجت است، نه امام و مأموم و راهنما و راهبر، در حالى كه نور وجود او بايد تمام كسانى كه خدا را اطاعت مى‌كنند به سوى خود جلب كند و در زندگى از او الگو بگيرند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كلمه‌اى است كه خداوند به مؤمنين الزام كرد</w:t>
      </w:r>
    </w:p>
    <w:p>
      <w:pPr>
        <w:pStyle w:val="BookText"/>
        <w:rPr/>
      </w:pPr>
      <w:r>
        <w:rPr>
          <w:rFonts w:ascii="Amiri" w:hAnsi="Amiri" w:eastAsia="Amiri" w:cs="Amiri"/>
          <w:color w:val="111111"/>
          <w:sz w:val="28"/>
          <w:sz w:val="28"/>
          <w:szCs w:val="28"/>
          <w:rtl w:val="true"/>
          <w:lang w:bidi="ar-SA"/>
        </w:rPr>
        <w:t>قرآن در اين زمينه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سَكِينَتَهُ عَلى رَسُولِهِ وَ عَلَى المُؤمِنِينَ وَ ألْزَمَهُمْ كَلِمَةُ التَّقْوى خداوند آرامش و سكينه خود را بر فرستاده خويش و مؤمنان نازل فرمود و آنها را به حقيقت تقوا ملزم ساخت</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معنى روح است، همان گونه كه در مورد حضرت مسيح مى‌فرمايد كلمه‌اى بود كه به مريم القا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ألزمه كلمة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روح تقوا را به مؤمنان القا كرد و آن كلمه تقوا وجود مقدّس اميرالمؤمنين عليه السلام است و در روايات هم آمده است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كلمةالتقوى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على عليه السلام، محبّت خدا و اطاعت او، اطاعت خداست</w:t>
      </w:r>
    </w:p>
    <w:p>
      <w:pPr>
        <w:pStyle w:val="BookText"/>
        <w:rPr/>
      </w:pPr>
      <w:r>
        <w:rPr>
          <w:rFonts w:ascii="IRNazanin" w:hAnsi="IRNazanin" w:eastAsia="IRNazanin"/>
          <w:color w:val="111111"/>
          <w:sz w:val="28"/>
          <w:sz w:val="28"/>
          <w:szCs w:val="28"/>
          <w:rtl w:val="true"/>
          <w:lang w:bidi="fa-IR"/>
        </w:rPr>
        <w:t xml:space="preserve">وقتى اين بيان پيامبر صلى الله عليه و آله را در مورد على عليه السلام مى‌شنويم، مى‌بينيم كه على عليه السلام در مسير اطاعت خدا است و اطاعت او اطاعت خداست و حقيقت توحيد همين است كه ما اولياء اللَّه را به خاطر اولياء اللَّه بودن دوست مى‌داريم؛ در مقابل كسانى هستند كه تبليغات مسموم مى‌كنند، به خصوص وهّابيّت متعصّب كه به خاطر جهل و بى خبرى و برداشتهاى غلطى كه از واژه توحيد و شرك، شفاعت و عبادت و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دارند، همه مسلمانان را تكفير مى‌كنند و باعث خون ريزى‌هاى فراوان مى‌شوند</w:t>
      </w:r>
      <w:r>
        <w:rPr>
          <w:rFonts w:eastAsia="Amiri" w:cs="Amiri" w:ascii="Amiri" w:hAnsi="Amiri"/>
          <w:color w:val="111111"/>
          <w:sz w:val="28"/>
          <w:szCs w:val="28"/>
          <w:rtl w:val="true"/>
          <w:lang w:bidi="ar-SA"/>
        </w:rPr>
        <w:t>.</w:t>
      </w:r>
      <w:bookmarkStart w:id="168" w:name="pg1456_8439"/>
    </w:p>
    <w:p>
      <w:pPr>
        <w:pStyle w:val="BookText"/>
        <w:rPr/>
      </w:pPr>
      <w:bookmarkEnd w:id="168"/>
      <w:r>
        <w:rPr>
          <w:rFonts w:ascii="IRNazanin" w:hAnsi="IRNazanin" w:eastAsia="IRNazanin"/>
          <w:color w:val="111111"/>
          <w:sz w:val="28"/>
          <w:sz w:val="28"/>
          <w:szCs w:val="28"/>
          <w:rtl w:val="true"/>
          <w:lang w:bidi="fa-IR"/>
        </w:rPr>
        <w:t>در دنيا تنها مملكتى كه به تشيّع معروف است ايران است و اين امر مسئوليّتى براى ما ايجاد مى‌كند چرا كه صلاح ما، صلاح مكتب ما و فساد ما، فساد مكتب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مواظب فساد و آلودگيها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آلودگى زياد شود، با آلودگى به جايى نمى‌توان رسيد، اينها سبب مى‌شود كه جوانهاى مبارز و جان بركف از دست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راهكارهايى كه دشمنان براى پيروزى بر ما دارند اين است كه قرآن و امام حسين عليه السلام را ازجوانان شيعه بگيرند تا بر آنها پيروز شوند</w:t>
      </w:r>
      <w:r>
        <w:rPr>
          <w:rFonts w:eastAsia="IRNazanin" w:cs="IRNazanin"/>
          <w:color w:val="111111"/>
          <w:sz w:val="28"/>
          <w:szCs w:val="28"/>
          <w:rtl w:val="true"/>
          <w:lang w:bidi="fa-IR"/>
        </w:rPr>
        <w:t>.</w:t>
      </w:r>
    </w:p>
    <w:p>
      <w:pPr>
        <w:pStyle w:val="Heading2"/>
        <w:numPr>
          <w:ilvl w:val="1"/>
          <w:numId w:val="1"/>
        </w:numPr>
        <w:rPr/>
      </w:pPr>
      <w:bookmarkStart w:id="169" w:name="__RefHeading___Toc399409_383892988"/>
      <w:bookmarkStart w:id="170" w:name="_Toc57"/>
      <w:bookmarkEnd w:id="169"/>
      <w:r>
        <w:rPr>
          <w:rtl w:val="true"/>
        </w:rPr>
        <w:t>على با حق و حق با على است</w:t>
      </w:r>
      <w:bookmarkEnd w:id="170"/>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الحَقِّ وَ الحَقُّ مَعَ عَلِىٍّ وَ لَنْ يَفْتَرِقَا حَتّى يَرِدَا عَلَىَّ الحَوْضِ يَوْمِ القِيَامَةِ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 القُرْآنِ وَ الْقُرْآنُ مَعَ عَلِىٍّ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حق و حق با على است و از هم جدا نمى‌شوند تا در كنار حوض كوثر در قيامت بر من وارد شوند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حضرت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 قرآن و قرآن با على است و از هم جدا نمى‌شوند تا در كنار حوض كوثر بر من وارد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كلام خدا و قانون اساسى اسلام است و اصول و فروع اسلام را در بر دارد و مفاهيمش همچون ذات خدا بى 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اللَّه صامت با كلام اللَّه ناطق همراه است و از هم جدا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ما قول كسانى را كه منكر نصّ بر خلافت و ولايت هستند بپذيريم وبخواهيم خليفه‌اى انتخاب كنيم، عقل سليم مى‌گويد بايد شخص برتر را انتخاب كرد و برتر كسى است كه حق با او است و او با حق، و قرآن بااوست و او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حق‌طلبى اگر سخنان پيامبر اكرم صلى الله عليه و آله را درحقّ على عليه السلام در كتب اهل سنّت مطالعه كند، مشاهده مى‌كند كه بايدعلى عليه السلام را خليفه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در مورد قرآن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جَعَلَهُ أمَامَهُ قَادَهُ إلَى الجَنَّةِ وَ مَنْ جَعَلَهُ خَلْفَهُ سَاقَهُ إلَى النَّارِ؛</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كسى كه قرآن را در مقابلش قرار دهد قرآن او را به جنّت راهنمايى مى‌كند و كسى كه قرآن را پشت سرش قرار دهد، او را به جهنّم سوق مى‌دهد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روايات استفاده مى‌شود كه حوض كوثر نهرى است كه از تحت عرش الهى جارى است و در دروازه بهشت قرار دارد و ساقى آن پيامبر صلى الله عليه و آله است و از قراين و روايات استفاده مى‌شود اين نهر براى آن است كه بهشتيان از آن بنوشند و هر چه ناخالصى در وجود آنان است از</w:t>
      </w:r>
    </w:p>
    <w:p>
      <w:pPr>
        <w:pStyle w:val="BookText"/>
        <w:rPr/>
      </w:pPr>
      <w:r>
        <w:rPr>
          <w:rFonts w:ascii="IRNazanin" w:hAnsi="IRNazanin" w:eastAsia="IRNazanin"/>
          <w:color w:val="111111"/>
          <w:sz w:val="28"/>
          <w:sz w:val="28"/>
          <w:szCs w:val="28"/>
          <w:rtl w:val="true"/>
          <w:lang w:bidi="fa-IR"/>
        </w:rPr>
        <w:t>بين برود و پاك و خالص و شستشو شده،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حق، على عليه السلام و عترت آنجا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روايت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تكليف همه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حق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از الفاظى است كه زياد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واقعيّتهاى تكوينى و گاهى به واقعّيّتهاى تشريعى گفته مى‌شود؛ به عنوان مثال خداوند، آفرينش آسمان و زمين، آمدن انسان به روى زمين، نظام آفرينش، همه واقعيّتهاى تكوينى و حق است و تمام احكام تشريعى، مثل نماز،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واقعيّتهاى تشريعى و حقّ است، ولى حق از ديدگاه هر گروه به گونه‌اى تعبير مى‌شود، به عنوان مثال ما در مورد حقوق بشر يك ديدگاه داريم و جهان غرب ديدگاه ديگر؛ آنها بشر را براى زندگى چند روزه مى‌دانند و به دنبال اين ديدگاه قوانين حقوق بشر را وضع مى‌كنند و به همين جهت حتّى ارتباط نامشروع، هم جنس بازى و ازدواج با محارم را قانونى مى‌دانند، ولى ما كه معتقديم انسان بى‌هدف آفريده نشده و اين دنيا پلى براى جهان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أيَحْسَبُ الإنْسَانِ أَنْ يُتْرَكَ سُدى </w:t>
      </w:r>
      <w:r>
        <w:rPr>
          <w:rStyle w:val="FootnoteAnchor"/>
          <w:rtl w:val="true"/>
        </w:rPr>
        <w:footnoteReference w:id="139"/>
      </w:r>
      <w:r>
        <w:rPr>
          <w:rFonts w:ascii="IRNazanin" w:hAnsi="IRNazanin" w:eastAsia="IRNazanin"/>
          <w:color w:val="111111"/>
          <w:sz w:val="28"/>
          <w:sz w:val="28"/>
          <w:szCs w:val="28"/>
          <w:rtl w:val="true"/>
          <w:lang w:bidi="fa-IR"/>
        </w:rPr>
        <w:t>انسان گمان مى‌كند كه مهمل و بى هدف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بشر ما اين آزادى‌ها را به رسميّت نمى‌شناسد؛ و يا آنها انسان را كمى بالاتر از حيوان مى‌دانند ولى ما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فيه روحى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برتر از فرشتگان مى‌دانيم، حال وقتى اعتقادات و نگرشها با هم متفاوت شد، آثار آن هم متفاوت مى‌شود و در نتيجه حقوق بشرى كه ما به آن قائل هستيم، با آنچه كه آنها به آن قائلند متفاوت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عدّه‌اى ريشه‌ها را نمى‌بينند و سراغ شاخه‌ها مى‌روند و اين تفاوتها را نمى‌بينند و به همين جهت چشم و گوش بسته به دنبال حقوق بشر آنها مى‌افتند و توجّه ندارند كه ديدگاههاى ما در آفرينش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عدّه معتقدند اگر ما حقوق بشرى را كه آنها قائلند نپذيريم آنها ما را نمى‌پذيرند، آيا چون از نظر تكنولوژى و صنعت از ما برترند، از نظر جهان بينى و مكتب و حقوق بشر نيز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منفعل باشيم، چرا كه معناى حقوق بشر آنها را در اين روزها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حقوق بشرى است كه اجازه نمى‌دهد يك دختر مسلمان مقدارى پارچه بر سر كشيده و به مدرسه برود، اين عمل با حقوق بشر چگونه سازگار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مى‌گويند انسان عبث آفريده شده ولى ما مى‌گوييم عبث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أَفَحَسِبْتُمْ أنَّمَا خَلَقْنَاكُمْ عَبَثاً</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با چنين ديدگاهى چگونه در حقوق بشر يكسان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از حقوق بشر آنها كه با هدف آفرينش انسان از نظر مكتب ما سازگار است مى‌پذيريم و آنچه متفاوت است نمى‌پذيريم</w:t>
      </w:r>
      <w:r>
        <w:rPr>
          <w:rFonts w:eastAsia="IRNazanin" w:cs="IRNazanin"/>
          <w:color w:val="111111"/>
          <w:sz w:val="28"/>
          <w:szCs w:val="28"/>
          <w:rtl w:val="true"/>
          <w:lang w:bidi="fa-IR"/>
        </w:rPr>
        <w:t>.</w:t>
      </w:r>
      <w:bookmarkStart w:id="171" w:name="pg1456_8444"/>
    </w:p>
    <w:p>
      <w:pPr>
        <w:pStyle w:val="Heading2"/>
        <w:numPr>
          <w:ilvl w:val="1"/>
          <w:numId w:val="1"/>
        </w:numPr>
        <w:rPr/>
      </w:pPr>
      <w:bookmarkStart w:id="172" w:name="__RefHeading___Toc399411_383892988"/>
      <w:bookmarkStart w:id="173" w:name="_Toc58"/>
      <w:bookmarkEnd w:id="171"/>
      <w:bookmarkEnd w:id="172"/>
      <w:r>
        <w:rPr>
          <w:rtl w:val="true"/>
        </w:rPr>
        <w:t>كمك به برادر مؤمن</w:t>
      </w:r>
      <w:bookmarkEnd w:id="173"/>
    </w:p>
    <w:p>
      <w:pPr>
        <w:pStyle w:val="BookText"/>
        <w:rPr/>
      </w:pPr>
      <w:r>
        <w:rPr>
          <w:rFonts w:ascii="Amiri" w:hAnsi="Amiri" w:eastAsia="Amiri" w:cs="Amiri"/>
          <w:color w:val="111111"/>
          <w:sz w:val="28"/>
          <w:sz w:val="28"/>
          <w:szCs w:val="28"/>
          <w:rtl w:val="true"/>
          <w:lang w:bidi="ar-SA"/>
        </w:rPr>
        <w:t>قَالَ الإمامُ السَّجَاد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 الخَيْرَ إلى كُلّ مَنْ طَلَبَهُ مِنْكَ فَانْ كَانَ أَهْلُهُ فَقَدْ أصَبْتَ مَوْضِعَهُ وَ إِنْ لَمْ يَكُنْ بِأَهْلٍ كُنْتَ أنْتَ أهْلُهُ وَ إِنْ شَتَمَكَ رَجُلٌ عَنْ يَمِينِكَ ثُمَّ تَحَوَّلَ إلى يَسَارِكَ وَ اعْتَذَرَ إلَيْكَ فَاقْبَلْ عُذْرَهُ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از تو طلب خيرى كند انجام بده و مضايقه نكن، پس اگر اهلش باشد به مقصود رسيده‌اى و اگر اهلش نباشد تو اهل بوده‌اى و اگر كسى از طرف راست تو دشنامى دهد و سپس در طرف چپ تو قرار گرفته و عذر خواهى كند، عذرش را بپذير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آيين محبّت و اساس آن بر محبّت است و خشونت جنبه استثنايى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 و چهارده سوره قرآن، صد و سيزده سوره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و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رحمت واسعه خداوند دوست و دشمن و همه موجودات را شامل مى‌شود و رحيم، رحمت خاصّه خداوند مخصوص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يك سوره است كه با آن شروع نشده، يعنى خشونت يك در مقابل صدو چهارده و محبّت صد و سيزده در مقابل صد و چهارده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اين اواخر وهّابيون متعصّب، ضربات شديدى بر اسلام وارد كردند، گروههايى مانند سپاه صحابه، طالبان و القاعده كه امروز در عراق بى‌داد مى‌كنند، همه زاييده وهابيّت و فرهنگ آنها خشونت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ساليان نه چندان دور، هر كس براى بوسيدن ضريح و يا منبر پيامبر صلى الله عليه و آله اقدام مى‌كرد او را با شلّاق مى‌زدند و با خشونت برخورد مى‌كردند، در حالى كه اسلام دين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اسلام بيگانه‌اند، چرا كه اسلام اين است كه امام سجّاد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روايت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المُؤْمِنِ فِى وَجْهِ أخِيهِ المُؤْمِنِ لِلْمَوَدَّةِ وَ المَحَبَّةِ عِبَادَةٌ</w:t>
      </w:r>
    </w:p>
    <w:p>
      <w:pPr>
        <w:pStyle w:val="BookText"/>
        <w:rPr/>
      </w:pPr>
      <w:r>
        <w:rPr>
          <w:rFonts w:ascii="IRNazanin" w:hAnsi="IRNazanin" w:eastAsia="IRNazanin"/>
          <w:color w:val="111111"/>
          <w:sz w:val="28"/>
          <w:sz w:val="28"/>
          <w:szCs w:val="28"/>
          <w:rtl w:val="true"/>
          <w:lang w:bidi="fa-IR"/>
        </w:rPr>
        <w:t>؛ نگاه به صورت برادر مؤمن از روى محبّت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چنين دينى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 مورد بحث هم امام عليه السلام مى‌فرمايد هر كسى از تو مطالبه</w:t>
      </w:r>
    </w:p>
    <w:p>
      <w:pPr>
        <w:pStyle w:val="BookText"/>
        <w:rPr/>
      </w:pPr>
      <w:r>
        <w:rPr>
          <w:rFonts w:ascii="IRNazanin" w:hAnsi="IRNazanin" w:eastAsia="IRNazanin"/>
          <w:color w:val="111111"/>
          <w:sz w:val="28"/>
          <w:sz w:val="28"/>
          <w:szCs w:val="28"/>
          <w:rtl w:val="true"/>
          <w:lang w:bidi="fa-IR"/>
        </w:rPr>
        <w:t>كمك كند، او را كمك كن كه از دو حال خارج نيست يا نيازمند واقعى است كه به مقصود رسيده‌اى و اگر هم نيازمند واقعى نباشد تو اهل 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 به نيازمند دو اثر دارد، كه يك اثر در كمك شونده است و مشكل او حل مى‌شود و خدمت به خلقِ خداست كه از بزرگترين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ديگر براى كمك كننده است چون كمك كننده از كمك كردن اثر معنوى مى‌گيرد كه همان تقويت روح تقوا، نورانيّت، صفا، همبستگى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فِى سَبِيلِ اللَّهِ كَمَثَلِ حَبَّةٍ أنْبَتَتْ سَبْعَ سَنَابِلَ فِى كُلِّ سُنْبُلَةٍ مِأَةُ حَبَّةٍ</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مَثَل كسانى كه يك درهم در راه خدا بدهند مَثَل دانه‌اى است كه بكارند و هفتصد دانه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در تفسير آيه مى‌گويند كسى كه در راه خدا درهمى خرج كند هر درهم او مانند دانه‌اى است كه مى‌كارند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مى‌شود، ولى ما معتقديم كه شخص بخشنده درهم مانند دانه است و رويش پيدا مى‌كند، پس در جايى كه كمك خواهنده اهل نبود، تو اهل آن خواهى شد و براى تو نورانيّت و صفا مى‌آورد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براى فرار از كمك به مردم مى‌گويند از كجا معلوم كه آن شخص اهل باشد، امام سجّاد عليه السلام مى‌فرمايد، بهانه درست نكنيد،</w:t>
      </w:r>
    </w:p>
    <w:p>
      <w:pPr>
        <w:pStyle w:val="BookText"/>
        <w:rPr/>
      </w:pPr>
      <w:r>
        <w:rPr>
          <w:rFonts w:ascii="Amiri" w:hAnsi="Amiri" w:eastAsia="Amiri" w:cs="Amiri"/>
          <w:color w:val="111111"/>
          <w:sz w:val="28"/>
          <w:sz w:val="28"/>
          <w:szCs w:val="28"/>
          <w:rtl w:val="true"/>
          <w:lang w:bidi="ar-SA"/>
        </w:rPr>
        <w:t>شخصى كه ظاهرش نشان مى‌دهد كه نيازمند است به او كمك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دوّم حديث مى‌گويد كينه جو نباش، چرا كه كينه جويى افتخار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اگر از دست راست به تو دشنام دهد و بعد از سمت چپ عذر خواهى كند از او بپذير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تعليمات قرآنى فراوانى هم در اين زمينه وجود دارد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إدْفَعْ بِالَّتِى هِىَ أحْسَنُ السَيِّئَةَ</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دستورات اسلامى را كه واقعيّت اسلام است عرضه كنيم همه به آن گرايش مى‌يابند</w:t>
      </w:r>
      <w:r>
        <w:rPr>
          <w:rFonts w:eastAsia="IRNazanin" w:cs="IRNazanin"/>
          <w:color w:val="111111"/>
          <w:sz w:val="28"/>
          <w:szCs w:val="28"/>
          <w:rtl w:val="true"/>
          <w:lang w:bidi="fa-IR"/>
        </w:rPr>
        <w:t>.</w:t>
      </w:r>
      <w:bookmarkStart w:id="174" w:name="pg1456_8448"/>
    </w:p>
    <w:p>
      <w:pPr>
        <w:pStyle w:val="Heading2"/>
        <w:numPr>
          <w:ilvl w:val="1"/>
          <w:numId w:val="1"/>
        </w:numPr>
        <w:rPr/>
      </w:pPr>
      <w:bookmarkStart w:id="175" w:name="__RefHeading___Toc399413_383892988"/>
      <w:bookmarkStart w:id="176" w:name="_Toc59"/>
      <w:bookmarkEnd w:id="174"/>
      <w:bookmarkEnd w:id="175"/>
      <w:r>
        <w:rPr>
          <w:rtl w:val="true"/>
        </w:rPr>
        <w:t>حق مسلمان بر برادر مسلمانش</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إبْنِ أعْيَنَ إنَّهُ سَأَلَ أبَا عَبْدِاللَّهِ عليه السلام عَنْ حَقِّ المُسْلِمِ عَلَى أخِيهِ فَلَمْ يُجِبْهُ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جِئْتُ أُودّعُهُ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فَلَمْ تُجِبْنِى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أخَافُ أنْ تَكْفُرُوا وَ إنَّ مَنْ أشَدّ مَا افْتَرَضَ اللَّهُ عَلَى خَلْقِهِ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المُؤْمِنِ مِنْ نَفْسِهِ حَتّى لَايَرْضى لأخِيهِ المُؤْمِنِ مِنْ نَفْسِهِ إلَّابِمَا يَرْضى بِنَفْسِهِ وَ مُوَاسَاةِ الأخِ المُؤْمِنِ فِى المَالِ وَ ذِكْرِ اللَّهِ عَلى كُلِّ حَالٍ وَ لَيْسَ سُبْحَانَ اللَّهِ وَ الحَمْدُللَّهِ وَ لكِنْ عِنْدَ مَا حَرَّمَ اللَّهُ عَلَيْهِ فَيَدَعُهُ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زرارة بن أعين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اصحاب امام باقر و امام صادق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از حقّ مسلمان بر برادر مسلمانش پرسيدم و امام جواب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خواستم از ايشان خداحافظى كنم،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شما سؤال كردم و شما جواب مرا ندايد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داشتم كه كافر شويد و امّا از مهمترين چيزهايى كه خدا بر مخلوقاتش واجب فرموده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ديگران منصف باشد به طورى كه چيزى در حقّ برادر مؤمنش قائل نشود مگر آنچه را كه براى خود مى‌پسندد و در اموال با برادر مؤمنش مواسات داشته باشد و در همه حال به ياد خدا باشد كه آن فقط ذكر سبحان اللَّه والحمدللَّه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وقتى گناه پيش آمد به ياد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در ابتدا امام جواب سئوال ابن أعين را نمى‌دهد، ممكن است به اين جهت باشد كه مسئوليّت او را كم كند، چون اگر بداند و عمل نكند، مسئوليّتش سنگين است؛ و ممكن است به اين جهت باشد كه امام مى‌خواهد تشنگى بيشترى در مخاطب ايجاد كند تا جواب را كاملًا پذيرا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مراتبى دارد كه از حدّاقل شروع مى‌شود و تا جايى مى‌رسد كه اموالش را با برادر مؤمنش تقسيم مى‌كند و از اين بالاتر مرحله ايثار است كه از خود دريغ داشته و در حقّ برادرش روا مى‌دارد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مختلفى دارد و ساده‌ترين آن ذكر زبانى و بالاتر از</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ذكر قلبى است و مرحله سوّم ذكر عملى است يعنى در اعمالش آثار خدا نمايان باشد</w:t>
      </w:r>
      <w:r>
        <w:rPr>
          <w:rFonts w:eastAsia="Amiri" w:cs="Amiri" w:ascii="Amiri" w:hAnsi="Amiri"/>
          <w:color w:val="111111"/>
          <w:sz w:val="28"/>
          <w:szCs w:val="28"/>
          <w:rtl w:val="true"/>
          <w:lang w:bidi="ar-SA"/>
        </w:rPr>
        <w:t>.</w:t>
      </w:r>
      <w:bookmarkStart w:id="177" w:name="pg1456_8451"/>
    </w:p>
    <w:p>
      <w:pPr>
        <w:pStyle w:val="Heading2"/>
        <w:numPr>
          <w:ilvl w:val="1"/>
          <w:numId w:val="1"/>
        </w:numPr>
        <w:rPr/>
      </w:pPr>
      <w:bookmarkStart w:id="178" w:name="__RefHeading___Toc399415_383892988"/>
      <w:bookmarkStart w:id="179" w:name="_Toc60"/>
      <w:bookmarkEnd w:id="177"/>
      <w:bookmarkEnd w:id="178"/>
      <w:r>
        <w:rPr>
          <w:rtl w:val="true"/>
        </w:rPr>
        <w:t>سه گروه كه حقّ بزرگى دارند</w:t>
      </w:r>
      <w:bookmarkEnd w:id="17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لَايَسْتَخِفُّ بِحَقّهِمْ إلّامُنَافِقٌ بَيّنُ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ذُوالشَّيْبَةِ فِى الإسْلَامِ وَ الإمَامُ المُقْسِطُ وَ مُعَلّمُ الخَيْرِ</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 كه حقّ آنها را فقط منافقان واضح النفاق كوچك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عمرى را در اسلام گذرانده، پيشواى عادل و كسى كه نيكى را آموزش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گروه هستند كه حقّ اينها را تنها منافقان واضح النفاق كوچك مى‌شمرند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شده در راه اسلام</w:t>
      </w:r>
    </w:p>
    <w:p>
      <w:pPr>
        <w:pStyle w:val="BookText"/>
        <w:rPr/>
      </w:pPr>
      <w:r>
        <w:rPr>
          <w:rFonts w:ascii="IRNazanin" w:hAnsi="IRNazanin" w:eastAsia="IRNazanin"/>
          <w:color w:val="111111"/>
          <w:sz w:val="28"/>
          <w:sz w:val="28"/>
          <w:szCs w:val="28"/>
          <w:rtl w:val="true"/>
          <w:lang w:bidi="fa-IR"/>
        </w:rPr>
        <w:t>كسى كه عمرى را در اسلام گذرانده و موهايش در اسلام سفيد شده است، نمى‌شود با اين سابقه در اسلام، هيچ پرونده روشنى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دنياى امروز بى‌توجّهى به ريش سفيدان كار رايجى شده و وقتى سنّ پدر و مادر كمى بالا مى‌رود آنها را به خانه سالمندان مى‌فرستند، بحمداللَّه اين برنامه به مملكت ما چندان سرايت نكرده و آمار نشان مى‌دهد كه تعداد زيادى از پدران و مادران در نزد فرزندانشان زندگى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عادل</w:t>
      </w:r>
    </w:p>
    <w:p>
      <w:pPr>
        <w:pStyle w:val="BookText"/>
        <w:rPr/>
      </w:pPr>
      <w:r>
        <w:rPr>
          <w:rFonts w:ascii="IRNazanin" w:hAnsi="IRNazanin" w:eastAsia="IRNazanin"/>
          <w:color w:val="111111"/>
          <w:sz w:val="28"/>
          <w:sz w:val="28"/>
          <w:szCs w:val="28"/>
          <w:rtl w:val="true"/>
          <w:lang w:bidi="fa-IR"/>
        </w:rPr>
        <w:t>پيشواى عادل كسى است كه توحيد خالص و دعوت به خير و نيكى و حقّ و عدالت متن برنامه او را تشكيل مى‌دهد و فرمان خدا را بر فرمان خلق و اراده خويش مقدّم مى‌دارد و حكم او را برترين احكام مى‌داند در حالى كه پيشواى جور فرمان خويش را بر فرمان خدا مقدّم داشته و حكم خويش را قبل از حكم او مى‌شمرد، چنين پيشوايى رهبر ضلال و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حق پيشواى عادل را كوچك بشمارد از منافقان واضح النفاق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معلّمان خير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معلّمان خير كسانى هستند كه نيكى‌ها را به مردم ياد مى‌دهند؛ كسى</w:t>
      </w:r>
    </w:p>
    <w:p>
      <w:pPr>
        <w:pStyle w:val="BookText"/>
        <w:rPr/>
      </w:pPr>
      <w:r>
        <w:rPr>
          <w:rFonts w:ascii="Amiri" w:hAnsi="Amiri" w:eastAsia="Amiri" w:cs="Amiri"/>
          <w:color w:val="111111"/>
          <w:sz w:val="28"/>
          <w:sz w:val="28"/>
          <w:szCs w:val="28"/>
          <w:rtl w:val="true"/>
          <w:lang w:bidi="ar-SA"/>
        </w:rPr>
        <w:t>كه حقّ معلّمان خير را سبك بشمرد، منافق بيّن النفاق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معلّم خير تعبير جالبى است و همه امورى كه داراى منشأ خيرى است در ذيل آن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خير علوم قرآن و علومى مانند حديث، فقه، علوم طبيعى، پزشكى، علومى كه باعث آبادى جامعه است و علوم نشأت گرفته از مبادى الهى كه خير و بركتى براى جامعه دارد همه را شامل مى‌شود، چرا كه خير يكى از وسيعترين كلمات است و تمام پهنه جامعه انسانى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احترامى كه در همين روايت كوتاه به مقام معلّم گذاشته شده، احترام بزرگى است چرا كه استخفاف كننده آن را منافق بينّ النفاق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 و معلّم بسيار والاست و كافى است براى اهميّت مقام علم و معلّم به اين نكته توجّه كنيم كه براى همه چيز حدّى هست ولى اسلام براى علم حدّى معيّن نكرده و از نظر زمان و مكان و معلّم و مقدار تلاش نامحدود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نامحدود از نظر زمان، زيرا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أُطْلِبُوا العِلْمَ مِنَ المَهْدِ إِلَى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نامحدود از نظر مكان، زيرا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أُطْلِبُوا العِلْمَ وَلَوْ بِالصِّينِ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 نقطه انتهايى آبادى در دنياى آن روز بود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نامحدود از نظر مقدار تلاش، زيرا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أُطْلِبُوا التَّعَلُّمَ وَلَوْ بِخَوْضِ اللُّجَجِ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 رفتن در اعماق درياها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 قلب ريخته شود يعنى در راه علم شهيد شويد</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نامحدود از نظر معلّم، زيرا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 يَأْخُذُهَا حَيْثُ وَجَدَهَا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همين جهت مى‌گوييم در مقابل علوم غربى‌ها تعصّبى نداريم و معتقديم علم محترم است و وطن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آنها بر سر علوم دانشمندان اسلام نشستند و امروز اگر ما از علوم آنها استفاده كنيم و چيزى به آن اضافه كنيم، 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مقام عالم در اسلام تعبيرات جالبى وجود دارد از جمله اين كه مى‌فرمايد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w:t>
      </w:r>
      <w:r>
        <w:rPr>
          <w:rStyle w:val="FootnoteAnchor"/>
          <w:rtl w:val="true"/>
        </w:rPr>
        <w:footnoteReference w:id="149"/>
      </w:r>
      <w:bookmarkStart w:id="180" w:name="pg1456_8455"/>
    </w:p>
    <w:p>
      <w:pPr>
        <w:pStyle w:val="Heading2"/>
        <w:numPr>
          <w:ilvl w:val="1"/>
          <w:numId w:val="1"/>
        </w:numPr>
        <w:rPr/>
      </w:pPr>
      <w:bookmarkStart w:id="181" w:name="__RefHeading___Toc399417_383892988"/>
      <w:bookmarkStart w:id="182" w:name="_Toc61"/>
      <w:bookmarkEnd w:id="180"/>
      <w:bookmarkEnd w:id="181"/>
      <w:r>
        <w:rPr>
          <w:rtl w:val="true"/>
        </w:rPr>
        <w:t>شرايط آمر به معروف و ناهى از منكر</w:t>
      </w:r>
      <w:bookmarkEnd w:id="182"/>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يَأْمُرُ بِالمَعْرُوفِ وَ يَنْهى عَنِ المُنْكَرِ مَنْ كَانَتْ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بِمَا يَأمُرُ عَالِمٌ بِمَا يَنْهى عَادِلٌ فِيمَا يَأْمُرُ عَادِلٌ فِيمَا يَنْهى رَفِيقٌ بِمَا يَأْمُرُ رَفِيقٌ بِمَا يَنْهى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امر به معروف و نهى از منكر مى‌كند بايد داراى اين سه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به آن امر مى‌كند و يا از آن نهى مى‌كند بداند، در امر به معروف و نهى از منكر عادل باشد، در امر به معروف و نهى از منكر مدارا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اين روايت كسى كه امر به معروف و نهى از منكر مى‌كند بايد داراى سه ويژگى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به معروف و منكر</w:t>
      </w:r>
    </w:p>
    <w:p>
      <w:pPr>
        <w:pStyle w:val="BookText"/>
        <w:rPr/>
      </w:pPr>
      <w:r>
        <w:rPr>
          <w:rFonts w:ascii="IRNazanin" w:hAnsi="IRNazanin" w:eastAsia="IRNazanin"/>
          <w:color w:val="111111"/>
          <w:sz w:val="28"/>
          <w:sz w:val="28"/>
          <w:szCs w:val="28"/>
          <w:rtl w:val="true"/>
          <w:lang w:bidi="fa-IR"/>
        </w:rPr>
        <w:t>كسى كه مى‌خواهد امر به معروف و نهى از منكر كند بايد معروف و منكر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كسانى كه فكر مى‌كنند امر به معروف مى‌كنند، در حالى كه امر به منكر مى‌كنند، چون مسئله را نمى‌دانند و يا گمان مى‌كنند كه نهى از منكر مى‌كنند، در حالى كه نهى از معروف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علم به معروف و منكر شرط تكليف است يا شرط واجب؟ به عنوان مثال استطاعت شرط وجوب حجّ است ولى وضو شرط نماز واجب است، تا استطاعت نيايد وجوب حج نمى‌آيد، ولى نماز واجب است و وضو شرط آن است نه شرط وجوب، به عبارت ديگر آيا اين علم مانند استطاعت شرط وجوب است يا مثل وضو شرط واجب است؟ بعيد نيست كه از قبيل شرط واجب باشد چون امر به معروف و نهى از منكر واجب است و مقدّمه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معروف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است، اگر چه اكثراً آن را از قبيل شرط وجوب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محيط اطراف ما منكرات زيادى انجام شود، نمى‌توانم بگويم چون من نمى‌دانم امر به معروف و نهى از منكر از من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چيزى كه امر و نهى مى‌كند عدالت داشته باشد، يعنى بين افراد فرق نگذارد، به طورى كه اگر شخص بيگانه كارى انجام دهد آن را منكر بداند ولى اگر فرزند خودش انجام دهد، منكر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w:t>
      </w:r>
    </w:p>
    <w:p>
      <w:pPr>
        <w:pStyle w:val="BookText"/>
        <w:rPr/>
      </w:pPr>
      <w:r>
        <w:rPr>
          <w:rFonts w:ascii="IRNazanin" w:hAnsi="IRNazanin" w:eastAsia="IRNazanin"/>
          <w:color w:val="111111"/>
          <w:sz w:val="28"/>
          <w:sz w:val="28"/>
          <w:szCs w:val="28"/>
          <w:rtl w:val="true"/>
          <w:lang w:bidi="fa-IR"/>
        </w:rPr>
        <w:t>بين خود و ديگران عدالت داشته باشد و اگر ديگران را نهى از منكر مى‌كند، اوّل خود را نهى از منكر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 هم به عنوان شرط واجب است نه 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تعابير، تعبيرى است كه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وَاللَّهِ لَاأحُثُّكُمْ عَلى طَاعَةِ اللَّهِ إلَّاوَ أسْبَقُكُمْ إلَيْهَا وَ لَاأنْهَاكُمْ مِنْ مَعْصِيَةِ اللَّه إلَّاأنْتَهِي قَبْلَكُمْ عَنْهَا؛</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اگر من شما را به چيزى امر مى‌كنم، قبل از شما خودم انجام مى‌دهم‌و اگر از چيزى نهى مى‌كنم، اوّل خود آن را ترك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رفق به معنى مدارا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بسيارند كسانى كه با خشونت، بى‌ادبى، اهانت، تهمت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كرده و افراد را به لجبازى وادار مى‌كنند، در حالى كه اگر با ادب، برخورد نيكو و بدون تحقير و توهين باشد، همه آن را مى‌پذيرند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به معروف و نهى از منكر بايد اين سه اصل را مطابق كلام امام صادق عليه السلام مدّ نظر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زمان ما اين دو فرضيّه كمرنگ شده كه عواملى دارد و مهمترين آن نفوذ فرهنگ مادّى غرب است، چرا كه آنها معتقدند اگر مزاحم ديگرى نباشى در انجام هر كارى آزاد هستى، مثل آزادى جنسى، فحشا، قمار، شرب مسكر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w:t>
      </w:r>
    </w:p>
    <w:p>
      <w:pPr>
        <w:pStyle w:val="BookText"/>
        <w:rPr/>
      </w:pPr>
      <w:r>
        <w:rPr>
          <w:rFonts w:ascii="IRNazanin" w:hAnsi="IRNazanin" w:eastAsia="IRNazanin"/>
          <w:color w:val="111111"/>
          <w:sz w:val="28"/>
          <w:sz w:val="28"/>
          <w:szCs w:val="28"/>
          <w:rtl w:val="true"/>
          <w:lang w:bidi="fa-IR"/>
        </w:rPr>
        <w:t>بعضى از دولتهاى غربى يكى از منابع مهمّ درآمدشان، مالياتى است كه از مراكز فحشا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نبايد در فرهنگ غرب ذوب شويم چرا كه علاوه بر زندگى مادّى به زندگى معنوى معتقد هستيم و چيزهايى است كه اگر چه در زندگى مادّى به طور مستقيم تأثير ندارد ولى در زندگى معنوى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چه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يك جامعه زندگى مى‌كنند، مانند افرادى هستند كه سوار يك كشتى شده‌اند و كسى نمى‌تواند جاى خودش را سوراخ كند، چون سرنوشت همه آنها به هم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است آنها به زندگى اجتماعى قائلند ولى مسئوليّتها را فردى مى‌دانند، در حالى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اجتماعى و مسئوليّت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است اگر به زندگى اجتماعى قائلند، بايد به مسئوليّتهاى اجتماعى هم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آن بينش عميق و وسيع مى‌گويد در جامعه همه مسئولند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مراحل امر به معروف و نهى از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به معروف و نهى از منكر داراى دو مرحله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قلبى و زبانى</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و نصيحت كردن به عهده همه است، البتّه فقط ناراحتى در دل كافى نيست بلكه بيزارى قلبى را بايد در عمل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 عملى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مرحله وظيفه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اسلامى بايد امر به معروف و نهى از منكر زنده و پر رنگ شود؛ زمانى كه امر به معروف و نهى از منكر كم رنگ شود، گناه و فساد پر رنگ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اصول قانون اساسى اصل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فكر مى‌كنند كه امر به معروف و نهى از منكر درگيرى ايجاد مى‌كند ولى اگر با برخورد صحيح و مؤدّبانه باشد درگيرى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معروف و نهى از منكر ترك شود جوانان آلوده مى‌شوند و جوانان آلوده نمى‌توانند از مملكت و اسلام دفاع كنند و دشمن هم همين را مى‌خواهد، همان گونه كه در اندلس كردند و براى فتح آنجا جوانان را آلوده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هم بايد آموزش دهد تا اين فرهنگ فاسد را كه فكر مى‌كنند امر به معروف و نهى از منكر مخالف آزاديهاست، از بين برود</w:t>
      </w:r>
      <w:r>
        <w:rPr>
          <w:rFonts w:eastAsia="IRNazanin" w:cs="IRNazanin"/>
          <w:color w:val="111111"/>
          <w:sz w:val="28"/>
          <w:szCs w:val="28"/>
          <w:rtl w:val="true"/>
          <w:lang w:bidi="fa-IR"/>
        </w:rPr>
        <w:t>.</w:t>
      </w:r>
      <w:bookmarkStart w:id="183" w:name="pg1456_8460"/>
    </w:p>
    <w:p>
      <w:pPr>
        <w:pStyle w:val="Heading2"/>
        <w:numPr>
          <w:ilvl w:val="1"/>
          <w:numId w:val="1"/>
        </w:numPr>
        <w:rPr/>
      </w:pPr>
      <w:bookmarkStart w:id="184" w:name="__RefHeading___Toc399419_383892988"/>
      <w:bookmarkStart w:id="185" w:name="_Toc62"/>
      <w:bookmarkEnd w:id="183"/>
      <w:bookmarkEnd w:id="184"/>
      <w:r>
        <w:rPr>
          <w:rtl w:val="true"/>
        </w:rPr>
        <w:t>محسن كيست؟</w:t>
      </w:r>
      <w:bookmarkEnd w:id="185"/>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نَريكَ مِنَ المُحْسِنِينِ</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كَانَ يُوَسّعُ المَجْلِسَ وَ</w:t>
      </w:r>
    </w:p>
    <w:p>
      <w:pPr>
        <w:pStyle w:val="BookText"/>
        <w:rPr/>
      </w:pPr>
      <w:r>
        <w:rPr>
          <w:rFonts w:ascii="Amiri" w:hAnsi="Amiri" w:eastAsia="Amiri" w:cs="Amiri"/>
          <w:color w:val="111111"/>
          <w:sz w:val="28"/>
          <w:sz w:val="28"/>
          <w:szCs w:val="28"/>
          <w:rtl w:val="true"/>
          <w:lang w:bidi="ar-SA"/>
        </w:rPr>
        <w:t>يَسْتَقْرِضُ لِلْمُحْتَاجِ وَ يُعِينُ الضَّعِيفَ</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امام صادق عليه السلام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نريك من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 عليه السلام‌در مجالس براى تازه واردين جا درست مى‌كرد و براى محتاجان قرض مى‌گرفت و به ضعيفان كمك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تكرار شده است كه پنج مورد از آن در سوره يوسف و در مورد حضرت يوسف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به معنى</w:t>
      </w:r>
    </w:p>
    <w:p>
      <w:pPr>
        <w:pStyle w:val="BookText"/>
        <w:rPr/>
      </w:pPr>
      <w:r>
        <w:rPr>
          <w:rFonts w:ascii="Amiri" w:hAnsi="Amiri" w:eastAsia="Amiri" w:cs="Amiri"/>
          <w:color w:val="111111"/>
          <w:sz w:val="28"/>
          <w:sz w:val="28"/>
          <w:szCs w:val="28"/>
          <w:rtl w:val="true"/>
          <w:lang w:bidi="ar-SA"/>
        </w:rPr>
        <w:t>نيكوكار است ولى در فضاى برنامه‌هاى اسلامى معناى خاصّى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مطابق اين حديث، امام صادق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يوسف به سه جهت از محسنين شناخته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دادن به تازه واردين</w:t>
      </w:r>
    </w:p>
    <w:p>
      <w:pPr>
        <w:pStyle w:val="BookText"/>
        <w:rPr/>
      </w:pPr>
      <w:r>
        <w:rPr>
          <w:rFonts w:ascii="IRNazanin" w:hAnsi="IRNazanin" w:eastAsia="IRNazanin"/>
          <w:color w:val="111111"/>
          <w:sz w:val="28"/>
          <w:sz w:val="28"/>
          <w:szCs w:val="28"/>
          <w:rtl w:val="true"/>
          <w:lang w:bidi="fa-IR"/>
        </w:rPr>
        <w:t>حضرت يوسف وقتى در مجالس مى‌نشست، براى تازه واردين جا درست مى‌كرد تا مبادا در بدو ورود به مجلس به جهت نبود جا خجالت بكشند و سر در 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ظاهر كوچك ولى پر معنا و از دو جهت قابل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نشان مى‌دهد كسى كه به اين جزئيّات دقّت مى‌كند، شخصى امين و حق شناس است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وسيعترى هم دارد به اين بيان كه در جامعه افراد زيادى زندگى مى‌كنند و نسلهاى جديد مى‌آيند كه به شغل و كسب در آمد براى زندگى نياز دارند؛ بعضى از افراد در جامعه چندين كار را قبضه كرده و باعث مى‌شوند تا ديگران بيكار بمانند ولى كسى كه در جامعه فراخ نشسته و چندين كار را قبضه كرده، مى‌تواند خودش را جمع و جور كند و جايى هم به ديگران بدهد و فقط به فكر اين كه گليم خود را از آب بيرون بكشد، نباشد، بلكه به ديگران كار و زندگى و اميد دهد، پس همان گونه كه در نشستن در مجلس خود را جمع و جور مى‌كند و به ديگران جا مى‌دهد در مورد كار هم مى‌تواند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مسائل مهم جامعه ما بيكارى است كه علل و عوامل متعدّدى دارد و يكى از عوامل آن انحصارطلبى هاست كه اگر اين عامل از بين برود بسيارى از بيكاران به كار مى‌رسند و يوسف كسى بود كه صحنه را باز مى‌كرد تا ديگران هم بهره‌مند شده و سرگردان و شرمنده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گرفتن براى نيازمندان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مى‌كند،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قرض دادن از مال خود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اگر اموال خودش هم تمام شود، واسطه مى‌شود و از ديگران براى نيازمندان قرض مى‌گيرد و ضمانت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به ضعيفان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تعبير معنى وسيعى دارد و ضعيف در ايمان، مال، جسم، هوش، عقل و همه ضعفايى را كه به واسطه كم بودها و كاستى‌ها گرفتار هستند شامل مى‌شود؛ به عنوان مثال يعنى براى بيماران طبيب و دارو، براى راه گم كرده‌ها معلّم و راهنما، براى فقيران كمك مادّى، براى جوانانى كه موفّق به ازدواج نشده‌اند و بسيارى از آنها سنّ ازدواجشان گذشته، به خصوص در ميان دختران، براى آنها وسايل ازدواج و براى بى‌خانه‌ها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مى‌كند؛ امروز هر كس اين كارها را انجام دهد، از محسنين است و تنها حضرت يوسف عليه السلام نبود كه به خاطر اين امور از محسنين</w:t>
      </w:r>
    </w:p>
    <w:p>
      <w:pPr>
        <w:pStyle w:val="BookText"/>
        <w:rPr/>
      </w:pPr>
      <w:r>
        <w:rPr>
          <w:rFonts w:ascii="IRNazanin" w:hAnsi="IRNazanin" w:eastAsia="IRNazanin"/>
          <w:color w:val="111111"/>
          <w:sz w:val="28"/>
          <w:sz w:val="28"/>
          <w:szCs w:val="28"/>
          <w:rtl w:val="true"/>
          <w:lang w:bidi="fa-IR"/>
        </w:rPr>
        <w:t>شد و خداوند آن همه عظمت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فكر مى‌كنند كه اگر به ديگران كمك كنند، عقب مى‌مانند و حال آن كه كمك به ديگران باعث پيشرفت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كوتاه از امام صادق عليه السلام در ذيل آيه يك دنيا درس است، اينها كسانى هستند كه در زيارت جامعه خطاب به آنها مى‌گوييم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بٌكُمْ عَلَّمَنَا اللَّهُ مَعَالِمَ دِينِنَا وَ أصْلَحَ مَا كَانَ فَسَدَ مِنْ دُنْيَانَا</w:t>
      </w:r>
      <w:r>
        <w:rPr>
          <w:rFonts w:eastAsia="Amiri" w:cs="Amiri" w:ascii="Amiri" w:hAnsi="Amiri"/>
          <w:color w:val="111111"/>
          <w:sz w:val="28"/>
          <w:szCs w:val="28"/>
          <w:rtl w:val="true"/>
          <w:lang w:bidi="ar-SA"/>
        </w:rPr>
        <w:t>.</w:t>
      </w:r>
      <w:bookmarkStart w:id="186" w:name="pg1456_8464"/>
    </w:p>
    <w:p>
      <w:pPr>
        <w:pStyle w:val="Heading2"/>
        <w:numPr>
          <w:ilvl w:val="1"/>
          <w:numId w:val="1"/>
        </w:numPr>
        <w:rPr/>
      </w:pPr>
      <w:bookmarkStart w:id="187" w:name="__RefHeading___Toc399421_383892988"/>
      <w:bookmarkStart w:id="188" w:name="_Toc63"/>
      <w:bookmarkEnd w:id="186"/>
      <w:bookmarkEnd w:id="187"/>
      <w:r>
        <w:rPr>
          <w:rtl w:val="true"/>
        </w:rPr>
        <w:t>دوست خوب</w:t>
      </w:r>
      <w:bookmarkEnd w:id="188"/>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الأصْدِقَاءِ فِى الدُّنْيَا فَإنَّهُمْ يَنْفَعُونَ فِى الدُّنْيَا وَ الآخِرَةِ، أمَّا فِى الدُّنْيَا فَحَوَائِجُ يَقُومُونَ بِهَا وَ أمَّا فِى الآخِرَةِ فَإنَّ أهْلَ جَهَنَّمَ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 وَ لَاصَدِيقٍ حَمِيمٍ</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مى‌توانى در دنيا براى خودت دوست با ايمان‌انتخاب كن، كه اين دوستان هم در دنيا به نفع تو هستند و هم در آخرت، امّا در دنيا نيازهايت را برآورده مى‌كنند و در آخرت به يارى تو مى‌شتابند چرا كه اهل جهنّم مى‌گويند كه ما شفاعت كننده و دوست گرم و شفيق نداشتيم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روايت استفاده مى‌شود كه در قيامت دو گروه شفاعت مى‌كنند، گروه اوّل معصومين عليهم السلام و گروه دوّم دوستان با ايمان هستند كه وقتى به آنها گفته مى‌شود كه داخل بهشت شويد مى‌گويند داخل نمى‌شويم تا دوستمان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مى‌شود كه دوست تو گناه‌كار است، دوست با ايمان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غفّار هستى او را ببخش كه در اين موقع دوست او به إذن خدا بخشيده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دين دوستى و محبّت است بلكه بالاتر از دوستى است، چون ما مسلمانان را برادر خطاب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رابطه دو انسان با يكديگر بر اساس مساوات، اخوّت است، البتّه رابطه پدر و مادر با فرزند هم نزديك است ولى آنها در يك رتبه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دين برادرى، برابرى، دوستى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باب حديثى از لقمان حكيم نقل شده كه لقمان به پسرش خطاب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ألْفَ صَدِيقٍ وَ ألْفٌ قَلِيلٌ وَ لَاتَتَّخِذْ عَدُوّاً وَاحِداً وَالْوَاحِدُ كَثِيرٌ؛</w:t>
      </w:r>
    </w:p>
    <w:p>
      <w:pPr>
        <w:pStyle w:val="BookText"/>
        <w:rPr/>
      </w:pPr>
      <w:r>
        <w:rPr>
          <w:rFonts w:ascii="Amiri" w:hAnsi="Amiri" w:eastAsia="Amiri" w:cs="Amiri"/>
          <w:color w:val="111111"/>
          <w:sz w:val="28"/>
          <w:sz w:val="28"/>
          <w:szCs w:val="28"/>
          <w:rtl w:val="true"/>
          <w:lang w:bidi="ar-SA"/>
        </w:rPr>
        <w:t>هزار دوست انتخاب كن و هزار تا هم كم است و براى خود يك دشمن هم درست نكن كه يك دشمن هم زياد است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مربوط به دوستى آفات زيادى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دوست خوب انسان را بهشتى و يك دوست ناصالح انسان را جهنّمى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جوانانى كه معتاد مى‌شوند به سبب دوستان ناسالم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انتخاب دوست دقّت كنند، هرگز به سوى اعتياد و باندهاى فساد كشيده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انتخاب دوست دقّت كرد و سخت گير بود و بايد مراقب فرزندان خود باشيم كه چه دوستى انتخاب مى‌كنند، زيرا دوست سرنوشت ساز است، هم مايه سعادت و هم باعث شقاوت مى‌شود؛ مطابق آيات قرآن دوست هم باعث نجات است و هم باعث بدبختى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چون خودشان صاف و پاكدامنند، فكر مى‌كنند كه همه همين گونه هستند و به سادگى به ديگران اعتماد كرده و گرفتار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شياطينى مى‌شوند در لباس دوست و به سراغ انسان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را به پنج چيز سفارش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مى‌توانيد به ياد خدا باشيد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مى‌توانيد به مردم كمك 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أنْفَعُهُمْ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ناباب بپرهيزيد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مجالس آلوده بپرهزيد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نماز را را در اوّل وقت بخوانيد كه نماز شما را هدايت و تربيت كرده و از انحرافات حفظ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آفات دوستى اين است كه گاهى انسان به خاطر دوستش حق را زير پا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فَاعْدِلُوا وَ لَوْ كَانَ ذَا قُرْبى عدالت را رعايت كنيد ولو خويشاوند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نزديك شما باشد</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 مبادا به خاطر دشمنى حق را به حق‌دار ندهيد، بايد در دوستى مراقب اين امور باشيم</w:t>
      </w:r>
      <w:r>
        <w:rPr>
          <w:rFonts w:eastAsia="Amiri" w:cs="Amiri" w:ascii="Amiri" w:hAnsi="Amiri"/>
          <w:color w:val="111111"/>
          <w:sz w:val="28"/>
          <w:szCs w:val="28"/>
          <w:rtl w:val="true"/>
          <w:lang w:bidi="ar-SA"/>
        </w:rPr>
        <w:t>.</w:t>
      </w:r>
      <w:bookmarkStart w:id="189" w:name="pg1456_8468"/>
    </w:p>
    <w:p>
      <w:pPr>
        <w:pStyle w:val="Heading2"/>
        <w:numPr>
          <w:ilvl w:val="1"/>
          <w:numId w:val="1"/>
        </w:numPr>
        <w:rPr/>
      </w:pPr>
      <w:bookmarkStart w:id="190" w:name="__RefHeading___Toc399423_383892988"/>
      <w:bookmarkStart w:id="191" w:name="_Toc64"/>
      <w:bookmarkEnd w:id="189"/>
      <w:bookmarkEnd w:id="190"/>
      <w:r>
        <w:rPr>
          <w:rtl w:val="true"/>
        </w:rPr>
        <w:t>دوست ناصح</w:t>
      </w:r>
      <w:bookmarkEnd w:id="191"/>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صَالِحُ إتّبِعْ مَنْ يُبْكِيكَ وَ هُوَ لَكَ نَاصِحٌ وَ لَاتَتَّبِعُ مَنْ يُضْحِكُكَ وَ هُوَ لَكَ غاش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پيروى كن كه تو را مى‌گرياند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دوستدار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نصيحت خالصانه مى‌كند و پيروى نكن از كسى كه تو را شاد و خوشحال مى‌كند ولى با سخنان خلاف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واقعيّات را دگرگون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 حسب حبّ ذات عيب خود را نمى‌بيند و گاهى عيب خود را حسن مى‌پندارد، مثلًا شخصى است ترسو، ولى خويش را محتاط</w:t>
      </w:r>
    </w:p>
    <w:p>
      <w:pPr>
        <w:pStyle w:val="BookText"/>
        <w:rPr/>
      </w:pPr>
      <w:r>
        <w:rPr>
          <w:rFonts w:ascii="IRNazanin" w:hAnsi="IRNazanin" w:eastAsia="IRNazanin"/>
          <w:color w:val="111111"/>
          <w:sz w:val="28"/>
          <w:sz w:val="28"/>
          <w:szCs w:val="28"/>
          <w:rtl w:val="true"/>
          <w:lang w:bidi="fa-IR"/>
        </w:rPr>
        <w:t>مى‌داند و يا شخصى است بخيل ولى خود را عاقبت بين و آينده نگر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اين ضعف‌ها را جبران كند و بايد آينه‌اى داشته باشد تا بتواند خويش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آينه، دوست ناصح و خالص است كه حقيقت را دگرگون نمى‌كند و ايراد انسان را بازگو مى‌كند و گاهى بقدرى مى‌گويد كه اشك انسان جارى مى‌شود؛ روايت مى‌فرمايد چنين دوستان را براى خود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دوست واقعيّت را دگرگون نشان مى‌دهد و تو را مى‌خنداند و در حالى كه تو گرفتار بيمارى اخلاقى هستى آن را به تو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يك مسئله مهمّ اجتماعى وجود دارد و آن اين كه در جامعه مردم بايد عيوب حاكمانشان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گونه بوده كه اطراف قدرتها را انسانهايى متملّق احاطه مى‌كنند و اين متملّقان عيوب را محاسن نشان مى‌دهند، و وقتى متوجّه مى‌شوند كه كار از كار گذشته و افكار عمومى از آنها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افراد را كنار زد و مواظب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يُحِبُّكَ مِنْ لَايَتَمَلَّقُكَ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فقط دوست تو كسى است كه تملّق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ديگرى مى‌فرمايد</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أدْوَا الدَّاءِ الصَّلَفُ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بدترين دردها تملّق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مردم آزاد باشند و بتوانند انتقاد كنند ولى انتقاد بايد همان گونه كه امام در اين روايت فرمود خالص و براى سازندگى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غير از عيب جويى است، چون عيب جويى آثار منفى دارد و مغرضانه است ولى انتقاد، دوستانه و از روى محبّت است، به همين جهت آثار آن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ادارات صندوقهايى براى انتقادات و پيشنهادات نصب مى‌شود كه اگر مردم بدانند انتقاد و پيشنهاد آنها اثر دارد، انتقاد وپيشنهاد مى‌كنند و بسيارى از مشكلات حل مى‌شود، البتّه عدّه‌اى عادت دارند كه فقط ضعفها را ببينند، در حالى كه بايد نقاط قوّت را هم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حضرت مسيح عليه السلام در اين زمينه بسيار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ايشان با جمعى از ياران از كنار لاشه حيوانى گذشتند، هر كس عيب آن را گفت، ولى حضرت فرمود چه دندانهاى سفيدى دارد، در حالى كه همه نقاط ضعف را ديدند او به ياران خود آموخت كه بايد نقاط قوّت را هم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كه اگر خواستيم كسى را اصلاح كنيم بايد ابتدا محاسن او را بگوييم و بعد عيبش را گوشزد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نصيحت اثر مى‌كند چون مى‌فهمد كه اين شخص خيرخواه و منصف است و قصد نصيحت خالص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 بن عبدالعزيز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معاريف اصحاب امام باقر عليه السلام بوده كه در كتب رجال هم توصيف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 جمله‌اى درباره او دارد كه در حالات ميسّر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ميسّر چند بار مرگ تو فرارسيده و خداوند اجل تو را به تأخير انداخت براى اين كه صله رحم بجا آوردى و مشكلات آنان را حل كردى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طولانى بودن متن روايت از بيان كامل متن حديث و ترجمه آن خوددارى شده و مضمون آن بطور فشرده نقل مى‌گردد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كلمه قصار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السنيّه،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20540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20541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20542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كلمه قصار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34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رضى على الكافيه،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اصلى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عبدالملك الأموى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بنى اميّه بود و علاقه شديدى به امام جواد عليه السلام داشت و به همين جهت حضرت او را سعد الخير لقب داد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كنيسه به معنى معابد يهود و گاهى به معنى كليسا و گاهى به معنى مطلق معبد آمده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بيعه و به معنى كليسا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مقتل الحسين مقرّم،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12057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 يكى از فرماندهان سپاه مأمون و ظاهراً شيعه بوده كه بغداد را فتح كرد و چون مأمون تظاهر به تشيّع مى‌كرد، فرماندهانش را از شيعيان انتخاب مى‌كرد و به او ذواليمينين گفته‌اند چون هر دو دستش قوى و مانند دست راست بود و در يكى از جنگها با دست چپش شخصى را به دو نيم كرد مأمون به او گفت كه تو دو دستت دست راست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13274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بيّنه،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11680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كلمه قصار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11681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كلمات قصار امام باقر عليه السلام و 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أنفال،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قيامة،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13896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13740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13741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image" Target="media/image2.jpeg"/><Relationship Id="rId222" Type="http://schemas.openxmlformats.org/officeDocument/2006/relationships/image" Target="media/image2.jpeg"/><Relationship Id="rId223" Type="http://schemas.openxmlformats.org/officeDocument/2006/relationships/footer" Target="footer216.xml"/><Relationship Id="rId224" Type="http://schemas.openxmlformats.org/officeDocument/2006/relationships/footnotes" Target="footnotes.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220</Pages>
  <Words>34978</Words>
  <Characters>134319</Characters>
  <CharactersWithSpaces>167824</CharactersWithSpaces>
  <Paragraphs>1697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2026-08-16T15:46:04Z</dcterms:created>
  <dc:creator>ghaemiyeh.com</dc:creator>
  <dc:description/>
  <dc:language>en-US</dc:language>
  <cp:lastModifiedBy/>
  <dcterms:modified xsi:type="dcterms:W3CDTF">2026-08-16T19:16:09Z</dcterms:modified>
  <cp:revision>1</cp:revision>
  <dc:subject/>
  <dc:title>مشکات هدایت درسهایی از اخلاق پیشوایان</dc:title>
</cp:coreProperties>
</file>

<file path=docProps/custom.xml><?xml version="1.0" encoding="utf-8"?>
<Properties xmlns="http://schemas.openxmlformats.org/officeDocument/2006/custom-properties" xmlns:vt="http://schemas.openxmlformats.org/officeDocument/2006/docPropsVTypes"/>
</file>