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ایام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38_373438147">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1040_37343814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1042_373438147">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61044_37343814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61046_373438147">
            <w:r>
              <w:rPr>
                <w:webHidden/>
                <w:rStyle w:val="IndexLink"/>
                <w:rtl w:val="true"/>
              </w:rPr>
              <w:t>شمسی</w:t>
            </w:r>
            <w:r>
              <w:rPr>
                <w:rStyle w:val="IndexLink"/>
                <w:rtl w:val="true"/>
              </w:rPr>
              <w:tab/>
            </w:r>
            <w:r>
              <w:rPr>
                <w:rStyle w:val="IndexLink"/>
              </w:rPr>
              <w:t>22</w:t>
            </w:r>
          </w:hyperlink>
        </w:p>
        <w:p>
          <w:pPr>
            <w:pStyle w:val="Contents3"/>
            <w:tabs>
              <w:tab w:val="clear" w:pos="8459"/>
              <w:tab w:val="right" w:pos="9026" w:leader="dot"/>
            </w:tabs>
            <w:rPr/>
          </w:pPr>
          <w:hyperlink w:anchor="__RefHeading___Toc61048_373438147">
            <w:r>
              <w:rPr>
                <w:webHidden/>
                <w:rStyle w:val="IndexLink"/>
                <w:rtl w:val="true"/>
              </w:rPr>
              <w:t>فروردین</w:t>
            </w:r>
            <w:r>
              <w:rPr>
                <w:rStyle w:val="IndexLink"/>
                <w:rtl w:val="true"/>
              </w:rPr>
              <w:tab/>
            </w:r>
            <w:r>
              <w:rPr>
                <w:rStyle w:val="IndexLink"/>
              </w:rPr>
              <w:t>22</w:t>
            </w:r>
          </w:hyperlink>
        </w:p>
        <w:p>
          <w:pPr>
            <w:pStyle w:val="Contents4"/>
            <w:tabs>
              <w:tab w:val="clear" w:pos="8176"/>
              <w:tab w:val="right" w:pos="9026" w:leader="dot"/>
            </w:tabs>
            <w:rPr/>
          </w:pPr>
          <w:hyperlink w:anchor="__RefHeading___Toc61050_373438147">
            <w:r>
              <w:rPr>
                <w:webHidden/>
                <w:rStyle w:val="IndexLink"/>
              </w:rPr>
              <w:t>1</w:t>
            </w:r>
            <w:r>
              <w:rPr>
                <w:rStyle w:val="IndexLink"/>
                <w:rtl w:val="true"/>
              </w:rPr>
              <w:t xml:space="preserve"> </w:t>
            </w:r>
            <w:r>
              <w:rPr>
                <w:rStyle w:val="IndexLink"/>
                <w:rtl w:val="true"/>
              </w:rPr>
              <w:t>فروردین</w:t>
            </w:r>
            <w:r>
              <w:rPr>
                <w:rStyle w:val="IndexLink"/>
                <w:rtl w:val="true"/>
              </w:rPr>
              <w:tab/>
            </w:r>
            <w:r>
              <w:rPr>
                <w:rStyle w:val="IndexLink"/>
              </w:rPr>
              <w:t>22</w:t>
            </w:r>
          </w:hyperlink>
        </w:p>
        <w:p>
          <w:pPr>
            <w:pStyle w:val="Contents4"/>
            <w:tabs>
              <w:tab w:val="clear" w:pos="8176"/>
              <w:tab w:val="right" w:pos="9026" w:leader="dot"/>
            </w:tabs>
            <w:rPr/>
          </w:pPr>
          <w:hyperlink w:anchor="__RefHeading___Toc61052_373438147">
            <w:r>
              <w:rPr>
                <w:webHidden/>
                <w:rStyle w:val="IndexLink"/>
              </w:rPr>
              <w:t>2</w:t>
            </w:r>
            <w:r>
              <w:rPr>
                <w:rStyle w:val="IndexLink"/>
                <w:rtl w:val="true"/>
              </w:rPr>
              <w:t xml:space="preserve"> </w:t>
            </w:r>
            <w:r>
              <w:rPr>
                <w:rStyle w:val="IndexLink"/>
                <w:rtl w:val="true"/>
              </w:rPr>
              <w:t>فروردین</w:t>
            </w:r>
            <w:r>
              <w:rPr>
                <w:rStyle w:val="IndexLink"/>
                <w:rtl w:val="true"/>
              </w:rPr>
              <w:tab/>
            </w:r>
            <w:r>
              <w:rPr>
                <w:rStyle w:val="IndexLink"/>
              </w:rPr>
              <w:t>25</w:t>
            </w:r>
          </w:hyperlink>
        </w:p>
        <w:p>
          <w:pPr>
            <w:pStyle w:val="Contents5"/>
            <w:tabs>
              <w:tab w:val="clear" w:pos="7892"/>
              <w:tab w:val="right" w:pos="9026" w:leader="dot"/>
            </w:tabs>
            <w:rPr/>
          </w:pPr>
          <w:hyperlink w:anchor="__RefHeading___Toc61054_373438147">
            <w:r>
              <w:rPr>
                <w:webHidden/>
                <w:rStyle w:val="IndexLink"/>
                <w:rtl w:val="true"/>
              </w:rPr>
              <w:t xml:space="preserve">عملیّات فتح المبین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25</w:t>
            </w:r>
          </w:hyperlink>
        </w:p>
        <w:p>
          <w:pPr>
            <w:pStyle w:val="Contents5"/>
            <w:tabs>
              <w:tab w:val="clear" w:pos="7892"/>
              <w:tab w:val="right" w:pos="9026" w:leader="dot"/>
            </w:tabs>
            <w:rPr/>
          </w:pPr>
          <w:hyperlink w:anchor="__RefHeading___Toc61056_373438147">
            <w:r>
              <w:rPr>
                <w:webHidden/>
                <w:rStyle w:val="IndexLink"/>
                <w:rtl w:val="true"/>
              </w:rPr>
              <w:t xml:space="preserve">تهاجم رژیم شاه به فیضیه </w:t>
            </w:r>
            <w:r>
              <w:rPr>
                <w:rStyle w:val="IndexLink"/>
                <w:rtl w:val="true"/>
              </w:rPr>
              <w:t>(</w:t>
            </w:r>
            <w:r>
              <w:rPr>
                <w:rStyle w:val="IndexLink"/>
              </w:rPr>
              <w:t>1342</w:t>
            </w:r>
            <w:r>
              <w:rPr>
                <w:rStyle w:val="IndexLink"/>
                <w:rtl w:val="true"/>
              </w:rPr>
              <w:t xml:space="preserve"> </w:t>
            </w:r>
            <w:r>
              <w:rPr>
                <w:rStyle w:val="IndexLink"/>
                <w:rtl w:val="true"/>
              </w:rPr>
              <w:t>هجری شمسی</w:t>
            </w:r>
            <w:r>
              <w:rPr>
                <w:rStyle w:val="IndexLink"/>
                <w:rtl w:val="true"/>
              </w:rPr>
              <w:t>)</w:t>
              <w:tab/>
            </w:r>
            <w:r>
              <w:rPr>
                <w:rStyle w:val="IndexLink"/>
              </w:rPr>
              <w:t>27</w:t>
            </w:r>
          </w:hyperlink>
        </w:p>
        <w:p>
          <w:pPr>
            <w:pStyle w:val="Contents4"/>
            <w:tabs>
              <w:tab w:val="clear" w:pos="8176"/>
              <w:tab w:val="right" w:pos="9026" w:leader="dot"/>
            </w:tabs>
            <w:rPr/>
          </w:pPr>
          <w:hyperlink w:anchor="__RefHeading___Toc61058_373438147">
            <w:r>
              <w:rPr>
                <w:webHidden/>
                <w:rStyle w:val="IndexLink"/>
              </w:rPr>
              <w:t>12</w:t>
            </w:r>
            <w:r>
              <w:rPr>
                <w:rStyle w:val="IndexLink"/>
                <w:rtl w:val="true"/>
              </w:rPr>
              <w:t xml:space="preserve"> </w:t>
            </w:r>
            <w:r>
              <w:rPr>
                <w:rStyle w:val="IndexLink"/>
                <w:rtl w:val="true"/>
              </w:rPr>
              <w:t>فروردین</w:t>
            </w:r>
            <w:r>
              <w:rPr>
                <w:rStyle w:val="IndexLink"/>
                <w:rtl w:val="true"/>
              </w:rPr>
              <w:tab/>
            </w:r>
            <w:r>
              <w:rPr>
                <w:rStyle w:val="IndexLink"/>
              </w:rPr>
              <w:t>31</w:t>
            </w:r>
          </w:hyperlink>
        </w:p>
        <w:p>
          <w:pPr>
            <w:pStyle w:val="Contents5"/>
            <w:tabs>
              <w:tab w:val="clear" w:pos="7892"/>
              <w:tab w:val="right" w:pos="9026" w:leader="dot"/>
            </w:tabs>
            <w:rPr/>
          </w:pPr>
          <w:hyperlink w:anchor="__RefHeading___Toc61060_373438147">
            <w:r>
              <w:rPr>
                <w:webHidden/>
                <w:rStyle w:val="IndexLink"/>
                <w:rtl w:val="true"/>
              </w:rPr>
              <w:t>روز جمهوری اسلامی</w:t>
            </w:r>
            <w:r>
              <w:rPr>
                <w:rStyle w:val="IndexLink"/>
                <w:rtl w:val="true"/>
              </w:rPr>
              <w:tab/>
            </w:r>
            <w:r>
              <w:rPr>
                <w:rStyle w:val="IndexLink"/>
              </w:rPr>
              <w:t>31</w:t>
            </w:r>
          </w:hyperlink>
        </w:p>
        <w:p>
          <w:pPr>
            <w:pStyle w:val="Contents4"/>
            <w:tabs>
              <w:tab w:val="clear" w:pos="8176"/>
              <w:tab w:val="right" w:pos="9026" w:leader="dot"/>
            </w:tabs>
            <w:rPr/>
          </w:pPr>
          <w:hyperlink w:anchor="__RefHeading___Toc61062_373438147">
            <w:r>
              <w:rPr>
                <w:webHidden/>
                <w:rStyle w:val="IndexLink"/>
              </w:rPr>
              <w:t>13</w:t>
            </w:r>
            <w:r>
              <w:rPr>
                <w:rStyle w:val="IndexLink"/>
                <w:rtl w:val="true"/>
              </w:rPr>
              <w:t xml:space="preserve"> </w:t>
            </w:r>
            <w:r>
              <w:rPr>
                <w:rStyle w:val="IndexLink"/>
                <w:rtl w:val="true"/>
              </w:rPr>
              <w:t>فروردین</w:t>
            </w:r>
            <w:r>
              <w:rPr>
                <w:rStyle w:val="IndexLink"/>
                <w:rtl w:val="true"/>
              </w:rPr>
              <w:tab/>
            </w:r>
            <w:r>
              <w:rPr>
                <w:rStyle w:val="IndexLink"/>
              </w:rPr>
              <w:t>33</w:t>
            </w:r>
          </w:hyperlink>
        </w:p>
        <w:p>
          <w:pPr>
            <w:pStyle w:val="Contents5"/>
            <w:tabs>
              <w:tab w:val="clear" w:pos="7892"/>
              <w:tab w:val="right" w:pos="9026" w:leader="dot"/>
            </w:tabs>
            <w:rPr/>
          </w:pPr>
          <w:hyperlink w:anchor="__RefHeading___Toc61064_373438147">
            <w:r>
              <w:rPr>
                <w:webHidden/>
                <w:rStyle w:val="IndexLink"/>
                <w:rtl w:val="true"/>
              </w:rPr>
              <w:t>روز طبیعت</w:t>
            </w:r>
            <w:r>
              <w:rPr>
                <w:rStyle w:val="IndexLink"/>
                <w:rtl w:val="true"/>
              </w:rPr>
              <w:tab/>
            </w:r>
            <w:r>
              <w:rPr>
                <w:rStyle w:val="IndexLink"/>
              </w:rPr>
              <w:t>33</w:t>
            </w:r>
          </w:hyperlink>
        </w:p>
        <w:p>
          <w:pPr>
            <w:pStyle w:val="Contents4"/>
            <w:tabs>
              <w:tab w:val="clear" w:pos="8176"/>
              <w:tab w:val="right" w:pos="9026" w:leader="dot"/>
            </w:tabs>
            <w:rPr/>
          </w:pPr>
          <w:hyperlink w:anchor="__RefHeading___Toc61066_373438147">
            <w:r>
              <w:rPr>
                <w:webHidden/>
                <w:rStyle w:val="IndexLink"/>
              </w:rPr>
              <w:t>16</w:t>
            </w:r>
            <w:r>
              <w:rPr>
                <w:rStyle w:val="IndexLink"/>
                <w:rtl w:val="true"/>
              </w:rPr>
              <w:t xml:space="preserve"> </w:t>
            </w:r>
            <w:r>
              <w:rPr>
                <w:rStyle w:val="IndexLink"/>
                <w:rtl w:val="true"/>
              </w:rPr>
              <w:t>فروردین</w:t>
            </w:r>
            <w:r>
              <w:rPr>
                <w:rStyle w:val="IndexLink"/>
                <w:rtl w:val="true"/>
              </w:rPr>
              <w:tab/>
            </w:r>
            <w:r>
              <w:rPr>
                <w:rStyle w:val="IndexLink"/>
              </w:rPr>
              <w:t>36</w:t>
            </w:r>
          </w:hyperlink>
        </w:p>
        <w:p>
          <w:pPr>
            <w:pStyle w:val="Contents5"/>
            <w:tabs>
              <w:tab w:val="clear" w:pos="7892"/>
              <w:tab w:val="right" w:pos="9026" w:leader="dot"/>
            </w:tabs>
            <w:rPr/>
          </w:pPr>
          <w:hyperlink w:anchor="__RefHeading___Toc61068_373438147">
            <w:r>
              <w:rPr>
                <w:webHidden/>
                <w:rStyle w:val="IndexLink"/>
                <w:rtl w:val="true"/>
              </w:rPr>
              <w:t xml:space="preserve">عملیات بیت المقدّس </w:t>
            </w:r>
            <w:r>
              <w:rPr>
                <w:rStyle w:val="IndexLink"/>
              </w:rPr>
              <w:t>4</w:t>
            </w:r>
            <w:r>
              <w:rPr>
                <w:rStyle w:val="IndexLink"/>
                <w:rtl w:val="true"/>
              </w:rPr>
              <w:t xml:space="preserve"> (</w:t>
            </w:r>
            <w:r>
              <w:rPr>
                <w:rStyle w:val="IndexLink"/>
              </w:rPr>
              <w:t>1367</w:t>
            </w:r>
            <w:r>
              <w:rPr>
                <w:rStyle w:val="IndexLink"/>
                <w:rtl w:val="true"/>
              </w:rPr>
              <w:t xml:space="preserve"> </w:t>
            </w:r>
            <w:r>
              <w:rPr>
                <w:rStyle w:val="IndexLink"/>
                <w:rtl w:val="true"/>
              </w:rPr>
              <w:t>هجری شمسی</w:t>
            </w:r>
            <w:r>
              <w:rPr>
                <w:rStyle w:val="IndexLink"/>
                <w:rtl w:val="true"/>
              </w:rPr>
              <w:t>)</w:t>
              <w:tab/>
            </w:r>
            <w:r>
              <w:rPr>
                <w:rStyle w:val="IndexLink"/>
              </w:rPr>
              <w:t>36</w:t>
            </w:r>
          </w:hyperlink>
        </w:p>
        <w:p>
          <w:pPr>
            <w:pStyle w:val="Contents4"/>
            <w:tabs>
              <w:tab w:val="clear" w:pos="8176"/>
              <w:tab w:val="right" w:pos="9026" w:leader="dot"/>
            </w:tabs>
            <w:rPr/>
          </w:pPr>
          <w:hyperlink w:anchor="__RefHeading___Toc61070_373438147">
            <w:r>
              <w:rPr>
                <w:webHidden/>
                <w:rStyle w:val="IndexLink"/>
              </w:rPr>
              <w:t>18</w:t>
            </w:r>
            <w:r>
              <w:rPr>
                <w:rStyle w:val="IndexLink"/>
                <w:rtl w:val="true"/>
              </w:rPr>
              <w:t xml:space="preserve"> </w:t>
            </w:r>
            <w:r>
              <w:rPr>
                <w:rStyle w:val="IndexLink"/>
                <w:rtl w:val="true"/>
              </w:rPr>
              <w:t>فروردین</w:t>
            </w:r>
            <w:r>
              <w:rPr>
                <w:rStyle w:val="IndexLink"/>
                <w:rtl w:val="true"/>
              </w:rPr>
              <w:tab/>
            </w:r>
            <w:r>
              <w:rPr>
                <w:rStyle w:val="IndexLink"/>
              </w:rPr>
              <w:t>37</w:t>
            </w:r>
          </w:hyperlink>
        </w:p>
        <w:p>
          <w:pPr>
            <w:pStyle w:val="Contents5"/>
            <w:tabs>
              <w:tab w:val="clear" w:pos="7892"/>
              <w:tab w:val="right" w:pos="9026" w:leader="dot"/>
            </w:tabs>
            <w:rPr/>
          </w:pPr>
          <w:hyperlink w:anchor="__RefHeading___Toc61072_373438147">
            <w:r>
              <w:rPr>
                <w:webHidden/>
                <w:rStyle w:val="IndexLink"/>
                <w:rtl w:val="true"/>
              </w:rPr>
              <w:t xml:space="preserve">عملیات کربلای </w:t>
            </w:r>
            <w:r>
              <w:rPr>
                <w:rStyle w:val="IndexLink"/>
              </w:rPr>
              <w:t>8</w:t>
            </w:r>
            <w:r>
              <w:rPr>
                <w:rStyle w:val="IndexLink"/>
                <w:rtl w:val="true"/>
              </w:rPr>
              <w:t xml:space="preserve"> (</w:t>
            </w:r>
            <w:r>
              <w:rPr>
                <w:rStyle w:val="IndexLink"/>
              </w:rPr>
              <w:t>1366</w:t>
            </w:r>
            <w:r>
              <w:rPr>
                <w:rStyle w:val="IndexLink"/>
                <w:rtl w:val="true"/>
              </w:rPr>
              <w:t xml:space="preserve"> </w:t>
            </w:r>
            <w:r>
              <w:rPr>
                <w:rStyle w:val="IndexLink"/>
                <w:rtl w:val="true"/>
              </w:rPr>
              <w:t>هجری شمسی</w:t>
            </w:r>
            <w:r>
              <w:rPr>
                <w:rStyle w:val="IndexLink"/>
                <w:rtl w:val="true"/>
              </w:rPr>
              <w:t>)</w:t>
              <w:tab/>
            </w:r>
            <w:r>
              <w:rPr>
                <w:rStyle w:val="IndexLink"/>
              </w:rPr>
              <w:t>37</w:t>
            </w:r>
          </w:hyperlink>
        </w:p>
        <w:p>
          <w:pPr>
            <w:pStyle w:val="Contents4"/>
            <w:tabs>
              <w:tab w:val="clear" w:pos="8176"/>
              <w:tab w:val="right" w:pos="9026" w:leader="dot"/>
            </w:tabs>
            <w:rPr/>
          </w:pPr>
          <w:hyperlink w:anchor="__RefHeading___Toc61074_373438147">
            <w:r>
              <w:rPr>
                <w:webHidden/>
                <w:rStyle w:val="IndexLink"/>
              </w:rPr>
              <w:t>19</w:t>
            </w:r>
            <w:r>
              <w:rPr>
                <w:rStyle w:val="IndexLink"/>
                <w:rtl w:val="true"/>
              </w:rPr>
              <w:t xml:space="preserve"> </w:t>
            </w:r>
            <w:r>
              <w:rPr>
                <w:rStyle w:val="IndexLink"/>
                <w:rtl w:val="true"/>
              </w:rPr>
              <w:t>فروردین</w:t>
            </w:r>
            <w:r>
              <w:rPr>
                <w:rStyle w:val="IndexLink"/>
                <w:rtl w:val="true"/>
              </w:rPr>
              <w:tab/>
            </w:r>
            <w:r>
              <w:rPr>
                <w:rStyle w:val="IndexLink"/>
              </w:rPr>
              <w:t>38</w:t>
            </w:r>
          </w:hyperlink>
        </w:p>
        <w:p>
          <w:pPr>
            <w:pStyle w:val="Contents5"/>
            <w:tabs>
              <w:tab w:val="clear" w:pos="7892"/>
              <w:tab w:val="right" w:pos="9026" w:leader="dot"/>
            </w:tabs>
            <w:rPr/>
          </w:pPr>
          <w:hyperlink w:anchor="__RefHeading___Toc61076_373438147">
            <w:r>
              <w:rPr>
                <w:webHidden/>
                <w:rStyle w:val="IndexLink"/>
                <w:rtl w:val="true"/>
              </w:rPr>
              <w:t xml:space="preserve">شهادت آیة اللَّه سیّد محمّد باقر صدر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38</w:t>
            </w:r>
          </w:hyperlink>
        </w:p>
        <w:p>
          <w:pPr>
            <w:pStyle w:val="Contents4"/>
            <w:tabs>
              <w:tab w:val="clear" w:pos="8176"/>
              <w:tab w:val="right" w:pos="9026" w:leader="dot"/>
            </w:tabs>
            <w:rPr/>
          </w:pPr>
          <w:hyperlink w:anchor="__RefHeading___Toc61078_373438147">
            <w:r>
              <w:rPr>
                <w:webHidden/>
                <w:rStyle w:val="IndexLink"/>
              </w:rPr>
              <w:t>20</w:t>
            </w:r>
            <w:r>
              <w:rPr>
                <w:rStyle w:val="IndexLink"/>
                <w:rtl w:val="true"/>
              </w:rPr>
              <w:t xml:space="preserve"> </w:t>
            </w:r>
            <w:r>
              <w:rPr>
                <w:rStyle w:val="IndexLink"/>
                <w:rtl w:val="true"/>
              </w:rPr>
              <w:t>فروردین</w:t>
            </w:r>
            <w:r>
              <w:rPr>
                <w:rStyle w:val="IndexLink"/>
                <w:rtl w:val="true"/>
              </w:rPr>
              <w:tab/>
            </w:r>
            <w:r>
              <w:rPr>
                <w:rStyle w:val="IndexLink"/>
              </w:rPr>
              <w:t>41</w:t>
            </w:r>
          </w:hyperlink>
        </w:p>
        <w:p>
          <w:pPr>
            <w:pStyle w:val="Contents5"/>
            <w:tabs>
              <w:tab w:val="clear" w:pos="7892"/>
              <w:tab w:val="right" w:pos="9026" w:leader="dot"/>
            </w:tabs>
            <w:rPr/>
          </w:pPr>
          <w:hyperlink w:anchor="__RefHeading___Toc61080_373438147">
            <w:r>
              <w:rPr>
                <w:webHidden/>
                <w:rStyle w:val="IndexLink"/>
                <w:rtl w:val="true"/>
              </w:rPr>
              <w:t xml:space="preserve">قطع رابطه سیاسی ایران و آمریکا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41</w:t>
            </w:r>
          </w:hyperlink>
        </w:p>
        <w:p>
          <w:pPr>
            <w:pStyle w:val="Contents5"/>
            <w:tabs>
              <w:tab w:val="clear" w:pos="7892"/>
              <w:tab w:val="right" w:pos="9026" w:leader="dot"/>
            </w:tabs>
            <w:rPr/>
          </w:pPr>
          <w:hyperlink w:anchor="__RefHeading___Toc61082_373438147">
            <w:r>
              <w:rPr>
                <w:webHidden/>
                <w:rStyle w:val="IndexLink"/>
                <w:rtl w:val="true"/>
              </w:rPr>
              <w:t xml:space="preserve">شهادت سیّد مرتضی آوینی رحمه الله </w:t>
            </w:r>
            <w:r>
              <w:rPr>
                <w:rStyle w:val="IndexLink"/>
                <w:rtl w:val="true"/>
              </w:rPr>
              <w:t>(</w:t>
            </w:r>
            <w:r>
              <w:rPr>
                <w:rStyle w:val="IndexLink"/>
              </w:rPr>
              <w:t>1372</w:t>
            </w:r>
            <w:r>
              <w:rPr>
                <w:rStyle w:val="IndexLink"/>
                <w:rtl w:val="true"/>
              </w:rPr>
              <w:t xml:space="preserve"> </w:t>
            </w:r>
            <w:r>
              <w:rPr>
                <w:rStyle w:val="IndexLink"/>
                <w:rtl w:val="true"/>
              </w:rPr>
              <w:t>هجری شمسی</w:t>
            </w:r>
            <w:r>
              <w:rPr>
                <w:rStyle w:val="IndexLink"/>
                <w:rtl w:val="true"/>
              </w:rPr>
              <w:t>)</w:t>
              <w:tab/>
            </w:r>
            <w:r>
              <w:rPr>
                <w:rStyle w:val="IndexLink"/>
              </w:rPr>
              <w:t>43</w:t>
            </w:r>
          </w:hyperlink>
        </w:p>
        <w:p>
          <w:pPr>
            <w:pStyle w:val="Contents4"/>
            <w:tabs>
              <w:tab w:val="clear" w:pos="8176"/>
              <w:tab w:val="right" w:pos="9026" w:leader="dot"/>
            </w:tabs>
            <w:rPr/>
          </w:pPr>
          <w:hyperlink w:anchor="__RefHeading___Toc61084_373438147">
            <w:r>
              <w:rPr>
                <w:webHidden/>
                <w:rStyle w:val="IndexLink"/>
              </w:rPr>
              <w:t>20</w:t>
            </w:r>
            <w:r>
              <w:rPr>
                <w:rStyle w:val="IndexLink"/>
                <w:rtl w:val="true"/>
              </w:rPr>
              <w:t xml:space="preserve"> </w:t>
            </w:r>
            <w:r>
              <w:rPr>
                <w:rStyle w:val="IndexLink"/>
                <w:rtl w:val="true"/>
              </w:rPr>
              <w:t>فروردین</w:t>
            </w:r>
            <w:r>
              <w:rPr>
                <w:rStyle w:val="IndexLink"/>
                <w:rtl w:val="true"/>
              </w:rPr>
              <w:tab/>
            </w:r>
            <w:r>
              <w:rPr>
                <w:rStyle w:val="IndexLink"/>
              </w:rPr>
              <w:t>47</w:t>
            </w:r>
          </w:hyperlink>
        </w:p>
        <w:p>
          <w:pPr>
            <w:pStyle w:val="Contents5"/>
            <w:tabs>
              <w:tab w:val="clear" w:pos="7892"/>
              <w:tab w:val="right" w:pos="9026" w:leader="dot"/>
            </w:tabs>
            <w:rPr/>
          </w:pPr>
          <w:hyperlink w:anchor="__RefHeading___Toc61086_373438147">
            <w:r>
              <w:rPr>
                <w:webHidden/>
                <w:rStyle w:val="IndexLink"/>
                <w:rtl w:val="true"/>
              </w:rPr>
              <w:t xml:space="preserve">عملیّات والفجر </w:t>
            </w:r>
            <w:r>
              <w:rPr>
                <w:rStyle w:val="IndexLink"/>
              </w:rPr>
              <w:t>1</w:t>
            </w:r>
            <w:r>
              <w:rPr>
                <w:rStyle w:val="IndexLink"/>
                <w:rtl w:val="true"/>
              </w:rPr>
              <w:t xml:space="preserve"> (</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47</w:t>
            </w:r>
          </w:hyperlink>
        </w:p>
        <w:p>
          <w:pPr>
            <w:pStyle w:val="Contents4"/>
            <w:tabs>
              <w:tab w:val="clear" w:pos="8176"/>
              <w:tab w:val="right" w:pos="9026" w:leader="dot"/>
            </w:tabs>
            <w:rPr/>
          </w:pPr>
          <w:hyperlink w:anchor="__RefHeading___Toc61088_373438147">
            <w:r>
              <w:rPr>
                <w:webHidden/>
                <w:rStyle w:val="IndexLink"/>
              </w:rPr>
              <w:t>21</w:t>
            </w:r>
            <w:r>
              <w:rPr>
                <w:rStyle w:val="IndexLink"/>
                <w:rtl w:val="true"/>
              </w:rPr>
              <w:t xml:space="preserve"> </w:t>
            </w:r>
            <w:r>
              <w:rPr>
                <w:rStyle w:val="IndexLink"/>
                <w:rtl w:val="true"/>
              </w:rPr>
              <w:t>فروردین</w:t>
            </w:r>
            <w:r>
              <w:rPr>
                <w:rStyle w:val="IndexLink"/>
                <w:rtl w:val="true"/>
              </w:rPr>
              <w:tab/>
            </w:r>
            <w:r>
              <w:rPr>
                <w:rStyle w:val="IndexLink"/>
              </w:rPr>
              <w:t>48</w:t>
            </w:r>
          </w:hyperlink>
        </w:p>
        <w:p>
          <w:pPr>
            <w:pStyle w:val="Contents5"/>
            <w:tabs>
              <w:tab w:val="clear" w:pos="7892"/>
              <w:tab w:val="right" w:pos="9026" w:leader="dot"/>
            </w:tabs>
            <w:rPr/>
          </w:pPr>
          <w:hyperlink w:anchor="__RefHeading___Toc61090_373438147">
            <w:r>
              <w:rPr>
                <w:webHidden/>
                <w:rStyle w:val="IndexLink"/>
                <w:rtl w:val="true"/>
              </w:rPr>
              <w:t xml:space="preserve">شهادت امیر سپهبد صیّاد شیرازی </w:t>
            </w:r>
            <w:r>
              <w:rPr>
                <w:rStyle w:val="IndexLink"/>
                <w:rtl w:val="true"/>
              </w:rPr>
              <w:t>(</w:t>
            </w:r>
            <w:r>
              <w:rPr>
                <w:rStyle w:val="IndexLink"/>
              </w:rPr>
              <w:t>1378</w:t>
            </w:r>
            <w:r>
              <w:rPr>
                <w:rStyle w:val="IndexLink"/>
                <w:rtl w:val="true"/>
              </w:rPr>
              <w:t xml:space="preserve"> </w:t>
            </w:r>
            <w:r>
              <w:rPr>
                <w:rStyle w:val="IndexLink"/>
                <w:rtl w:val="true"/>
              </w:rPr>
              <w:t>هجری شمسی</w:t>
            </w:r>
            <w:r>
              <w:rPr>
                <w:rStyle w:val="IndexLink"/>
                <w:rtl w:val="true"/>
              </w:rPr>
              <w:t>)</w:t>
              <w:tab/>
            </w:r>
            <w:r>
              <w:rPr>
                <w:rStyle w:val="IndexLink"/>
              </w:rPr>
              <w:t>48</w:t>
            </w:r>
          </w:hyperlink>
        </w:p>
        <w:p>
          <w:pPr>
            <w:pStyle w:val="Contents5"/>
            <w:tabs>
              <w:tab w:val="clear" w:pos="7892"/>
              <w:tab w:val="right" w:pos="9026" w:leader="dot"/>
            </w:tabs>
            <w:rPr/>
          </w:pPr>
          <w:hyperlink w:anchor="__RefHeading___Toc61092_373438147">
            <w:r>
              <w:rPr>
                <w:webHidden/>
                <w:rStyle w:val="IndexLink"/>
                <w:rtl w:val="true"/>
              </w:rPr>
              <w:t xml:space="preserve">تأسیس بنیاد مسکن انقلاب اسلامی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52</w:t>
            </w:r>
          </w:hyperlink>
        </w:p>
        <w:p>
          <w:pPr>
            <w:pStyle w:val="Contents4"/>
            <w:tabs>
              <w:tab w:val="clear" w:pos="8176"/>
              <w:tab w:val="right" w:pos="9026" w:leader="dot"/>
            </w:tabs>
            <w:rPr/>
          </w:pPr>
          <w:hyperlink w:anchor="__RefHeading___Toc61094_373438147">
            <w:r>
              <w:rPr>
                <w:webHidden/>
                <w:rStyle w:val="IndexLink"/>
              </w:rPr>
              <w:t>29</w:t>
            </w:r>
            <w:r>
              <w:rPr>
                <w:rStyle w:val="IndexLink"/>
                <w:rtl w:val="true"/>
              </w:rPr>
              <w:t xml:space="preserve"> </w:t>
            </w:r>
            <w:r>
              <w:rPr>
                <w:rStyle w:val="IndexLink"/>
                <w:rtl w:val="true"/>
              </w:rPr>
              <w:t>فروردین</w:t>
            </w:r>
            <w:r>
              <w:rPr>
                <w:rStyle w:val="IndexLink"/>
                <w:rtl w:val="true"/>
              </w:rPr>
              <w:tab/>
            </w:r>
            <w:r>
              <w:rPr>
                <w:rStyle w:val="IndexLink"/>
              </w:rPr>
              <w:t>56</w:t>
            </w:r>
          </w:hyperlink>
        </w:p>
        <w:p>
          <w:pPr>
            <w:pStyle w:val="Contents5"/>
            <w:tabs>
              <w:tab w:val="clear" w:pos="7892"/>
              <w:tab w:val="right" w:pos="9026" w:leader="dot"/>
            </w:tabs>
            <w:rPr/>
          </w:pPr>
          <w:hyperlink w:anchor="__RefHeading___Toc61096_373438147">
            <w:r>
              <w:rPr>
                <w:webHidden/>
                <w:rStyle w:val="IndexLink"/>
                <w:rtl w:val="true"/>
              </w:rPr>
              <w:t>روز ارتش</w:t>
            </w:r>
            <w:r>
              <w:rPr>
                <w:rStyle w:val="IndexLink"/>
                <w:rtl w:val="true"/>
              </w:rPr>
              <w:tab/>
            </w:r>
            <w:r>
              <w:rPr>
                <w:rStyle w:val="IndexLink"/>
              </w:rPr>
              <w:t>56</w:t>
            </w:r>
          </w:hyperlink>
        </w:p>
        <w:p>
          <w:pPr>
            <w:pStyle w:val="Contents3"/>
            <w:tabs>
              <w:tab w:val="clear" w:pos="8459"/>
              <w:tab w:val="right" w:pos="9026" w:leader="dot"/>
            </w:tabs>
            <w:rPr/>
          </w:pPr>
          <w:hyperlink w:anchor="__RefHeading___Toc61098_373438147">
            <w:r>
              <w:rPr>
                <w:webHidden/>
                <w:rStyle w:val="IndexLink"/>
                <w:rtl w:val="true"/>
              </w:rPr>
              <w:t>اردیبهشت</w:t>
            </w:r>
            <w:r>
              <w:rPr>
                <w:rStyle w:val="IndexLink"/>
                <w:rtl w:val="true"/>
              </w:rPr>
              <w:tab/>
            </w:r>
            <w:r>
              <w:rPr>
                <w:rStyle w:val="IndexLink"/>
              </w:rPr>
              <w:t>58</w:t>
            </w:r>
          </w:hyperlink>
        </w:p>
        <w:p>
          <w:pPr>
            <w:pStyle w:val="Contents4"/>
            <w:tabs>
              <w:tab w:val="clear" w:pos="8176"/>
              <w:tab w:val="right" w:pos="9026" w:leader="dot"/>
            </w:tabs>
            <w:rPr/>
          </w:pPr>
          <w:hyperlink w:anchor="__RefHeading___Toc61100_373438147">
            <w:r>
              <w:rPr>
                <w:webHidden/>
                <w:rStyle w:val="IndexLink"/>
              </w:rPr>
              <w:t>1</w:t>
            </w:r>
            <w:r>
              <w:rPr>
                <w:rStyle w:val="IndexLink"/>
                <w:rtl w:val="true"/>
              </w:rPr>
              <w:t xml:space="preserve"> </w:t>
            </w:r>
            <w:r>
              <w:rPr>
                <w:rStyle w:val="IndexLink"/>
                <w:rtl w:val="true"/>
              </w:rPr>
              <w:t>اردیبهشت</w:t>
            </w:r>
            <w:r>
              <w:rPr>
                <w:rStyle w:val="IndexLink"/>
                <w:rtl w:val="true"/>
              </w:rPr>
              <w:tab/>
            </w:r>
            <w:r>
              <w:rPr>
                <w:rStyle w:val="IndexLink"/>
              </w:rPr>
              <w:t>58</w:t>
            </w:r>
          </w:hyperlink>
        </w:p>
        <w:p>
          <w:pPr>
            <w:pStyle w:val="Contents5"/>
            <w:tabs>
              <w:tab w:val="clear" w:pos="7892"/>
              <w:tab w:val="right" w:pos="9026" w:leader="dot"/>
            </w:tabs>
            <w:rPr/>
          </w:pPr>
          <w:hyperlink w:anchor="__RefHeading___Toc61102_373438147">
            <w:r>
              <w:rPr>
                <w:webHidden/>
                <w:rStyle w:val="IndexLink"/>
                <w:rtl w:val="true"/>
              </w:rPr>
              <w:t xml:space="preserve">در گذشتِ اقبال لاهوری </w:t>
            </w:r>
            <w:r>
              <w:rPr>
                <w:rStyle w:val="IndexLink"/>
                <w:rtl w:val="true"/>
              </w:rPr>
              <w:t>(</w:t>
            </w:r>
            <w:r>
              <w:rPr>
                <w:rStyle w:val="IndexLink"/>
              </w:rPr>
              <w:t>1317</w:t>
            </w:r>
            <w:r>
              <w:rPr>
                <w:rStyle w:val="IndexLink"/>
                <w:rtl w:val="true"/>
              </w:rPr>
              <w:t xml:space="preserve"> </w:t>
            </w:r>
            <w:r>
              <w:rPr>
                <w:rStyle w:val="IndexLink"/>
                <w:rtl w:val="true"/>
              </w:rPr>
              <w:t>هجری شمسی</w:t>
            </w:r>
            <w:r>
              <w:rPr>
                <w:rStyle w:val="IndexLink"/>
                <w:rtl w:val="true"/>
              </w:rPr>
              <w:t>)</w:t>
              <w:tab/>
            </w:r>
            <w:r>
              <w:rPr>
                <w:rStyle w:val="IndexLink"/>
              </w:rPr>
              <w:t>58</w:t>
            </w:r>
          </w:hyperlink>
        </w:p>
        <w:p>
          <w:pPr>
            <w:pStyle w:val="Contents4"/>
            <w:tabs>
              <w:tab w:val="clear" w:pos="8176"/>
              <w:tab w:val="right" w:pos="9026" w:leader="dot"/>
            </w:tabs>
            <w:rPr/>
          </w:pPr>
          <w:hyperlink w:anchor="__RefHeading___Toc61104_373438147">
            <w:r>
              <w:rPr>
                <w:webHidden/>
                <w:rStyle w:val="IndexLink"/>
              </w:rPr>
              <w:t>2</w:t>
            </w:r>
            <w:r>
              <w:rPr>
                <w:rStyle w:val="IndexLink"/>
                <w:rtl w:val="true"/>
              </w:rPr>
              <w:t xml:space="preserve"> </w:t>
            </w:r>
            <w:r>
              <w:rPr>
                <w:rStyle w:val="IndexLink"/>
                <w:rtl w:val="true"/>
              </w:rPr>
              <w:t>اردیبهشت</w:t>
            </w:r>
            <w:r>
              <w:rPr>
                <w:rStyle w:val="IndexLink"/>
                <w:rtl w:val="true"/>
              </w:rPr>
              <w:tab/>
            </w:r>
            <w:r>
              <w:rPr>
                <w:rStyle w:val="IndexLink"/>
              </w:rPr>
              <w:t>60</w:t>
            </w:r>
          </w:hyperlink>
        </w:p>
        <w:p>
          <w:pPr>
            <w:pStyle w:val="Contents5"/>
            <w:tabs>
              <w:tab w:val="clear" w:pos="7892"/>
              <w:tab w:val="right" w:pos="9026" w:leader="dot"/>
            </w:tabs>
            <w:rPr/>
          </w:pPr>
          <w:hyperlink w:anchor="__RefHeading___Toc61106_373438147">
            <w:r>
              <w:rPr>
                <w:webHidden/>
                <w:rStyle w:val="IndexLink"/>
                <w:rtl w:val="true"/>
              </w:rPr>
              <w:t xml:space="preserve">تأسیس سپاه پاسداران انقلاب اسلامی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60</w:t>
            </w:r>
          </w:hyperlink>
        </w:p>
        <w:p>
          <w:pPr>
            <w:pStyle w:val="Contents4"/>
            <w:tabs>
              <w:tab w:val="clear" w:pos="8176"/>
              <w:tab w:val="right" w:pos="9026" w:leader="dot"/>
            </w:tabs>
            <w:rPr/>
          </w:pPr>
          <w:hyperlink w:anchor="__RefHeading___Toc61108_373438147">
            <w:r>
              <w:rPr>
                <w:webHidden/>
                <w:rStyle w:val="IndexLink"/>
              </w:rPr>
              <w:t>5</w:t>
            </w:r>
            <w:r>
              <w:rPr>
                <w:rStyle w:val="IndexLink"/>
                <w:rtl w:val="true"/>
              </w:rPr>
              <w:t xml:space="preserve"> </w:t>
            </w:r>
            <w:r>
              <w:rPr>
                <w:rStyle w:val="IndexLink"/>
                <w:rtl w:val="true"/>
              </w:rPr>
              <w:t>اردیبهشت</w:t>
            </w:r>
            <w:r>
              <w:rPr>
                <w:rStyle w:val="IndexLink"/>
                <w:rtl w:val="true"/>
              </w:rPr>
              <w:tab/>
            </w:r>
            <w:r>
              <w:rPr>
                <w:rStyle w:val="IndexLink"/>
              </w:rPr>
              <w:t>65</w:t>
            </w:r>
          </w:hyperlink>
        </w:p>
        <w:p>
          <w:pPr>
            <w:pStyle w:val="Contents5"/>
            <w:tabs>
              <w:tab w:val="clear" w:pos="7892"/>
              <w:tab w:val="right" w:pos="9026" w:leader="dot"/>
            </w:tabs>
            <w:rPr/>
          </w:pPr>
          <w:hyperlink w:anchor="__RefHeading___Toc61110_373438147">
            <w:r>
              <w:rPr>
                <w:webHidden/>
                <w:rStyle w:val="IndexLink"/>
                <w:rtl w:val="true"/>
              </w:rPr>
              <w:t xml:space="preserve">شکست حمله نظامی آمریکا به ایران در طبس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65</w:t>
            </w:r>
          </w:hyperlink>
        </w:p>
        <w:p>
          <w:pPr>
            <w:pStyle w:val="Contents4"/>
            <w:tabs>
              <w:tab w:val="clear" w:pos="8176"/>
              <w:tab w:val="right" w:pos="9026" w:leader="dot"/>
            </w:tabs>
            <w:rPr/>
          </w:pPr>
          <w:hyperlink w:anchor="__RefHeading___Toc61112_373438147">
            <w:r>
              <w:rPr>
                <w:webHidden/>
                <w:rStyle w:val="IndexLink"/>
              </w:rPr>
              <w:t>10</w:t>
            </w:r>
            <w:r>
              <w:rPr>
                <w:rStyle w:val="IndexLink"/>
                <w:rtl w:val="true"/>
              </w:rPr>
              <w:t xml:space="preserve"> </w:t>
            </w:r>
            <w:r>
              <w:rPr>
                <w:rStyle w:val="IndexLink"/>
                <w:rtl w:val="true"/>
              </w:rPr>
              <w:t>اردیبهشت</w:t>
            </w:r>
            <w:r>
              <w:rPr>
                <w:rStyle w:val="IndexLink"/>
                <w:rtl w:val="true"/>
              </w:rPr>
              <w:tab/>
            </w:r>
            <w:r>
              <w:rPr>
                <w:rStyle w:val="IndexLink"/>
              </w:rPr>
              <w:t>68</w:t>
            </w:r>
          </w:hyperlink>
        </w:p>
        <w:p>
          <w:pPr>
            <w:pStyle w:val="Contents5"/>
            <w:tabs>
              <w:tab w:val="clear" w:pos="7892"/>
              <w:tab w:val="right" w:pos="9026" w:leader="dot"/>
            </w:tabs>
            <w:rPr/>
          </w:pPr>
          <w:hyperlink w:anchor="__RefHeading___Toc61114_373438147">
            <w:r>
              <w:rPr>
                <w:webHidden/>
                <w:rStyle w:val="IndexLink"/>
                <w:rtl w:val="true"/>
              </w:rPr>
              <w:t xml:space="preserve">عملیات بیت المقدس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68</w:t>
            </w:r>
          </w:hyperlink>
        </w:p>
        <w:p>
          <w:pPr>
            <w:pStyle w:val="Contents4"/>
            <w:tabs>
              <w:tab w:val="clear" w:pos="8176"/>
              <w:tab w:val="right" w:pos="9026" w:leader="dot"/>
            </w:tabs>
            <w:rPr/>
          </w:pPr>
          <w:hyperlink w:anchor="__RefHeading___Toc61116_373438147">
            <w:r>
              <w:rPr>
                <w:webHidden/>
                <w:rStyle w:val="IndexLink"/>
              </w:rPr>
              <w:t>12</w:t>
            </w:r>
            <w:r>
              <w:rPr>
                <w:rStyle w:val="IndexLink"/>
                <w:rtl w:val="true"/>
              </w:rPr>
              <w:t xml:space="preserve"> </w:t>
            </w:r>
            <w:r>
              <w:rPr>
                <w:rStyle w:val="IndexLink"/>
                <w:rtl w:val="true"/>
              </w:rPr>
              <w:t>اردیبهشت</w:t>
            </w:r>
            <w:r>
              <w:rPr>
                <w:rStyle w:val="IndexLink"/>
                <w:rtl w:val="true"/>
              </w:rPr>
              <w:tab/>
            </w:r>
            <w:r>
              <w:rPr>
                <w:rStyle w:val="IndexLink"/>
              </w:rPr>
              <w:t>69</w:t>
            </w:r>
          </w:hyperlink>
        </w:p>
        <w:p>
          <w:pPr>
            <w:pStyle w:val="Contents5"/>
            <w:tabs>
              <w:tab w:val="clear" w:pos="7892"/>
              <w:tab w:val="right" w:pos="9026" w:leader="dot"/>
            </w:tabs>
            <w:rPr/>
          </w:pPr>
          <w:hyperlink w:anchor="__RefHeading___Toc61118_373438147">
            <w:r>
              <w:rPr>
                <w:webHidden/>
                <w:rStyle w:val="IndexLink"/>
                <w:rtl w:val="true"/>
              </w:rPr>
              <w:t xml:space="preserve">شهادت آیة اللَّه استاد مطهّری‌رحمه الله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69</w:t>
            </w:r>
          </w:hyperlink>
        </w:p>
        <w:p>
          <w:pPr>
            <w:pStyle w:val="Contents5"/>
            <w:tabs>
              <w:tab w:val="clear" w:pos="7892"/>
              <w:tab w:val="right" w:pos="9026" w:leader="dot"/>
            </w:tabs>
            <w:rPr/>
          </w:pPr>
          <w:hyperlink w:anchor="__RefHeading___Toc61120_373438147">
            <w:r>
              <w:rPr>
                <w:webHidden/>
                <w:rStyle w:val="IndexLink"/>
                <w:rtl w:val="true"/>
              </w:rPr>
              <w:t>روزِ معلم</w:t>
            </w:r>
            <w:r>
              <w:rPr>
                <w:rStyle w:val="IndexLink"/>
                <w:rtl w:val="true"/>
              </w:rPr>
              <w:tab/>
            </w:r>
            <w:r>
              <w:rPr>
                <w:rStyle w:val="IndexLink"/>
              </w:rPr>
              <w:t>72</w:t>
            </w:r>
          </w:hyperlink>
        </w:p>
        <w:p>
          <w:pPr>
            <w:pStyle w:val="Contents4"/>
            <w:tabs>
              <w:tab w:val="clear" w:pos="8176"/>
              <w:tab w:val="right" w:pos="9026" w:leader="dot"/>
            </w:tabs>
            <w:rPr/>
          </w:pPr>
          <w:hyperlink w:anchor="__RefHeading___Toc61122_373438147">
            <w:r>
              <w:rPr>
                <w:webHidden/>
                <w:rStyle w:val="IndexLink"/>
              </w:rPr>
              <w:t>23</w:t>
            </w:r>
            <w:r>
              <w:rPr>
                <w:rStyle w:val="IndexLink"/>
                <w:rtl w:val="true"/>
              </w:rPr>
              <w:t xml:space="preserve"> </w:t>
            </w:r>
            <w:r>
              <w:rPr>
                <w:rStyle w:val="IndexLink"/>
                <w:rtl w:val="true"/>
              </w:rPr>
              <w:t>اردیبهشت</w:t>
            </w:r>
            <w:r>
              <w:rPr>
                <w:rStyle w:val="IndexLink"/>
                <w:rtl w:val="true"/>
              </w:rPr>
              <w:tab/>
            </w:r>
            <w:r>
              <w:rPr>
                <w:rStyle w:val="IndexLink"/>
              </w:rPr>
              <w:t>74</w:t>
            </w:r>
          </w:hyperlink>
        </w:p>
        <w:p>
          <w:pPr>
            <w:pStyle w:val="Contents5"/>
            <w:tabs>
              <w:tab w:val="clear" w:pos="7892"/>
              <w:tab w:val="right" w:pos="9026" w:leader="dot"/>
            </w:tabs>
            <w:rPr/>
          </w:pPr>
          <w:hyperlink w:anchor="__RefHeading___Toc61124_373438147">
            <w:r>
              <w:rPr>
                <w:webHidden/>
                <w:rStyle w:val="IndexLink"/>
                <w:rtl w:val="true"/>
              </w:rPr>
              <w:t>لغو کاپیتولاسیون در ایران</w:t>
            </w:r>
            <w:r>
              <w:rPr>
                <w:rStyle w:val="IndexLink"/>
                <w:rtl w:val="true"/>
              </w:rPr>
              <w:tab/>
            </w:r>
            <w:r>
              <w:rPr>
                <w:rStyle w:val="IndexLink"/>
              </w:rPr>
              <w:t>74</w:t>
            </w:r>
          </w:hyperlink>
        </w:p>
        <w:p>
          <w:pPr>
            <w:pStyle w:val="Contents3"/>
            <w:tabs>
              <w:tab w:val="clear" w:pos="8459"/>
              <w:tab w:val="right" w:pos="9026" w:leader="dot"/>
            </w:tabs>
            <w:rPr/>
          </w:pPr>
          <w:hyperlink w:anchor="__RefHeading___Toc61126_373438147">
            <w:r>
              <w:rPr>
                <w:webHidden/>
                <w:rStyle w:val="IndexLink"/>
                <w:rtl w:val="true"/>
              </w:rPr>
              <w:t>خرداد</w:t>
            </w:r>
            <w:r>
              <w:rPr>
                <w:rStyle w:val="IndexLink"/>
                <w:rtl w:val="true"/>
              </w:rPr>
              <w:tab/>
            </w:r>
            <w:r>
              <w:rPr>
                <w:rStyle w:val="IndexLink"/>
              </w:rPr>
              <w:t>76</w:t>
            </w:r>
          </w:hyperlink>
        </w:p>
        <w:p>
          <w:pPr>
            <w:pStyle w:val="Contents4"/>
            <w:tabs>
              <w:tab w:val="clear" w:pos="8176"/>
              <w:tab w:val="right" w:pos="9026" w:leader="dot"/>
            </w:tabs>
            <w:rPr/>
          </w:pPr>
          <w:hyperlink w:anchor="__RefHeading___Toc61128_373438147">
            <w:r>
              <w:rPr>
                <w:webHidden/>
                <w:rStyle w:val="IndexLink"/>
              </w:rPr>
              <w:t>3</w:t>
            </w:r>
            <w:r>
              <w:rPr>
                <w:rStyle w:val="IndexLink"/>
                <w:rtl w:val="true"/>
              </w:rPr>
              <w:t xml:space="preserve"> </w:t>
            </w:r>
            <w:r>
              <w:rPr>
                <w:rStyle w:val="IndexLink"/>
                <w:rtl w:val="true"/>
              </w:rPr>
              <w:t>خرداد</w:t>
            </w:r>
            <w:r>
              <w:rPr>
                <w:rStyle w:val="IndexLink"/>
                <w:rtl w:val="true"/>
              </w:rPr>
              <w:tab/>
            </w:r>
            <w:r>
              <w:rPr>
                <w:rStyle w:val="IndexLink"/>
              </w:rPr>
              <w:t>76</w:t>
            </w:r>
          </w:hyperlink>
        </w:p>
        <w:p>
          <w:pPr>
            <w:pStyle w:val="Contents5"/>
            <w:tabs>
              <w:tab w:val="clear" w:pos="7892"/>
              <w:tab w:val="right" w:pos="9026" w:leader="dot"/>
            </w:tabs>
            <w:rPr/>
          </w:pPr>
          <w:hyperlink w:anchor="__RefHeading___Toc61130_373438147">
            <w:r>
              <w:rPr>
                <w:webHidden/>
                <w:rStyle w:val="IndexLink"/>
                <w:rtl w:val="true"/>
              </w:rPr>
              <w:t xml:space="preserve">فتح خرّمشهر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76</w:t>
            </w:r>
          </w:hyperlink>
        </w:p>
        <w:p>
          <w:pPr>
            <w:pStyle w:val="Contents4"/>
            <w:tabs>
              <w:tab w:val="clear" w:pos="8176"/>
              <w:tab w:val="right" w:pos="9026" w:leader="dot"/>
            </w:tabs>
            <w:rPr/>
          </w:pPr>
          <w:hyperlink w:anchor="__RefHeading___Toc61132_373438147">
            <w:r>
              <w:rPr>
                <w:webHidden/>
                <w:rStyle w:val="IndexLink"/>
              </w:rPr>
              <w:t>7</w:t>
            </w:r>
            <w:r>
              <w:rPr>
                <w:rStyle w:val="IndexLink"/>
                <w:rtl w:val="true"/>
              </w:rPr>
              <w:t xml:space="preserve"> </w:t>
            </w:r>
            <w:r>
              <w:rPr>
                <w:rStyle w:val="IndexLink"/>
                <w:rtl w:val="true"/>
              </w:rPr>
              <w:t>خرداد</w:t>
            </w:r>
            <w:r>
              <w:rPr>
                <w:rStyle w:val="IndexLink"/>
                <w:rtl w:val="true"/>
              </w:rPr>
              <w:tab/>
            </w:r>
            <w:r>
              <w:rPr>
                <w:rStyle w:val="IndexLink"/>
              </w:rPr>
              <w:t>79</w:t>
            </w:r>
          </w:hyperlink>
        </w:p>
        <w:p>
          <w:pPr>
            <w:pStyle w:val="Contents5"/>
            <w:tabs>
              <w:tab w:val="clear" w:pos="7892"/>
              <w:tab w:val="right" w:pos="9026" w:leader="dot"/>
            </w:tabs>
            <w:rPr/>
          </w:pPr>
          <w:hyperlink w:anchor="__RefHeading___Toc61134_373438147">
            <w:r>
              <w:rPr>
                <w:webHidden/>
                <w:rStyle w:val="IndexLink"/>
                <w:rtl w:val="true"/>
              </w:rPr>
              <w:t xml:space="preserve">تأسیس مجلس شورای اسلامی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79</w:t>
            </w:r>
          </w:hyperlink>
        </w:p>
        <w:p>
          <w:pPr>
            <w:pStyle w:val="Contents4"/>
            <w:tabs>
              <w:tab w:val="clear" w:pos="8176"/>
              <w:tab w:val="right" w:pos="9026" w:leader="dot"/>
            </w:tabs>
            <w:rPr/>
          </w:pPr>
          <w:hyperlink w:anchor="__RefHeading___Toc61136_373438147">
            <w:r>
              <w:rPr>
                <w:webHidden/>
                <w:rStyle w:val="IndexLink"/>
              </w:rPr>
              <w:t>14</w:t>
            </w:r>
            <w:r>
              <w:rPr>
                <w:rStyle w:val="IndexLink"/>
                <w:rtl w:val="true"/>
              </w:rPr>
              <w:t xml:space="preserve"> </w:t>
            </w:r>
            <w:r>
              <w:rPr>
                <w:rStyle w:val="IndexLink"/>
                <w:rtl w:val="true"/>
              </w:rPr>
              <w:t>خرداد</w:t>
            </w:r>
            <w:r>
              <w:rPr>
                <w:rStyle w:val="IndexLink"/>
                <w:rtl w:val="true"/>
              </w:rPr>
              <w:tab/>
            </w:r>
            <w:r>
              <w:rPr>
                <w:rStyle w:val="IndexLink"/>
              </w:rPr>
              <w:t>82</w:t>
            </w:r>
          </w:hyperlink>
        </w:p>
        <w:p>
          <w:pPr>
            <w:pStyle w:val="Contents5"/>
            <w:tabs>
              <w:tab w:val="clear" w:pos="7892"/>
              <w:tab w:val="right" w:pos="9026" w:leader="dot"/>
            </w:tabs>
            <w:rPr/>
          </w:pPr>
          <w:hyperlink w:anchor="__RefHeading___Toc61138_373438147">
            <w:r>
              <w:rPr>
                <w:webHidden/>
                <w:rStyle w:val="IndexLink"/>
                <w:rtl w:val="true"/>
              </w:rPr>
              <w:t xml:space="preserve">رحلت حضرت امام خمینی‌رحمه الله </w:t>
            </w:r>
            <w:r>
              <w:rPr>
                <w:rStyle w:val="IndexLink"/>
                <w:rtl w:val="true"/>
              </w:rPr>
              <w:t>(</w:t>
            </w:r>
            <w:r>
              <w:rPr>
                <w:rStyle w:val="IndexLink"/>
              </w:rPr>
              <w:t>1368</w:t>
            </w:r>
            <w:r>
              <w:rPr>
                <w:rStyle w:val="IndexLink"/>
                <w:rtl w:val="true"/>
              </w:rPr>
              <w:t xml:space="preserve"> </w:t>
            </w:r>
            <w:r>
              <w:rPr>
                <w:rStyle w:val="IndexLink"/>
                <w:rtl w:val="true"/>
              </w:rPr>
              <w:t>هجری شمسی</w:t>
            </w:r>
            <w:r>
              <w:rPr>
                <w:rStyle w:val="IndexLink"/>
                <w:rtl w:val="true"/>
              </w:rPr>
              <w:t>)</w:t>
              <w:tab/>
            </w:r>
            <w:r>
              <w:rPr>
                <w:rStyle w:val="IndexLink"/>
              </w:rPr>
              <w:t>82</w:t>
            </w:r>
          </w:hyperlink>
        </w:p>
        <w:p>
          <w:pPr>
            <w:pStyle w:val="Contents5"/>
            <w:tabs>
              <w:tab w:val="clear" w:pos="7892"/>
              <w:tab w:val="right" w:pos="9026" w:leader="dot"/>
            </w:tabs>
            <w:rPr/>
          </w:pPr>
          <w:hyperlink w:anchor="__RefHeading___Toc61140_373438147">
            <w:r>
              <w:rPr>
                <w:webHidden/>
                <w:rStyle w:val="IndexLink"/>
                <w:rtl w:val="true"/>
              </w:rPr>
              <w:t xml:space="preserve">انتخاب حضرت آیة اللَّه خامنه‌ای به رهبری انقلاب </w:t>
            </w:r>
            <w:r>
              <w:rPr>
                <w:rStyle w:val="IndexLink"/>
                <w:rtl w:val="true"/>
              </w:rPr>
              <w:t>(</w:t>
            </w:r>
            <w:r>
              <w:rPr>
                <w:rStyle w:val="IndexLink"/>
              </w:rPr>
              <w:t>1368</w:t>
            </w:r>
            <w:r>
              <w:rPr>
                <w:rStyle w:val="IndexLink"/>
                <w:rtl w:val="true"/>
              </w:rPr>
              <w:t xml:space="preserve"> </w:t>
            </w:r>
            <w:r>
              <w:rPr>
                <w:rStyle w:val="IndexLink"/>
                <w:rtl w:val="true"/>
              </w:rPr>
              <w:t>هجری شمسی</w:t>
            </w:r>
            <w:r>
              <w:rPr>
                <w:rStyle w:val="IndexLink"/>
                <w:rtl w:val="true"/>
              </w:rPr>
              <w:t>)</w:t>
              <w:tab/>
            </w:r>
            <w:r>
              <w:rPr>
                <w:rStyle w:val="IndexLink"/>
              </w:rPr>
              <w:t>85</w:t>
            </w:r>
          </w:hyperlink>
        </w:p>
        <w:p>
          <w:pPr>
            <w:pStyle w:val="Contents4"/>
            <w:tabs>
              <w:tab w:val="clear" w:pos="8176"/>
              <w:tab w:val="right" w:pos="9026" w:leader="dot"/>
            </w:tabs>
            <w:rPr/>
          </w:pPr>
          <w:hyperlink w:anchor="__RefHeading___Toc61142_373438147">
            <w:r>
              <w:rPr>
                <w:webHidden/>
                <w:rStyle w:val="IndexLink"/>
              </w:rPr>
              <w:t>15</w:t>
            </w:r>
            <w:r>
              <w:rPr>
                <w:rStyle w:val="IndexLink"/>
                <w:rtl w:val="true"/>
              </w:rPr>
              <w:t xml:space="preserve"> </w:t>
            </w:r>
            <w:r>
              <w:rPr>
                <w:rStyle w:val="IndexLink"/>
                <w:rtl w:val="true"/>
              </w:rPr>
              <w:t>خرداد</w:t>
            </w:r>
            <w:r>
              <w:rPr>
                <w:rStyle w:val="IndexLink"/>
                <w:rtl w:val="true"/>
              </w:rPr>
              <w:tab/>
            </w:r>
            <w:r>
              <w:rPr>
                <w:rStyle w:val="IndexLink"/>
              </w:rPr>
              <w:t>87</w:t>
            </w:r>
          </w:hyperlink>
        </w:p>
        <w:p>
          <w:pPr>
            <w:pStyle w:val="Contents5"/>
            <w:tabs>
              <w:tab w:val="clear" w:pos="7892"/>
              <w:tab w:val="right" w:pos="9026" w:leader="dot"/>
            </w:tabs>
            <w:rPr/>
          </w:pPr>
          <w:hyperlink w:anchor="__RefHeading___Toc61144_373438147">
            <w:r>
              <w:rPr>
                <w:webHidden/>
                <w:rStyle w:val="IndexLink"/>
                <w:rtl w:val="true"/>
              </w:rPr>
              <w:t xml:space="preserve">قیام پانزدهم خرداد </w:t>
            </w:r>
            <w:r>
              <w:rPr>
                <w:rStyle w:val="IndexLink"/>
                <w:rtl w:val="true"/>
              </w:rPr>
              <w:t>(</w:t>
            </w:r>
            <w:r>
              <w:rPr>
                <w:rStyle w:val="IndexLink"/>
              </w:rPr>
              <w:t>1342</w:t>
            </w:r>
            <w:r>
              <w:rPr>
                <w:rStyle w:val="IndexLink"/>
                <w:rtl w:val="true"/>
              </w:rPr>
              <w:t xml:space="preserve"> </w:t>
            </w:r>
            <w:r>
              <w:rPr>
                <w:rStyle w:val="IndexLink"/>
                <w:rtl w:val="true"/>
              </w:rPr>
              <w:t>هجری شمسی</w:t>
            </w:r>
            <w:r>
              <w:rPr>
                <w:rStyle w:val="IndexLink"/>
                <w:rtl w:val="true"/>
              </w:rPr>
              <w:t>)</w:t>
              <w:tab/>
            </w:r>
            <w:r>
              <w:rPr>
                <w:rStyle w:val="IndexLink"/>
              </w:rPr>
              <w:t>87</w:t>
            </w:r>
          </w:hyperlink>
        </w:p>
        <w:p>
          <w:pPr>
            <w:pStyle w:val="Contents4"/>
            <w:tabs>
              <w:tab w:val="clear" w:pos="8176"/>
              <w:tab w:val="right" w:pos="9026" w:leader="dot"/>
            </w:tabs>
            <w:rPr/>
          </w:pPr>
          <w:hyperlink w:anchor="__RefHeading___Toc61146_373438147">
            <w:r>
              <w:rPr>
                <w:webHidden/>
                <w:rStyle w:val="IndexLink"/>
              </w:rPr>
              <w:t>20</w:t>
            </w:r>
            <w:r>
              <w:rPr>
                <w:rStyle w:val="IndexLink"/>
                <w:rtl w:val="true"/>
              </w:rPr>
              <w:t xml:space="preserve"> </w:t>
            </w:r>
            <w:r>
              <w:rPr>
                <w:rStyle w:val="IndexLink"/>
                <w:rtl w:val="true"/>
              </w:rPr>
              <w:t>خرداد</w:t>
            </w:r>
            <w:r>
              <w:rPr>
                <w:rStyle w:val="IndexLink"/>
                <w:rtl w:val="true"/>
              </w:rPr>
              <w:tab/>
            </w:r>
            <w:r>
              <w:rPr>
                <w:rStyle w:val="IndexLink"/>
              </w:rPr>
              <w:t>89</w:t>
            </w:r>
          </w:hyperlink>
        </w:p>
        <w:p>
          <w:pPr>
            <w:pStyle w:val="Contents5"/>
            <w:tabs>
              <w:tab w:val="clear" w:pos="7892"/>
              <w:tab w:val="right" w:pos="9026" w:leader="dot"/>
            </w:tabs>
            <w:rPr/>
          </w:pPr>
          <w:hyperlink w:anchor="__RefHeading___Toc61148_373438147">
            <w:r>
              <w:rPr>
                <w:webHidden/>
                <w:rStyle w:val="IndexLink"/>
                <w:rtl w:val="true"/>
              </w:rPr>
              <w:t xml:space="preserve">شهادت آیة اللَّه سعیدی رحمه الله </w:t>
            </w:r>
            <w:r>
              <w:rPr>
                <w:rStyle w:val="IndexLink"/>
                <w:rtl w:val="true"/>
              </w:rPr>
              <w:t>(</w:t>
            </w:r>
            <w:r>
              <w:rPr>
                <w:rStyle w:val="IndexLink"/>
              </w:rPr>
              <w:t>1349</w:t>
            </w:r>
            <w:r>
              <w:rPr>
                <w:rStyle w:val="IndexLink"/>
                <w:rtl w:val="true"/>
              </w:rPr>
              <w:t xml:space="preserve"> </w:t>
            </w:r>
            <w:r>
              <w:rPr>
                <w:rStyle w:val="IndexLink"/>
                <w:rtl w:val="true"/>
              </w:rPr>
              <w:t>هجری شمسی</w:t>
            </w:r>
            <w:r>
              <w:rPr>
                <w:rStyle w:val="IndexLink"/>
                <w:rtl w:val="true"/>
              </w:rPr>
              <w:t>)</w:t>
              <w:tab/>
            </w:r>
            <w:r>
              <w:rPr>
                <w:rStyle w:val="IndexLink"/>
              </w:rPr>
              <w:t>89</w:t>
            </w:r>
          </w:hyperlink>
        </w:p>
        <w:p>
          <w:pPr>
            <w:pStyle w:val="Contents4"/>
            <w:tabs>
              <w:tab w:val="clear" w:pos="8176"/>
              <w:tab w:val="right" w:pos="9026" w:leader="dot"/>
            </w:tabs>
            <w:rPr/>
          </w:pPr>
          <w:hyperlink w:anchor="__RefHeading___Toc61150_373438147">
            <w:r>
              <w:rPr>
                <w:webHidden/>
                <w:rStyle w:val="IndexLink"/>
              </w:rPr>
              <w:t>21</w:t>
            </w:r>
            <w:r>
              <w:rPr>
                <w:rStyle w:val="IndexLink"/>
                <w:rtl w:val="true"/>
              </w:rPr>
              <w:t xml:space="preserve"> </w:t>
            </w:r>
            <w:r>
              <w:rPr>
                <w:rStyle w:val="IndexLink"/>
                <w:rtl w:val="true"/>
              </w:rPr>
              <w:t>خرداد</w:t>
            </w:r>
            <w:r>
              <w:rPr>
                <w:rStyle w:val="IndexLink"/>
                <w:rtl w:val="true"/>
              </w:rPr>
              <w:tab/>
            </w:r>
            <w:r>
              <w:rPr>
                <w:rStyle w:val="IndexLink"/>
              </w:rPr>
              <w:t>92</w:t>
            </w:r>
          </w:hyperlink>
        </w:p>
        <w:p>
          <w:pPr>
            <w:pStyle w:val="Contents5"/>
            <w:tabs>
              <w:tab w:val="clear" w:pos="7892"/>
              <w:tab w:val="right" w:pos="9026" w:leader="dot"/>
            </w:tabs>
            <w:rPr/>
          </w:pPr>
          <w:hyperlink w:anchor="__RefHeading___Toc61152_373438147">
            <w:r>
              <w:rPr>
                <w:webHidden/>
                <w:rStyle w:val="IndexLink"/>
                <w:rtl w:val="true"/>
              </w:rPr>
              <w:t xml:space="preserve">عملیات آفندی فرماندهی کل قوا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92</w:t>
            </w:r>
          </w:hyperlink>
        </w:p>
        <w:p>
          <w:pPr>
            <w:pStyle w:val="Contents4"/>
            <w:tabs>
              <w:tab w:val="clear" w:pos="8176"/>
              <w:tab w:val="right" w:pos="9026" w:leader="dot"/>
            </w:tabs>
            <w:rPr/>
          </w:pPr>
          <w:hyperlink w:anchor="__RefHeading___Toc61154_373438147">
            <w:r>
              <w:rPr>
                <w:webHidden/>
                <w:rStyle w:val="IndexLink"/>
              </w:rPr>
              <w:t>27</w:t>
            </w:r>
            <w:r>
              <w:rPr>
                <w:rStyle w:val="IndexLink"/>
                <w:rtl w:val="true"/>
              </w:rPr>
              <w:t xml:space="preserve"> </w:t>
            </w:r>
            <w:r>
              <w:rPr>
                <w:rStyle w:val="IndexLink"/>
                <w:rtl w:val="true"/>
              </w:rPr>
              <w:t>خرداد</w:t>
            </w:r>
            <w:r>
              <w:rPr>
                <w:rStyle w:val="IndexLink"/>
                <w:rtl w:val="true"/>
              </w:rPr>
              <w:tab/>
            </w:r>
            <w:r>
              <w:rPr>
                <w:rStyle w:val="IndexLink"/>
              </w:rPr>
              <w:t>94</w:t>
            </w:r>
          </w:hyperlink>
        </w:p>
        <w:p>
          <w:pPr>
            <w:pStyle w:val="Contents5"/>
            <w:tabs>
              <w:tab w:val="clear" w:pos="7892"/>
              <w:tab w:val="right" w:pos="9026" w:leader="dot"/>
            </w:tabs>
            <w:rPr/>
          </w:pPr>
          <w:hyperlink w:anchor="__RefHeading___Toc61156_373438147">
            <w:r>
              <w:rPr>
                <w:webHidden/>
                <w:rStyle w:val="IndexLink"/>
                <w:rtl w:val="true"/>
              </w:rPr>
              <w:t>روز جهاد سازندگی</w:t>
            </w:r>
            <w:r>
              <w:rPr>
                <w:rStyle w:val="IndexLink"/>
                <w:rtl w:val="true"/>
              </w:rPr>
              <w:tab/>
            </w:r>
            <w:r>
              <w:rPr>
                <w:rStyle w:val="IndexLink"/>
              </w:rPr>
              <w:t>94</w:t>
            </w:r>
          </w:hyperlink>
        </w:p>
        <w:p>
          <w:pPr>
            <w:pStyle w:val="Contents4"/>
            <w:tabs>
              <w:tab w:val="clear" w:pos="8176"/>
              <w:tab w:val="right" w:pos="9026" w:leader="dot"/>
            </w:tabs>
            <w:rPr/>
          </w:pPr>
          <w:hyperlink w:anchor="__RefHeading___Toc61158_373438147">
            <w:r>
              <w:rPr>
                <w:webHidden/>
                <w:rStyle w:val="IndexLink"/>
              </w:rPr>
              <w:t>31</w:t>
            </w:r>
            <w:r>
              <w:rPr>
                <w:rStyle w:val="IndexLink"/>
                <w:rtl w:val="true"/>
              </w:rPr>
              <w:t xml:space="preserve"> </w:t>
            </w:r>
            <w:r>
              <w:rPr>
                <w:rStyle w:val="IndexLink"/>
                <w:rtl w:val="true"/>
              </w:rPr>
              <w:t>خرداد</w:t>
            </w:r>
            <w:r>
              <w:rPr>
                <w:rStyle w:val="IndexLink"/>
                <w:rtl w:val="true"/>
              </w:rPr>
              <w:tab/>
            </w:r>
            <w:r>
              <w:rPr>
                <w:rStyle w:val="IndexLink"/>
              </w:rPr>
              <w:t>96</w:t>
            </w:r>
          </w:hyperlink>
        </w:p>
        <w:p>
          <w:pPr>
            <w:pStyle w:val="Contents5"/>
            <w:tabs>
              <w:tab w:val="clear" w:pos="7892"/>
              <w:tab w:val="right" w:pos="9026" w:leader="dot"/>
            </w:tabs>
            <w:rPr/>
          </w:pPr>
          <w:hyperlink w:anchor="__RefHeading___Toc61160_373438147">
            <w:r>
              <w:rPr>
                <w:webHidden/>
                <w:rStyle w:val="IndexLink"/>
                <w:rtl w:val="true"/>
              </w:rPr>
              <w:t>شهادت دکتر چمران رحمه الله</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96</w:t>
            </w:r>
          </w:hyperlink>
        </w:p>
        <w:p>
          <w:pPr>
            <w:pStyle w:val="Contents3"/>
            <w:tabs>
              <w:tab w:val="clear" w:pos="8459"/>
              <w:tab w:val="right" w:pos="9026" w:leader="dot"/>
            </w:tabs>
            <w:rPr/>
          </w:pPr>
          <w:hyperlink w:anchor="__RefHeading___Toc61162_373438147">
            <w:r>
              <w:rPr>
                <w:webHidden/>
                <w:rStyle w:val="IndexLink"/>
                <w:rtl w:val="true"/>
              </w:rPr>
              <w:t>تیر</w:t>
            </w:r>
            <w:r>
              <w:rPr>
                <w:rStyle w:val="IndexLink"/>
                <w:rtl w:val="true"/>
              </w:rPr>
              <w:tab/>
            </w:r>
            <w:r>
              <w:rPr>
                <w:rStyle w:val="IndexLink"/>
              </w:rPr>
              <w:t>98</w:t>
            </w:r>
          </w:hyperlink>
        </w:p>
        <w:p>
          <w:pPr>
            <w:pStyle w:val="Contents4"/>
            <w:tabs>
              <w:tab w:val="clear" w:pos="8176"/>
              <w:tab w:val="right" w:pos="9026" w:leader="dot"/>
            </w:tabs>
            <w:rPr/>
          </w:pPr>
          <w:hyperlink w:anchor="__RefHeading___Toc61164_373438147">
            <w:r>
              <w:rPr>
                <w:webHidden/>
                <w:rStyle w:val="IndexLink"/>
              </w:rPr>
              <w:t>7</w:t>
            </w:r>
            <w:r>
              <w:rPr>
                <w:rStyle w:val="IndexLink"/>
                <w:rtl w:val="true"/>
              </w:rPr>
              <w:t xml:space="preserve"> </w:t>
            </w:r>
            <w:r>
              <w:rPr>
                <w:rStyle w:val="IndexLink"/>
                <w:rtl w:val="true"/>
              </w:rPr>
              <w:t>تیر</w:t>
            </w:r>
            <w:r>
              <w:rPr>
                <w:rStyle w:val="IndexLink"/>
                <w:rtl w:val="true"/>
              </w:rPr>
              <w:tab/>
            </w:r>
            <w:r>
              <w:rPr>
                <w:rStyle w:val="IndexLink"/>
              </w:rPr>
              <w:t>98</w:t>
            </w:r>
          </w:hyperlink>
        </w:p>
        <w:p>
          <w:pPr>
            <w:pStyle w:val="Contents5"/>
            <w:tabs>
              <w:tab w:val="clear" w:pos="7892"/>
              <w:tab w:val="right" w:pos="9026" w:leader="dot"/>
            </w:tabs>
            <w:rPr/>
          </w:pPr>
          <w:hyperlink w:anchor="__RefHeading___Toc61166_373438147">
            <w:r>
              <w:rPr>
                <w:webHidden/>
                <w:rStyle w:val="IndexLink"/>
                <w:rtl w:val="true"/>
              </w:rPr>
              <w:t xml:space="preserve">شهادت آیت اللَّه دکتر بهشتی و </w:t>
            </w:r>
            <w:r>
              <w:rPr>
                <w:rStyle w:val="IndexLink"/>
              </w:rPr>
              <w:t>72</w:t>
            </w:r>
            <w:r>
              <w:rPr>
                <w:rStyle w:val="IndexLink"/>
                <w:rtl w:val="true"/>
              </w:rPr>
              <w:t xml:space="preserve"> </w:t>
            </w:r>
            <w:r>
              <w:rPr>
                <w:rStyle w:val="IndexLink"/>
                <w:rtl w:val="true"/>
              </w:rPr>
              <w:t xml:space="preserve">تن از یاران انقلاب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98</w:t>
            </w:r>
          </w:hyperlink>
        </w:p>
        <w:p>
          <w:pPr>
            <w:pStyle w:val="Contents5"/>
            <w:tabs>
              <w:tab w:val="clear" w:pos="7892"/>
              <w:tab w:val="right" w:pos="9026" w:leader="dot"/>
            </w:tabs>
            <w:rPr/>
          </w:pPr>
          <w:hyperlink w:anchor="__RefHeading___Toc61168_373438147">
            <w:r>
              <w:rPr>
                <w:webHidden/>
                <w:rStyle w:val="IndexLink"/>
                <w:rtl w:val="true"/>
              </w:rPr>
              <w:t>روز قوه قضائیه</w:t>
            </w:r>
            <w:r>
              <w:rPr>
                <w:rStyle w:val="IndexLink"/>
                <w:rtl w:val="true"/>
              </w:rPr>
              <w:tab/>
            </w:r>
            <w:r>
              <w:rPr>
                <w:rStyle w:val="IndexLink"/>
              </w:rPr>
              <w:t>100</w:t>
            </w:r>
          </w:hyperlink>
        </w:p>
        <w:p>
          <w:pPr>
            <w:pStyle w:val="Contents4"/>
            <w:tabs>
              <w:tab w:val="clear" w:pos="8176"/>
              <w:tab w:val="right" w:pos="9026" w:leader="dot"/>
            </w:tabs>
            <w:rPr/>
          </w:pPr>
          <w:hyperlink w:anchor="__RefHeading___Toc61170_373438147">
            <w:r>
              <w:rPr>
                <w:webHidden/>
                <w:rStyle w:val="IndexLink"/>
              </w:rPr>
              <w:t>10</w:t>
            </w:r>
            <w:r>
              <w:rPr>
                <w:rStyle w:val="IndexLink"/>
                <w:rtl w:val="true"/>
              </w:rPr>
              <w:t xml:space="preserve"> </w:t>
            </w:r>
            <w:r>
              <w:rPr>
                <w:rStyle w:val="IndexLink"/>
                <w:rtl w:val="true"/>
              </w:rPr>
              <w:t>تیر</w:t>
            </w:r>
            <w:r>
              <w:rPr>
                <w:rStyle w:val="IndexLink"/>
                <w:rtl w:val="true"/>
              </w:rPr>
              <w:tab/>
            </w:r>
            <w:r>
              <w:rPr>
                <w:rStyle w:val="IndexLink"/>
              </w:rPr>
              <w:t>103</w:t>
            </w:r>
          </w:hyperlink>
        </w:p>
        <w:p>
          <w:pPr>
            <w:pStyle w:val="Contents5"/>
            <w:tabs>
              <w:tab w:val="clear" w:pos="7892"/>
              <w:tab w:val="right" w:pos="9026" w:leader="dot"/>
            </w:tabs>
            <w:rPr/>
          </w:pPr>
          <w:hyperlink w:anchor="__RefHeading___Toc61172_373438147">
            <w:r>
              <w:rPr>
                <w:webHidden/>
                <w:rStyle w:val="IndexLink"/>
                <w:rtl w:val="true"/>
              </w:rPr>
              <w:t xml:space="preserve">عملیّات کربلای </w:t>
            </w:r>
            <w:r>
              <w:rPr>
                <w:rStyle w:val="IndexLink"/>
              </w:rPr>
              <w:t>1</w:t>
            </w:r>
            <w:r>
              <w:rPr>
                <w:rStyle w:val="IndexLink"/>
                <w:rtl w:val="true"/>
              </w:rPr>
              <w:t xml:space="preserve"> (</w:t>
            </w:r>
            <w:r>
              <w:rPr>
                <w:rStyle w:val="IndexLink"/>
              </w:rPr>
              <w:t>1365</w:t>
            </w:r>
            <w:r>
              <w:rPr>
                <w:rStyle w:val="IndexLink"/>
                <w:rtl w:val="true"/>
              </w:rPr>
              <w:t xml:space="preserve"> </w:t>
            </w:r>
            <w:r>
              <w:rPr>
                <w:rStyle w:val="IndexLink"/>
                <w:rtl w:val="true"/>
              </w:rPr>
              <w:t>هجری شمسی</w:t>
            </w:r>
            <w:r>
              <w:rPr>
                <w:rStyle w:val="IndexLink"/>
                <w:rtl w:val="true"/>
              </w:rPr>
              <w:t>)</w:t>
              <w:tab/>
            </w:r>
            <w:r>
              <w:rPr>
                <w:rStyle w:val="IndexLink"/>
              </w:rPr>
              <w:t>103</w:t>
            </w:r>
          </w:hyperlink>
        </w:p>
        <w:p>
          <w:pPr>
            <w:pStyle w:val="Contents4"/>
            <w:tabs>
              <w:tab w:val="clear" w:pos="8176"/>
              <w:tab w:val="right" w:pos="9026" w:leader="dot"/>
            </w:tabs>
            <w:rPr/>
          </w:pPr>
          <w:hyperlink w:anchor="__RefHeading___Toc61174_373438147">
            <w:r>
              <w:rPr>
                <w:webHidden/>
                <w:rStyle w:val="IndexLink"/>
              </w:rPr>
              <w:t>11</w:t>
            </w:r>
            <w:r>
              <w:rPr>
                <w:rStyle w:val="IndexLink"/>
                <w:rtl w:val="true"/>
              </w:rPr>
              <w:t xml:space="preserve"> </w:t>
            </w:r>
            <w:r>
              <w:rPr>
                <w:rStyle w:val="IndexLink"/>
                <w:rtl w:val="true"/>
              </w:rPr>
              <w:t>تیر</w:t>
            </w:r>
            <w:r>
              <w:rPr>
                <w:rStyle w:val="IndexLink"/>
                <w:rtl w:val="true"/>
              </w:rPr>
              <w:tab/>
            </w:r>
            <w:r>
              <w:rPr>
                <w:rStyle w:val="IndexLink"/>
              </w:rPr>
              <w:t>105</w:t>
            </w:r>
          </w:hyperlink>
        </w:p>
        <w:p>
          <w:pPr>
            <w:pStyle w:val="Contents5"/>
            <w:tabs>
              <w:tab w:val="clear" w:pos="7892"/>
              <w:tab w:val="right" w:pos="9026" w:leader="dot"/>
            </w:tabs>
            <w:rPr/>
          </w:pPr>
          <w:hyperlink w:anchor="__RefHeading___Toc61176_373438147">
            <w:r>
              <w:rPr>
                <w:webHidden/>
                <w:rStyle w:val="IndexLink"/>
                <w:rtl w:val="true"/>
              </w:rPr>
              <w:t xml:space="preserve">شهادت آیة اللَّه صدوقی رحمه الله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105</w:t>
            </w:r>
          </w:hyperlink>
        </w:p>
        <w:p>
          <w:pPr>
            <w:pStyle w:val="Contents4"/>
            <w:tabs>
              <w:tab w:val="clear" w:pos="8176"/>
              <w:tab w:val="right" w:pos="9026" w:leader="dot"/>
            </w:tabs>
            <w:rPr/>
          </w:pPr>
          <w:hyperlink w:anchor="__RefHeading___Toc61178_373438147">
            <w:r>
              <w:rPr>
                <w:webHidden/>
                <w:rStyle w:val="IndexLink"/>
              </w:rPr>
              <w:t>12</w:t>
            </w:r>
            <w:r>
              <w:rPr>
                <w:rStyle w:val="IndexLink"/>
                <w:rtl w:val="true"/>
              </w:rPr>
              <w:t xml:space="preserve"> </w:t>
            </w:r>
            <w:r>
              <w:rPr>
                <w:rStyle w:val="IndexLink"/>
                <w:rtl w:val="true"/>
              </w:rPr>
              <w:t>تیر</w:t>
            </w:r>
            <w:r>
              <w:rPr>
                <w:rStyle w:val="IndexLink"/>
                <w:rtl w:val="true"/>
              </w:rPr>
              <w:tab/>
            </w:r>
            <w:r>
              <w:rPr>
                <w:rStyle w:val="IndexLink"/>
              </w:rPr>
              <w:t>110</w:t>
            </w:r>
          </w:hyperlink>
        </w:p>
        <w:p>
          <w:pPr>
            <w:pStyle w:val="Contents5"/>
            <w:tabs>
              <w:tab w:val="clear" w:pos="7892"/>
              <w:tab w:val="right" w:pos="9026" w:leader="dot"/>
            </w:tabs>
            <w:rPr/>
          </w:pPr>
          <w:hyperlink w:anchor="__RefHeading___Toc61180_373438147">
            <w:r>
              <w:rPr>
                <w:webHidden/>
                <w:rStyle w:val="IndexLink"/>
                <w:rtl w:val="true"/>
              </w:rPr>
              <w:t xml:space="preserve">روزِ بزرگداشت علّامه امینی‌رحمه الله </w:t>
            </w:r>
            <w:r>
              <w:rPr>
                <w:rStyle w:val="IndexLink"/>
                <w:rtl w:val="true"/>
              </w:rPr>
              <w:t>(</w:t>
            </w:r>
            <w:r>
              <w:rPr>
                <w:rStyle w:val="IndexLink"/>
              </w:rPr>
              <w:t>1349</w:t>
            </w:r>
            <w:r>
              <w:rPr>
                <w:rStyle w:val="IndexLink"/>
                <w:rtl w:val="true"/>
              </w:rPr>
              <w:t xml:space="preserve"> </w:t>
            </w:r>
            <w:r>
              <w:rPr>
                <w:rStyle w:val="IndexLink"/>
                <w:rtl w:val="true"/>
              </w:rPr>
              <w:t>هجری شمسی</w:t>
            </w:r>
            <w:r>
              <w:rPr>
                <w:rStyle w:val="IndexLink"/>
                <w:rtl w:val="true"/>
              </w:rPr>
              <w:t>)</w:t>
              <w:tab/>
            </w:r>
            <w:r>
              <w:rPr>
                <w:rStyle w:val="IndexLink"/>
              </w:rPr>
              <w:t>110</w:t>
            </w:r>
          </w:hyperlink>
        </w:p>
        <w:p>
          <w:pPr>
            <w:pStyle w:val="Contents4"/>
            <w:tabs>
              <w:tab w:val="clear" w:pos="8176"/>
              <w:tab w:val="right" w:pos="9026" w:leader="dot"/>
            </w:tabs>
            <w:rPr/>
          </w:pPr>
          <w:hyperlink w:anchor="__RefHeading___Toc61182_373438147">
            <w:r>
              <w:rPr>
                <w:webHidden/>
                <w:rStyle w:val="IndexLink"/>
              </w:rPr>
              <w:t>23</w:t>
            </w:r>
            <w:r>
              <w:rPr>
                <w:rStyle w:val="IndexLink"/>
                <w:rtl w:val="true"/>
              </w:rPr>
              <w:t xml:space="preserve"> </w:t>
            </w:r>
            <w:r>
              <w:rPr>
                <w:rStyle w:val="IndexLink"/>
                <w:rtl w:val="true"/>
              </w:rPr>
              <w:t>تیر</w:t>
            </w:r>
            <w:r>
              <w:rPr>
                <w:rStyle w:val="IndexLink"/>
                <w:rtl w:val="true"/>
              </w:rPr>
              <w:tab/>
            </w:r>
            <w:r>
              <w:rPr>
                <w:rStyle w:val="IndexLink"/>
              </w:rPr>
              <w:t>114</w:t>
            </w:r>
          </w:hyperlink>
        </w:p>
        <w:p>
          <w:pPr>
            <w:pStyle w:val="Contents5"/>
            <w:tabs>
              <w:tab w:val="clear" w:pos="7892"/>
              <w:tab w:val="right" w:pos="9026" w:leader="dot"/>
            </w:tabs>
            <w:rPr/>
          </w:pPr>
          <w:hyperlink w:anchor="__RefHeading___Toc61184_373438147">
            <w:r>
              <w:rPr>
                <w:webHidden/>
                <w:rStyle w:val="IndexLink"/>
                <w:rtl w:val="true"/>
              </w:rPr>
              <w:t>گشایش مجلس خبرگان رهبری</w:t>
            </w:r>
            <w:r>
              <w:rPr>
                <w:rStyle w:val="IndexLink"/>
                <w:rtl w:val="true"/>
              </w:rPr>
              <w:tab/>
            </w:r>
            <w:r>
              <w:rPr>
                <w:rStyle w:val="IndexLink"/>
              </w:rPr>
              <w:t>114</w:t>
            </w:r>
          </w:hyperlink>
        </w:p>
        <w:p>
          <w:pPr>
            <w:pStyle w:val="Contents4"/>
            <w:tabs>
              <w:tab w:val="clear" w:pos="8176"/>
              <w:tab w:val="right" w:pos="9026" w:leader="dot"/>
            </w:tabs>
            <w:rPr/>
          </w:pPr>
          <w:hyperlink w:anchor="__RefHeading___Toc61186_373438147">
            <w:r>
              <w:rPr>
                <w:webHidden/>
                <w:rStyle w:val="IndexLink"/>
              </w:rPr>
              <w:t>22</w:t>
            </w:r>
            <w:r>
              <w:rPr>
                <w:rStyle w:val="IndexLink"/>
                <w:rtl w:val="true"/>
              </w:rPr>
              <w:t xml:space="preserve"> </w:t>
            </w:r>
            <w:r>
              <w:rPr>
                <w:rStyle w:val="IndexLink"/>
                <w:rtl w:val="true"/>
              </w:rPr>
              <w:t>تیر</w:t>
            </w:r>
            <w:r>
              <w:rPr>
                <w:rStyle w:val="IndexLink"/>
                <w:rtl w:val="true"/>
              </w:rPr>
              <w:tab/>
            </w:r>
            <w:r>
              <w:rPr>
                <w:rStyle w:val="IndexLink"/>
              </w:rPr>
              <w:t>117</w:t>
            </w:r>
          </w:hyperlink>
        </w:p>
        <w:p>
          <w:pPr>
            <w:pStyle w:val="Contents5"/>
            <w:tabs>
              <w:tab w:val="clear" w:pos="7892"/>
              <w:tab w:val="right" w:pos="9026" w:leader="dot"/>
            </w:tabs>
            <w:rPr/>
          </w:pPr>
          <w:hyperlink w:anchor="__RefHeading___Toc61188_373438147">
            <w:r>
              <w:rPr>
                <w:webHidden/>
                <w:rStyle w:val="IndexLink"/>
                <w:rtl w:val="true"/>
              </w:rPr>
              <w:t>عملیّات رمضان</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117</w:t>
            </w:r>
          </w:hyperlink>
        </w:p>
        <w:p>
          <w:pPr>
            <w:pStyle w:val="Contents4"/>
            <w:tabs>
              <w:tab w:val="clear" w:pos="8176"/>
              <w:tab w:val="right" w:pos="9026" w:leader="dot"/>
            </w:tabs>
            <w:rPr/>
          </w:pPr>
          <w:hyperlink w:anchor="__RefHeading___Toc61190_373438147">
            <w:r>
              <w:rPr>
                <w:webHidden/>
                <w:rStyle w:val="IndexLink"/>
              </w:rPr>
              <w:t>24</w:t>
            </w:r>
            <w:r>
              <w:rPr>
                <w:rStyle w:val="IndexLink"/>
                <w:rtl w:val="true"/>
              </w:rPr>
              <w:t xml:space="preserve"> </w:t>
            </w:r>
            <w:r>
              <w:rPr>
                <w:rStyle w:val="IndexLink"/>
                <w:rtl w:val="true"/>
              </w:rPr>
              <w:t>تیر</w:t>
            </w:r>
            <w:r>
              <w:rPr>
                <w:rStyle w:val="IndexLink"/>
                <w:rtl w:val="true"/>
              </w:rPr>
              <w:tab/>
            </w:r>
            <w:r>
              <w:rPr>
                <w:rStyle w:val="IndexLink"/>
              </w:rPr>
              <w:t>118</w:t>
            </w:r>
          </w:hyperlink>
        </w:p>
        <w:p>
          <w:pPr>
            <w:pStyle w:val="Contents5"/>
            <w:tabs>
              <w:tab w:val="clear" w:pos="7892"/>
              <w:tab w:val="right" w:pos="9026" w:leader="dot"/>
            </w:tabs>
            <w:rPr/>
          </w:pPr>
          <w:hyperlink w:anchor="__RefHeading___Toc61192_373438147">
            <w:r>
              <w:rPr>
                <w:webHidden/>
                <w:rStyle w:val="IndexLink"/>
                <w:rtl w:val="true"/>
              </w:rPr>
              <w:t>عملیّات قادر</w:t>
            </w:r>
            <w:r>
              <w:rPr>
                <w:rStyle w:val="IndexLink"/>
                <w:rtl w:val="true"/>
              </w:rPr>
              <w:t>(</w:t>
            </w:r>
            <w:r>
              <w:rPr>
                <w:rStyle w:val="IndexLink"/>
              </w:rPr>
              <w:t>1364</w:t>
            </w:r>
            <w:r>
              <w:rPr>
                <w:rStyle w:val="IndexLink"/>
                <w:rtl w:val="true"/>
              </w:rPr>
              <w:t xml:space="preserve"> </w:t>
            </w:r>
            <w:r>
              <w:rPr>
                <w:rStyle w:val="IndexLink"/>
                <w:rtl w:val="true"/>
              </w:rPr>
              <w:t>هجری شمسی</w:t>
            </w:r>
            <w:r>
              <w:rPr>
                <w:rStyle w:val="IndexLink"/>
                <w:rtl w:val="true"/>
              </w:rPr>
              <w:t>)</w:t>
              <w:tab/>
            </w:r>
            <w:r>
              <w:rPr>
                <w:rStyle w:val="IndexLink"/>
              </w:rPr>
              <w:t>118</w:t>
            </w:r>
          </w:hyperlink>
        </w:p>
        <w:p>
          <w:pPr>
            <w:pStyle w:val="Contents4"/>
            <w:tabs>
              <w:tab w:val="clear" w:pos="8176"/>
              <w:tab w:val="right" w:pos="9026" w:leader="dot"/>
            </w:tabs>
            <w:rPr/>
          </w:pPr>
          <w:hyperlink w:anchor="__RefHeading___Toc61194_373438147">
            <w:r>
              <w:rPr>
                <w:webHidden/>
                <w:rStyle w:val="IndexLink"/>
              </w:rPr>
              <w:t>27</w:t>
            </w:r>
            <w:r>
              <w:rPr>
                <w:rStyle w:val="IndexLink"/>
                <w:rtl w:val="true"/>
              </w:rPr>
              <w:t xml:space="preserve"> </w:t>
            </w:r>
            <w:r>
              <w:rPr>
                <w:rStyle w:val="IndexLink"/>
                <w:rtl w:val="true"/>
              </w:rPr>
              <w:t>تیر</w:t>
            </w:r>
            <w:r>
              <w:rPr>
                <w:rStyle w:val="IndexLink"/>
                <w:rtl w:val="true"/>
              </w:rPr>
              <w:tab/>
            </w:r>
            <w:r>
              <w:rPr>
                <w:rStyle w:val="IndexLink"/>
              </w:rPr>
              <w:t>119</w:t>
            </w:r>
          </w:hyperlink>
        </w:p>
        <w:p>
          <w:pPr>
            <w:pStyle w:val="Contents5"/>
            <w:tabs>
              <w:tab w:val="clear" w:pos="7892"/>
              <w:tab w:val="right" w:pos="9026" w:leader="dot"/>
            </w:tabs>
            <w:rPr/>
          </w:pPr>
          <w:hyperlink w:anchor="__RefHeading___Toc61196_373438147">
            <w:r>
              <w:rPr>
                <w:webHidden/>
                <w:rStyle w:val="IndexLink"/>
                <w:rtl w:val="true"/>
              </w:rPr>
              <w:t xml:space="preserve">پذیرشِ قطعنامه </w:t>
            </w:r>
            <w:r>
              <w:rPr>
                <w:rStyle w:val="IndexLink"/>
              </w:rPr>
              <w:t>598</w:t>
            </w:r>
            <w:r>
              <w:rPr>
                <w:rStyle w:val="IndexLink"/>
                <w:rtl w:val="true"/>
              </w:rPr>
              <w:t xml:space="preserve"> </w:t>
            </w:r>
            <w:r>
              <w:rPr>
                <w:rStyle w:val="IndexLink"/>
                <w:rtl w:val="true"/>
              </w:rPr>
              <w:t xml:space="preserve">از سوی ایران </w:t>
            </w:r>
            <w:r>
              <w:rPr>
                <w:rStyle w:val="IndexLink"/>
                <w:rtl w:val="true"/>
              </w:rPr>
              <w:t>(</w:t>
            </w:r>
            <w:r>
              <w:rPr>
                <w:rStyle w:val="IndexLink"/>
              </w:rPr>
              <w:t>1367</w:t>
            </w:r>
            <w:r>
              <w:rPr>
                <w:rStyle w:val="IndexLink"/>
                <w:rtl w:val="true"/>
              </w:rPr>
              <w:t xml:space="preserve"> </w:t>
            </w:r>
            <w:r>
              <w:rPr>
                <w:rStyle w:val="IndexLink"/>
                <w:rtl w:val="true"/>
              </w:rPr>
              <w:t>هجری شمسی</w:t>
            </w:r>
            <w:r>
              <w:rPr>
                <w:rStyle w:val="IndexLink"/>
                <w:rtl w:val="true"/>
              </w:rPr>
              <w:t>)</w:t>
              <w:tab/>
            </w:r>
            <w:r>
              <w:rPr>
                <w:rStyle w:val="IndexLink"/>
              </w:rPr>
              <w:t>119</w:t>
            </w:r>
          </w:hyperlink>
        </w:p>
        <w:p>
          <w:pPr>
            <w:pStyle w:val="Contents4"/>
            <w:tabs>
              <w:tab w:val="clear" w:pos="8176"/>
              <w:tab w:val="right" w:pos="9026" w:leader="dot"/>
            </w:tabs>
            <w:rPr/>
          </w:pPr>
          <w:hyperlink w:anchor="__RefHeading___Toc61198_373438147">
            <w:r>
              <w:rPr>
                <w:webHidden/>
                <w:rStyle w:val="IndexLink"/>
              </w:rPr>
              <w:t>29</w:t>
            </w:r>
            <w:r>
              <w:rPr>
                <w:rStyle w:val="IndexLink"/>
                <w:rtl w:val="true"/>
              </w:rPr>
              <w:t xml:space="preserve"> </w:t>
            </w:r>
            <w:r>
              <w:rPr>
                <w:rStyle w:val="IndexLink"/>
                <w:rtl w:val="true"/>
              </w:rPr>
              <w:t>تیر</w:t>
            </w:r>
            <w:r>
              <w:rPr>
                <w:rStyle w:val="IndexLink"/>
                <w:rtl w:val="true"/>
              </w:rPr>
              <w:tab/>
            </w:r>
            <w:r>
              <w:rPr>
                <w:rStyle w:val="IndexLink"/>
              </w:rPr>
              <w:t>122</w:t>
            </w:r>
          </w:hyperlink>
        </w:p>
        <w:p>
          <w:pPr>
            <w:pStyle w:val="Contents5"/>
            <w:tabs>
              <w:tab w:val="clear" w:pos="7892"/>
              <w:tab w:val="right" w:pos="9026" w:leader="dot"/>
            </w:tabs>
            <w:rPr/>
          </w:pPr>
          <w:hyperlink w:anchor="__RefHeading___Toc61200_373438147">
            <w:r>
              <w:rPr>
                <w:webHidden/>
                <w:rStyle w:val="IndexLink"/>
                <w:rtl w:val="true"/>
              </w:rPr>
              <w:t xml:space="preserve">عملیات والفجر </w:t>
            </w:r>
            <w:r>
              <w:rPr>
                <w:rStyle w:val="IndexLink"/>
              </w:rPr>
              <w:t>2</w:t>
            </w:r>
            <w:r>
              <w:rPr>
                <w:rStyle w:val="IndexLink"/>
                <w:rtl w:val="true"/>
              </w:rPr>
              <w:t xml:space="preserve"> (</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122</w:t>
            </w:r>
          </w:hyperlink>
        </w:p>
        <w:p>
          <w:pPr>
            <w:pStyle w:val="Contents3"/>
            <w:tabs>
              <w:tab w:val="clear" w:pos="8459"/>
              <w:tab w:val="right" w:pos="9026" w:leader="dot"/>
            </w:tabs>
            <w:rPr/>
          </w:pPr>
          <w:hyperlink w:anchor="__RefHeading___Toc61202_373438147">
            <w:r>
              <w:rPr>
                <w:webHidden/>
                <w:rStyle w:val="IndexLink"/>
                <w:rtl w:val="true"/>
              </w:rPr>
              <w:t>مرداد</w:t>
            </w:r>
            <w:r>
              <w:rPr>
                <w:rStyle w:val="IndexLink"/>
                <w:rtl w:val="true"/>
              </w:rPr>
              <w:tab/>
            </w:r>
            <w:r>
              <w:rPr>
                <w:rStyle w:val="IndexLink"/>
              </w:rPr>
              <w:t>123</w:t>
            </w:r>
          </w:hyperlink>
        </w:p>
        <w:p>
          <w:pPr>
            <w:pStyle w:val="Contents4"/>
            <w:tabs>
              <w:tab w:val="clear" w:pos="8176"/>
              <w:tab w:val="right" w:pos="9026" w:leader="dot"/>
            </w:tabs>
            <w:rPr/>
          </w:pPr>
          <w:hyperlink w:anchor="__RefHeading___Toc61204_373438147">
            <w:r>
              <w:rPr>
                <w:webHidden/>
                <w:rStyle w:val="IndexLink"/>
              </w:rPr>
              <w:t>4</w:t>
            </w:r>
            <w:r>
              <w:rPr>
                <w:rStyle w:val="IndexLink"/>
                <w:rtl w:val="true"/>
              </w:rPr>
              <w:t xml:space="preserve"> </w:t>
            </w:r>
            <w:r>
              <w:rPr>
                <w:rStyle w:val="IndexLink"/>
                <w:rtl w:val="true"/>
              </w:rPr>
              <w:t>مرداد</w:t>
            </w:r>
            <w:r>
              <w:rPr>
                <w:rStyle w:val="IndexLink"/>
                <w:rtl w:val="true"/>
              </w:rPr>
              <w:tab/>
            </w:r>
            <w:r>
              <w:rPr>
                <w:rStyle w:val="IndexLink"/>
              </w:rPr>
              <w:t>123</w:t>
            </w:r>
          </w:hyperlink>
        </w:p>
        <w:p>
          <w:pPr>
            <w:pStyle w:val="Contents5"/>
            <w:tabs>
              <w:tab w:val="clear" w:pos="7892"/>
              <w:tab w:val="right" w:pos="9026" w:leader="dot"/>
            </w:tabs>
            <w:rPr/>
          </w:pPr>
          <w:hyperlink w:anchor="__RefHeading___Toc61206_373438147">
            <w:r>
              <w:rPr>
                <w:webHidden/>
                <w:rStyle w:val="IndexLink"/>
                <w:rtl w:val="true"/>
              </w:rPr>
              <w:t xml:space="preserve">مرگِ رضا شاه پهلوی </w:t>
            </w:r>
            <w:r>
              <w:rPr>
                <w:rStyle w:val="IndexLink"/>
                <w:rtl w:val="true"/>
              </w:rPr>
              <w:t>(</w:t>
            </w:r>
            <w:r>
              <w:rPr>
                <w:rStyle w:val="IndexLink"/>
              </w:rPr>
              <w:t>1323</w:t>
            </w:r>
            <w:r>
              <w:rPr>
                <w:rStyle w:val="IndexLink"/>
                <w:rtl w:val="true"/>
              </w:rPr>
              <w:t xml:space="preserve"> </w:t>
            </w:r>
            <w:r>
              <w:rPr>
                <w:rStyle w:val="IndexLink"/>
                <w:rtl w:val="true"/>
              </w:rPr>
              <w:t>هجری شمسی</w:t>
            </w:r>
            <w:r>
              <w:rPr>
                <w:rStyle w:val="IndexLink"/>
                <w:rtl w:val="true"/>
              </w:rPr>
              <w:t>)</w:t>
              <w:tab/>
            </w:r>
            <w:r>
              <w:rPr>
                <w:rStyle w:val="IndexLink"/>
              </w:rPr>
              <w:t>123</w:t>
            </w:r>
          </w:hyperlink>
        </w:p>
        <w:p>
          <w:pPr>
            <w:pStyle w:val="Contents4"/>
            <w:tabs>
              <w:tab w:val="clear" w:pos="8176"/>
              <w:tab w:val="right" w:pos="9026" w:leader="dot"/>
            </w:tabs>
            <w:rPr/>
          </w:pPr>
          <w:hyperlink w:anchor="__RefHeading___Toc61208_373438147">
            <w:r>
              <w:rPr>
                <w:webHidden/>
                <w:rStyle w:val="IndexLink"/>
              </w:rPr>
              <w:t>5</w:t>
            </w:r>
            <w:r>
              <w:rPr>
                <w:rStyle w:val="IndexLink"/>
                <w:rtl w:val="true"/>
              </w:rPr>
              <w:t xml:space="preserve"> </w:t>
            </w:r>
            <w:r>
              <w:rPr>
                <w:rStyle w:val="IndexLink"/>
                <w:rtl w:val="true"/>
              </w:rPr>
              <w:t>مرداد</w:t>
            </w:r>
            <w:r>
              <w:rPr>
                <w:rStyle w:val="IndexLink"/>
                <w:rtl w:val="true"/>
              </w:rPr>
              <w:tab/>
            </w:r>
            <w:r>
              <w:rPr>
                <w:rStyle w:val="IndexLink"/>
              </w:rPr>
              <w:t>126</w:t>
            </w:r>
          </w:hyperlink>
        </w:p>
        <w:p>
          <w:pPr>
            <w:pStyle w:val="Contents5"/>
            <w:tabs>
              <w:tab w:val="clear" w:pos="7892"/>
              <w:tab w:val="right" w:pos="9026" w:leader="dot"/>
            </w:tabs>
            <w:rPr/>
          </w:pPr>
          <w:hyperlink w:anchor="__RefHeading___Toc61210_373438147">
            <w:r>
              <w:rPr>
                <w:webHidden/>
                <w:rStyle w:val="IndexLink"/>
                <w:rtl w:val="true"/>
              </w:rPr>
              <w:t xml:space="preserve">اقامه اوّلین نماز جمعه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126</w:t>
            </w:r>
          </w:hyperlink>
        </w:p>
        <w:p>
          <w:pPr>
            <w:pStyle w:val="Contents5"/>
            <w:tabs>
              <w:tab w:val="clear" w:pos="7892"/>
              <w:tab w:val="right" w:pos="9026" w:leader="dot"/>
            </w:tabs>
            <w:rPr/>
          </w:pPr>
          <w:hyperlink w:anchor="__RefHeading___Toc61212_373438147">
            <w:r>
              <w:rPr>
                <w:webHidden/>
                <w:rStyle w:val="IndexLink"/>
                <w:rtl w:val="true"/>
              </w:rPr>
              <w:t xml:space="preserve">مرگِ محمّد رضا پهلوی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127</w:t>
            </w:r>
          </w:hyperlink>
        </w:p>
        <w:p>
          <w:pPr>
            <w:pStyle w:val="Contents4"/>
            <w:tabs>
              <w:tab w:val="clear" w:pos="8176"/>
              <w:tab w:val="right" w:pos="9026" w:leader="dot"/>
            </w:tabs>
            <w:rPr/>
          </w:pPr>
          <w:hyperlink w:anchor="__RefHeading___Toc61214_373438147">
            <w:r>
              <w:rPr>
                <w:webHidden/>
                <w:rStyle w:val="IndexLink"/>
              </w:rPr>
              <w:t>5</w:t>
            </w:r>
            <w:r>
              <w:rPr>
                <w:rStyle w:val="IndexLink"/>
                <w:rtl w:val="true"/>
              </w:rPr>
              <w:t xml:space="preserve"> </w:t>
            </w:r>
            <w:r>
              <w:rPr>
                <w:rStyle w:val="IndexLink"/>
                <w:rtl w:val="true"/>
              </w:rPr>
              <w:t>مرداد</w:t>
            </w:r>
            <w:r>
              <w:rPr>
                <w:rStyle w:val="IndexLink"/>
                <w:rtl w:val="true"/>
              </w:rPr>
              <w:tab/>
            </w:r>
            <w:r>
              <w:rPr>
                <w:rStyle w:val="IndexLink"/>
              </w:rPr>
              <w:t>131</w:t>
            </w:r>
          </w:hyperlink>
        </w:p>
        <w:p>
          <w:pPr>
            <w:pStyle w:val="Contents5"/>
            <w:tabs>
              <w:tab w:val="clear" w:pos="7892"/>
              <w:tab w:val="right" w:pos="9026" w:leader="dot"/>
            </w:tabs>
            <w:rPr/>
          </w:pPr>
          <w:hyperlink w:anchor="__RefHeading___Toc61216_373438147">
            <w:r>
              <w:rPr>
                <w:webHidden/>
                <w:rStyle w:val="IndexLink"/>
                <w:rtl w:val="true"/>
              </w:rPr>
              <w:t xml:space="preserve">عملیات مرصاد </w:t>
            </w:r>
            <w:r>
              <w:rPr>
                <w:rStyle w:val="IndexLink"/>
                <w:rtl w:val="true"/>
              </w:rPr>
              <w:t>(</w:t>
            </w:r>
            <w:r>
              <w:rPr>
                <w:rStyle w:val="IndexLink"/>
              </w:rPr>
              <w:t>1367</w:t>
            </w:r>
            <w:r>
              <w:rPr>
                <w:rStyle w:val="IndexLink"/>
                <w:rtl w:val="true"/>
              </w:rPr>
              <w:t xml:space="preserve"> </w:t>
            </w:r>
            <w:r>
              <w:rPr>
                <w:rStyle w:val="IndexLink"/>
                <w:rtl w:val="true"/>
              </w:rPr>
              <w:t>هجری شمسی</w:t>
            </w:r>
            <w:r>
              <w:rPr>
                <w:rStyle w:val="IndexLink"/>
                <w:rtl w:val="true"/>
              </w:rPr>
              <w:t>)</w:t>
              <w:tab/>
            </w:r>
            <w:r>
              <w:rPr>
                <w:rStyle w:val="IndexLink"/>
              </w:rPr>
              <w:t>131</w:t>
            </w:r>
          </w:hyperlink>
        </w:p>
        <w:p>
          <w:pPr>
            <w:pStyle w:val="Contents4"/>
            <w:tabs>
              <w:tab w:val="clear" w:pos="8176"/>
              <w:tab w:val="right" w:pos="9026" w:leader="dot"/>
            </w:tabs>
            <w:rPr/>
          </w:pPr>
          <w:hyperlink w:anchor="__RefHeading___Toc61218_373438147">
            <w:r>
              <w:rPr>
                <w:webHidden/>
                <w:rStyle w:val="IndexLink"/>
              </w:rPr>
              <w:t>7</w:t>
            </w:r>
            <w:r>
              <w:rPr>
                <w:rStyle w:val="IndexLink"/>
                <w:rtl w:val="true"/>
              </w:rPr>
              <w:t xml:space="preserve"> </w:t>
            </w:r>
            <w:r>
              <w:rPr>
                <w:rStyle w:val="IndexLink"/>
                <w:rtl w:val="true"/>
              </w:rPr>
              <w:t>مرداد</w:t>
            </w:r>
            <w:r>
              <w:rPr>
                <w:rStyle w:val="IndexLink"/>
                <w:rtl w:val="true"/>
              </w:rPr>
              <w:tab/>
            </w:r>
            <w:r>
              <w:rPr>
                <w:rStyle w:val="IndexLink"/>
              </w:rPr>
              <w:t>132</w:t>
            </w:r>
          </w:hyperlink>
        </w:p>
        <w:p>
          <w:pPr>
            <w:pStyle w:val="Contents5"/>
            <w:tabs>
              <w:tab w:val="clear" w:pos="7892"/>
              <w:tab w:val="right" w:pos="9026" w:leader="dot"/>
            </w:tabs>
            <w:rPr/>
          </w:pPr>
          <w:hyperlink w:anchor="__RefHeading___Toc61220_373438147">
            <w:r>
              <w:rPr>
                <w:webHidden/>
                <w:rStyle w:val="IndexLink"/>
                <w:rtl w:val="true"/>
              </w:rPr>
              <w:t xml:space="preserve">عملیات والفجر </w:t>
            </w:r>
            <w:r>
              <w:rPr>
                <w:rStyle w:val="IndexLink"/>
              </w:rPr>
              <w:t>3</w:t>
            </w:r>
            <w:r>
              <w:rPr>
                <w:rStyle w:val="IndexLink"/>
                <w:rtl w:val="true"/>
              </w:rPr>
              <w:t xml:space="preserve"> (</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132</w:t>
            </w:r>
          </w:hyperlink>
        </w:p>
        <w:p>
          <w:pPr>
            <w:pStyle w:val="Contents4"/>
            <w:tabs>
              <w:tab w:val="clear" w:pos="8176"/>
              <w:tab w:val="right" w:pos="9026" w:leader="dot"/>
            </w:tabs>
            <w:rPr/>
          </w:pPr>
          <w:hyperlink w:anchor="__RefHeading___Toc61222_373438147">
            <w:r>
              <w:rPr>
                <w:webHidden/>
                <w:rStyle w:val="IndexLink"/>
              </w:rPr>
              <w:t>11</w:t>
            </w:r>
            <w:r>
              <w:rPr>
                <w:rStyle w:val="IndexLink"/>
                <w:rtl w:val="true"/>
              </w:rPr>
              <w:t xml:space="preserve"> </w:t>
            </w:r>
            <w:r>
              <w:rPr>
                <w:rStyle w:val="IndexLink"/>
                <w:rtl w:val="true"/>
              </w:rPr>
              <w:t>مرداد</w:t>
            </w:r>
            <w:r>
              <w:rPr>
                <w:rStyle w:val="IndexLink"/>
                <w:rtl w:val="true"/>
              </w:rPr>
              <w:tab/>
            </w:r>
            <w:r>
              <w:rPr>
                <w:rStyle w:val="IndexLink"/>
              </w:rPr>
              <w:t>133</w:t>
            </w:r>
          </w:hyperlink>
        </w:p>
        <w:p>
          <w:pPr>
            <w:pStyle w:val="Contents5"/>
            <w:tabs>
              <w:tab w:val="clear" w:pos="7892"/>
              <w:tab w:val="right" w:pos="9026" w:leader="dot"/>
            </w:tabs>
            <w:rPr/>
          </w:pPr>
          <w:hyperlink w:anchor="__RefHeading___Toc61224_373438147">
            <w:r>
              <w:rPr>
                <w:webHidden/>
                <w:rStyle w:val="IndexLink"/>
                <w:rtl w:val="true"/>
              </w:rPr>
              <w:t xml:space="preserve">شهادت آیة اللَّه شیخ فضل اللَّه نوری‌رحمه الله </w:t>
            </w:r>
            <w:r>
              <w:rPr>
                <w:rStyle w:val="IndexLink"/>
                <w:rtl w:val="true"/>
              </w:rPr>
              <w:t>(</w:t>
            </w:r>
            <w:r>
              <w:rPr>
                <w:rStyle w:val="IndexLink"/>
              </w:rPr>
              <w:t>1288</w:t>
            </w:r>
            <w:r>
              <w:rPr>
                <w:rStyle w:val="IndexLink"/>
                <w:rtl w:val="true"/>
              </w:rPr>
              <w:t xml:space="preserve"> </w:t>
            </w:r>
            <w:r>
              <w:rPr>
                <w:rStyle w:val="IndexLink"/>
                <w:rtl w:val="true"/>
              </w:rPr>
              <w:t>هجری شمسی</w:t>
            </w:r>
            <w:r>
              <w:rPr>
                <w:rStyle w:val="IndexLink"/>
                <w:rtl w:val="true"/>
              </w:rPr>
              <w:t>)</w:t>
              <w:tab/>
            </w:r>
            <w:r>
              <w:rPr>
                <w:rStyle w:val="IndexLink"/>
              </w:rPr>
              <w:t>133</w:t>
            </w:r>
          </w:hyperlink>
        </w:p>
        <w:p>
          <w:pPr>
            <w:pStyle w:val="Contents4"/>
            <w:tabs>
              <w:tab w:val="clear" w:pos="8176"/>
              <w:tab w:val="right" w:pos="9026" w:leader="dot"/>
            </w:tabs>
            <w:rPr/>
          </w:pPr>
          <w:hyperlink w:anchor="__RefHeading___Toc61226_373438147">
            <w:r>
              <w:rPr>
                <w:webHidden/>
                <w:rStyle w:val="IndexLink"/>
              </w:rPr>
              <w:t>14</w:t>
            </w:r>
            <w:r>
              <w:rPr>
                <w:rStyle w:val="IndexLink"/>
                <w:rtl w:val="true"/>
              </w:rPr>
              <w:t xml:space="preserve"> </w:t>
            </w:r>
            <w:r>
              <w:rPr>
                <w:rStyle w:val="IndexLink"/>
                <w:rtl w:val="true"/>
              </w:rPr>
              <w:t>مرداد</w:t>
            </w:r>
            <w:r>
              <w:rPr>
                <w:rStyle w:val="IndexLink"/>
                <w:rtl w:val="true"/>
              </w:rPr>
              <w:tab/>
            </w:r>
            <w:r>
              <w:rPr>
                <w:rStyle w:val="IndexLink"/>
              </w:rPr>
              <w:t>136</w:t>
            </w:r>
          </w:hyperlink>
        </w:p>
        <w:p>
          <w:pPr>
            <w:pStyle w:val="Contents5"/>
            <w:tabs>
              <w:tab w:val="clear" w:pos="7892"/>
              <w:tab w:val="right" w:pos="9026" w:leader="dot"/>
            </w:tabs>
            <w:rPr/>
          </w:pPr>
          <w:hyperlink w:anchor="__RefHeading___Toc61228_373438147">
            <w:r>
              <w:rPr>
                <w:webHidden/>
                <w:rStyle w:val="IndexLink"/>
                <w:rtl w:val="true"/>
              </w:rPr>
              <w:t xml:space="preserve">نهضتِ مشروطه </w:t>
            </w:r>
            <w:r>
              <w:rPr>
                <w:rStyle w:val="IndexLink"/>
                <w:rtl w:val="true"/>
              </w:rPr>
              <w:t>(</w:t>
            </w:r>
            <w:r>
              <w:rPr>
                <w:rStyle w:val="IndexLink"/>
              </w:rPr>
              <w:t>1285</w:t>
            </w:r>
            <w:r>
              <w:rPr>
                <w:rStyle w:val="IndexLink"/>
                <w:rtl w:val="true"/>
              </w:rPr>
              <w:t xml:space="preserve"> </w:t>
            </w:r>
            <w:r>
              <w:rPr>
                <w:rStyle w:val="IndexLink"/>
                <w:rtl w:val="true"/>
              </w:rPr>
              <w:t>هجری شمسی</w:t>
            </w:r>
            <w:r>
              <w:rPr>
                <w:rStyle w:val="IndexLink"/>
                <w:rtl w:val="true"/>
              </w:rPr>
              <w:t>)</w:t>
              <w:tab/>
            </w:r>
            <w:r>
              <w:rPr>
                <w:rStyle w:val="IndexLink"/>
              </w:rPr>
              <w:t>136</w:t>
            </w:r>
          </w:hyperlink>
        </w:p>
        <w:p>
          <w:pPr>
            <w:pStyle w:val="Contents3"/>
            <w:tabs>
              <w:tab w:val="clear" w:pos="8459"/>
              <w:tab w:val="right" w:pos="9026" w:leader="dot"/>
            </w:tabs>
            <w:rPr/>
          </w:pPr>
          <w:hyperlink w:anchor="__RefHeading___Toc61230_373438147">
            <w:r>
              <w:rPr>
                <w:webHidden/>
                <w:rStyle w:val="IndexLink"/>
                <w:rtl w:val="true"/>
              </w:rPr>
              <w:t>شهریور</w:t>
            </w:r>
            <w:r>
              <w:rPr>
                <w:rStyle w:val="IndexLink"/>
                <w:rtl w:val="true"/>
              </w:rPr>
              <w:tab/>
            </w:r>
            <w:r>
              <w:rPr>
                <w:rStyle w:val="IndexLink"/>
              </w:rPr>
              <w:t>139</w:t>
            </w:r>
          </w:hyperlink>
        </w:p>
        <w:p>
          <w:pPr>
            <w:pStyle w:val="Contents4"/>
            <w:tabs>
              <w:tab w:val="clear" w:pos="8176"/>
              <w:tab w:val="right" w:pos="9026" w:leader="dot"/>
            </w:tabs>
            <w:rPr/>
          </w:pPr>
          <w:hyperlink w:anchor="__RefHeading___Toc61232_373438147">
            <w:r>
              <w:rPr>
                <w:webHidden/>
                <w:rStyle w:val="IndexLink"/>
              </w:rPr>
              <w:t>1</w:t>
            </w:r>
            <w:r>
              <w:rPr>
                <w:rStyle w:val="IndexLink"/>
                <w:rtl w:val="true"/>
              </w:rPr>
              <w:t xml:space="preserve"> </w:t>
            </w:r>
            <w:r>
              <w:rPr>
                <w:rStyle w:val="IndexLink"/>
                <w:rtl w:val="true"/>
              </w:rPr>
              <w:t>شهریور</w:t>
            </w:r>
            <w:r>
              <w:rPr>
                <w:rStyle w:val="IndexLink"/>
                <w:rtl w:val="true"/>
              </w:rPr>
              <w:tab/>
            </w:r>
            <w:r>
              <w:rPr>
                <w:rStyle w:val="IndexLink"/>
              </w:rPr>
              <w:t>139</w:t>
            </w:r>
          </w:hyperlink>
        </w:p>
        <w:p>
          <w:pPr>
            <w:pStyle w:val="Contents5"/>
            <w:tabs>
              <w:tab w:val="clear" w:pos="7892"/>
              <w:tab w:val="right" w:pos="9026" w:leader="dot"/>
            </w:tabs>
            <w:rPr/>
          </w:pPr>
          <w:hyperlink w:anchor="__RefHeading___Toc61234_373438147">
            <w:r>
              <w:rPr>
                <w:webHidden/>
                <w:rStyle w:val="IndexLink"/>
                <w:rtl w:val="true"/>
              </w:rPr>
              <w:t xml:space="preserve">درگذشت ابن سینا </w:t>
            </w:r>
            <w:r>
              <w:rPr>
                <w:rStyle w:val="IndexLink"/>
                <w:rtl w:val="true"/>
              </w:rPr>
              <w:t>(</w:t>
            </w:r>
            <w:r>
              <w:rPr>
                <w:rStyle w:val="IndexLink"/>
                <w:rtl w:val="true"/>
              </w:rPr>
              <w:t>روز پزشک</w:t>
            </w:r>
            <w:r>
              <w:rPr>
                <w:rStyle w:val="IndexLink"/>
                <w:rtl w:val="true"/>
              </w:rPr>
              <w:t>) (</w:t>
            </w:r>
            <w:r>
              <w:rPr>
                <w:rStyle w:val="IndexLink"/>
              </w:rPr>
              <w:t>428</w:t>
            </w:r>
            <w:r>
              <w:rPr>
                <w:rStyle w:val="IndexLink"/>
                <w:rtl w:val="true"/>
              </w:rPr>
              <w:t xml:space="preserve"> </w:t>
            </w:r>
            <w:r>
              <w:rPr>
                <w:rStyle w:val="IndexLink"/>
                <w:rtl w:val="true"/>
              </w:rPr>
              <w:t>هجری قمری</w:t>
            </w:r>
            <w:r>
              <w:rPr>
                <w:rStyle w:val="IndexLink"/>
                <w:rtl w:val="true"/>
              </w:rPr>
              <w:t>)</w:t>
              <w:tab/>
            </w:r>
            <w:r>
              <w:rPr>
                <w:rStyle w:val="IndexLink"/>
              </w:rPr>
              <w:t>139</w:t>
            </w:r>
          </w:hyperlink>
        </w:p>
        <w:p>
          <w:pPr>
            <w:pStyle w:val="Contents4"/>
            <w:tabs>
              <w:tab w:val="clear" w:pos="8176"/>
              <w:tab w:val="right" w:pos="9026" w:leader="dot"/>
            </w:tabs>
            <w:rPr/>
          </w:pPr>
          <w:hyperlink w:anchor="__RefHeading___Toc61236_373438147">
            <w:r>
              <w:rPr>
                <w:webHidden/>
                <w:rStyle w:val="IndexLink"/>
              </w:rPr>
              <w:t>8</w:t>
            </w:r>
            <w:r>
              <w:rPr>
                <w:rStyle w:val="IndexLink"/>
                <w:rtl w:val="true"/>
              </w:rPr>
              <w:t xml:space="preserve"> </w:t>
            </w:r>
            <w:r>
              <w:rPr>
                <w:rStyle w:val="IndexLink"/>
                <w:rtl w:val="true"/>
              </w:rPr>
              <w:t>شهریور</w:t>
            </w:r>
            <w:r>
              <w:rPr>
                <w:rStyle w:val="IndexLink"/>
                <w:rtl w:val="true"/>
              </w:rPr>
              <w:tab/>
            </w:r>
            <w:r>
              <w:rPr>
                <w:rStyle w:val="IndexLink"/>
              </w:rPr>
              <w:t>142</w:t>
            </w:r>
          </w:hyperlink>
        </w:p>
        <w:p>
          <w:pPr>
            <w:pStyle w:val="Contents5"/>
            <w:tabs>
              <w:tab w:val="clear" w:pos="7892"/>
              <w:tab w:val="right" w:pos="9026" w:leader="dot"/>
            </w:tabs>
            <w:rPr/>
          </w:pPr>
          <w:hyperlink w:anchor="__RefHeading___Toc61238_373438147">
            <w:r>
              <w:rPr>
                <w:webHidden/>
                <w:rStyle w:val="IndexLink"/>
                <w:rtl w:val="true"/>
              </w:rPr>
              <w:t xml:space="preserve">شهادت شهید رجایی و باهنر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142</w:t>
            </w:r>
          </w:hyperlink>
        </w:p>
        <w:p>
          <w:pPr>
            <w:pStyle w:val="Contents5"/>
            <w:tabs>
              <w:tab w:val="clear" w:pos="7892"/>
              <w:tab w:val="right" w:pos="9026" w:leader="dot"/>
            </w:tabs>
            <w:rPr/>
          </w:pPr>
          <w:hyperlink w:anchor="__RefHeading___Toc61240_373438147">
            <w:r>
              <w:rPr>
                <w:webHidden/>
                <w:rStyle w:val="IndexLink"/>
                <w:rtl w:val="true"/>
              </w:rPr>
              <w:t>هفته دولت</w:t>
            </w:r>
            <w:r>
              <w:rPr>
                <w:rStyle w:val="IndexLink"/>
                <w:rtl w:val="true"/>
              </w:rPr>
              <w:tab/>
            </w:r>
            <w:r>
              <w:rPr>
                <w:rStyle w:val="IndexLink"/>
              </w:rPr>
              <w:t>143</w:t>
            </w:r>
          </w:hyperlink>
        </w:p>
        <w:p>
          <w:pPr>
            <w:pStyle w:val="Contents4"/>
            <w:tabs>
              <w:tab w:val="clear" w:pos="8176"/>
              <w:tab w:val="right" w:pos="9026" w:leader="dot"/>
            </w:tabs>
            <w:rPr/>
          </w:pPr>
          <w:hyperlink w:anchor="__RefHeading___Toc61242_373438147">
            <w:r>
              <w:rPr>
                <w:webHidden/>
                <w:rStyle w:val="IndexLink"/>
              </w:rPr>
              <w:t>10</w:t>
            </w:r>
            <w:r>
              <w:rPr>
                <w:rStyle w:val="IndexLink"/>
                <w:rtl w:val="true"/>
              </w:rPr>
              <w:t xml:space="preserve"> </w:t>
            </w:r>
            <w:r>
              <w:rPr>
                <w:rStyle w:val="IndexLink"/>
                <w:rtl w:val="true"/>
              </w:rPr>
              <w:t>شهریور</w:t>
            </w:r>
            <w:r>
              <w:rPr>
                <w:rStyle w:val="IndexLink"/>
                <w:rtl w:val="true"/>
              </w:rPr>
              <w:tab/>
            </w:r>
            <w:r>
              <w:rPr>
                <w:rStyle w:val="IndexLink"/>
              </w:rPr>
              <w:t>145</w:t>
            </w:r>
          </w:hyperlink>
        </w:p>
        <w:p>
          <w:pPr>
            <w:pStyle w:val="Contents5"/>
            <w:tabs>
              <w:tab w:val="clear" w:pos="7892"/>
              <w:tab w:val="right" w:pos="9026" w:leader="dot"/>
            </w:tabs>
            <w:rPr/>
          </w:pPr>
          <w:hyperlink w:anchor="__RefHeading___Toc61244_373438147">
            <w:r>
              <w:rPr>
                <w:webHidden/>
                <w:rStyle w:val="IndexLink"/>
                <w:rtl w:val="true"/>
              </w:rPr>
              <w:t xml:space="preserve">بانکداری بدونِ ربا </w:t>
            </w:r>
            <w:r>
              <w:rPr>
                <w:rStyle w:val="IndexLink"/>
                <w:rtl w:val="true"/>
              </w:rPr>
              <w:t>(</w:t>
            </w:r>
            <w:r>
              <w:rPr>
                <w:rStyle w:val="IndexLink"/>
              </w:rPr>
              <w:t>1362</w:t>
            </w:r>
            <w:r>
              <w:rPr>
                <w:rStyle w:val="IndexLink"/>
                <w:rtl w:val="true"/>
              </w:rPr>
              <w:t xml:space="preserve"> </w:t>
            </w:r>
            <w:r>
              <w:rPr>
                <w:rStyle w:val="IndexLink"/>
                <w:rtl w:val="true"/>
              </w:rPr>
              <w:t>هجری قمری</w:t>
            </w:r>
            <w:r>
              <w:rPr>
                <w:rStyle w:val="IndexLink"/>
                <w:rtl w:val="true"/>
              </w:rPr>
              <w:t>)</w:t>
              <w:tab/>
            </w:r>
            <w:r>
              <w:rPr>
                <w:rStyle w:val="IndexLink"/>
              </w:rPr>
              <w:t>145</w:t>
            </w:r>
          </w:hyperlink>
        </w:p>
        <w:p>
          <w:pPr>
            <w:pStyle w:val="Contents4"/>
            <w:tabs>
              <w:tab w:val="clear" w:pos="8176"/>
              <w:tab w:val="right" w:pos="9026" w:leader="dot"/>
            </w:tabs>
            <w:rPr/>
          </w:pPr>
          <w:hyperlink w:anchor="__RefHeading___Toc61246_373438147">
            <w:r>
              <w:rPr>
                <w:webHidden/>
                <w:rStyle w:val="IndexLink"/>
              </w:rPr>
              <w:t>11</w:t>
            </w:r>
            <w:r>
              <w:rPr>
                <w:rStyle w:val="IndexLink"/>
                <w:rtl w:val="true"/>
              </w:rPr>
              <w:t xml:space="preserve"> </w:t>
            </w:r>
            <w:r>
              <w:rPr>
                <w:rStyle w:val="IndexLink"/>
                <w:rtl w:val="true"/>
              </w:rPr>
              <w:t>شهریور</w:t>
            </w:r>
            <w:r>
              <w:rPr>
                <w:rStyle w:val="IndexLink"/>
                <w:rtl w:val="true"/>
              </w:rPr>
              <w:tab/>
            </w:r>
            <w:r>
              <w:rPr>
                <w:rStyle w:val="IndexLink"/>
              </w:rPr>
              <w:t>150</w:t>
            </w:r>
          </w:hyperlink>
        </w:p>
        <w:p>
          <w:pPr>
            <w:pStyle w:val="Contents5"/>
            <w:tabs>
              <w:tab w:val="clear" w:pos="7892"/>
              <w:tab w:val="right" w:pos="9026" w:leader="dot"/>
            </w:tabs>
            <w:rPr/>
          </w:pPr>
          <w:hyperlink w:anchor="__RefHeading___Toc61248_373438147">
            <w:r>
              <w:rPr>
                <w:webHidden/>
                <w:rStyle w:val="IndexLink"/>
                <w:rtl w:val="true"/>
              </w:rPr>
              <w:t>عملیات بازی دراز</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150</w:t>
            </w:r>
          </w:hyperlink>
        </w:p>
        <w:p>
          <w:pPr>
            <w:pStyle w:val="Contents4"/>
            <w:tabs>
              <w:tab w:val="clear" w:pos="8176"/>
              <w:tab w:val="right" w:pos="9026" w:leader="dot"/>
            </w:tabs>
            <w:rPr/>
          </w:pPr>
          <w:hyperlink w:anchor="__RefHeading___Toc61250_373438147">
            <w:r>
              <w:rPr>
                <w:webHidden/>
                <w:rStyle w:val="IndexLink"/>
              </w:rPr>
              <w:t>14</w:t>
            </w:r>
            <w:r>
              <w:rPr>
                <w:rStyle w:val="IndexLink"/>
                <w:rtl w:val="true"/>
              </w:rPr>
              <w:t xml:space="preserve"> </w:t>
            </w:r>
            <w:r>
              <w:rPr>
                <w:rStyle w:val="IndexLink"/>
                <w:rtl w:val="true"/>
              </w:rPr>
              <w:t>شهریور</w:t>
            </w:r>
            <w:r>
              <w:rPr>
                <w:rStyle w:val="IndexLink"/>
                <w:rtl w:val="true"/>
              </w:rPr>
              <w:tab/>
            </w:r>
            <w:r>
              <w:rPr>
                <w:rStyle w:val="IndexLink"/>
              </w:rPr>
              <w:t>151</w:t>
            </w:r>
          </w:hyperlink>
        </w:p>
        <w:p>
          <w:pPr>
            <w:pStyle w:val="Contents5"/>
            <w:tabs>
              <w:tab w:val="clear" w:pos="7892"/>
              <w:tab w:val="right" w:pos="9026" w:leader="dot"/>
            </w:tabs>
            <w:rPr/>
          </w:pPr>
          <w:hyperlink w:anchor="__RefHeading___Toc61252_373438147">
            <w:r>
              <w:rPr>
                <w:webHidden/>
                <w:rStyle w:val="IndexLink"/>
                <w:rtl w:val="true"/>
              </w:rPr>
              <w:t>شهادت آیة اللَّه قدّوسی رحمه الله</w:t>
            </w:r>
            <w:r>
              <w:rPr>
                <w:rStyle w:val="IndexLink"/>
                <w:rtl w:val="true"/>
              </w:rPr>
              <w:tab/>
            </w:r>
            <w:r>
              <w:rPr>
                <w:rStyle w:val="IndexLink"/>
              </w:rPr>
              <w:t>151</w:t>
            </w:r>
          </w:hyperlink>
        </w:p>
        <w:p>
          <w:pPr>
            <w:pStyle w:val="Contents4"/>
            <w:tabs>
              <w:tab w:val="clear" w:pos="8176"/>
              <w:tab w:val="right" w:pos="9026" w:leader="dot"/>
            </w:tabs>
            <w:rPr/>
          </w:pPr>
          <w:hyperlink w:anchor="__RefHeading___Toc61254_373438147">
            <w:r>
              <w:rPr>
                <w:webHidden/>
                <w:rStyle w:val="IndexLink"/>
              </w:rPr>
              <w:t>17</w:t>
            </w:r>
            <w:r>
              <w:rPr>
                <w:rStyle w:val="IndexLink"/>
                <w:rtl w:val="true"/>
              </w:rPr>
              <w:t xml:space="preserve"> </w:t>
            </w:r>
            <w:r>
              <w:rPr>
                <w:rStyle w:val="IndexLink"/>
                <w:rtl w:val="true"/>
              </w:rPr>
              <w:t>شهریور</w:t>
            </w:r>
            <w:r>
              <w:rPr>
                <w:rStyle w:val="IndexLink"/>
                <w:rtl w:val="true"/>
              </w:rPr>
              <w:tab/>
            </w:r>
            <w:r>
              <w:rPr>
                <w:rStyle w:val="IndexLink"/>
              </w:rPr>
              <w:t>153</w:t>
            </w:r>
          </w:hyperlink>
        </w:p>
        <w:p>
          <w:pPr>
            <w:pStyle w:val="Contents5"/>
            <w:tabs>
              <w:tab w:val="clear" w:pos="7892"/>
              <w:tab w:val="right" w:pos="9026" w:leader="dot"/>
            </w:tabs>
            <w:rPr/>
          </w:pPr>
          <w:hyperlink w:anchor="__RefHeading___Toc61256_373438147">
            <w:r>
              <w:rPr>
                <w:webHidden/>
                <w:rStyle w:val="IndexLink"/>
                <w:rtl w:val="true"/>
              </w:rPr>
              <w:t xml:space="preserve">جمعه خونین هفده شهریور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153</w:t>
            </w:r>
          </w:hyperlink>
        </w:p>
        <w:p>
          <w:pPr>
            <w:pStyle w:val="Contents4"/>
            <w:tabs>
              <w:tab w:val="clear" w:pos="8176"/>
              <w:tab w:val="right" w:pos="9026" w:leader="dot"/>
            </w:tabs>
            <w:rPr/>
          </w:pPr>
          <w:hyperlink w:anchor="__RefHeading___Toc61258_373438147">
            <w:r>
              <w:rPr>
                <w:webHidden/>
                <w:rStyle w:val="IndexLink"/>
              </w:rPr>
              <w:t>19</w:t>
            </w:r>
            <w:r>
              <w:rPr>
                <w:rStyle w:val="IndexLink"/>
                <w:rtl w:val="true"/>
              </w:rPr>
              <w:t xml:space="preserve"> </w:t>
            </w:r>
            <w:r>
              <w:rPr>
                <w:rStyle w:val="IndexLink"/>
                <w:rtl w:val="true"/>
              </w:rPr>
              <w:t>شهریور</w:t>
            </w:r>
            <w:r>
              <w:rPr>
                <w:rStyle w:val="IndexLink"/>
                <w:rtl w:val="true"/>
              </w:rPr>
              <w:tab/>
            </w:r>
            <w:r>
              <w:rPr>
                <w:rStyle w:val="IndexLink"/>
              </w:rPr>
              <w:t>155</w:t>
            </w:r>
          </w:hyperlink>
        </w:p>
        <w:p>
          <w:pPr>
            <w:pStyle w:val="Contents5"/>
            <w:tabs>
              <w:tab w:val="clear" w:pos="7892"/>
              <w:tab w:val="right" w:pos="9026" w:leader="dot"/>
            </w:tabs>
            <w:rPr/>
          </w:pPr>
          <w:hyperlink w:anchor="__RefHeading___Toc61260_373438147">
            <w:r>
              <w:rPr>
                <w:webHidden/>
                <w:rStyle w:val="IndexLink"/>
                <w:rtl w:val="true"/>
              </w:rPr>
              <w:t xml:space="preserve">رحلت آیة اللَّه طالقانی رحمه الله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155</w:t>
            </w:r>
          </w:hyperlink>
        </w:p>
        <w:p>
          <w:pPr>
            <w:pStyle w:val="Contents4"/>
            <w:tabs>
              <w:tab w:val="clear" w:pos="8176"/>
              <w:tab w:val="right" w:pos="9026" w:leader="dot"/>
            </w:tabs>
            <w:rPr/>
          </w:pPr>
          <w:hyperlink w:anchor="__RefHeading___Toc61262_373438147">
            <w:r>
              <w:rPr>
                <w:webHidden/>
                <w:rStyle w:val="IndexLink"/>
              </w:rPr>
              <w:t>20</w:t>
            </w:r>
            <w:r>
              <w:rPr>
                <w:rStyle w:val="IndexLink"/>
                <w:rtl w:val="true"/>
              </w:rPr>
              <w:t xml:space="preserve"> </w:t>
            </w:r>
            <w:r>
              <w:rPr>
                <w:rStyle w:val="IndexLink"/>
                <w:rtl w:val="true"/>
              </w:rPr>
              <w:t>شهریور</w:t>
            </w:r>
            <w:r>
              <w:rPr>
                <w:rStyle w:val="IndexLink"/>
                <w:rtl w:val="true"/>
              </w:rPr>
              <w:tab/>
            </w:r>
            <w:r>
              <w:rPr>
                <w:rStyle w:val="IndexLink"/>
              </w:rPr>
              <w:t>156</w:t>
            </w:r>
          </w:hyperlink>
        </w:p>
        <w:p>
          <w:pPr>
            <w:pStyle w:val="Contents5"/>
            <w:tabs>
              <w:tab w:val="clear" w:pos="7892"/>
              <w:tab w:val="right" w:pos="9026" w:leader="dot"/>
            </w:tabs>
            <w:rPr/>
          </w:pPr>
          <w:hyperlink w:anchor="__RefHeading___Toc61264_373438147">
            <w:r>
              <w:rPr>
                <w:webHidden/>
                <w:rStyle w:val="IndexLink"/>
                <w:rtl w:val="true"/>
              </w:rPr>
              <w:t xml:space="preserve">شهادت آیة اللَّه مدنی رحمه الله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156</w:t>
            </w:r>
          </w:hyperlink>
        </w:p>
        <w:p>
          <w:pPr>
            <w:pStyle w:val="Contents4"/>
            <w:tabs>
              <w:tab w:val="clear" w:pos="8176"/>
              <w:tab w:val="right" w:pos="9026" w:leader="dot"/>
            </w:tabs>
            <w:rPr/>
          </w:pPr>
          <w:hyperlink w:anchor="__RefHeading___Toc61266_373438147">
            <w:r>
              <w:rPr>
                <w:webHidden/>
                <w:rStyle w:val="IndexLink"/>
              </w:rPr>
              <w:t>31</w:t>
            </w:r>
            <w:r>
              <w:rPr>
                <w:rStyle w:val="IndexLink"/>
                <w:rtl w:val="true"/>
              </w:rPr>
              <w:t xml:space="preserve"> </w:t>
            </w:r>
            <w:r>
              <w:rPr>
                <w:rStyle w:val="IndexLink"/>
                <w:rtl w:val="true"/>
              </w:rPr>
              <w:t>شهریور</w:t>
            </w:r>
            <w:r>
              <w:rPr>
                <w:rStyle w:val="IndexLink"/>
                <w:rtl w:val="true"/>
              </w:rPr>
              <w:tab/>
            </w:r>
            <w:r>
              <w:rPr>
                <w:rStyle w:val="IndexLink"/>
              </w:rPr>
              <w:t>160</w:t>
            </w:r>
          </w:hyperlink>
        </w:p>
        <w:p>
          <w:pPr>
            <w:pStyle w:val="Contents5"/>
            <w:tabs>
              <w:tab w:val="clear" w:pos="7892"/>
              <w:tab w:val="right" w:pos="9026" w:leader="dot"/>
            </w:tabs>
            <w:rPr/>
          </w:pPr>
          <w:hyperlink w:anchor="__RefHeading___Toc61268_373438147">
            <w:r>
              <w:rPr>
                <w:webHidden/>
                <w:rStyle w:val="IndexLink"/>
                <w:rtl w:val="true"/>
              </w:rPr>
              <w:t>هفته دفاع مقدس</w:t>
            </w:r>
            <w:r>
              <w:rPr>
                <w:rStyle w:val="IndexLink"/>
                <w:rtl w:val="true"/>
              </w:rPr>
              <w:tab/>
            </w:r>
            <w:r>
              <w:rPr>
                <w:rStyle w:val="IndexLink"/>
              </w:rPr>
              <w:t>160</w:t>
            </w:r>
          </w:hyperlink>
        </w:p>
        <w:p>
          <w:pPr>
            <w:pStyle w:val="Contents3"/>
            <w:tabs>
              <w:tab w:val="clear" w:pos="8459"/>
              <w:tab w:val="right" w:pos="9026" w:leader="dot"/>
            </w:tabs>
            <w:rPr/>
          </w:pPr>
          <w:hyperlink w:anchor="__RefHeading___Toc61270_373438147">
            <w:r>
              <w:rPr>
                <w:webHidden/>
                <w:rStyle w:val="IndexLink"/>
                <w:rtl w:val="true"/>
              </w:rPr>
              <w:t>مهر</w:t>
            </w:r>
            <w:r>
              <w:rPr>
                <w:rStyle w:val="IndexLink"/>
                <w:rtl w:val="true"/>
              </w:rPr>
              <w:tab/>
            </w:r>
            <w:r>
              <w:rPr>
                <w:rStyle w:val="IndexLink"/>
              </w:rPr>
              <w:t>162</w:t>
            </w:r>
          </w:hyperlink>
        </w:p>
        <w:p>
          <w:pPr>
            <w:pStyle w:val="Contents4"/>
            <w:tabs>
              <w:tab w:val="clear" w:pos="8176"/>
              <w:tab w:val="right" w:pos="9026" w:leader="dot"/>
            </w:tabs>
            <w:rPr/>
          </w:pPr>
          <w:hyperlink w:anchor="__RefHeading___Toc61272_373438147">
            <w:r>
              <w:rPr>
                <w:webHidden/>
                <w:rStyle w:val="IndexLink"/>
              </w:rPr>
              <w:t>1</w:t>
            </w:r>
            <w:r>
              <w:rPr>
                <w:rStyle w:val="IndexLink"/>
                <w:rtl w:val="true"/>
              </w:rPr>
              <w:t xml:space="preserve"> </w:t>
            </w:r>
            <w:r>
              <w:rPr>
                <w:rStyle w:val="IndexLink"/>
                <w:rtl w:val="true"/>
              </w:rPr>
              <w:t>مهر</w:t>
            </w:r>
            <w:r>
              <w:rPr>
                <w:rStyle w:val="IndexLink"/>
                <w:rtl w:val="true"/>
              </w:rPr>
              <w:tab/>
            </w:r>
            <w:r>
              <w:rPr>
                <w:rStyle w:val="IndexLink"/>
              </w:rPr>
              <w:t>162</w:t>
            </w:r>
          </w:hyperlink>
        </w:p>
        <w:p>
          <w:pPr>
            <w:pStyle w:val="Contents5"/>
            <w:tabs>
              <w:tab w:val="clear" w:pos="7892"/>
              <w:tab w:val="right" w:pos="9026" w:leader="dot"/>
            </w:tabs>
            <w:rPr/>
          </w:pPr>
          <w:hyperlink w:anchor="__RefHeading___Toc61274_373438147">
            <w:r>
              <w:rPr>
                <w:webHidden/>
                <w:rStyle w:val="IndexLink"/>
                <w:rtl w:val="true"/>
              </w:rPr>
              <w:t>آغاز سال تحصیلی و بازگشایی مدارس</w:t>
            </w:r>
            <w:r>
              <w:rPr>
                <w:rStyle w:val="IndexLink"/>
                <w:rtl w:val="true"/>
              </w:rPr>
              <w:tab/>
            </w:r>
            <w:r>
              <w:rPr>
                <w:rStyle w:val="IndexLink"/>
              </w:rPr>
              <w:t>162</w:t>
            </w:r>
          </w:hyperlink>
        </w:p>
        <w:p>
          <w:pPr>
            <w:pStyle w:val="Contents4"/>
            <w:tabs>
              <w:tab w:val="clear" w:pos="8176"/>
              <w:tab w:val="right" w:pos="9026" w:leader="dot"/>
            </w:tabs>
            <w:rPr/>
          </w:pPr>
          <w:hyperlink w:anchor="__RefHeading___Toc61276_373438147">
            <w:r>
              <w:rPr>
                <w:webHidden/>
                <w:rStyle w:val="IndexLink"/>
              </w:rPr>
              <w:t>5</w:t>
            </w:r>
            <w:r>
              <w:rPr>
                <w:rStyle w:val="IndexLink"/>
                <w:rtl w:val="true"/>
              </w:rPr>
              <w:t xml:space="preserve"> </w:t>
            </w:r>
            <w:r>
              <w:rPr>
                <w:rStyle w:val="IndexLink"/>
                <w:rtl w:val="true"/>
              </w:rPr>
              <w:t>مهر</w:t>
            </w:r>
            <w:r>
              <w:rPr>
                <w:rStyle w:val="IndexLink"/>
                <w:rtl w:val="true"/>
              </w:rPr>
              <w:tab/>
            </w:r>
            <w:r>
              <w:rPr>
                <w:rStyle w:val="IndexLink"/>
              </w:rPr>
              <w:t>166</w:t>
            </w:r>
          </w:hyperlink>
        </w:p>
        <w:p>
          <w:pPr>
            <w:pStyle w:val="Contents5"/>
            <w:tabs>
              <w:tab w:val="clear" w:pos="7892"/>
              <w:tab w:val="right" w:pos="9026" w:leader="dot"/>
            </w:tabs>
            <w:rPr/>
          </w:pPr>
          <w:hyperlink w:anchor="__RefHeading___Toc61278_373438147">
            <w:r>
              <w:rPr>
                <w:webHidden/>
                <w:rStyle w:val="IndexLink"/>
                <w:rtl w:val="true"/>
              </w:rPr>
              <w:t xml:space="preserve">عملیات ثامن الائمه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166</w:t>
            </w:r>
          </w:hyperlink>
        </w:p>
        <w:p>
          <w:pPr>
            <w:pStyle w:val="Contents4"/>
            <w:tabs>
              <w:tab w:val="clear" w:pos="8176"/>
              <w:tab w:val="right" w:pos="9026" w:leader="dot"/>
            </w:tabs>
            <w:rPr/>
          </w:pPr>
          <w:hyperlink w:anchor="__RefHeading___Toc61280_373438147">
            <w:r>
              <w:rPr>
                <w:webHidden/>
                <w:rStyle w:val="IndexLink"/>
              </w:rPr>
              <w:t>9</w:t>
            </w:r>
            <w:r>
              <w:rPr>
                <w:rStyle w:val="IndexLink"/>
                <w:rtl w:val="true"/>
              </w:rPr>
              <w:t xml:space="preserve"> </w:t>
            </w:r>
            <w:r>
              <w:rPr>
                <w:rStyle w:val="IndexLink"/>
                <w:rtl w:val="true"/>
              </w:rPr>
              <w:t>مهر</w:t>
            </w:r>
            <w:r>
              <w:rPr>
                <w:rStyle w:val="IndexLink"/>
                <w:rtl w:val="true"/>
              </w:rPr>
              <w:tab/>
            </w:r>
            <w:r>
              <w:rPr>
                <w:rStyle w:val="IndexLink"/>
              </w:rPr>
              <w:t>170</w:t>
            </w:r>
          </w:hyperlink>
        </w:p>
        <w:p>
          <w:pPr>
            <w:pStyle w:val="Contents5"/>
            <w:tabs>
              <w:tab w:val="clear" w:pos="7892"/>
              <w:tab w:val="right" w:pos="9026" w:leader="dot"/>
            </w:tabs>
            <w:rPr/>
          </w:pPr>
          <w:hyperlink w:anchor="__RefHeading___Toc61282_373438147">
            <w:r>
              <w:rPr>
                <w:webHidden/>
                <w:rStyle w:val="IndexLink"/>
                <w:rtl w:val="true"/>
              </w:rPr>
              <w:t xml:space="preserve">عملیات مسلم ابن عقیل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170</w:t>
            </w:r>
          </w:hyperlink>
        </w:p>
        <w:p>
          <w:pPr>
            <w:pStyle w:val="Contents4"/>
            <w:tabs>
              <w:tab w:val="clear" w:pos="8176"/>
              <w:tab w:val="right" w:pos="9026" w:leader="dot"/>
            </w:tabs>
            <w:rPr/>
          </w:pPr>
          <w:hyperlink w:anchor="__RefHeading___Toc61284_373438147">
            <w:r>
              <w:rPr>
                <w:webHidden/>
                <w:rStyle w:val="IndexLink"/>
              </w:rPr>
              <w:t>13</w:t>
            </w:r>
            <w:r>
              <w:rPr>
                <w:rStyle w:val="IndexLink"/>
                <w:rtl w:val="true"/>
              </w:rPr>
              <w:t xml:space="preserve"> </w:t>
            </w:r>
            <w:r>
              <w:rPr>
                <w:rStyle w:val="IndexLink"/>
                <w:rtl w:val="true"/>
              </w:rPr>
              <w:t>مهر</w:t>
            </w:r>
            <w:r>
              <w:rPr>
                <w:rStyle w:val="IndexLink"/>
                <w:rtl w:val="true"/>
              </w:rPr>
              <w:tab/>
            </w:r>
            <w:r>
              <w:rPr>
                <w:rStyle w:val="IndexLink"/>
              </w:rPr>
              <w:t>171</w:t>
            </w:r>
          </w:hyperlink>
        </w:p>
        <w:p>
          <w:pPr>
            <w:pStyle w:val="Contents5"/>
            <w:tabs>
              <w:tab w:val="clear" w:pos="7892"/>
              <w:tab w:val="right" w:pos="9026" w:leader="dot"/>
            </w:tabs>
            <w:rPr/>
          </w:pPr>
          <w:hyperlink w:anchor="__RefHeading___Toc61286_373438147">
            <w:r>
              <w:rPr>
                <w:webHidden/>
                <w:rStyle w:val="IndexLink"/>
                <w:rtl w:val="true"/>
              </w:rPr>
              <w:t xml:space="preserve">هجرت امام خمینی‌رحمه الله از عراق به پاریس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171</w:t>
            </w:r>
          </w:hyperlink>
        </w:p>
        <w:p>
          <w:pPr>
            <w:pStyle w:val="Contents5"/>
            <w:tabs>
              <w:tab w:val="clear" w:pos="7892"/>
              <w:tab w:val="right" w:pos="9026" w:leader="dot"/>
            </w:tabs>
            <w:rPr/>
          </w:pPr>
          <w:hyperlink w:anchor="__RefHeading___Toc61288_373438147">
            <w:r>
              <w:rPr>
                <w:webHidden/>
                <w:rStyle w:val="IndexLink"/>
                <w:rtl w:val="true"/>
              </w:rPr>
              <w:t>روزِ نیروی انتظامی</w:t>
            </w:r>
            <w:r>
              <w:rPr>
                <w:rStyle w:val="IndexLink"/>
                <w:rtl w:val="true"/>
              </w:rPr>
              <w:tab/>
            </w:r>
            <w:r>
              <w:rPr>
                <w:rStyle w:val="IndexLink"/>
              </w:rPr>
              <w:t>175</w:t>
            </w:r>
          </w:hyperlink>
        </w:p>
        <w:p>
          <w:pPr>
            <w:pStyle w:val="Contents4"/>
            <w:tabs>
              <w:tab w:val="clear" w:pos="8176"/>
              <w:tab w:val="right" w:pos="9026" w:leader="dot"/>
            </w:tabs>
            <w:rPr/>
          </w:pPr>
          <w:hyperlink w:anchor="__RefHeading___Toc61290_373438147">
            <w:r>
              <w:rPr>
                <w:webHidden/>
                <w:rStyle w:val="IndexLink"/>
              </w:rPr>
              <w:t>20</w:t>
            </w:r>
            <w:r>
              <w:rPr>
                <w:rStyle w:val="IndexLink"/>
                <w:rtl w:val="true"/>
              </w:rPr>
              <w:t xml:space="preserve"> </w:t>
            </w:r>
            <w:r>
              <w:rPr>
                <w:rStyle w:val="IndexLink"/>
                <w:rtl w:val="true"/>
              </w:rPr>
              <w:t>مهر</w:t>
            </w:r>
            <w:r>
              <w:rPr>
                <w:rStyle w:val="IndexLink"/>
                <w:rtl w:val="true"/>
              </w:rPr>
              <w:tab/>
            </w:r>
            <w:r>
              <w:rPr>
                <w:rStyle w:val="IndexLink"/>
              </w:rPr>
              <w:t>178</w:t>
            </w:r>
          </w:hyperlink>
        </w:p>
        <w:p>
          <w:pPr>
            <w:pStyle w:val="Contents5"/>
            <w:tabs>
              <w:tab w:val="clear" w:pos="7892"/>
              <w:tab w:val="right" w:pos="9026" w:leader="dot"/>
            </w:tabs>
            <w:rPr/>
          </w:pPr>
          <w:hyperlink w:anchor="__RefHeading___Toc61292_373438147">
            <w:r>
              <w:rPr>
                <w:webHidden/>
                <w:rStyle w:val="IndexLink"/>
                <w:rtl w:val="true"/>
              </w:rPr>
              <w:t>روزِ حافظ</w:t>
            </w:r>
            <w:r>
              <w:rPr>
                <w:rStyle w:val="IndexLink"/>
                <w:rtl w:val="true"/>
              </w:rPr>
              <w:tab/>
            </w:r>
            <w:r>
              <w:rPr>
                <w:rStyle w:val="IndexLink"/>
              </w:rPr>
              <w:t>178</w:t>
            </w:r>
          </w:hyperlink>
        </w:p>
        <w:p>
          <w:pPr>
            <w:pStyle w:val="Contents4"/>
            <w:tabs>
              <w:tab w:val="clear" w:pos="8176"/>
              <w:tab w:val="right" w:pos="9026" w:leader="dot"/>
            </w:tabs>
            <w:rPr/>
          </w:pPr>
          <w:hyperlink w:anchor="__RefHeading___Toc61294_373438147">
            <w:r>
              <w:rPr>
                <w:webHidden/>
                <w:rStyle w:val="IndexLink"/>
              </w:rPr>
              <w:t>23</w:t>
            </w:r>
            <w:r>
              <w:rPr>
                <w:rStyle w:val="IndexLink"/>
                <w:rtl w:val="true"/>
              </w:rPr>
              <w:t xml:space="preserve"> </w:t>
            </w:r>
            <w:r>
              <w:rPr>
                <w:rStyle w:val="IndexLink"/>
                <w:rtl w:val="true"/>
              </w:rPr>
              <w:t>مهر</w:t>
            </w:r>
            <w:r>
              <w:rPr>
                <w:rStyle w:val="IndexLink"/>
                <w:rtl w:val="true"/>
              </w:rPr>
              <w:tab/>
            </w:r>
            <w:r>
              <w:rPr>
                <w:rStyle w:val="IndexLink"/>
              </w:rPr>
              <w:t>182</w:t>
            </w:r>
          </w:hyperlink>
        </w:p>
        <w:p>
          <w:pPr>
            <w:pStyle w:val="Contents5"/>
            <w:tabs>
              <w:tab w:val="clear" w:pos="7892"/>
              <w:tab w:val="right" w:pos="9026" w:leader="dot"/>
            </w:tabs>
            <w:rPr/>
          </w:pPr>
          <w:hyperlink w:anchor="__RefHeading___Toc61296_373438147">
            <w:r>
              <w:rPr>
                <w:webHidden/>
                <w:rStyle w:val="IndexLink"/>
                <w:rtl w:val="true"/>
              </w:rPr>
              <w:t xml:space="preserve">شهادت آیة اللَّه اشرفی اصفهانی رحمه الله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182</w:t>
            </w:r>
          </w:hyperlink>
        </w:p>
        <w:p>
          <w:pPr>
            <w:pStyle w:val="Contents4"/>
            <w:tabs>
              <w:tab w:val="clear" w:pos="8176"/>
              <w:tab w:val="right" w:pos="9026" w:leader="dot"/>
            </w:tabs>
            <w:rPr/>
          </w:pPr>
          <w:hyperlink w:anchor="__RefHeading___Toc61298_373438147">
            <w:r>
              <w:rPr>
                <w:webHidden/>
                <w:rStyle w:val="IndexLink"/>
              </w:rPr>
              <w:t>27</w:t>
            </w:r>
            <w:r>
              <w:rPr>
                <w:rStyle w:val="IndexLink"/>
                <w:rtl w:val="true"/>
              </w:rPr>
              <w:t xml:space="preserve"> </w:t>
            </w:r>
            <w:r>
              <w:rPr>
                <w:rStyle w:val="IndexLink"/>
                <w:rtl w:val="true"/>
              </w:rPr>
              <w:t>مهر</w:t>
            </w:r>
            <w:r>
              <w:rPr>
                <w:rStyle w:val="IndexLink"/>
                <w:rtl w:val="true"/>
              </w:rPr>
              <w:tab/>
            </w:r>
            <w:r>
              <w:rPr>
                <w:rStyle w:val="IndexLink"/>
              </w:rPr>
              <w:t>183</w:t>
            </w:r>
          </w:hyperlink>
        </w:p>
        <w:p>
          <w:pPr>
            <w:pStyle w:val="Contents5"/>
            <w:tabs>
              <w:tab w:val="clear" w:pos="7892"/>
              <w:tab w:val="right" w:pos="9026" w:leader="dot"/>
            </w:tabs>
            <w:rPr/>
          </w:pPr>
          <w:hyperlink w:anchor="__RefHeading___Toc61300_373438147">
            <w:r>
              <w:rPr>
                <w:webHidden/>
                <w:rStyle w:val="IndexLink"/>
                <w:rtl w:val="true"/>
              </w:rPr>
              <w:t xml:space="preserve">عملیّات والفجر </w:t>
            </w:r>
            <w:r>
              <w:rPr>
                <w:rStyle w:val="IndexLink"/>
              </w:rPr>
              <w:t>4</w:t>
            </w:r>
            <w:r>
              <w:rPr>
                <w:rStyle w:val="IndexLink"/>
                <w:rtl w:val="true"/>
              </w:rPr>
              <w:t>(</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183</w:t>
            </w:r>
          </w:hyperlink>
        </w:p>
        <w:p>
          <w:pPr>
            <w:pStyle w:val="Contents5"/>
            <w:tabs>
              <w:tab w:val="clear" w:pos="7892"/>
              <w:tab w:val="right" w:pos="9026" w:leader="dot"/>
            </w:tabs>
            <w:rPr/>
          </w:pPr>
          <w:hyperlink w:anchor="__RefHeading___Toc61302_373438147">
            <w:r>
              <w:rPr>
                <w:webHidden/>
                <w:rStyle w:val="IndexLink"/>
                <w:rtl w:val="true"/>
              </w:rPr>
              <w:t xml:space="preserve">شهادت آیة اللَّه حاج سیّد مصطفی خمینی‌رحمه الله </w:t>
            </w:r>
            <w:r>
              <w:rPr>
                <w:rStyle w:val="IndexLink"/>
                <w:rtl w:val="true"/>
              </w:rPr>
              <w:t>(</w:t>
            </w:r>
            <w:r>
              <w:rPr>
                <w:rStyle w:val="IndexLink"/>
              </w:rPr>
              <w:t>1356</w:t>
            </w:r>
            <w:r>
              <w:rPr>
                <w:rStyle w:val="IndexLink"/>
                <w:rtl w:val="true"/>
              </w:rPr>
              <w:t xml:space="preserve"> </w:t>
            </w:r>
            <w:r>
              <w:rPr>
                <w:rStyle w:val="IndexLink"/>
                <w:rtl w:val="true"/>
              </w:rPr>
              <w:t>هجری شمسی</w:t>
            </w:r>
            <w:r>
              <w:rPr>
                <w:rStyle w:val="IndexLink"/>
                <w:rtl w:val="true"/>
              </w:rPr>
              <w:t>)</w:t>
              <w:tab/>
            </w:r>
            <w:r>
              <w:rPr>
                <w:rStyle w:val="IndexLink"/>
              </w:rPr>
              <w:t>184</w:t>
            </w:r>
          </w:hyperlink>
        </w:p>
        <w:p>
          <w:pPr>
            <w:pStyle w:val="Contents5"/>
            <w:tabs>
              <w:tab w:val="clear" w:pos="7892"/>
              <w:tab w:val="right" w:pos="9026" w:leader="dot"/>
            </w:tabs>
            <w:rPr/>
          </w:pPr>
          <w:hyperlink w:anchor="__RefHeading___Toc61304_373438147">
            <w:r>
              <w:rPr>
                <w:webHidden/>
                <w:rStyle w:val="IndexLink"/>
                <w:rtl w:val="true"/>
              </w:rPr>
              <w:t xml:space="preserve">شهادت محمّد حسین فهمیده </w:t>
            </w:r>
            <w:r>
              <w:rPr>
                <w:rStyle w:val="IndexLink"/>
                <w:rtl w:val="true"/>
              </w:rPr>
              <w:t>(</w:t>
            </w:r>
            <w:r>
              <w:rPr>
                <w:rStyle w:val="IndexLink"/>
              </w:rPr>
              <w:t>1359</w:t>
            </w:r>
            <w:r>
              <w:rPr>
                <w:rStyle w:val="IndexLink"/>
                <w:rtl w:val="true"/>
              </w:rPr>
              <w:t xml:space="preserve"> </w:t>
            </w:r>
            <w:r>
              <w:rPr>
                <w:rStyle w:val="IndexLink"/>
                <w:rtl w:val="true"/>
              </w:rPr>
              <w:t>هجری شمسی</w:t>
            </w:r>
            <w:r>
              <w:rPr>
                <w:rStyle w:val="IndexLink"/>
                <w:rtl w:val="true"/>
              </w:rPr>
              <w:t>)</w:t>
              <w:tab/>
            </w:r>
            <w:r>
              <w:rPr>
                <w:rStyle w:val="IndexLink"/>
              </w:rPr>
              <w:t>186</w:t>
            </w:r>
          </w:hyperlink>
        </w:p>
        <w:p>
          <w:pPr>
            <w:pStyle w:val="Contents5"/>
            <w:tabs>
              <w:tab w:val="clear" w:pos="7892"/>
              <w:tab w:val="right" w:pos="9026" w:leader="dot"/>
            </w:tabs>
            <w:rPr/>
          </w:pPr>
          <w:hyperlink w:anchor="__RefHeading___Toc61306_373438147">
            <w:r>
              <w:rPr>
                <w:webHidden/>
                <w:rStyle w:val="IndexLink"/>
                <w:rtl w:val="true"/>
              </w:rPr>
              <w:t xml:space="preserve">انقراض سلسله قاجاریه </w:t>
            </w:r>
            <w:r>
              <w:rPr>
                <w:rStyle w:val="IndexLink"/>
                <w:rtl w:val="true"/>
              </w:rPr>
              <w:t>(</w:t>
            </w:r>
            <w:r>
              <w:rPr>
                <w:rStyle w:val="IndexLink"/>
              </w:rPr>
              <w:t>1304</w:t>
            </w:r>
            <w:r>
              <w:rPr>
                <w:rStyle w:val="IndexLink"/>
                <w:rtl w:val="true"/>
              </w:rPr>
              <w:t xml:space="preserve"> </w:t>
            </w:r>
            <w:r>
              <w:rPr>
                <w:rStyle w:val="IndexLink"/>
                <w:rtl w:val="true"/>
              </w:rPr>
              <w:t>هجری شمسی</w:t>
            </w:r>
            <w:r>
              <w:rPr>
                <w:rStyle w:val="IndexLink"/>
                <w:rtl w:val="true"/>
              </w:rPr>
              <w:t>)</w:t>
              <w:tab/>
            </w:r>
            <w:r>
              <w:rPr>
                <w:rStyle w:val="IndexLink"/>
              </w:rPr>
              <w:t>187</w:t>
            </w:r>
          </w:hyperlink>
        </w:p>
        <w:p>
          <w:pPr>
            <w:pStyle w:val="Contents5"/>
            <w:tabs>
              <w:tab w:val="clear" w:pos="7892"/>
              <w:tab w:val="right" w:pos="9026" w:leader="dot"/>
            </w:tabs>
            <w:rPr/>
          </w:pPr>
          <w:hyperlink w:anchor="__RefHeading___Toc61308_373438147">
            <w:r>
              <w:rPr>
                <w:webHidden/>
                <w:rStyle w:val="IndexLink"/>
                <w:rtl w:val="true"/>
              </w:rPr>
              <w:t>شهادت اوّلین شهیدِ محراب آیت اللَّه قاضی طباطبایی‌رحمه الله</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192</w:t>
            </w:r>
          </w:hyperlink>
        </w:p>
        <w:p>
          <w:pPr>
            <w:pStyle w:val="Contents3"/>
            <w:tabs>
              <w:tab w:val="clear" w:pos="8459"/>
              <w:tab w:val="right" w:pos="9026" w:leader="dot"/>
            </w:tabs>
            <w:rPr/>
          </w:pPr>
          <w:hyperlink w:anchor="__RefHeading___Toc61310_373438147">
            <w:r>
              <w:rPr>
                <w:webHidden/>
                <w:rStyle w:val="IndexLink"/>
                <w:rtl w:val="true"/>
              </w:rPr>
              <w:t>آبان</w:t>
            </w:r>
            <w:r>
              <w:rPr>
                <w:rStyle w:val="IndexLink"/>
                <w:rtl w:val="true"/>
              </w:rPr>
              <w:tab/>
            </w:r>
            <w:r>
              <w:rPr>
                <w:rStyle w:val="IndexLink"/>
              </w:rPr>
              <w:t>194</w:t>
            </w:r>
          </w:hyperlink>
        </w:p>
        <w:p>
          <w:pPr>
            <w:pStyle w:val="Contents4"/>
            <w:tabs>
              <w:tab w:val="clear" w:pos="8176"/>
              <w:tab w:val="right" w:pos="9026" w:leader="dot"/>
            </w:tabs>
            <w:rPr/>
          </w:pPr>
          <w:hyperlink w:anchor="__RefHeading___Toc61312_373438147">
            <w:r>
              <w:rPr>
                <w:webHidden/>
                <w:rStyle w:val="IndexLink"/>
              </w:rPr>
              <w:t>13</w:t>
            </w:r>
            <w:r>
              <w:rPr>
                <w:rStyle w:val="IndexLink"/>
                <w:rtl w:val="true"/>
              </w:rPr>
              <w:t xml:space="preserve"> </w:t>
            </w:r>
            <w:r>
              <w:rPr>
                <w:rStyle w:val="IndexLink"/>
                <w:rtl w:val="true"/>
              </w:rPr>
              <w:t>آبان</w:t>
            </w:r>
            <w:r>
              <w:rPr>
                <w:rStyle w:val="IndexLink"/>
                <w:rtl w:val="true"/>
              </w:rPr>
              <w:tab/>
            </w:r>
            <w:r>
              <w:rPr>
                <w:rStyle w:val="IndexLink"/>
              </w:rPr>
              <w:t>194</w:t>
            </w:r>
          </w:hyperlink>
        </w:p>
        <w:p>
          <w:pPr>
            <w:pStyle w:val="Contents5"/>
            <w:tabs>
              <w:tab w:val="clear" w:pos="7892"/>
              <w:tab w:val="right" w:pos="9026" w:leader="dot"/>
            </w:tabs>
            <w:rPr/>
          </w:pPr>
          <w:hyperlink w:anchor="__RefHeading___Toc61314_373438147">
            <w:r>
              <w:rPr>
                <w:webHidden/>
                <w:rStyle w:val="IndexLink"/>
                <w:rtl w:val="true"/>
              </w:rPr>
              <w:t xml:space="preserve">تبعید حضرتِ امام‌رحمه الله به ترکیه </w:t>
            </w:r>
            <w:r>
              <w:rPr>
                <w:rStyle w:val="IndexLink"/>
                <w:rtl w:val="true"/>
              </w:rPr>
              <w:t>(</w:t>
            </w:r>
            <w:r>
              <w:rPr>
                <w:rStyle w:val="IndexLink"/>
              </w:rPr>
              <w:t>1343</w:t>
            </w:r>
            <w:r>
              <w:rPr>
                <w:rStyle w:val="IndexLink"/>
                <w:rtl w:val="true"/>
              </w:rPr>
              <w:t xml:space="preserve"> </w:t>
            </w:r>
            <w:r>
              <w:rPr>
                <w:rStyle w:val="IndexLink"/>
                <w:rtl w:val="true"/>
              </w:rPr>
              <w:t>هجری شمسی</w:t>
            </w:r>
            <w:r>
              <w:rPr>
                <w:rStyle w:val="IndexLink"/>
                <w:rtl w:val="true"/>
              </w:rPr>
              <w:t>)</w:t>
              <w:tab/>
            </w:r>
            <w:r>
              <w:rPr>
                <w:rStyle w:val="IndexLink"/>
              </w:rPr>
              <w:t>194</w:t>
            </w:r>
          </w:hyperlink>
        </w:p>
        <w:p>
          <w:pPr>
            <w:pStyle w:val="Contents5"/>
            <w:tabs>
              <w:tab w:val="clear" w:pos="7892"/>
              <w:tab w:val="right" w:pos="9026" w:leader="dot"/>
            </w:tabs>
            <w:rPr/>
          </w:pPr>
          <w:hyperlink w:anchor="__RefHeading___Toc61316_373438147">
            <w:r>
              <w:rPr>
                <w:webHidden/>
                <w:rStyle w:val="IndexLink"/>
                <w:rtl w:val="true"/>
              </w:rPr>
              <w:t xml:space="preserve">تسخیر انقلابی لانه جاسوسی آمریکا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195</w:t>
            </w:r>
          </w:hyperlink>
        </w:p>
        <w:p>
          <w:pPr>
            <w:pStyle w:val="Contents5"/>
            <w:tabs>
              <w:tab w:val="clear" w:pos="7892"/>
              <w:tab w:val="right" w:pos="9026" w:leader="dot"/>
            </w:tabs>
            <w:rPr/>
          </w:pPr>
          <w:hyperlink w:anchor="__RefHeading___Toc61318_373438147">
            <w:r>
              <w:rPr>
                <w:webHidden/>
                <w:rStyle w:val="IndexLink"/>
                <w:rtl w:val="true"/>
              </w:rPr>
              <w:t>روز دانش آموز</w:t>
            </w:r>
            <w:r>
              <w:rPr>
                <w:rStyle w:val="IndexLink"/>
                <w:rtl w:val="true"/>
              </w:rPr>
              <w:tab/>
            </w:r>
            <w:r>
              <w:rPr>
                <w:rStyle w:val="IndexLink"/>
              </w:rPr>
              <w:t>196</w:t>
            </w:r>
          </w:hyperlink>
        </w:p>
        <w:p>
          <w:pPr>
            <w:pStyle w:val="Contents5"/>
            <w:tabs>
              <w:tab w:val="clear" w:pos="7892"/>
              <w:tab w:val="right" w:pos="9026" w:leader="dot"/>
            </w:tabs>
            <w:rPr/>
          </w:pPr>
          <w:hyperlink w:anchor="__RefHeading___Toc61320_373438147">
            <w:r>
              <w:rPr>
                <w:webHidden/>
                <w:rStyle w:val="IndexLink"/>
                <w:rtl w:val="true"/>
              </w:rPr>
              <w:t xml:space="preserve">درگذشت علامه طباطبایی‌رحمه الله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198</w:t>
            </w:r>
          </w:hyperlink>
        </w:p>
        <w:p>
          <w:pPr>
            <w:pStyle w:val="Contents3"/>
            <w:tabs>
              <w:tab w:val="clear" w:pos="8459"/>
              <w:tab w:val="right" w:pos="9026" w:leader="dot"/>
            </w:tabs>
            <w:rPr/>
          </w:pPr>
          <w:hyperlink w:anchor="__RefHeading___Toc61322_373438147">
            <w:r>
              <w:rPr>
                <w:webHidden/>
                <w:rStyle w:val="IndexLink"/>
                <w:rtl w:val="true"/>
              </w:rPr>
              <w:t>آذر</w:t>
            </w:r>
            <w:r>
              <w:rPr>
                <w:rStyle w:val="IndexLink"/>
                <w:rtl w:val="true"/>
              </w:rPr>
              <w:tab/>
            </w:r>
            <w:r>
              <w:rPr>
                <w:rStyle w:val="IndexLink"/>
              </w:rPr>
              <w:t>204</w:t>
            </w:r>
          </w:hyperlink>
        </w:p>
        <w:p>
          <w:pPr>
            <w:pStyle w:val="Contents4"/>
            <w:tabs>
              <w:tab w:val="clear" w:pos="8176"/>
              <w:tab w:val="right" w:pos="9026" w:leader="dot"/>
            </w:tabs>
            <w:rPr/>
          </w:pPr>
          <w:hyperlink w:anchor="__RefHeading___Toc61324_373438147">
            <w:r>
              <w:rPr>
                <w:webHidden/>
                <w:rStyle w:val="IndexLink"/>
              </w:rPr>
              <w:t>5</w:t>
            </w:r>
            <w:r>
              <w:rPr>
                <w:rStyle w:val="IndexLink"/>
                <w:rtl w:val="true"/>
              </w:rPr>
              <w:t xml:space="preserve"> </w:t>
            </w:r>
            <w:r>
              <w:rPr>
                <w:rStyle w:val="IndexLink"/>
                <w:rtl w:val="true"/>
              </w:rPr>
              <w:t>آذر</w:t>
            </w:r>
            <w:r>
              <w:rPr>
                <w:rStyle w:val="IndexLink"/>
                <w:rtl w:val="true"/>
              </w:rPr>
              <w:tab/>
            </w:r>
            <w:r>
              <w:rPr>
                <w:rStyle w:val="IndexLink"/>
              </w:rPr>
              <w:t>204</w:t>
            </w:r>
          </w:hyperlink>
        </w:p>
        <w:p>
          <w:pPr>
            <w:pStyle w:val="Contents5"/>
            <w:tabs>
              <w:tab w:val="clear" w:pos="7892"/>
              <w:tab w:val="right" w:pos="9026" w:leader="dot"/>
            </w:tabs>
            <w:rPr/>
          </w:pPr>
          <w:hyperlink w:anchor="__RefHeading___Toc61326_373438147">
            <w:r>
              <w:rPr>
                <w:webHidden/>
                <w:rStyle w:val="IndexLink"/>
                <w:rtl w:val="true"/>
              </w:rPr>
              <w:t>روزِ بسیج</w:t>
            </w:r>
            <w:r>
              <w:rPr>
                <w:rStyle w:val="IndexLink"/>
                <w:rtl w:val="true"/>
              </w:rPr>
              <w:tab/>
            </w:r>
            <w:r>
              <w:rPr>
                <w:rStyle w:val="IndexLink"/>
              </w:rPr>
              <w:t>204</w:t>
            </w:r>
          </w:hyperlink>
        </w:p>
        <w:p>
          <w:pPr>
            <w:pStyle w:val="Contents4"/>
            <w:tabs>
              <w:tab w:val="clear" w:pos="8176"/>
              <w:tab w:val="right" w:pos="9026" w:leader="dot"/>
            </w:tabs>
            <w:rPr/>
          </w:pPr>
          <w:hyperlink w:anchor="__RefHeading___Toc61328_373438147">
            <w:r>
              <w:rPr>
                <w:webHidden/>
                <w:rStyle w:val="IndexLink"/>
              </w:rPr>
              <w:t>8</w:t>
            </w:r>
            <w:r>
              <w:rPr>
                <w:rStyle w:val="IndexLink"/>
                <w:rtl w:val="true"/>
              </w:rPr>
              <w:t xml:space="preserve"> </w:t>
            </w:r>
            <w:r>
              <w:rPr>
                <w:rStyle w:val="IndexLink"/>
                <w:rtl w:val="true"/>
              </w:rPr>
              <w:t>آذر</w:t>
            </w:r>
            <w:r>
              <w:rPr>
                <w:rStyle w:val="IndexLink"/>
                <w:rtl w:val="true"/>
              </w:rPr>
              <w:tab/>
            </w:r>
            <w:r>
              <w:rPr>
                <w:rStyle w:val="IndexLink"/>
              </w:rPr>
              <w:t>206</w:t>
            </w:r>
          </w:hyperlink>
        </w:p>
        <w:p>
          <w:pPr>
            <w:pStyle w:val="Contents5"/>
            <w:tabs>
              <w:tab w:val="clear" w:pos="7892"/>
              <w:tab w:val="right" w:pos="9026" w:leader="dot"/>
            </w:tabs>
            <w:rPr/>
          </w:pPr>
          <w:hyperlink w:anchor="__RefHeading___Toc61330_373438147">
            <w:r>
              <w:rPr>
                <w:webHidden/>
                <w:rStyle w:val="IndexLink"/>
                <w:rtl w:val="true"/>
              </w:rPr>
              <w:t xml:space="preserve">عملیّات طریق‌القدس </w:t>
            </w:r>
            <w:r>
              <w:rPr>
                <w:rStyle w:val="IndexLink"/>
                <w:rtl w:val="true"/>
              </w:rPr>
              <w:t>(</w:t>
            </w:r>
            <w:r>
              <w:rPr>
                <w:rStyle w:val="IndexLink"/>
                <w:rtl w:val="true"/>
              </w:rPr>
              <w:t>آزاد سازی بُستان</w:t>
            </w:r>
            <w:r>
              <w:rPr>
                <w:rStyle w:val="IndexLink"/>
                <w:rtl w:val="true"/>
              </w:rPr>
              <w:t>) (</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206</w:t>
            </w:r>
          </w:hyperlink>
        </w:p>
        <w:p>
          <w:pPr>
            <w:pStyle w:val="Contents4"/>
            <w:tabs>
              <w:tab w:val="clear" w:pos="8176"/>
              <w:tab w:val="right" w:pos="9026" w:leader="dot"/>
            </w:tabs>
            <w:rPr/>
          </w:pPr>
          <w:hyperlink w:anchor="__RefHeading___Toc61332_373438147">
            <w:r>
              <w:rPr>
                <w:webHidden/>
                <w:rStyle w:val="IndexLink"/>
              </w:rPr>
              <w:t>10</w:t>
            </w:r>
            <w:r>
              <w:rPr>
                <w:rStyle w:val="IndexLink"/>
                <w:rtl w:val="true"/>
              </w:rPr>
              <w:t xml:space="preserve"> </w:t>
            </w:r>
            <w:r>
              <w:rPr>
                <w:rStyle w:val="IndexLink"/>
                <w:rtl w:val="true"/>
              </w:rPr>
              <w:t>آذر</w:t>
            </w:r>
            <w:r>
              <w:rPr>
                <w:rStyle w:val="IndexLink"/>
                <w:rtl w:val="true"/>
              </w:rPr>
              <w:tab/>
            </w:r>
            <w:r>
              <w:rPr>
                <w:rStyle w:val="IndexLink"/>
              </w:rPr>
              <w:t>207</w:t>
            </w:r>
          </w:hyperlink>
        </w:p>
        <w:p>
          <w:pPr>
            <w:pStyle w:val="Contents5"/>
            <w:tabs>
              <w:tab w:val="clear" w:pos="7892"/>
              <w:tab w:val="right" w:pos="9026" w:leader="dot"/>
            </w:tabs>
            <w:rPr/>
          </w:pPr>
          <w:hyperlink w:anchor="__RefHeading___Toc61334_373438147">
            <w:r>
              <w:rPr>
                <w:webHidden/>
                <w:rStyle w:val="IndexLink"/>
                <w:rtl w:val="true"/>
              </w:rPr>
              <w:t xml:space="preserve">شهادت آیت اللَّه سیّد حسن مدرّس </w:t>
            </w:r>
            <w:r>
              <w:rPr>
                <w:rStyle w:val="IndexLink"/>
                <w:rtl w:val="true"/>
              </w:rPr>
              <w:t>(</w:t>
            </w:r>
            <w:r>
              <w:rPr>
                <w:rStyle w:val="IndexLink"/>
              </w:rPr>
              <w:t>1316</w:t>
            </w:r>
            <w:r>
              <w:rPr>
                <w:rStyle w:val="IndexLink"/>
                <w:rtl w:val="true"/>
              </w:rPr>
              <w:t xml:space="preserve"> </w:t>
            </w:r>
            <w:r>
              <w:rPr>
                <w:rStyle w:val="IndexLink"/>
                <w:rtl w:val="true"/>
              </w:rPr>
              <w:t>هجری شمسی</w:t>
            </w:r>
            <w:r>
              <w:rPr>
                <w:rStyle w:val="IndexLink"/>
                <w:rtl w:val="true"/>
              </w:rPr>
              <w:t>)</w:t>
              <w:tab/>
            </w:r>
            <w:r>
              <w:rPr>
                <w:rStyle w:val="IndexLink"/>
              </w:rPr>
              <w:t>207</w:t>
            </w:r>
          </w:hyperlink>
        </w:p>
        <w:p>
          <w:pPr>
            <w:pStyle w:val="Contents5"/>
            <w:tabs>
              <w:tab w:val="clear" w:pos="7892"/>
              <w:tab w:val="right" w:pos="9026" w:leader="dot"/>
            </w:tabs>
            <w:rPr/>
          </w:pPr>
          <w:hyperlink w:anchor="__RefHeading___Toc61336_373438147">
            <w:r>
              <w:rPr>
                <w:webHidden/>
                <w:rStyle w:val="IndexLink"/>
                <w:rtl w:val="true"/>
              </w:rPr>
              <w:t>روزِ مجلس</w:t>
            </w:r>
            <w:r>
              <w:rPr>
                <w:rStyle w:val="IndexLink"/>
                <w:rtl w:val="true"/>
              </w:rPr>
              <w:tab/>
            </w:r>
            <w:r>
              <w:rPr>
                <w:rStyle w:val="IndexLink"/>
              </w:rPr>
              <w:t>209</w:t>
            </w:r>
          </w:hyperlink>
        </w:p>
        <w:p>
          <w:pPr>
            <w:pStyle w:val="Contents4"/>
            <w:tabs>
              <w:tab w:val="clear" w:pos="8176"/>
              <w:tab w:val="right" w:pos="9026" w:leader="dot"/>
            </w:tabs>
            <w:rPr/>
          </w:pPr>
          <w:hyperlink w:anchor="__RefHeading___Toc61338_373438147">
            <w:r>
              <w:rPr>
                <w:webHidden/>
                <w:rStyle w:val="IndexLink"/>
              </w:rPr>
              <w:t>16</w:t>
            </w:r>
            <w:r>
              <w:rPr>
                <w:rStyle w:val="IndexLink"/>
                <w:rtl w:val="true"/>
              </w:rPr>
              <w:t xml:space="preserve"> </w:t>
            </w:r>
            <w:r>
              <w:rPr>
                <w:rStyle w:val="IndexLink"/>
                <w:rtl w:val="true"/>
              </w:rPr>
              <w:t>آذر</w:t>
            </w:r>
            <w:r>
              <w:rPr>
                <w:rStyle w:val="IndexLink"/>
                <w:rtl w:val="true"/>
              </w:rPr>
              <w:tab/>
            </w:r>
            <w:r>
              <w:rPr>
                <w:rStyle w:val="IndexLink"/>
              </w:rPr>
              <w:t>211</w:t>
            </w:r>
          </w:hyperlink>
        </w:p>
        <w:p>
          <w:pPr>
            <w:pStyle w:val="Contents5"/>
            <w:tabs>
              <w:tab w:val="clear" w:pos="7892"/>
              <w:tab w:val="right" w:pos="9026" w:leader="dot"/>
            </w:tabs>
            <w:rPr/>
          </w:pPr>
          <w:hyperlink w:anchor="__RefHeading___Toc61340_373438147">
            <w:r>
              <w:rPr>
                <w:webHidden/>
                <w:rStyle w:val="IndexLink"/>
                <w:rtl w:val="true"/>
              </w:rPr>
              <w:t>روزِ دانشجو</w:t>
            </w:r>
            <w:r>
              <w:rPr>
                <w:rStyle w:val="IndexLink"/>
                <w:rtl w:val="true"/>
              </w:rPr>
              <w:tab/>
            </w:r>
            <w:r>
              <w:rPr>
                <w:rStyle w:val="IndexLink"/>
              </w:rPr>
              <w:t>211</w:t>
            </w:r>
          </w:hyperlink>
        </w:p>
        <w:p>
          <w:pPr>
            <w:pStyle w:val="Contents4"/>
            <w:tabs>
              <w:tab w:val="clear" w:pos="8176"/>
              <w:tab w:val="right" w:pos="9026" w:leader="dot"/>
            </w:tabs>
            <w:rPr/>
          </w:pPr>
          <w:hyperlink w:anchor="__RefHeading___Toc61342_373438147">
            <w:r>
              <w:rPr>
                <w:webHidden/>
                <w:rStyle w:val="IndexLink"/>
              </w:rPr>
              <w:t>20</w:t>
            </w:r>
            <w:r>
              <w:rPr>
                <w:rStyle w:val="IndexLink"/>
                <w:rtl w:val="true"/>
              </w:rPr>
              <w:t xml:space="preserve"> </w:t>
            </w:r>
            <w:r>
              <w:rPr>
                <w:rStyle w:val="IndexLink"/>
                <w:rtl w:val="true"/>
              </w:rPr>
              <w:t>آذر</w:t>
            </w:r>
            <w:r>
              <w:rPr>
                <w:rStyle w:val="IndexLink"/>
                <w:rtl w:val="true"/>
              </w:rPr>
              <w:tab/>
            </w:r>
            <w:r>
              <w:rPr>
                <w:rStyle w:val="IndexLink"/>
              </w:rPr>
              <w:t>213</w:t>
            </w:r>
          </w:hyperlink>
        </w:p>
        <w:p>
          <w:pPr>
            <w:pStyle w:val="Contents5"/>
            <w:tabs>
              <w:tab w:val="clear" w:pos="7892"/>
              <w:tab w:val="right" w:pos="9026" w:leader="dot"/>
            </w:tabs>
            <w:rPr/>
          </w:pPr>
          <w:hyperlink w:anchor="__RefHeading___Toc61344_373438147">
            <w:r>
              <w:rPr>
                <w:webHidden/>
                <w:rStyle w:val="IndexLink"/>
                <w:rtl w:val="true"/>
              </w:rPr>
              <w:t xml:space="preserve">شهادت آیت اللَّه دستغیب رحمه الله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213</w:t>
            </w:r>
          </w:hyperlink>
        </w:p>
        <w:p>
          <w:pPr>
            <w:pStyle w:val="Contents5"/>
            <w:tabs>
              <w:tab w:val="clear" w:pos="7892"/>
              <w:tab w:val="right" w:pos="9026" w:leader="dot"/>
            </w:tabs>
            <w:rPr/>
          </w:pPr>
          <w:hyperlink w:anchor="__RefHeading___Toc61346_373438147">
            <w:r>
              <w:rPr>
                <w:webHidden/>
                <w:rStyle w:val="IndexLink"/>
                <w:rtl w:val="true"/>
              </w:rPr>
              <w:t xml:space="preserve">عملیات مطلع الفجْر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214</w:t>
            </w:r>
          </w:hyperlink>
        </w:p>
        <w:p>
          <w:pPr>
            <w:pStyle w:val="Contents4"/>
            <w:tabs>
              <w:tab w:val="clear" w:pos="8176"/>
              <w:tab w:val="right" w:pos="9026" w:leader="dot"/>
            </w:tabs>
            <w:rPr/>
          </w:pPr>
          <w:hyperlink w:anchor="__RefHeading___Toc61348_373438147">
            <w:r>
              <w:rPr>
                <w:webHidden/>
                <w:rStyle w:val="IndexLink"/>
              </w:rPr>
              <w:t>27</w:t>
            </w:r>
            <w:r>
              <w:rPr>
                <w:rStyle w:val="IndexLink"/>
                <w:rtl w:val="true"/>
              </w:rPr>
              <w:t xml:space="preserve"> </w:t>
            </w:r>
            <w:r>
              <w:rPr>
                <w:rStyle w:val="IndexLink"/>
                <w:rtl w:val="true"/>
              </w:rPr>
              <w:t>آذر</w:t>
            </w:r>
            <w:r>
              <w:rPr>
                <w:rStyle w:val="IndexLink"/>
                <w:rtl w:val="true"/>
              </w:rPr>
              <w:tab/>
            </w:r>
            <w:r>
              <w:rPr>
                <w:rStyle w:val="IndexLink"/>
              </w:rPr>
              <w:t>216</w:t>
            </w:r>
          </w:hyperlink>
        </w:p>
        <w:p>
          <w:pPr>
            <w:pStyle w:val="Contents5"/>
            <w:tabs>
              <w:tab w:val="clear" w:pos="7892"/>
              <w:tab w:val="right" w:pos="9026" w:leader="dot"/>
            </w:tabs>
            <w:rPr/>
          </w:pPr>
          <w:hyperlink w:anchor="__RefHeading___Toc61350_373438147">
            <w:r>
              <w:rPr>
                <w:webHidden/>
                <w:rStyle w:val="IndexLink"/>
                <w:rtl w:val="true"/>
              </w:rPr>
              <w:t>روزِ وحدت حوزه و دانشگاه</w:t>
            </w:r>
            <w:r>
              <w:rPr>
                <w:rStyle w:val="IndexLink"/>
                <w:rtl w:val="true"/>
              </w:rPr>
              <w:tab/>
            </w:r>
            <w:r>
              <w:rPr>
                <w:rStyle w:val="IndexLink"/>
              </w:rPr>
              <w:t>216</w:t>
            </w:r>
          </w:hyperlink>
        </w:p>
        <w:p>
          <w:pPr>
            <w:pStyle w:val="Contents3"/>
            <w:tabs>
              <w:tab w:val="clear" w:pos="8459"/>
              <w:tab w:val="right" w:pos="9026" w:leader="dot"/>
            </w:tabs>
            <w:rPr/>
          </w:pPr>
          <w:hyperlink w:anchor="__RefHeading___Toc61352_373438147">
            <w:r>
              <w:rPr>
                <w:webHidden/>
                <w:rStyle w:val="IndexLink"/>
                <w:rtl w:val="true"/>
              </w:rPr>
              <w:t>دی</w:t>
            </w:r>
            <w:r>
              <w:rPr>
                <w:rStyle w:val="IndexLink"/>
                <w:rtl w:val="true"/>
              </w:rPr>
              <w:tab/>
            </w:r>
            <w:r>
              <w:rPr>
                <w:rStyle w:val="IndexLink"/>
              </w:rPr>
              <w:t>217</w:t>
            </w:r>
          </w:hyperlink>
        </w:p>
        <w:p>
          <w:pPr>
            <w:pStyle w:val="Contents4"/>
            <w:tabs>
              <w:tab w:val="clear" w:pos="8176"/>
              <w:tab w:val="right" w:pos="9026" w:leader="dot"/>
            </w:tabs>
            <w:rPr/>
          </w:pPr>
          <w:hyperlink w:anchor="__RefHeading___Toc61354_373438147">
            <w:r>
              <w:rPr>
                <w:webHidden/>
                <w:rStyle w:val="IndexLink"/>
              </w:rPr>
              <w:t>3</w:t>
            </w:r>
            <w:r>
              <w:rPr>
                <w:rStyle w:val="IndexLink"/>
                <w:rtl w:val="true"/>
              </w:rPr>
              <w:t xml:space="preserve"> </w:t>
            </w:r>
            <w:r>
              <w:rPr>
                <w:rStyle w:val="IndexLink"/>
                <w:rtl w:val="true"/>
              </w:rPr>
              <w:t>دی</w:t>
            </w:r>
            <w:r>
              <w:rPr>
                <w:rStyle w:val="IndexLink"/>
                <w:rtl w:val="true"/>
              </w:rPr>
              <w:tab/>
            </w:r>
            <w:r>
              <w:rPr>
                <w:rStyle w:val="IndexLink"/>
              </w:rPr>
              <w:t>217</w:t>
            </w:r>
          </w:hyperlink>
        </w:p>
        <w:p>
          <w:pPr>
            <w:pStyle w:val="Contents5"/>
            <w:tabs>
              <w:tab w:val="clear" w:pos="7892"/>
              <w:tab w:val="right" w:pos="9026" w:leader="dot"/>
            </w:tabs>
            <w:rPr/>
          </w:pPr>
          <w:hyperlink w:anchor="__RefHeading___Toc61356_373438147">
            <w:r>
              <w:rPr>
                <w:webHidden/>
                <w:rStyle w:val="IndexLink"/>
                <w:rtl w:val="true"/>
              </w:rPr>
              <w:t xml:space="preserve">عملیات کربلای </w:t>
            </w:r>
            <w:r>
              <w:rPr>
                <w:rStyle w:val="IndexLink"/>
              </w:rPr>
              <w:t>4</w:t>
            </w:r>
            <w:r>
              <w:rPr>
                <w:rStyle w:val="IndexLink"/>
                <w:rtl w:val="true"/>
              </w:rPr>
              <w:tab/>
            </w:r>
            <w:r>
              <w:rPr>
                <w:rStyle w:val="IndexLink"/>
              </w:rPr>
              <w:t>217</w:t>
            </w:r>
          </w:hyperlink>
        </w:p>
        <w:p>
          <w:pPr>
            <w:pStyle w:val="Contents4"/>
            <w:tabs>
              <w:tab w:val="clear" w:pos="8176"/>
              <w:tab w:val="right" w:pos="9026" w:leader="dot"/>
            </w:tabs>
            <w:rPr/>
          </w:pPr>
          <w:hyperlink w:anchor="__RefHeading___Toc61358_373438147">
            <w:r>
              <w:rPr>
                <w:webHidden/>
                <w:rStyle w:val="IndexLink"/>
              </w:rPr>
              <w:t>7</w:t>
            </w:r>
            <w:r>
              <w:rPr>
                <w:rStyle w:val="IndexLink"/>
                <w:rtl w:val="true"/>
              </w:rPr>
              <w:t xml:space="preserve"> </w:t>
            </w:r>
            <w:r>
              <w:rPr>
                <w:rStyle w:val="IndexLink"/>
                <w:rtl w:val="true"/>
              </w:rPr>
              <w:t>دی</w:t>
            </w:r>
            <w:r>
              <w:rPr>
                <w:rStyle w:val="IndexLink"/>
                <w:rtl w:val="true"/>
              </w:rPr>
              <w:tab/>
            </w:r>
            <w:r>
              <w:rPr>
                <w:rStyle w:val="IndexLink"/>
              </w:rPr>
              <w:t>218</w:t>
            </w:r>
          </w:hyperlink>
        </w:p>
        <w:p>
          <w:pPr>
            <w:pStyle w:val="Contents5"/>
            <w:tabs>
              <w:tab w:val="clear" w:pos="7892"/>
              <w:tab w:val="right" w:pos="9026" w:leader="dot"/>
            </w:tabs>
            <w:rPr/>
          </w:pPr>
          <w:hyperlink w:anchor="__RefHeading___Toc61360_373438147">
            <w:r>
              <w:rPr>
                <w:webHidden/>
                <w:rStyle w:val="IndexLink"/>
                <w:rtl w:val="true"/>
              </w:rPr>
              <w:t>روزِ سوادآموزی</w:t>
            </w:r>
            <w:r>
              <w:rPr>
                <w:rStyle w:val="IndexLink"/>
                <w:rtl w:val="true"/>
              </w:rPr>
              <w:tab/>
            </w:r>
            <w:r>
              <w:rPr>
                <w:rStyle w:val="IndexLink"/>
              </w:rPr>
              <w:t>218</w:t>
            </w:r>
          </w:hyperlink>
        </w:p>
        <w:p>
          <w:pPr>
            <w:pStyle w:val="Contents4"/>
            <w:tabs>
              <w:tab w:val="clear" w:pos="8176"/>
              <w:tab w:val="right" w:pos="9026" w:leader="dot"/>
            </w:tabs>
            <w:rPr/>
          </w:pPr>
          <w:hyperlink w:anchor="__RefHeading___Toc61362_373438147">
            <w:r>
              <w:rPr>
                <w:webHidden/>
                <w:rStyle w:val="IndexLink"/>
              </w:rPr>
              <w:t>12</w:t>
            </w:r>
            <w:r>
              <w:rPr>
                <w:rStyle w:val="IndexLink"/>
                <w:rtl w:val="true"/>
              </w:rPr>
              <w:t xml:space="preserve"> </w:t>
            </w:r>
            <w:r>
              <w:rPr>
                <w:rStyle w:val="IndexLink"/>
                <w:rtl w:val="true"/>
              </w:rPr>
              <w:t xml:space="preserve">دی </w:t>
            </w:r>
            <w:r>
              <w:rPr>
                <w:rStyle w:val="IndexLink"/>
                <w:rtl w:val="true"/>
              </w:rPr>
              <w:t>(</w:t>
            </w:r>
            <w:r>
              <w:rPr>
                <w:rStyle w:val="IndexLink"/>
              </w:rPr>
              <w:t>1360</w:t>
            </w:r>
            <w:r>
              <w:rPr>
                <w:rStyle w:val="IndexLink"/>
                <w:rtl w:val="true"/>
              </w:rPr>
              <w:t xml:space="preserve"> </w:t>
            </w:r>
            <w:r>
              <w:rPr>
                <w:rStyle w:val="IndexLink"/>
                <w:rtl w:val="true"/>
              </w:rPr>
              <w:t>هجری شمسی</w:t>
            </w:r>
            <w:r>
              <w:rPr>
                <w:rStyle w:val="IndexLink"/>
                <w:rtl w:val="true"/>
              </w:rPr>
              <w:t>)</w:t>
              <w:tab/>
            </w:r>
            <w:r>
              <w:rPr>
                <w:rStyle w:val="IndexLink"/>
              </w:rPr>
              <w:t>221</w:t>
            </w:r>
          </w:hyperlink>
        </w:p>
        <w:p>
          <w:pPr>
            <w:pStyle w:val="Contents5"/>
            <w:tabs>
              <w:tab w:val="clear" w:pos="7892"/>
              <w:tab w:val="right" w:pos="9026" w:leader="dot"/>
            </w:tabs>
            <w:rPr/>
          </w:pPr>
          <w:hyperlink w:anchor="__RefHeading___Toc61364_373438147">
            <w:r>
              <w:rPr>
                <w:webHidden/>
                <w:rStyle w:val="IndexLink"/>
                <w:rtl w:val="true"/>
              </w:rPr>
              <w:t>عملیّات محمّد رسول اللَّه‌صلی الله علیه وآله وسلم</w:t>
            </w:r>
            <w:r>
              <w:rPr>
                <w:rStyle w:val="IndexLink"/>
                <w:rtl w:val="true"/>
              </w:rPr>
              <w:tab/>
            </w:r>
            <w:r>
              <w:rPr>
                <w:rStyle w:val="IndexLink"/>
              </w:rPr>
              <w:t>221</w:t>
            </w:r>
          </w:hyperlink>
        </w:p>
        <w:p>
          <w:pPr>
            <w:pStyle w:val="Contents4"/>
            <w:tabs>
              <w:tab w:val="clear" w:pos="8176"/>
              <w:tab w:val="right" w:pos="9026" w:leader="dot"/>
            </w:tabs>
            <w:rPr/>
          </w:pPr>
          <w:hyperlink w:anchor="__RefHeading___Toc61366_373438147">
            <w:r>
              <w:rPr>
                <w:webHidden/>
                <w:rStyle w:val="IndexLink"/>
              </w:rPr>
              <w:t>13</w:t>
            </w:r>
            <w:r>
              <w:rPr>
                <w:rStyle w:val="IndexLink"/>
                <w:rtl w:val="true"/>
              </w:rPr>
              <w:t xml:space="preserve"> </w:t>
            </w:r>
            <w:r>
              <w:rPr>
                <w:rStyle w:val="IndexLink"/>
                <w:rtl w:val="true"/>
              </w:rPr>
              <w:t>دی</w:t>
            </w:r>
            <w:r>
              <w:rPr>
                <w:rStyle w:val="IndexLink"/>
                <w:rtl w:val="true"/>
              </w:rPr>
              <w:tab/>
            </w:r>
            <w:r>
              <w:rPr>
                <w:rStyle w:val="IndexLink"/>
              </w:rPr>
              <w:t>222</w:t>
            </w:r>
          </w:hyperlink>
        </w:p>
        <w:p>
          <w:pPr>
            <w:pStyle w:val="Contents5"/>
            <w:tabs>
              <w:tab w:val="clear" w:pos="7892"/>
              <w:tab w:val="right" w:pos="9026" w:leader="dot"/>
            </w:tabs>
            <w:rPr/>
          </w:pPr>
          <w:hyperlink w:anchor="__RefHeading___Toc61368_373438147">
            <w:r>
              <w:rPr>
                <w:webHidden/>
                <w:rStyle w:val="IndexLink"/>
                <w:rtl w:val="true"/>
              </w:rPr>
              <w:t>پیام تاریخیِ امام‌رحمه الله به گورباچف</w:t>
            </w:r>
            <w:r>
              <w:rPr>
                <w:rStyle w:val="IndexLink"/>
                <w:rtl w:val="true"/>
              </w:rPr>
              <w:tab/>
            </w:r>
            <w:r>
              <w:rPr>
                <w:rStyle w:val="IndexLink"/>
              </w:rPr>
              <w:t>222</w:t>
            </w:r>
          </w:hyperlink>
        </w:p>
        <w:p>
          <w:pPr>
            <w:pStyle w:val="Contents4"/>
            <w:tabs>
              <w:tab w:val="clear" w:pos="8176"/>
              <w:tab w:val="right" w:pos="9026" w:leader="dot"/>
            </w:tabs>
            <w:rPr/>
          </w:pPr>
          <w:hyperlink w:anchor="__RefHeading___Toc61370_373438147">
            <w:r>
              <w:rPr>
                <w:webHidden/>
                <w:rStyle w:val="IndexLink"/>
              </w:rPr>
              <w:t>17</w:t>
            </w:r>
            <w:r>
              <w:rPr>
                <w:rStyle w:val="IndexLink"/>
                <w:rtl w:val="true"/>
              </w:rPr>
              <w:t xml:space="preserve"> </w:t>
            </w:r>
            <w:r>
              <w:rPr>
                <w:rStyle w:val="IndexLink"/>
                <w:rtl w:val="true"/>
              </w:rPr>
              <w:t>دی</w:t>
            </w:r>
            <w:r>
              <w:rPr>
                <w:rStyle w:val="IndexLink"/>
                <w:rtl w:val="true"/>
              </w:rPr>
              <w:tab/>
            </w:r>
            <w:r>
              <w:rPr>
                <w:rStyle w:val="IndexLink"/>
              </w:rPr>
              <w:t>225</w:t>
            </w:r>
          </w:hyperlink>
        </w:p>
        <w:p>
          <w:pPr>
            <w:pStyle w:val="Contents5"/>
            <w:tabs>
              <w:tab w:val="clear" w:pos="7892"/>
              <w:tab w:val="right" w:pos="9026" w:leader="dot"/>
            </w:tabs>
            <w:rPr/>
          </w:pPr>
          <w:hyperlink w:anchor="__RefHeading___Toc61372_373438147">
            <w:r>
              <w:rPr>
                <w:webHidden/>
                <w:rStyle w:val="IndexLink"/>
                <w:rtl w:val="true"/>
              </w:rPr>
              <w:t xml:space="preserve">اجرای سیاست کشف حجاب توسّط رضا شاه پهلوی </w:t>
            </w:r>
            <w:r>
              <w:rPr>
                <w:rStyle w:val="IndexLink"/>
                <w:rtl w:val="true"/>
              </w:rPr>
              <w:t>(</w:t>
            </w:r>
            <w:r>
              <w:rPr>
                <w:rStyle w:val="IndexLink"/>
              </w:rPr>
              <w:t>1314</w:t>
            </w:r>
            <w:r>
              <w:rPr>
                <w:rStyle w:val="IndexLink"/>
                <w:rtl w:val="true"/>
              </w:rPr>
              <w:t xml:space="preserve"> </w:t>
            </w:r>
            <w:r>
              <w:rPr>
                <w:rStyle w:val="IndexLink"/>
                <w:rtl w:val="true"/>
              </w:rPr>
              <w:t>هجری شمسی</w:t>
            </w:r>
            <w:r>
              <w:rPr>
                <w:rStyle w:val="IndexLink"/>
                <w:rtl w:val="true"/>
              </w:rPr>
              <w:t>)</w:t>
              <w:tab/>
            </w:r>
            <w:r>
              <w:rPr>
                <w:rStyle w:val="IndexLink"/>
              </w:rPr>
              <w:t>225</w:t>
            </w:r>
          </w:hyperlink>
        </w:p>
        <w:p>
          <w:pPr>
            <w:pStyle w:val="Contents4"/>
            <w:tabs>
              <w:tab w:val="clear" w:pos="8176"/>
              <w:tab w:val="right" w:pos="9026" w:leader="dot"/>
            </w:tabs>
            <w:rPr/>
          </w:pPr>
          <w:hyperlink w:anchor="__RefHeading___Toc61374_373438147">
            <w:r>
              <w:rPr>
                <w:webHidden/>
                <w:rStyle w:val="IndexLink"/>
              </w:rPr>
              <w:t>19</w:t>
            </w:r>
            <w:r>
              <w:rPr>
                <w:rStyle w:val="IndexLink"/>
                <w:rtl w:val="true"/>
              </w:rPr>
              <w:t xml:space="preserve"> </w:t>
            </w:r>
            <w:r>
              <w:rPr>
                <w:rStyle w:val="IndexLink"/>
                <w:rtl w:val="true"/>
              </w:rPr>
              <w:t>دی</w:t>
            </w:r>
            <w:r>
              <w:rPr>
                <w:rStyle w:val="IndexLink"/>
                <w:rtl w:val="true"/>
              </w:rPr>
              <w:tab/>
            </w:r>
            <w:r>
              <w:rPr>
                <w:rStyle w:val="IndexLink"/>
              </w:rPr>
              <w:t>228</w:t>
            </w:r>
          </w:hyperlink>
        </w:p>
        <w:p>
          <w:pPr>
            <w:pStyle w:val="Contents5"/>
            <w:tabs>
              <w:tab w:val="clear" w:pos="7892"/>
              <w:tab w:val="right" w:pos="9026" w:leader="dot"/>
            </w:tabs>
            <w:rPr/>
          </w:pPr>
          <w:hyperlink w:anchor="__RefHeading___Toc61376_373438147">
            <w:r>
              <w:rPr>
                <w:webHidden/>
                <w:rStyle w:val="IndexLink"/>
                <w:rtl w:val="true"/>
              </w:rPr>
              <w:t xml:space="preserve">قیام </w:t>
            </w:r>
            <w:r>
              <w:rPr>
                <w:rStyle w:val="IndexLink"/>
              </w:rPr>
              <w:t>19</w:t>
            </w:r>
            <w:r>
              <w:rPr>
                <w:rStyle w:val="IndexLink"/>
                <w:rtl w:val="true"/>
              </w:rPr>
              <w:t xml:space="preserve"> </w:t>
            </w:r>
            <w:r>
              <w:rPr>
                <w:rStyle w:val="IndexLink"/>
                <w:rtl w:val="true"/>
              </w:rPr>
              <w:t xml:space="preserve">دی قم </w:t>
            </w:r>
            <w:r>
              <w:rPr>
                <w:rStyle w:val="IndexLink"/>
                <w:rtl w:val="true"/>
              </w:rPr>
              <w:t>(</w:t>
            </w:r>
            <w:r>
              <w:rPr>
                <w:rStyle w:val="IndexLink"/>
              </w:rPr>
              <w:t>1356</w:t>
            </w:r>
            <w:r>
              <w:rPr>
                <w:rStyle w:val="IndexLink"/>
                <w:rtl w:val="true"/>
              </w:rPr>
              <w:t xml:space="preserve"> </w:t>
            </w:r>
            <w:r>
              <w:rPr>
                <w:rStyle w:val="IndexLink"/>
                <w:rtl w:val="true"/>
              </w:rPr>
              <w:t>هجری شمسی</w:t>
            </w:r>
            <w:r>
              <w:rPr>
                <w:rStyle w:val="IndexLink"/>
                <w:rtl w:val="true"/>
              </w:rPr>
              <w:t>)</w:t>
              <w:tab/>
            </w:r>
            <w:r>
              <w:rPr>
                <w:rStyle w:val="IndexLink"/>
              </w:rPr>
              <w:t>228</w:t>
            </w:r>
          </w:hyperlink>
        </w:p>
        <w:p>
          <w:pPr>
            <w:pStyle w:val="Contents5"/>
            <w:tabs>
              <w:tab w:val="clear" w:pos="7892"/>
              <w:tab w:val="right" w:pos="9026" w:leader="dot"/>
            </w:tabs>
            <w:rPr/>
          </w:pPr>
          <w:hyperlink w:anchor="__RefHeading___Toc61378_373438147">
            <w:r>
              <w:rPr>
                <w:webHidden/>
                <w:rStyle w:val="IndexLink"/>
                <w:rtl w:val="true"/>
              </w:rPr>
              <w:t xml:space="preserve">عملیات کربلای </w:t>
            </w:r>
            <w:r>
              <w:rPr>
                <w:rStyle w:val="IndexLink"/>
              </w:rPr>
              <w:t>5</w:t>
            </w:r>
            <w:r>
              <w:rPr>
                <w:rStyle w:val="IndexLink"/>
                <w:rtl w:val="true"/>
              </w:rPr>
              <w:t xml:space="preserve"> (</w:t>
            </w:r>
            <w:r>
              <w:rPr>
                <w:rStyle w:val="IndexLink"/>
              </w:rPr>
              <w:t>1365</w:t>
            </w:r>
            <w:r>
              <w:rPr>
                <w:rStyle w:val="IndexLink"/>
                <w:rtl w:val="true"/>
              </w:rPr>
              <w:t xml:space="preserve"> </w:t>
            </w:r>
            <w:r>
              <w:rPr>
                <w:rStyle w:val="IndexLink"/>
                <w:rtl w:val="true"/>
              </w:rPr>
              <w:t>هجری شمسی</w:t>
            </w:r>
            <w:r>
              <w:rPr>
                <w:rStyle w:val="IndexLink"/>
                <w:rtl w:val="true"/>
              </w:rPr>
              <w:t>)</w:t>
              <w:tab/>
            </w:r>
            <w:r>
              <w:rPr>
                <w:rStyle w:val="IndexLink"/>
              </w:rPr>
              <w:t>230</w:t>
            </w:r>
          </w:hyperlink>
        </w:p>
        <w:p>
          <w:pPr>
            <w:pStyle w:val="Contents4"/>
            <w:tabs>
              <w:tab w:val="clear" w:pos="8176"/>
              <w:tab w:val="right" w:pos="9026" w:leader="dot"/>
            </w:tabs>
            <w:rPr/>
          </w:pPr>
          <w:hyperlink w:anchor="__RefHeading___Toc61380_373438147">
            <w:r>
              <w:rPr>
                <w:webHidden/>
                <w:rStyle w:val="IndexLink"/>
              </w:rPr>
              <w:t>25</w:t>
            </w:r>
            <w:r>
              <w:rPr>
                <w:rStyle w:val="IndexLink"/>
                <w:rtl w:val="true"/>
              </w:rPr>
              <w:t xml:space="preserve"> </w:t>
            </w:r>
            <w:r>
              <w:rPr>
                <w:rStyle w:val="IndexLink"/>
                <w:rtl w:val="true"/>
              </w:rPr>
              <w:t>دی</w:t>
            </w:r>
            <w:r>
              <w:rPr>
                <w:rStyle w:val="IndexLink"/>
                <w:rtl w:val="true"/>
              </w:rPr>
              <w:tab/>
            </w:r>
            <w:r>
              <w:rPr>
                <w:rStyle w:val="IndexLink"/>
              </w:rPr>
              <w:t>231</w:t>
            </w:r>
          </w:hyperlink>
        </w:p>
        <w:p>
          <w:pPr>
            <w:pStyle w:val="Contents5"/>
            <w:tabs>
              <w:tab w:val="clear" w:pos="7892"/>
              <w:tab w:val="right" w:pos="9026" w:leader="dot"/>
            </w:tabs>
            <w:rPr/>
          </w:pPr>
          <w:hyperlink w:anchor="__RefHeading___Toc61382_373438147">
            <w:r>
              <w:rPr>
                <w:webHidden/>
                <w:rStyle w:val="IndexLink"/>
                <w:rtl w:val="true"/>
              </w:rPr>
              <w:t xml:space="preserve">عملیّات بیت المقدّس </w:t>
            </w:r>
            <w:r>
              <w:rPr>
                <w:rStyle w:val="IndexLink"/>
              </w:rPr>
              <w:t>2</w:t>
            </w:r>
            <w:r>
              <w:rPr>
                <w:rStyle w:val="IndexLink"/>
                <w:rtl w:val="true"/>
              </w:rPr>
              <w:t>(</w:t>
            </w:r>
            <w:r>
              <w:rPr>
                <w:rStyle w:val="IndexLink"/>
              </w:rPr>
              <w:t>1366</w:t>
            </w:r>
            <w:r>
              <w:rPr>
                <w:rStyle w:val="IndexLink"/>
                <w:rtl w:val="true"/>
              </w:rPr>
              <w:t xml:space="preserve"> </w:t>
            </w:r>
            <w:r>
              <w:rPr>
                <w:rStyle w:val="IndexLink"/>
                <w:rtl w:val="true"/>
              </w:rPr>
              <w:t>هجری شمسی</w:t>
            </w:r>
            <w:r>
              <w:rPr>
                <w:rStyle w:val="IndexLink"/>
                <w:rtl w:val="true"/>
              </w:rPr>
              <w:t>)</w:t>
              <w:tab/>
            </w:r>
            <w:r>
              <w:rPr>
                <w:rStyle w:val="IndexLink"/>
              </w:rPr>
              <w:t>231</w:t>
            </w:r>
          </w:hyperlink>
        </w:p>
        <w:p>
          <w:pPr>
            <w:pStyle w:val="Contents4"/>
            <w:tabs>
              <w:tab w:val="clear" w:pos="8176"/>
              <w:tab w:val="right" w:pos="9026" w:leader="dot"/>
            </w:tabs>
            <w:rPr/>
          </w:pPr>
          <w:hyperlink w:anchor="__RefHeading___Toc61384_373438147">
            <w:r>
              <w:rPr>
                <w:webHidden/>
                <w:rStyle w:val="IndexLink"/>
              </w:rPr>
              <w:t>26</w:t>
            </w:r>
            <w:r>
              <w:rPr>
                <w:rStyle w:val="IndexLink"/>
                <w:rtl w:val="true"/>
              </w:rPr>
              <w:t xml:space="preserve"> </w:t>
            </w:r>
            <w:r>
              <w:rPr>
                <w:rStyle w:val="IndexLink"/>
                <w:rtl w:val="true"/>
              </w:rPr>
              <w:t>دی</w:t>
            </w:r>
            <w:r>
              <w:rPr>
                <w:rStyle w:val="IndexLink"/>
                <w:rtl w:val="true"/>
              </w:rPr>
              <w:tab/>
            </w:r>
            <w:r>
              <w:rPr>
                <w:rStyle w:val="IndexLink"/>
              </w:rPr>
              <w:t>232</w:t>
            </w:r>
          </w:hyperlink>
        </w:p>
        <w:p>
          <w:pPr>
            <w:pStyle w:val="Contents5"/>
            <w:tabs>
              <w:tab w:val="clear" w:pos="7892"/>
              <w:tab w:val="right" w:pos="9026" w:leader="dot"/>
            </w:tabs>
            <w:rPr/>
          </w:pPr>
          <w:hyperlink w:anchor="__RefHeading___Toc61386_373438147">
            <w:r>
              <w:rPr>
                <w:webHidden/>
                <w:rStyle w:val="IndexLink"/>
                <w:rtl w:val="true"/>
              </w:rPr>
              <w:t xml:space="preserve">فرار شاه خائن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232</w:t>
            </w:r>
          </w:hyperlink>
        </w:p>
        <w:p>
          <w:pPr>
            <w:pStyle w:val="Contents3"/>
            <w:tabs>
              <w:tab w:val="clear" w:pos="8459"/>
              <w:tab w:val="right" w:pos="9026" w:leader="dot"/>
            </w:tabs>
            <w:rPr/>
          </w:pPr>
          <w:hyperlink w:anchor="__RefHeading___Toc61388_373438147">
            <w:r>
              <w:rPr>
                <w:webHidden/>
                <w:rStyle w:val="IndexLink"/>
                <w:rtl w:val="true"/>
              </w:rPr>
              <w:t>بهمن</w:t>
            </w:r>
            <w:r>
              <w:rPr>
                <w:rStyle w:val="IndexLink"/>
                <w:rtl w:val="true"/>
              </w:rPr>
              <w:tab/>
            </w:r>
            <w:r>
              <w:rPr>
                <w:rStyle w:val="IndexLink"/>
              </w:rPr>
              <w:t>234</w:t>
            </w:r>
          </w:hyperlink>
        </w:p>
        <w:p>
          <w:pPr>
            <w:pStyle w:val="Contents4"/>
            <w:tabs>
              <w:tab w:val="clear" w:pos="8176"/>
              <w:tab w:val="right" w:pos="9026" w:leader="dot"/>
            </w:tabs>
            <w:rPr/>
          </w:pPr>
          <w:hyperlink w:anchor="__RefHeading___Toc61390_373438147">
            <w:r>
              <w:rPr>
                <w:webHidden/>
                <w:rStyle w:val="IndexLink"/>
              </w:rPr>
              <w:t>12</w:t>
            </w:r>
            <w:r>
              <w:rPr>
                <w:rStyle w:val="IndexLink"/>
                <w:rtl w:val="true"/>
              </w:rPr>
              <w:t xml:space="preserve"> </w:t>
            </w:r>
            <w:r>
              <w:rPr>
                <w:rStyle w:val="IndexLink"/>
                <w:rtl w:val="true"/>
              </w:rPr>
              <w:t>بهمن</w:t>
            </w:r>
            <w:r>
              <w:rPr>
                <w:rStyle w:val="IndexLink"/>
                <w:rtl w:val="true"/>
              </w:rPr>
              <w:tab/>
            </w:r>
            <w:r>
              <w:rPr>
                <w:rStyle w:val="IndexLink"/>
              </w:rPr>
              <w:t>234</w:t>
            </w:r>
          </w:hyperlink>
        </w:p>
        <w:p>
          <w:pPr>
            <w:pStyle w:val="Contents5"/>
            <w:tabs>
              <w:tab w:val="clear" w:pos="7892"/>
              <w:tab w:val="right" w:pos="9026" w:leader="dot"/>
            </w:tabs>
            <w:rPr/>
          </w:pPr>
          <w:hyperlink w:anchor="__RefHeading___Toc61392_373438147">
            <w:r>
              <w:rPr>
                <w:webHidden/>
                <w:rStyle w:val="IndexLink"/>
                <w:rtl w:val="true"/>
              </w:rPr>
              <w:t xml:space="preserve">ورودِ حضرت امام‌رحمه الله به میهن اسلامی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234</w:t>
            </w:r>
          </w:hyperlink>
        </w:p>
        <w:p>
          <w:pPr>
            <w:pStyle w:val="Contents4"/>
            <w:tabs>
              <w:tab w:val="clear" w:pos="8176"/>
              <w:tab w:val="right" w:pos="9026" w:leader="dot"/>
            </w:tabs>
            <w:rPr/>
          </w:pPr>
          <w:hyperlink w:anchor="__RefHeading___Toc61394_373438147">
            <w:r>
              <w:rPr>
                <w:webHidden/>
                <w:rStyle w:val="IndexLink"/>
              </w:rPr>
              <w:t>17</w:t>
            </w:r>
            <w:r>
              <w:rPr>
                <w:rStyle w:val="IndexLink"/>
                <w:rtl w:val="true"/>
              </w:rPr>
              <w:t xml:space="preserve"> </w:t>
            </w:r>
            <w:r>
              <w:rPr>
                <w:rStyle w:val="IndexLink"/>
                <w:rtl w:val="true"/>
              </w:rPr>
              <w:t>بهمن</w:t>
            </w:r>
            <w:r>
              <w:rPr>
                <w:rStyle w:val="IndexLink"/>
                <w:rtl w:val="true"/>
              </w:rPr>
              <w:tab/>
            </w:r>
            <w:r>
              <w:rPr>
                <w:rStyle w:val="IndexLink"/>
              </w:rPr>
              <w:t>237</w:t>
            </w:r>
          </w:hyperlink>
        </w:p>
        <w:p>
          <w:pPr>
            <w:pStyle w:val="Contents5"/>
            <w:tabs>
              <w:tab w:val="clear" w:pos="7892"/>
              <w:tab w:val="right" w:pos="9026" w:leader="dot"/>
            </w:tabs>
            <w:rPr/>
          </w:pPr>
          <w:hyperlink w:anchor="__RefHeading___Toc61396_373438147">
            <w:r>
              <w:rPr>
                <w:webHidden/>
                <w:rStyle w:val="IndexLink"/>
                <w:rtl w:val="true"/>
              </w:rPr>
              <w:t xml:space="preserve">عملیات والفجر مقدماتی </w:t>
            </w:r>
            <w:r>
              <w:rPr>
                <w:rStyle w:val="IndexLink"/>
                <w:rtl w:val="true"/>
              </w:rPr>
              <w:t>(</w:t>
            </w:r>
            <w:r>
              <w:rPr>
                <w:rStyle w:val="IndexLink"/>
              </w:rPr>
              <w:t>1361</w:t>
            </w:r>
            <w:r>
              <w:rPr>
                <w:rStyle w:val="IndexLink"/>
                <w:rtl w:val="true"/>
              </w:rPr>
              <w:t xml:space="preserve"> </w:t>
            </w:r>
            <w:r>
              <w:rPr>
                <w:rStyle w:val="IndexLink"/>
                <w:rtl w:val="true"/>
              </w:rPr>
              <w:t>هجری شمسی</w:t>
            </w:r>
            <w:r>
              <w:rPr>
                <w:rStyle w:val="IndexLink"/>
                <w:rtl w:val="true"/>
              </w:rPr>
              <w:t>)</w:t>
              <w:tab/>
            </w:r>
            <w:r>
              <w:rPr>
                <w:rStyle w:val="IndexLink"/>
              </w:rPr>
              <w:t>237</w:t>
            </w:r>
          </w:hyperlink>
        </w:p>
        <w:p>
          <w:pPr>
            <w:pStyle w:val="Contents4"/>
            <w:tabs>
              <w:tab w:val="clear" w:pos="8176"/>
              <w:tab w:val="right" w:pos="9026" w:leader="dot"/>
            </w:tabs>
            <w:rPr/>
          </w:pPr>
          <w:hyperlink w:anchor="__RefHeading___Toc61398_373438147">
            <w:r>
              <w:rPr>
                <w:webHidden/>
                <w:rStyle w:val="IndexLink"/>
              </w:rPr>
              <w:t>20</w:t>
            </w:r>
            <w:r>
              <w:rPr>
                <w:rStyle w:val="IndexLink"/>
                <w:rtl w:val="true"/>
              </w:rPr>
              <w:t xml:space="preserve"> </w:t>
            </w:r>
            <w:r>
              <w:rPr>
                <w:rStyle w:val="IndexLink"/>
                <w:rtl w:val="true"/>
              </w:rPr>
              <w:t>بهمن</w:t>
            </w:r>
            <w:r>
              <w:rPr>
                <w:rStyle w:val="IndexLink"/>
                <w:rtl w:val="true"/>
              </w:rPr>
              <w:tab/>
            </w:r>
            <w:r>
              <w:rPr>
                <w:rStyle w:val="IndexLink"/>
              </w:rPr>
              <w:t>238</w:t>
            </w:r>
          </w:hyperlink>
        </w:p>
        <w:p>
          <w:pPr>
            <w:pStyle w:val="Contents5"/>
            <w:tabs>
              <w:tab w:val="clear" w:pos="7892"/>
              <w:tab w:val="right" w:pos="9026" w:leader="dot"/>
            </w:tabs>
            <w:rPr/>
          </w:pPr>
          <w:hyperlink w:anchor="__RefHeading___Toc61400_373438147">
            <w:r>
              <w:rPr>
                <w:webHidden/>
                <w:rStyle w:val="IndexLink"/>
                <w:rtl w:val="true"/>
              </w:rPr>
              <w:t xml:space="preserve">عملیات والفجر </w:t>
            </w:r>
            <w:r>
              <w:rPr>
                <w:rStyle w:val="IndexLink"/>
              </w:rPr>
              <w:t>8</w:t>
            </w:r>
            <w:r>
              <w:rPr>
                <w:rStyle w:val="IndexLink"/>
                <w:rtl w:val="true"/>
              </w:rPr>
              <w:t xml:space="preserve"> </w:t>
            </w:r>
            <w:r>
              <w:rPr>
                <w:rStyle w:val="IndexLink"/>
                <w:rtl w:val="true"/>
              </w:rPr>
              <w:t>بدر</w:t>
            </w:r>
            <w:r>
              <w:rPr>
                <w:rStyle w:val="IndexLink"/>
                <w:rtl w:val="true"/>
              </w:rPr>
              <w:t>(</w:t>
            </w:r>
            <w:r>
              <w:rPr>
                <w:rStyle w:val="IndexLink"/>
              </w:rPr>
              <w:t>1364</w:t>
            </w:r>
            <w:r>
              <w:rPr>
                <w:rStyle w:val="IndexLink"/>
                <w:rtl w:val="true"/>
              </w:rPr>
              <w:t xml:space="preserve"> </w:t>
            </w:r>
            <w:r>
              <w:rPr>
                <w:rStyle w:val="IndexLink"/>
                <w:rtl w:val="true"/>
              </w:rPr>
              <w:t>هجری شمسی</w:t>
            </w:r>
            <w:r>
              <w:rPr>
                <w:rStyle w:val="IndexLink"/>
                <w:rtl w:val="true"/>
              </w:rPr>
              <w:t>)</w:t>
              <w:tab/>
            </w:r>
            <w:r>
              <w:rPr>
                <w:rStyle w:val="IndexLink"/>
              </w:rPr>
              <w:t>238</w:t>
            </w:r>
          </w:hyperlink>
        </w:p>
        <w:p>
          <w:pPr>
            <w:pStyle w:val="Contents4"/>
            <w:tabs>
              <w:tab w:val="clear" w:pos="8176"/>
              <w:tab w:val="right" w:pos="9026" w:leader="dot"/>
            </w:tabs>
            <w:rPr/>
          </w:pPr>
          <w:hyperlink w:anchor="__RefHeading___Toc61402_373438147">
            <w:r>
              <w:rPr>
                <w:webHidden/>
                <w:rStyle w:val="IndexLink"/>
              </w:rPr>
              <w:t>12</w:t>
            </w:r>
            <w:r>
              <w:rPr>
                <w:rStyle w:val="IndexLink"/>
                <w:rtl w:val="true"/>
              </w:rPr>
              <w:t xml:space="preserve"> -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240</w:t>
            </w:r>
          </w:hyperlink>
        </w:p>
        <w:p>
          <w:pPr>
            <w:pStyle w:val="Contents5"/>
            <w:tabs>
              <w:tab w:val="clear" w:pos="7892"/>
              <w:tab w:val="right" w:pos="9026" w:leader="dot"/>
            </w:tabs>
            <w:rPr/>
          </w:pPr>
          <w:hyperlink w:anchor="__RefHeading___Toc61404_373438147">
            <w:r>
              <w:rPr>
                <w:webHidden/>
                <w:rStyle w:val="IndexLink"/>
                <w:rtl w:val="true"/>
              </w:rPr>
              <w:t>دهه مبارکه فجر</w:t>
            </w:r>
            <w:r>
              <w:rPr>
                <w:rStyle w:val="IndexLink"/>
                <w:rtl w:val="true"/>
              </w:rPr>
              <w:tab/>
            </w:r>
            <w:r>
              <w:rPr>
                <w:rStyle w:val="IndexLink"/>
              </w:rPr>
              <w:t>240</w:t>
            </w:r>
          </w:hyperlink>
        </w:p>
        <w:p>
          <w:pPr>
            <w:pStyle w:val="Contents5"/>
            <w:tabs>
              <w:tab w:val="clear" w:pos="7892"/>
              <w:tab w:val="right" w:pos="9026" w:leader="dot"/>
            </w:tabs>
            <w:rPr/>
          </w:pPr>
          <w:hyperlink w:anchor="__RefHeading___Toc61406_373438147">
            <w:r>
              <w:rPr>
                <w:webHidden/>
                <w:rStyle w:val="IndexLink"/>
                <w:rtl w:val="true"/>
              </w:rPr>
              <w:t xml:space="preserve">پیروزی انقلاب اسلامی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243</w:t>
            </w:r>
          </w:hyperlink>
        </w:p>
        <w:p>
          <w:pPr>
            <w:pStyle w:val="Contents3"/>
            <w:tabs>
              <w:tab w:val="clear" w:pos="8459"/>
              <w:tab w:val="right" w:pos="9026" w:leader="dot"/>
            </w:tabs>
            <w:rPr/>
          </w:pPr>
          <w:hyperlink w:anchor="__RefHeading___Toc61408_373438147">
            <w:r>
              <w:rPr>
                <w:webHidden/>
                <w:rStyle w:val="IndexLink"/>
                <w:rtl w:val="true"/>
              </w:rPr>
              <w:t>اسفند</w:t>
            </w:r>
            <w:r>
              <w:rPr>
                <w:rStyle w:val="IndexLink"/>
                <w:rtl w:val="true"/>
              </w:rPr>
              <w:tab/>
            </w:r>
            <w:r>
              <w:rPr>
                <w:rStyle w:val="IndexLink"/>
              </w:rPr>
              <w:t>244</w:t>
            </w:r>
          </w:hyperlink>
        </w:p>
        <w:p>
          <w:pPr>
            <w:pStyle w:val="Contents4"/>
            <w:tabs>
              <w:tab w:val="clear" w:pos="8176"/>
              <w:tab w:val="right" w:pos="9026" w:leader="dot"/>
            </w:tabs>
            <w:rPr/>
          </w:pPr>
          <w:hyperlink w:anchor="__RefHeading___Toc61410_373438147">
            <w:r>
              <w:rPr>
                <w:webHidden/>
                <w:rStyle w:val="IndexLink"/>
              </w:rPr>
              <w:t>3</w:t>
            </w:r>
            <w:r>
              <w:rPr>
                <w:rStyle w:val="IndexLink"/>
                <w:rtl w:val="true"/>
              </w:rPr>
              <w:t xml:space="preserve"> </w:t>
            </w:r>
            <w:r>
              <w:rPr>
                <w:rStyle w:val="IndexLink"/>
                <w:rtl w:val="true"/>
              </w:rPr>
              <w:t>اسفند</w:t>
            </w:r>
            <w:r>
              <w:rPr>
                <w:rStyle w:val="IndexLink"/>
                <w:rtl w:val="true"/>
              </w:rPr>
              <w:tab/>
            </w:r>
            <w:r>
              <w:rPr>
                <w:rStyle w:val="IndexLink"/>
              </w:rPr>
              <w:t>244</w:t>
            </w:r>
          </w:hyperlink>
        </w:p>
        <w:p>
          <w:pPr>
            <w:pStyle w:val="Contents5"/>
            <w:tabs>
              <w:tab w:val="clear" w:pos="7892"/>
              <w:tab w:val="right" w:pos="9026" w:leader="dot"/>
            </w:tabs>
            <w:rPr/>
          </w:pPr>
          <w:hyperlink w:anchor="__RefHeading___Toc61412_373438147">
            <w:r>
              <w:rPr>
                <w:webHidden/>
                <w:rStyle w:val="IndexLink"/>
                <w:rtl w:val="true"/>
              </w:rPr>
              <w:t xml:space="preserve">عملیات خیبر </w:t>
            </w:r>
            <w:r>
              <w:rPr>
                <w:rStyle w:val="IndexLink"/>
                <w:rtl w:val="true"/>
              </w:rPr>
              <w:t>(</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244</w:t>
            </w:r>
          </w:hyperlink>
        </w:p>
        <w:p>
          <w:pPr>
            <w:pStyle w:val="Contents4"/>
            <w:tabs>
              <w:tab w:val="clear" w:pos="8176"/>
              <w:tab w:val="right" w:pos="9026" w:leader="dot"/>
            </w:tabs>
            <w:rPr/>
          </w:pPr>
          <w:hyperlink w:anchor="__RefHeading___Toc61414_373438147">
            <w:r>
              <w:rPr>
                <w:webHidden/>
                <w:rStyle w:val="IndexLink"/>
              </w:rPr>
              <w:t>14</w:t>
            </w:r>
            <w:r>
              <w:rPr>
                <w:rStyle w:val="IndexLink"/>
                <w:rtl w:val="true"/>
              </w:rPr>
              <w:t xml:space="preserve"> </w:t>
            </w:r>
            <w:r>
              <w:rPr>
                <w:rStyle w:val="IndexLink"/>
                <w:rtl w:val="true"/>
              </w:rPr>
              <w:t>اسفند</w:t>
            </w:r>
            <w:r>
              <w:rPr>
                <w:rStyle w:val="IndexLink"/>
                <w:rtl w:val="true"/>
              </w:rPr>
              <w:tab/>
            </w:r>
            <w:r>
              <w:rPr>
                <w:rStyle w:val="IndexLink"/>
              </w:rPr>
              <w:t>245</w:t>
            </w:r>
          </w:hyperlink>
        </w:p>
        <w:p>
          <w:pPr>
            <w:pStyle w:val="Contents5"/>
            <w:tabs>
              <w:tab w:val="clear" w:pos="7892"/>
              <w:tab w:val="right" w:pos="9026" w:leader="dot"/>
            </w:tabs>
            <w:rPr/>
          </w:pPr>
          <w:hyperlink w:anchor="__RefHeading___Toc61416_373438147">
            <w:r>
              <w:rPr>
                <w:webHidden/>
                <w:rStyle w:val="IndexLink"/>
                <w:rtl w:val="true"/>
              </w:rPr>
              <w:t xml:space="preserve">تأسیس کمیته امداد امام خمینی‌رحمه الله </w:t>
            </w:r>
            <w:r>
              <w:rPr>
                <w:rStyle w:val="IndexLink"/>
                <w:rtl w:val="true"/>
              </w:rPr>
              <w:t>(</w:t>
            </w:r>
            <w:r>
              <w:rPr>
                <w:rStyle w:val="IndexLink"/>
              </w:rPr>
              <w:t>1357</w:t>
            </w:r>
            <w:r>
              <w:rPr>
                <w:rStyle w:val="IndexLink"/>
                <w:rtl w:val="true"/>
              </w:rPr>
              <w:t xml:space="preserve"> </w:t>
            </w:r>
            <w:r>
              <w:rPr>
                <w:rStyle w:val="IndexLink"/>
                <w:rtl w:val="true"/>
              </w:rPr>
              <w:t>هجری شمسی</w:t>
            </w:r>
            <w:r>
              <w:rPr>
                <w:rStyle w:val="IndexLink"/>
                <w:rtl w:val="true"/>
              </w:rPr>
              <w:t>)</w:t>
              <w:tab/>
            </w:r>
            <w:r>
              <w:rPr>
                <w:rStyle w:val="IndexLink"/>
              </w:rPr>
              <w:t>245</w:t>
            </w:r>
          </w:hyperlink>
        </w:p>
        <w:p>
          <w:pPr>
            <w:pStyle w:val="Contents4"/>
            <w:tabs>
              <w:tab w:val="clear" w:pos="8176"/>
              <w:tab w:val="right" w:pos="9026" w:leader="dot"/>
            </w:tabs>
            <w:rPr/>
          </w:pPr>
          <w:hyperlink w:anchor="__RefHeading___Toc61418_373438147">
            <w:r>
              <w:rPr>
                <w:webHidden/>
                <w:rStyle w:val="IndexLink"/>
              </w:rPr>
              <w:t>19</w:t>
            </w:r>
            <w:r>
              <w:rPr>
                <w:rStyle w:val="IndexLink"/>
                <w:rtl w:val="true"/>
              </w:rPr>
              <w:t xml:space="preserve"> </w:t>
            </w:r>
            <w:r>
              <w:rPr>
                <w:rStyle w:val="IndexLink"/>
                <w:rtl w:val="true"/>
              </w:rPr>
              <w:t>اسفند</w:t>
            </w:r>
            <w:r>
              <w:rPr>
                <w:rStyle w:val="IndexLink"/>
                <w:rtl w:val="true"/>
              </w:rPr>
              <w:tab/>
            </w:r>
            <w:r>
              <w:rPr>
                <w:rStyle w:val="IndexLink"/>
              </w:rPr>
              <w:t>248</w:t>
            </w:r>
          </w:hyperlink>
        </w:p>
        <w:p>
          <w:pPr>
            <w:pStyle w:val="Contents5"/>
            <w:tabs>
              <w:tab w:val="clear" w:pos="7892"/>
              <w:tab w:val="right" w:pos="9026" w:leader="dot"/>
            </w:tabs>
            <w:rPr/>
          </w:pPr>
          <w:hyperlink w:anchor="__RefHeading___Toc61420_373438147">
            <w:r>
              <w:rPr>
                <w:webHidden/>
                <w:rStyle w:val="IndexLink"/>
                <w:rtl w:val="true"/>
              </w:rPr>
              <w:t>عملیات بدر</w:t>
            </w:r>
            <w:r>
              <w:rPr>
                <w:rStyle w:val="IndexLink"/>
                <w:rtl w:val="true"/>
              </w:rPr>
              <w:t>(</w:t>
            </w:r>
            <w:r>
              <w:rPr>
                <w:rStyle w:val="IndexLink"/>
              </w:rPr>
              <w:t>1363</w:t>
            </w:r>
            <w:r>
              <w:rPr>
                <w:rStyle w:val="IndexLink"/>
                <w:rtl w:val="true"/>
              </w:rPr>
              <w:t xml:space="preserve"> </w:t>
            </w:r>
            <w:r>
              <w:rPr>
                <w:rStyle w:val="IndexLink"/>
                <w:rtl w:val="true"/>
              </w:rPr>
              <w:t>هجری شمسی</w:t>
            </w:r>
            <w:r>
              <w:rPr>
                <w:rStyle w:val="IndexLink"/>
                <w:rtl w:val="true"/>
              </w:rPr>
              <w:t>)</w:t>
              <w:tab/>
            </w:r>
            <w:r>
              <w:rPr>
                <w:rStyle w:val="IndexLink"/>
              </w:rPr>
              <w:t>248</w:t>
            </w:r>
          </w:hyperlink>
        </w:p>
        <w:p>
          <w:pPr>
            <w:pStyle w:val="Contents4"/>
            <w:tabs>
              <w:tab w:val="clear" w:pos="8176"/>
              <w:tab w:val="right" w:pos="9026" w:leader="dot"/>
            </w:tabs>
            <w:rPr/>
          </w:pPr>
          <w:hyperlink w:anchor="__RefHeading___Toc61422_373438147">
            <w:r>
              <w:rPr>
                <w:webHidden/>
                <w:rStyle w:val="IndexLink"/>
              </w:rPr>
              <w:t>22</w:t>
            </w:r>
            <w:r>
              <w:rPr>
                <w:rStyle w:val="IndexLink"/>
                <w:rtl w:val="true"/>
              </w:rPr>
              <w:t xml:space="preserve"> </w:t>
            </w:r>
            <w:r>
              <w:rPr>
                <w:rStyle w:val="IndexLink"/>
                <w:rtl w:val="true"/>
              </w:rPr>
              <w:t>اسفند</w:t>
            </w:r>
            <w:r>
              <w:rPr>
                <w:rStyle w:val="IndexLink"/>
                <w:rtl w:val="true"/>
              </w:rPr>
              <w:tab/>
            </w:r>
            <w:r>
              <w:rPr>
                <w:rStyle w:val="IndexLink"/>
              </w:rPr>
              <w:t>249</w:t>
            </w:r>
          </w:hyperlink>
        </w:p>
        <w:p>
          <w:pPr>
            <w:pStyle w:val="Contents5"/>
            <w:tabs>
              <w:tab w:val="clear" w:pos="7892"/>
              <w:tab w:val="right" w:pos="9026" w:leader="dot"/>
            </w:tabs>
            <w:rPr/>
          </w:pPr>
          <w:hyperlink w:anchor="__RefHeading___Toc61424_373438147">
            <w:r>
              <w:rPr>
                <w:webHidden/>
                <w:rStyle w:val="IndexLink"/>
                <w:rtl w:val="true"/>
              </w:rPr>
              <w:t xml:space="preserve">تشکیل بنیاد شهید انقلاب اسلامی </w:t>
            </w:r>
            <w:r>
              <w:rPr>
                <w:rStyle w:val="IndexLink"/>
                <w:rtl w:val="true"/>
              </w:rPr>
              <w:t>(</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249</w:t>
            </w:r>
          </w:hyperlink>
        </w:p>
        <w:p>
          <w:pPr>
            <w:pStyle w:val="Contents4"/>
            <w:tabs>
              <w:tab w:val="clear" w:pos="8176"/>
              <w:tab w:val="right" w:pos="9026" w:leader="dot"/>
            </w:tabs>
            <w:rPr/>
          </w:pPr>
          <w:hyperlink w:anchor="__RefHeading___Toc61426_373438147">
            <w:r>
              <w:rPr>
                <w:webHidden/>
                <w:rStyle w:val="IndexLink"/>
              </w:rPr>
              <w:t>23</w:t>
            </w:r>
            <w:r>
              <w:rPr>
                <w:rStyle w:val="IndexLink"/>
                <w:rtl w:val="true"/>
              </w:rPr>
              <w:t xml:space="preserve"> </w:t>
            </w:r>
            <w:r>
              <w:rPr>
                <w:rStyle w:val="IndexLink"/>
                <w:rtl w:val="true"/>
              </w:rPr>
              <w:t>اسفند</w:t>
            </w:r>
            <w:r>
              <w:rPr>
                <w:rStyle w:val="IndexLink"/>
                <w:rtl w:val="true"/>
              </w:rPr>
              <w:tab/>
            </w:r>
            <w:r>
              <w:rPr>
                <w:rStyle w:val="IndexLink"/>
              </w:rPr>
              <w:t>253</w:t>
            </w:r>
          </w:hyperlink>
        </w:p>
        <w:p>
          <w:pPr>
            <w:pStyle w:val="Contents5"/>
            <w:tabs>
              <w:tab w:val="clear" w:pos="7892"/>
              <w:tab w:val="right" w:pos="9026" w:leader="dot"/>
            </w:tabs>
            <w:rPr/>
          </w:pPr>
          <w:hyperlink w:anchor="__RefHeading___Toc61428_373438147">
            <w:r>
              <w:rPr>
                <w:webHidden/>
                <w:rStyle w:val="IndexLink"/>
                <w:rtl w:val="true"/>
              </w:rPr>
              <w:t>رحلت آیة اللَّه سیّدابوالقاسم کاشانی رحمه الله</w:t>
            </w:r>
            <w:r>
              <w:rPr>
                <w:rStyle w:val="IndexLink"/>
                <w:rtl w:val="true"/>
              </w:rPr>
              <w:tab/>
            </w:r>
            <w:r>
              <w:rPr>
                <w:rStyle w:val="IndexLink"/>
              </w:rPr>
              <w:t>253</w:t>
            </w:r>
          </w:hyperlink>
        </w:p>
        <w:p>
          <w:pPr>
            <w:pStyle w:val="Contents4"/>
            <w:tabs>
              <w:tab w:val="clear" w:pos="8176"/>
              <w:tab w:val="right" w:pos="9026" w:leader="dot"/>
            </w:tabs>
            <w:rPr/>
          </w:pPr>
          <w:hyperlink w:anchor="__RefHeading___Toc61430_373438147">
            <w:r>
              <w:rPr>
                <w:webHidden/>
                <w:rStyle w:val="IndexLink"/>
              </w:rPr>
              <w:t>24</w:t>
            </w:r>
            <w:r>
              <w:rPr>
                <w:rStyle w:val="IndexLink"/>
                <w:rtl w:val="true"/>
              </w:rPr>
              <w:t xml:space="preserve"> </w:t>
            </w:r>
            <w:r>
              <w:rPr>
                <w:rStyle w:val="IndexLink"/>
                <w:rtl w:val="true"/>
              </w:rPr>
              <w:t>اسفند</w:t>
            </w:r>
            <w:r>
              <w:rPr>
                <w:rStyle w:val="IndexLink"/>
                <w:rtl w:val="true"/>
              </w:rPr>
              <w:tab/>
            </w:r>
            <w:r>
              <w:rPr>
                <w:rStyle w:val="IndexLink"/>
              </w:rPr>
              <w:t>256</w:t>
            </w:r>
          </w:hyperlink>
        </w:p>
        <w:p>
          <w:pPr>
            <w:pStyle w:val="Contents5"/>
            <w:tabs>
              <w:tab w:val="clear" w:pos="7892"/>
              <w:tab w:val="right" w:pos="9026" w:leader="dot"/>
            </w:tabs>
            <w:rPr/>
          </w:pPr>
          <w:hyperlink w:anchor="__RefHeading___Toc61432_373438147">
            <w:r>
              <w:rPr>
                <w:webHidden/>
                <w:rStyle w:val="IndexLink"/>
                <w:rtl w:val="true"/>
              </w:rPr>
              <w:t xml:space="preserve">انفجار بمب در نماز جمعه تهران </w:t>
            </w:r>
            <w:r>
              <w:rPr>
                <w:rStyle w:val="IndexLink"/>
                <w:rtl w:val="true"/>
              </w:rPr>
              <w:t>(</w:t>
            </w:r>
            <w:r>
              <w:rPr>
                <w:rStyle w:val="IndexLink"/>
              </w:rPr>
              <w:t>1363</w:t>
            </w:r>
            <w:r>
              <w:rPr>
                <w:rStyle w:val="IndexLink"/>
                <w:rtl w:val="true"/>
              </w:rPr>
              <w:t xml:space="preserve"> </w:t>
            </w:r>
            <w:r>
              <w:rPr>
                <w:rStyle w:val="IndexLink"/>
                <w:rtl w:val="true"/>
              </w:rPr>
              <w:t>هجری شمسی</w:t>
            </w:r>
            <w:r>
              <w:rPr>
                <w:rStyle w:val="IndexLink"/>
                <w:rtl w:val="true"/>
              </w:rPr>
              <w:t>)</w:t>
              <w:tab/>
            </w:r>
            <w:r>
              <w:rPr>
                <w:rStyle w:val="IndexLink"/>
              </w:rPr>
              <w:t>256</w:t>
            </w:r>
          </w:hyperlink>
        </w:p>
        <w:p>
          <w:pPr>
            <w:pStyle w:val="Contents4"/>
            <w:tabs>
              <w:tab w:val="clear" w:pos="8176"/>
              <w:tab w:val="right" w:pos="9026" w:leader="dot"/>
            </w:tabs>
            <w:rPr/>
          </w:pPr>
          <w:hyperlink w:anchor="__RefHeading___Toc61434_373438147">
            <w:r>
              <w:rPr>
                <w:webHidden/>
                <w:rStyle w:val="IndexLink"/>
              </w:rPr>
              <w:t>25</w:t>
            </w:r>
            <w:r>
              <w:rPr>
                <w:rStyle w:val="IndexLink"/>
                <w:rtl w:val="true"/>
              </w:rPr>
              <w:t xml:space="preserve"> </w:t>
            </w:r>
            <w:r>
              <w:rPr>
                <w:rStyle w:val="IndexLink"/>
                <w:rtl w:val="true"/>
              </w:rPr>
              <w:t>اسفند</w:t>
            </w:r>
            <w:r>
              <w:rPr>
                <w:rStyle w:val="IndexLink"/>
                <w:rtl w:val="true"/>
              </w:rPr>
              <w:tab/>
            </w:r>
            <w:r>
              <w:rPr>
                <w:rStyle w:val="IndexLink"/>
              </w:rPr>
              <w:t>259</w:t>
            </w:r>
          </w:hyperlink>
        </w:p>
        <w:p>
          <w:pPr>
            <w:pStyle w:val="Contents5"/>
            <w:tabs>
              <w:tab w:val="clear" w:pos="7892"/>
              <w:tab w:val="right" w:pos="9026" w:leader="dot"/>
            </w:tabs>
            <w:rPr/>
          </w:pPr>
          <w:hyperlink w:anchor="__RefHeading___Toc61436_373438147">
            <w:r>
              <w:rPr>
                <w:webHidden/>
                <w:rStyle w:val="IndexLink"/>
                <w:rtl w:val="true"/>
              </w:rPr>
              <w:t xml:space="preserve">در گذشتِ حجة الاسلام سیّد احمد خمینی‌رحمه الله </w:t>
            </w:r>
            <w:r>
              <w:rPr>
                <w:rStyle w:val="IndexLink"/>
                <w:rtl w:val="true"/>
              </w:rPr>
              <w:t>(</w:t>
            </w:r>
            <w:r>
              <w:rPr>
                <w:rStyle w:val="IndexLink"/>
              </w:rPr>
              <w:t>1373</w:t>
            </w:r>
            <w:r>
              <w:rPr>
                <w:rStyle w:val="IndexLink"/>
                <w:rtl w:val="true"/>
              </w:rPr>
              <w:t xml:space="preserve"> </w:t>
            </w:r>
            <w:r>
              <w:rPr>
                <w:rStyle w:val="IndexLink"/>
                <w:rtl w:val="true"/>
              </w:rPr>
              <w:t>هجری شمسی</w:t>
            </w:r>
            <w:r>
              <w:rPr>
                <w:rStyle w:val="IndexLink"/>
                <w:rtl w:val="true"/>
              </w:rPr>
              <w:t>)</w:t>
              <w:tab/>
            </w:r>
            <w:r>
              <w:rPr>
                <w:rStyle w:val="IndexLink"/>
              </w:rPr>
              <w:t>259</w:t>
            </w:r>
          </w:hyperlink>
        </w:p>
        <w:p>
          <w:pPr>
            <w:pStyle w:val="Contents4"/>
            <w:tabs>
              <w:tab w:val="clear" w:pos="8176"/>
              <w:tab w:val="right" w:pos="9026" w:leader="dot"/>
            </w:tabs>
            <w:rPr/>
          </w:pPr>
          <w:hyperlink w:anchor="__RefHeading___Toc61438_373438147">
            <w:r>
              <w:rPr>
                <w:webHidden/>
                <w:rStyle w:val="IndexLink"/>
              </w:rPr>
              <w:t>28</w:t>
            </w:r>
            <w:r>
              <w:rPr>
                <w:rStyle w:val="IndexLink"/>
                <w:rtl w:val="true"/>
              </w:rPr>
              <w:t xml:space="preserve"> </w:t>
            </w:r>
            <w:r>
              <w:rPr>
                <w:rStyle w:val="IndexLink"/>
                <w:rtl w:val="true"/>
              </w:rPr>
              <w:t>اسفند</w:t>
            </w:r>
            <w:r>
              <w:rPr>
                <w:rStyle w:val="IndexLink"/>
                <w:rtl w:val="true"/>
              </w:rPr>
              <w:tab/>
            </w:r>
            <w:r>
              <w:rPr>
                <w:rStyle w:val="IndexLink"/>
              </w:rPr>
              <w:t>261</w:t>
            </w:r>
          </w:hyperlink>
        </w:p>
        <w:p>
          <w:pPr>
            <w:pStyle w:val="Contents5"/>
            <w:tabs>
              <w:tab w:val="clear" w:pos="7892"/>
              <w:tab w:val="right" w:pos="9026" w:leader="dot"/>
            </w:tabs>
            <w:rPr/>
          </w:pPr>
          <w:hyperlink w:anchor="__RefHeading___Toc61440_373438147">
            <w:r>
              <w:rPr>
                <w:webHidden/>
                <w:rStyle w:val="IndexLink"/>
                <w:rtl w:val="true"/>
              </w:rPr>
              <w:t xml:space="preserve">بمباران شیمیایی حلبچه </w:t>
            </w:r>
            <w:r>
              <w:rPr>
                <w:rStyle w:val="IndexLink"/>
                <w:rtl w:val="true"/>
              </w:rPr>
              <w:t>(</w:t>
            </w:r>
            <w:r>
              <w:rPr>
                <w:rStyle w:val="IndexLink"/>
              </w:rPr>
              <w:t>1366</w:t>
            </w:r>
            <w:r>
              <w:rPr>
                <w:rStyle w:val="IndexLink"/>
                <w:rtl w:val="true"/>
              </w:rPr>
              <w:t xml:space="preserve"> </w:t>
            </w:r>
            <w:r>
              <w:rPr>
                <w:rStyle w:val="IndexLink"/>
                <w:rtl w:val="true"/>
              </w:rPr>
              <w:t>هجری شمسی</w:t>
            </w:r>
            <w:r>
              <w:rPr>
                <w:rStyle w:val="IndexLink"/>
                <w:rtl w:val="true"/>
              </w:rPr>
              <w:t>)</w:t>
              <w:tab/>
            </w:r>
            <w:r>
              <w:rPr>
                <w:rStyle w:val="IndexLink"/>
              </w:rPr>
              <w:t>261</w:t>
            </w:r>
          </w:hyperlink>
        </w:p>
        <w:p>
          <w:pPr>
            <w:pStyle w:val="Contents4"/>
            <w:tabs>
              <w:tab w:val="clear" w:pos="8176"/>
              <w:tab w:val="right" w:pos="9026" w:leader="dot"/>
            </w:tabs>
            <w:rPr/>
          </w:pPr>
          <w:hyperlink w:anchor="__RefHeading___Toc61442_373438147">
            <w:r>
              <w:rPr>
                <w:webHidden/>
                <w:rStyle w:val="IndexLink"/>
              </w:rPr>
              <w:t>29</w:t>
            </w:r>
            <w:r>
              <w:rPr>
                <w:rStyle w:val="IndexLink"/>
                <w:rtl w:val="true"/>
              </w:rPr>
              <w:t xml:space="preserve"> </w:t>
            </w:r>
            <w:r>
              <w:rPr>
                <w:rStyle w:val="IndexLink"/>
                <w:rtl w:val="true"/>
              </w:rPr>
              <w:t>اسفند</w:t>
            </w:r>
            <w:r>
              <w:rPr>
                <w:rStyle w:val="IndexLink"/>
                <w:rtl w:val="true"/>
              </w:rPr>
              <w:tab/>
            </w:r>
            <w:r>
              <w:rPr>
                <w:rStyle w:val="IndexLink"/>
              </w:rPr>
              <w:t>264</w:t>
            </w:r>
          </w:hyperlink>
        </w:p>
        <w:p>
          <w:pPr>
            <w:pStyle w:val="Contents5"/>
            <w:tabs>
              <w:tab w:val="clear" w:pos="7892"/>
              <w:tab w:val="right" w:pos="9026" w:leader="dot"/>
            </w:tabs>
            <w:rPr/>
          </w:pPr>
          <w:hyperlink w:anchor="__RefHeading___Toc61444_373438147">
            <w:r>
              <w:rPr>
                <w:webHidden/>
                <w:rStyle w:val="IndexLink"/>
                <w:rtl w:val="true"/>
              </w:rPr>
              <w:t xml:space="preserve">ملّی شدن صنعت نفت در ایران </w:t>
            </w:r>
            <w:r>
              <w:rPr>
                <w:rStyle w:val="IndexLink"/>
                <w:rtl w:val="true"/>
              </w:rPr>
              <w:t>(</w:t>
            </w:r>
            <w:r>
              <w:rPr>
                <w:rStyle w:val="IndexLink"/>
              </w:rPr>
              <w:t>1329</w:t>
            </w:r>
            <w:r>
              <w:rPr>
                <w:rStyle w:val="IndexLink"/>
                <w:rtl w:val="true"/>
              </w:rPr>
              <w:t xml:space="preserve"> </w:t>
            </w:r>
            <w:r>
              <w:rPr>
                <w:rStyle w:val="IndexLink"/>
                <w:rtl w:val="true"/>
              </w:rPr>
              <w:t>هجری شمسی</w:t>
            </w:r>
            <w:r>
              <w:rPr>
                <w:rStyle w:val="IndexLink"/>
                <w:rtl w:val="true"/>
              </w:rPr>
              <w:t>)</w:t>
              <w:tab/>
            </w:r>
            <w:r>
              <w:rPr>
                <w:rStyle w:val="IndexLink"/>
              </w:rPr>
              <w:t>264</w:t>
            </w:r>
          </w:hyperlink>
        </w:p>
        <w:p>
          <w:pPr>
            <w:pStyle w:val="Contents2"/>
            <w:tabs>
              <w:tab w:val="clear" w:pos="8743"/>
              <w:tab w:val="right" w:pos="9026" w:leader="dot"/>
            </w:tabs>
            <w:rPr/>
          </w:pPr>
          <w:hyperlink w:anchor="__RefHeading___Toc61446_373438147">
            <w:r>
              <w:rPr>
                <w:webHidden/>
                <w:rStyle w:val="IndexLink"/>
                <w:rtl w:val="true"/>
              </w:rPr>
              <w:t>قمری</w:t>
            </w:r>
            <w:r>
              <w:rPr>
                <w:rStyle w:val="IndexLink"/>
                <w:rtl w:val="true"/>
              </w:rPr>
              <w:tab/>
            </w:r>
            <w:r>
              <w:rPr>
                <w:rStyle w:val="IndexLink"/>
              </w:rPr>
              <w:t>267</w:t>
            </w:r>
          </w:hyperlink>
        </w:p>
        <w:p>
          <w:pPr>
            <w:pStyle w:val="Contents3"/>
            <w:tabs>
              <w:tab w:val="clear" w:pos="8459"/>
              <w:tab w:val="right" w:pos="9026" w:leader="dot"/>
            </w:tabs>
            <w:rPr/>
          </w:pPr>
          <w:hyperlink w:anchor="__RefHeading___Toc61448_373438147">
            <w:r>
              <w:rPr>
                <w:webHidden/>
                <w:rStyle w:val="IndexLink"/>
                <w:rtl w:val="true"/>
              </w:rPr>
              <w:t>محرم</w:t>
            </w:r>
            <w:r>
              <w:rPr>
                <w:rStyle w:val="IndexLink"/>
                <w:rtl w:val="true"/>
              </w:rPr>
              <w:tab/>
            </w:r>
            <w:r>
              <w:rPr>
                <w:rStyle w:val="IndexLink"/>
              </w:rPr>
              <w:t>267</w:t>
            </w:r>
          </w:hyperlink>
        </w:p>
        <w:p>
          <w:pPr>
            <w:pStyle w:val="Contents4"/>
            <w:tabs>
              <w:tab w:val="clear" w:pos="8176"/>
              <w:tab w:val="right" w:pos="9026" w:leader="dot"/>
            </w:tabs>
            <w:rPr/>
          </w:pPr>
          <w:hyperlink w:anchor="__RefHeading___Toc61450_373438147">
            <w:r>
              <w:rPr>
                <w:webHidden/>
                <w:rStyle w:val="IndexLink"/>
              </w:rPr>
              <w:t>1</w:t>
            </w:r>
            <w:r>
              <w:rPr>
                <w:rStyle w:val="IndexLink"/>
                <w:rtl w:val="true"/>
              </w:rPr>
              <w:t xml:space="preserve"> </w:t>
            </w:r>
            <w:r>
              <w:rPr>
                <w:rStyle w:val="IndexLink"/>
                <w:rtl w:val="true"/>
              </w:rPr>
              <w:t>محرّم</w:t>
            </w:r>
            <w:r>
              <w:rPr>
                <w:rStyle w:val="IndexLink"/>
                <w:rtl w:val="true"/>
              </w:rPr>
              <w:tab/>
            </w:r>
            <w:r>
              <w:rPr>
                <w:rStyle w:val="IndexLink"/>
              </w:rPr>
              <w:t>267</w:t>
            </w:r>
          </w:hyperlink>
        </w:p>
        <w:p>
          <w:pPr>
            <w:pStyle w:val="Contents5"/>
            <w:tabs>
              <w:tab w:val="clear" w:pos="7892"/>
              <w:tab w:val="right" w:pos="9026" w:leader="dot"/>
            </w:tabs>
            <w:rPr/>
          </w:pPr>
          <w:hyperlink w:anchor="__RefHeading___Toc61452_373438147">
            <w:r>
              <w:rPr>
                <w:webHidden/>
                <w:rStyle w:val="IndexLink"/>
                <w:rtl w:val="true"/>
              </w:rPr>
              <w:t>هفته امر به معروف و نهی از منکر</w:t>
            </w:r>
            <w:r>
              <w:rPr>
                <w:rStyle w:val="IndexLink"/>
                <w:rtl w:val="true"/>
              </w:rPr>
              <w:tab/>
            </w:r>
            <w:r>
              <w:rPr>
                <w:rStyle w:val="IndexLink"/>
              </w:rPr>
              <w:t>267</w:t>
            </w:r>
          </w:hyperlink>
        </w:p>
        <w:p>
          <w:pPr>
            <w:pStyle w:val="Contents5"/>
            <w:tabs>
              <w:tab w:val="clear" w:pos="7892"/>
              <w:tab w:val="right" w:pos="9026" w:leader="dot"/>
            </w:tabs>
            <w:rPr/>
          </w:pPr>
          <w:hyperlink w:anchor="__RefHeading___Toc61454_373438147">
            <w:r>
              <w:rPr>
                <w:webHidden/>
                <w:rStyle w:val="IndexLink"/>
                <w:rtl w:val="true"/>
              </w:rPr>
              <w:t>ماه محرّم</w:t>
            </w:r>
            <w:r>
              <w:rPr>
                <w:rStyle w:val="IndexLink"/>
                <w:rtl w:val="true"/>
              </w:rPr>
              <w:tab/>
            </w:r>
            <w:r>
              <w:rPr>
                <w:rStyle w:val="IndexLink"/>
              </w:rPr>
              <w:t>270</w:t>
            </w:r>
          </w:hyperlink>
        </w:p>
        <w:p>
          <w:pPr>
            <w:pStyle w:val="Contents4"/>
            <w:tabs>
              <w:tab w:val="clear" w:pos="8176"/>
              <w:tab w:val="right" w:pos="9026" w:leader="dot"/>
            </w:tabs>
            <w:rPr/>
          </w:pPr>
          <w:hyperlink w:anchor="__RefHeading___Toc61456_373438147">
            <w:r>
              <w:rPr>
                <w:webHidden/>
                <w:rStyle w:val="IndexLink"/>
              </w:rPr>
              <w:t>6</w:t>
            </w:r>
            <w:r>
              <w:rPr>
                <w:rStyle w:val="IndexLink"/>
                <w:rtl w:val="true"/>
              </w:rPr>
              <w:t xml:space="preserve"> </w:t>
            </w:r>
            <w:r>
              <w:rPr>
                <w:rStyle w:val="IndexLink"/>
                <w:rtl w:val="true"/>
              </w:rPr>
              <w:t>محرم</w:t>
            </w:r>
            <w:r>
              <w:rPr>
                <w:rStyle w:val="IndexLink"/>
                <w:rtl w:val="true"/>
              </w:rPr>
              <w:tab/>
            </w:r>
            <w:r>
              <w:rPr>
                <w:rStyle w:val="IndexLink"/>
              </w:rPr>
              <w:t>272</w:t>
            </w:r>
          </w:hyperlink>
        </w:p>
        <w:p>
          <w:pPr>
            <w:pStyle w:val="Contents5"/>
            <w:tabs>
              <w:tab w:val="clear" w:pos="7892"/>
              <w:tab w:val="right" w:pos="9026" w:leader="dot"/>
            </w:tabs>
            <w:rPr/>
          </w:pPr>
          <w:hyperlink w:anchor="__RefHeading___Toc61458_373438147">
            <w:r>
              <w:rPr>
                <w:webHidden/>
                <w:rStyle w:val="IndexLink"/>
                <w:rtl w:val="true"/>
              </w:rPr>
              <w:t xml:space="preserve">درگذشت سیّد رضی‌رحمه الله </w:t>
            </w:r>
            <w:r>
              <w:rPr>
                <w:rStyle w:val="IndexLink"/>
                <w:rtl w:val="true"/>
              </w:rPr>
              <w:t>(</w:t>
            </w:r>
            <w:r>
              <w:rPr>
                <w:rStyle w:val="IndexLink"/>
              </w:rPr>
              <w:t>406</w:t>
            </w:r>
            <w:r>
              <w:rPr>
                <w:rStyle w:val="IndexLink"/>
                <w:rtl w:val="true"/>
              </w:rPr>
              <w:t xml:space="preserve"> </w:t>
            </w:r>
            <w:r>
              <w:rPr>
                <w:rStyle w:val="IndexLink"/>
                <w:rtl w:val="true"/>
              </w:rPr>
              <w:t>هجری قمری</w:t>
            </w:r>
            <w:r>
              <w:rPr>
                <w:rStyle w:val="IndexLink"/>
                <w:rtl w:val="true"/>
              </w:rPr>
              <w:t>)</w:t>
              <w:tab/>
            </w:r>
            <w:r>
              <w:rPr>
                <w:rStyle w:val="IndexLink"/>
              </w:rPr>
              <w:t>272</w:t>
            </w:r>
          </w:hyperlink>
        </w:p>
        <w:p>
          <w:pPr>
            <w:pStyle w:val="Contents5"/>
            <w:tabs>
              <w:tab w:val="clear" w:pos="7892"/>
              <w:tab w:val="right" w:pos="9026" w:leader="dot"/>
            </w:tabs>
            <w:rPr/>
          </w:pPr>
          <w:hyperlink w:anchor="__RefHeading___Toc61460_373438147">
            <w:r>
              <w:rPr>
                <w:webHidden/>
                <w:rStyle w:val="IndexLink"/>
                <w:rtl w:val="true"/>
              </w:rPr>
              <w:t>عاشورای حسینی</w:t>
            </w:r>
            <w:r>
              <w:rPr>
                <w:rStyle w:val="IndexLink"/>
                <w:rtl w:val="true"/>
              </w:rPr>
              <w:tab/>
            </w:r>
            <w:r>
              <w:rPr>
                <w:rStyle w:val="IndexLink"/>
              </w:rPr>
              <w:t>274</w:t>
            </w:r>
          </w:hyperlink>
        </w:p>
        <w:p>
          <w:pPr>
            <w:pStyle w:val="Contents4"/>
            <w:tabs>
              <w:tab w:val="clear" w:pos="8176"/>
              <w:tab w:val="right" w:pos="9026" w:leader="dot"/>
            </w:tabs>
            <w:rPr/>
          </w:pPr>
          <w:hyperlink w:anchor="__RefHeading___Toc61462_373438147">
            <w:r>
              <w:rPr>
                <w:webHidden/>
                <w:rStyle w:val="IndexLink"/>
              </w:rPr>
              <w:t>12</w:t>
            </w:r>
            <w:r>
              <w:rPr>
                <w:rStyle w:val="IndexLink"/>
                <w:rtl w:val="true"/>
              </w:rPr>
              <w:t xml:space="preserve"> </w:t>
            </w:r>
            <w:r>
              <w:rPr>
                <w:rStyle w:val="IndexLink"/>
                <w:rtl w:val="true"/>
              </w:rPr>
              <w:t>محرّم</w:t>
            </w:r>
            <w:r>
              <w:rPr>
                <w:rStyle w:val="IndexLink"/>
                <w:rtl w:val="true"/>
              </w:rPr>
              <w:tab/>
            </w:r>
            <w:r>
              <w:rPr>
                <w:rStyle w:val="IndexLink"/>
              </w:rPr>
              <w:t>293</w:t>
            </w:r>
          </w:hyperlink>
        </w:p>
        <w:p>
          <w:pPr>
            <w:pStyle w:val="Contents5"/>
            <w:tabs>
              <w:tab w:val="clear" w:pos="7892"/>
              <w:tab w:val="right" w:pos="9026" w:leader="dot"/>
            </w:tabs>
            <w:rPr/>
          </w:pPr>
          <w:hyperlink w:anchor="__RefHeading___Toc61464_373438147">
            <w:r>
              <w:rPr>
                <w:webHidden/>
                <w:rStyle w:val="IndexLink"/>
                <w:rtl w:val="true"/>
              </w:rPr>
              <w:t xml:space="preserve">شهادت امام سجّادعلیه السلام </w:t>
            </w:r>
            <w:r>
              <w:rPr>
                <w:rStyle w:val="IndexLink"/>
                <w:rtl w:val="true"/>
              </w:rPr>
              <w:t>(</w:t>
            </w:r>
            <w:r>
              <w:rPr>
                <w:rStyle w:val="IndexLink"/>
              </w:rPr>
              <w:t>95</w:t>
            </w:r>
            <w:r>
              <w:rPr>
                <w:rStyle w:val="IndexLink"/>
                <w:rtl w:val="true"/>
              </w:rPr>
              <w:t xml:space="preserve"> </w:t>
            </w:r>
            <w:r>
              <w:rPr>
                <w:rStyle w:val="IndexLink"/>
                <w:rtl w:val="true"/>
              </w:rPr>
              <w:t>هجری قمری</w:t>
            </w:r>
            <w:r>
              <w:rPr>
                <w:rStyle w:val="IndexLink"/>
                <w:rtl w:val="true"/>
              </w:rPr>
              <w:t>)</w:t>
              <w:tab/>
            </w:r>
            <w:r>
              <w:rPr>
                <w:rStyle w:val="IndexLink"/>
              </w:rPr>
              <w:t>293</w:t>
            </w:r>
          </w:hyperlink>
        </w:p>
        <w:p>
          <w:pPr>
            <w:pStyle w:val="Contents4"/>
            <w:tabs>
              <w:tab w:val="clear" w:pos="8176"/>
              <w:tab w:val="right" w:pos="9026" w:leader="dot"/>
            </w:tabs>
            <w:rPr/>
          </w:pPr>
          <w:hyperlink w:anchor="__RefHeading___Toc61466_373438147">
            <w:r>
              <w:rPr>
                <w:webHidden/>
                <w:rStyle w:val="IndexLink"/>
              </w:rPr>
              <w:t>13</w:t>
            </w:r>
            <w:r>
              <w:rPr>
                <w:rStyle w:val="IndexLink"/>
                <w:rtl w:val="true"/>
              </w:rPr>
              <w:t xml:space="preserve"> </w:t>
            </w:r>
            <w:r>
              <w:rPr>
                <w:rStyle w:val="IndexLink"/>
                <w:rtl w:val="true"/>
              </w:rPr>
              <w:t>محرّم</w:t>
            </w:r>
            <w:r>
              <w:rPr>
                <w:rStyle w:val="IndexLink"/>
                <w:rtl w:val="true"/>
              </w:rPr>
              <w:tab/>
            </w:r>
            <w:r>
              <w:rPr>
                <w:rStyle w:val="IndexLink"/>
              </w:rPr>
              <w:t>296</w:t>
            </w:r>
          </w:hyperlink>
        </w:p>
        <w:p>
          <w:pPr>
            <w:pStyle w:val="Contents5"/>
            <w:tabs>
              <w:tab w:val="clear" w:pos="7892"/>
              <w:tab w:val="right" w:pos="9026" w:leader="dot"/>
            </w:tabs>
            <w:rPr/>
          </w:pPr>
          <w:hyperlink w:anchor="__RefHeading___Toc61468_373438147">
            <w:r>
              <w:rPr>
                <w:webHidden/>
                <w:rStyle w:val="IndexLink"/>
                <w:rtl w:val="true"/>
              </w:rPr>
              <w:t>دفنِ اجساد شهدای کربلا</w:t>
            </w:r>
            <w:r>
              <w:rPr>
                <w:rStyle w:val="IndexLink"/>
                <w:rtl w:val="true"/>
              </w:rPr>
              <w:tab/>
            </w:r>
            <w:r>
              <w:rPr>
                <w:rStyle w:val="IndexLink"/>
              </w:rPr>
              <w:t>296</w:t>
            </w:r>
          </w:hyperlink>
        </w:p>
        <w:p>
          <w:pPr>
            <w:pStyle w:val="Contents3"/>
            <w:tabs>
              <w:tab w:val="clear" w:pos="8459"/>
              <w:tab w:val="right" w:pos="9026" w:leader="dot"/>
            </w:tabs>
            <w:rPr/>
          </w:pPr>
          <w:hyperlink w:anchor="__RefHeading___Toc61470_373438147">
            <w:r>
              <w:rPr>
                <w:webHidden/>
                <w:rStyle w:val="IndexLink"/>
                <w:rtl w:val="true"/>
              </w:rPr>
              <w:t>صفر</w:t>
            </w:r>
            <w:r>
              <w:rPr>
                <w:rStyle w:val="IndexLink"/>
                <w:rtl w:val="true"/>
              </w:rPr>
              <w:tab/>
            </w:r>
            <w:r>
              <w:rPr>
                <w:rStyle w:val="IndexLink"/>
              </w:rPr>
              <w:t>298</w:t>
            </w:r>
          </w:hyperlink>
        </w:p>
        <w:p>
          <w:pPr>
            <w:pStyle w:val="Contents4"/>
            <w:tabs>
              <w:tab w:val="clear" w:pos="8176"/>
              <w:tab w:val="right" w:pos="9026" w:leader="dot"/>
            </w:tabs>
            <w:rPr/>
          </w:pPr>
          <w:hyperlink w:anchor="__RefHeading___Toc61472_373438147">
            <w:r>
              <w:rPr>
                <w:webHidden/>
                <w:rStyle w:val="IndexLink"/>
              </w:rPr>
              <w:t>1</w:t>
            </w:r>
            <w:r>
              <w:rPr>
                <w:rStyle w:val="IndexLink"/>
                <w:rtl w:val="true"/>
              </w:rPr>
              <w:t xml:space="preserve"> </w:t>
            </w:r>
            <w:r>
              <w:rPr>
                <w:rStyle w:val="IndexLink"/>
                <w:rtl w:val="true"/>
              </w:rPr>
              <w:t>صفر</w:t>
            </w:r>
            <w:r>
              <w:rPr>
                <w:rStyle w:val="IndexLink"/>
                <w:rtl w:val="true"/>
              </w:rPr>
              <w:tab/>
            </w:r>
            <w:r>
              <w:rPr>
                <w:rStyle w:val="IndexLink"/>
              </w:rPr>
              <w:t>298</w:t>
            </w:r>
          </w:hyperlink>
        </w:p>
        <w:p>
          <w:pPr>
            <w:pStyle w:val="Contents5"/>
            <w:tabs>
              <w:tab w:val="clear" w:pos="7892"/>
              <w:tab w:val="right" w:pos="9026" w:leader="dot"/>
            </w:tabs>
            <w:rPr/>
          </w:pPr>
          <w:hyperlink w:anchor="__RefHeading___Toc61474_373438147">
            <w:r>
              <w:rPr>
                <w:webHidden/>
                <w:rStyle w:val="IndexLink"/>
                <w:rtl w:val="true"/>
              </w:rPr>
              <w:t xml:space="preserve">جنگ صفّین </w:t>
            </w:r>
            <w:r>
              <w:rPr>
                <w:rStyle w:val="IndexLink"/>
                <w:rtl w:val="true"/>
              </w:rPr>
              <w:t>(</w:t>
            </w:r>
            <w:r>
              <w:rPr>
                <w:rStyle w:val="IndexLink"/>
              </w:rPr>
              <w:t>36</w:t>
            </w:r>
            <w:r>
              <w:rPr>
                <w:rStyle w:val="IndexLink"/>
                <w:rtl w:val="true"/>
              </w:rPr>
              <w:t xml:space="preserve"> </w:t>
            </w:r>
            <w:r>
              <w:rPr>
                <w:rStyle w:val="IndexLink"/>
                <w:rtl w:val="true"/>
              </w:rPr>
              <w:t>هجری قمری</w:t>
            </w:r>
            <w:r>
              <w:rPr>
                <w:rStyle w:val="IndexLink"/>
                <w:rtl w:val="true"/>
              </w:rPr>
              <w:t>)</w:t>
              <w:tab/>
            </w:r>
            <w:r>
              <w:rPr>
                <w:rStyle w:val="IndexLink"/>
              </w:rPr>
              <w:t>298</w:t>
            </w:r>
          </w:hyperlink>
        </w:p>
        <w:p>
          <w:pPr>
            <w:pStyle w:val="Contents4"/>
            <w:tabs>
              <w:tab w:val="clear" w:pos="8176"/>
              <w:tab w:val="right" w:pos="9026" w:leader="dot"/>
            </w:tabs>
            <w:rPr/>
          </w:pPr>
          <w:hyperlink w:anchor="__RefHeading___Toc61476_373438147">
            <w:r>
              <w:rPr>
                <w:webHidden/>
                <w:rStyle w:val="IndexLink"/>
              </w:rPr>
              <w:t>3</w:t>
            </w:r>
            <w:r>
              <w:rPr>
                <w:rStyle w:val="IndexLink"/>
                <w:rtl w:val="true"/>
              </w:rPr>
              <w:t xml:space="preserve"> </w:t>
            </w:r>
            <w:r>
              <w:rPr>
                <w:rStyle w:val="IndexLink"/>
                <w:rtl w:val="true"/>
              </w:rPr>
              <w:t>صفر</w:t>
            </w:r>
            <w:r>
              <w:rPr>
                <w:rStyle w:val="IndexLink"/>
                <w:rtl w:val="true"/>
              </w:rPr>
              <w:tab/>
            </w:r>
            <w:r>
              <w:rPr>
                <w:rStyle w:val="IndexLink"/>
              </w:rPr>
              <w:t>300</w:t>
            </w:r>
          </w:hyperlink>
        </w:p>
        <w:p>
          <w:pPr>
            <w:pStyle w:val="Contents5"/>
            <w:tabs>
              <w:tab w:val="clear" w:pos="7892"/>
              <w:tab w:val="right" w:pos="9026" w:leader="dot"/>
            </w:tabs>
            <w:rPr/>
          </w:pPr>
          <w:hyperlink w:anchor="__RefHeading___Toc61478_373438147">
            <w:r>
              <w:rPr>
                <w:webHidden/>
                <w:rStyle w:val="IndexLink"/>
                <w:rtl w:val="true"/>
              </w:rPr>
              <w:t>ولادت امام محمّد باقرعلیه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61480_373438147">
            <w:r>
              <w:rPr>
                <w:webHidden/>
                <w:rStyle w:val="IndexLink"/>
              </w:rPr>
              <w:t>5</w:t>
            </w:r>
            <w:r>
              <w:rPr>
                <w:rStyle w:val="IndexLink"/>
                <w:rtl w:val="true"/>
              </w:rPr>
              <w:t xml:space="preserve"> </w:t>
            </w:r>
            <w:r>
              <w:rPr>
                <w:rStyle w:val="IndexLink"/>
                <w:rtl w:val="true"/>
              </w:rPr>
              <w:t>صفر</w:t>
            </w:r>
            <w:r>
              <w:rPr>
                <w:rStyle w:val="IndexLink"/>
                <w:rtl w:val="true"/>
              </w:rPr>
              <w:tab/>
            </w:r>
            <w:r>
              <w:rPr>
                <w:rStyle w:val="IndexLink"/>
              </w:rPr>
              <w:t>305</w:t>
            </w:r>
          </w:hyperlink>
        </w:p>
        <w:p>
          <w:pPr>
            <w:pStyle w:val="Contents5"/>
            <w:tabs>
              <w:tab w:val="clear" w:pos="7892"/>
              <w:tab w:val="right" w:pos="9026" w:leader="dot"/>
            </w:tabs>
            <w:rPr/>
          </w:pPr>
          <w:hyperlink w:anchor="__RefHeading___Toc61482_373438147">
            <w:r>
              <w:rPr>
                <w:webHidden/>
                <w:rStyle w:val="IndexLink"/>
                <w:rtl w:val="true"/>
              </w:rPr>
              <w:t xml:space="preserve">وفاتِ حضرت رقیه علیها السلام </w:t>
            </w:r>
            <w:r>
              <w:rPr>
                <w:rStyle w:val="IndexLink"/>
                <w:rtl w:val="true"/>
              </w:rPr>
              <w:t>(</w:t>
            </w:r>
            <w:r>
              <w:rPr>
                <w:rStyle w:val="IndexLink"/>
              </w:rPr>
              <w:t>61</w:t>
            </w:r>
            <w:r>
              <w:rPr>
                <w:rStyle w:val="IndexLink"/>
                <w:rtl w:val="true"/>
              </w:rPr>
              <w:t xml:space="preserve"> </w:t>
            </w:r>
            <w:r>
              <w:rPr>
                <w:rStyle w:val="IndexLink"/>
                <w:rtl w:val="true"/>
              </w:rPr>
              <w:t>هجری قمری</w:t>
            </w:r>
            <w:r>
              <w:rPr>
                <w:rStyle w:val="IndexLink"/>
                <w:rtl w:val="true"/>
              </w:rPr>
              <w:t>)</w:t>
              <w:tab/>
            </w:r>
            <w:r>
              <w:rPr>
                <w:rStyle w:val="IndexLink"/>
              </w:rPr>
              <w:t>305</w:t>
            </w:r>
          </w:hyperlink>
        </w:p>
        <w:p>
          <w:pPr>
            <w:pStyle w:val="Contents4"/>
            <w:tabs>
              <w:tab w:val="clear" w:pos="8176"/>
              <w:tab w:val="right" w:pos="9026" w:leader="dot"/>
            </w:tabs>
            <w:rPr/>
          </w:pPr>
          <w:hyperlink w:anchor="__RefHeading___Toc61484_373438147">
            <w:r>
              <w:rPr>
                <w:webHidden/>
                <w:rStyle w:val="IndexLink"/>
              </w:rPr>
              <w:t>7</w:t>
            </w:r>
            <w:r>
              <w:rPr>
                <w:rStyle w:val="IndexLink"/>
                <w:rtl w:val="true"/>
              </w:rPr>
              <w:t xml:space="preserve"> </w:t>
            </w:r>
            <w:r>
              <w:rPr>
                <w:rStyle w:val="IndexLink"/>
                <w:rtl w:val="true"/>
              </w:rPr>
              <w:t>صفر</w:t>
            </w:r>
            <w:r>
              <w:rPr>
                <w:rStyle w:val="IndexLink"/>
                <w:rtl w:val="true"/>
              </w:rPr>
              <w:tab/>
            </w:r>
            <w:r>
              <w:rPr>
                <w:rStyle w:val="IndexLink"/>
              </w:rPr>
              <w:t>308</w:t>
            </w:r>
          </w:hyperlink>
        </w:p>
        <w:p>
          <w:pPr>
            <w:pStyle w:val="Contents5"/>
            <w:tabs>
              <w:tab w:val="clear" w:pos="7892"/>
              <w:tab w:val="right" w:pos="9026" w:leader="dot"/>
            </w:tabs>
            <w:rPr/>
          </w:pPr>
          <w:hyperlink w:anchor="__RefHeading___Toc61486_373438147">
            <w:r>
              <w:rPr>
                <w:webHidden/>
                <w:rStyle w:val="IndexLink"/>
                <w:rtl w:val="true"/>
              </w:rPr>
              <w:t>ولادت امام موسی کاظم‌علیه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61488_373438147">
            <w:r>
              <w:rPr>
                <w:webHidden/>
                <w:rStyle w:val="IndexLink"/>
              </w:rPr>
              <w:t>7</w:t>
            </w:r>
            <w:r>
              <w:rPr>
                <w:rStyle w:val="IndexLink"/>
                <w:rtl w:val="true"/>
              </w:rPr>
              <w:t xml:space="preserve"> </w:t>
            </w:r>
            <w:r>
              <w:rPr>
                <w:rStyle w:val="IndexLink"/>
                <w:rtl w:val="true"/>
              </w:rPr>
              <w:t>صفر</w:t>
            </w:r>
            <w:r>
              <w:rPr>
                <w:rStyle w:val="IndexLink"/>
                <w:rtl w:val="true"/>
              </w:rPr>
              <w:tab/>
            </w:r>
            <w:r>
              <w:rPr>
                <w:rStyle w:val="IndexLink"/>
              </w:rPr>
              <w:t>313</w:t>
            </w:r>
          </w:hyperlink>
        </w:p>
        <w:p>
          <w:pPr>
            <w:pStyle w:val="Contents5"/>
            <w:tabs>
              <w:tab w:val="clear" w:pos="7892"/>
              <w:tab w:val="right" w:pos="9026" w:leader="dot"/>
            </w:tabs>
            <w:rPr/>
          </w:pPr>
          <w:hyperlink w:anchor="__RefHeading___Toc61490_373438147">
            <w:r>
              <w:rPr>
                <w:webHidden/>
                <w:rStyle w:val="IndexLink"/>
                <w:rtl w:val="true"/>
              </w:rPr>
              <w:t xml:space="preserve">درگذشت آیت اللَّه مرعشی رحمه الله </w:t>
            </w:r>
            <w:r>
              <w:rPr>
                <w:rStyle w:val="IndexLink"/>
                <w:rtl w:val="true"/>
              </w:rPr>
              <w:t>(</w:t>
            </w:r>
            <w:r>
              <w:rPr>
                <w:rStyle w:val="IndexLink"/>
              </w:rPr>
              <w:t>1411</w:t>
            </w:r>
            <w:r>
              <w:rPr>
                <w:rStyle w:val="IndexLink"/>
                <w:rtl w:val="true"/>
              </w:rPr>
              <w:t xml:space="preserve"> </w:t>
            </w:r>
            <w:r>
              <w:rPr>
                <w:rStyle w:val="IndexLink"/>
                <w:rtl w:val="true"/>
              </w:rPr>
              <w:t>هجری قمری</w:t>
            </w:r>
            <w:r>
              <w:rPr>
                <w:rStyle w:val="IndexLink"/>
                <w:rtl w:val="true"/>
              </w:rPr>
              <w:t>)</w:t>
              <w:tab/>
            </w:r>
            <w:r>
              <w:rPr>
                <w:rStyle w:val="IndexLink"/>
              </w:rPr>
              <w:t>313</w:t>
            </w:r>
          </w:hyperlink>
        </w:p>
        <w:p>
          <w:pPr>
            <w:pStyle w:val="Contents4"/>
            <w:tabs>
              <w:tab w:val="clear" w:pos="8176"/>
              <w:tab w:val="right" w:pos="9026" w:leader="dot"/>
            </w:tabs>
            <w:rPr/>
          </w:pPr>
          <w:hyperlink w:anchor="__RefHeading___Toc61492_373438147">
            <w:r>
              <w:rPr>
                <w:webHidden/>
                <w:rStyle w:val="IndexLink"/>
              </w:rPr>
              <w:t>8</w:t>
            </w:r>
            <w:r>
              <w:rPr>
                <w:rStyle w:val="IndexLink"/>
                <w:rtl w:val="true"/>
              </w:rPr>
              <w:t xml:space="preserve"> </w:t>
            </w:r>
            <w:r>
              <w:rPr>
                <w:rStyle w:val="IndexLink"/>
                <w:rtl w:val="true"/>
              </w:rPr>
              <w:t>صفر</w:t>
            </w:r>
            <w:r>
              <w:rPr>
                <w:rStyle w:val="IndexLink"/>
                <w:rtl w:val="true"/>
              </w:rPr>
              <w:tab/>
            </w:r>
            <w:r>
              <w:rPr>
                <w:rStyle w:val="IndexLink"/>
              </w:rPr>
              <w:t>316</w:t>
            </w:r>
          </w:hyperlink>
        </w:p>
        <w:p>
          <w:pPr>
            <w:pStyle w:val="Contents5"/>
            <w:tabs>
              <w:tab w:val="clear" w:pos="7892"/>
              <w:tab w:val="right" w:pos="9026" w:leader="dot"/>
            </w:tabs>
            <w:rPr/>
          </w:pPr>
          <w:hyperlink w:anchor="__RefHeading___Toc61494_373438147">
            <w:r>
              <w:rPr>
                <w:webHidden/>
                <w:rStyle w:val="IndexLink"/>
                <w:rtl w:val="true"/>
              </w:rPr>
              <w:t xml:space="preserve">درگذشت سلمان فارسی </w:t>
            </w:r>
            <w:r>
              <w:rPr>
                <w:rStyle w:val="IndexLink"/>
                <w:rtl w:val="true"/>
              </w:rPr>
              <w:t>(</w:t>
            </w:r>
            <w:r>
              <w:rPr>
                <w:rStyle w:val="IndexLink"/>
              </w:rPr>
              <w:t>35</w:t>
            </w:r>
            <w:r>
              <w:rPr>
                <w:rStyle w:val="IndexLink"/>
                <w:rtl w:val="true"/>
              </w:rPr>
              <w:t xml:space="preserve"> </w:t>
            </w:r>
            <w:r>
              <w:rPr>
                <w:rStyle w:val="IndexLink"/>
                <w:rtl w:val="true"/>
              </w:rPr>
              <w:t>هجری</w:t>
            </w:r>
            <w:r>
              <w:rPr>
                <w:rStyle w:val="IndexLink"/>
                <w:rtl w:val="true"/>
              </w:rPr>
              <w:t>)</w:t>
              <w:tab/>
            </w:r>
            <w:r>
              <w:rPr>
                <w:rStyle w:val="IndexLink"/>
              </w:rPr>
              <w:t>316</w:t>
            </w:r>
          </w:hyperlink>
        </w:p>
        <w:p>
          <w:pPr>
            <w:pStyle w:val="Contents4"/>
            <w:tabs>
              <w:tab w:val="clear" w:pos="8176"/>
              <w:tab w:val="right" w:pos="9026" w:leader="dot"/>
            </w:tabs>
            <w:rPr/>
          </w:pPr>
          <w:hyperlink w:anchor="__RefHeading___Toc61496_373438147">
            <w:r>
              <w:rPr>
                <w:webHidden/>
                <w:rStyle w:val="IndexLink"/>
              </w:rPr>
              <w:t>9</w:t>
            </w:r>
            <w:r>
              <w:rPr>
                <w:rStyle w:val="IndexLink"/>
                <w:rtl w:val="true"/>
              </w:rPr>
              <w:t xml:space="preserve"> </w:t>
            </w:r>
            <w:r>
              <w:rPr>
                <w:rStyle w:val="IndexLink"/>
                <w:rtl w:val="true"/>
              </w:rPr>
              <w:t>صفر</w:t>
            </w:r>
            <w:r>
              <w:rPr>
                <w:rStyle w:val="IndexLink"/>
                <w:rtl w:val="true"/>
              </w:rPr>
              <w:tab/>
            </w:r>
            <w:r>
              <w:rPr>
                <w:rStyle w:val="IndexLink"/>
              </w:rPr>
              <w:t>322</w:t>
            </w:r>
          </w:hyperlink>
        </w:p>
        <w:p>
          <w:pPr>
            <w:pStyle w:val="Contents5"/>
            <w:tabs>
              <w:tab w:val="clear" w:pos="7892"/>
              <w:tab w:val="right" w:pos="9026" w:leader="dot"/>
            </w:tabs>
            <w:rPr/>
          </w:pPr>
          <w:hyperlink w:anchor="__RefHeading___Toc61498_373438147">
            <w:r>
              <w:rPr>
                <w:webHidden/>
                <w:rStyle w:val="IndexLink"/>
                <w:rtl w:val="true"/>
              </w:rPr>
              <w:t xml:space="preserve">شهادت عمّار یاسر </w:t>
            </w:r>
            <w:r>
              <w:rPr>
                <w:rStyle w:val="IndexLink"/>
                <w:rtl w:val="true"/>
              </w:rPr>
              <w:t>(</w:t>
            </w:r>
            <w:r>
              <w:rPr>
                <w:rStyle w:val="IndexLink"/>
              </w:rPr>
              <w:t>37</w:t>
            </w:r>
            <w:r>
              <w:rPr>
                <w:rStyle w:val="IndexLink"/>
                <w:rtl w:val="true"/>
              </w:rPr>
              <w:t xml:space="preserve"> </w:t>
            </w:r>
            <w:r>
              <w:rPr>
                <w:rStyle w:val="IndexLink"/>
                <w:rtl w:val="true"/>
              </w:rPr>
              <w:t>هجری قمری</w:t>
            </w:r>
            <w:r>
              <w:rPr>
                <w:rStyle w:val="IndexLink"/>
                <w:rtl w:val="true"/>
              </w:rPr>
              <w:t>)</w:t>
              <w:tab/>
            </w:r>
            <w:r>
              <w:rPr>
                <w:rStyle w:val="IndexLink"/>
              </w:rPr>
              <w:t>322</w:t>
            </w:r>
          </w:hyperlink>
        </w:p>
        <w:p>
          <w:pPr>
            <w:pStyle w:val="Contents4"/>
            <w:tabs>
              <w:tab w:val="clear" w:pos="8176"/>
              <w:tab w:val="right" w:pos="9026" w:leader="dot"/>
            </w:tabs>
            <w:rPr/>
          </w:pPr>
          <w:hyperlink w:anchor="__RefHeading___Toc61500_373438147">
            <w:r>
              <w:rPr>
                <w:webHidden/>
                <w:rStyle w:val="IndexLink"/>
              </w:rPr>
              <w:t>9</w:t>
            </w:r>
            <w:r>
              <w:rPr>
                <w:rStyle w:val="IndexLink"/>
                <w:rtl w:val="true"/>
              </w:rPr>
              <w:t xml:space="preserve"> </w:t>
            </w:r>
            <w:r>
              <w:rPr>
                <w:rStyle w:val="IndexLink"/>
                <w:rtl w:val="true"/>
              </w:rPr>
              <w:t>صفر</w:t>
            </w:r>
            <w:r>
              <w:rPr>
                <w:rStyle w:val="IndexLink"/>
                <w:rtl w:val="true"/>
              </w:rPr>
              <w:tab/>
            </w:r>
            <w:r>
              <w:rPr>
                <w:rStyle w:val="IndexLink"/>
              </w:rPr>
              <w:t>324</w:t>
            </w:r>
          </w:hyperlink>
        </w:p>
        <w:p>
          <w:pPr>
            <w:pStyle w:val="Contents5"/>
            <w:tabs>
              <w:tab w:val="clear" w:pos="7892"/>
              <w:tab w:val="right" w:pos="9026" w:leader="dot"/>
            </w:tabs>
            <w:rPr/>
          </w:pPr>
          <w:hyperlink w:anchor="__RefHeading___Toc61502_373438147">
            <w:r>
              <w:rPr>
                <w:webHidden/>
                <w:rStyle w:val="IndexLink"/>
                <w:rtl w:val="true"/>
              </w:rPr>
              <w:t xml:space="preserve">جنگ نهروان </w:t>
            </w:r>
            <w:r>
              <w:rPr>
                <w:rStyle w:val="IndexLink"/>
                <w:rtl w:val="true"/>
              </w:rPr>
              <w:t>(</w:t>
            </w:r>
            <w:r>
              <w:rPr>
                <w:rStyle w:val="IndexLink"/>
              </w:rPr>
              <w:t>38</w:t>
            </w:r>
            <w:r>
              <w:rPr>
                <w:rStyle w:val="IndexLink"/>
                <w:rtl w:val="true"/>
              </w:rPr>
              <w:t xml:space="preserve"> </w:t>
            </w:r>
            <w:r>
              <w:rPr>
                <w:rStyle w:val="IndexLink"/>
                <w:rtl w:val="true"/>
              </w:rPr>
              <w:t>هجری قمری</w:t>
            </w:r>
            <w:r>
              <w:rPr>
                <w:rStyle w:val="IndexLink"/>
                <w:rtl w:val="true"/>
              </w:rPr>
              <w:t>)</w:t>
              <w:tab/>
            </w:r>
            <w:r>
              <w:rPr>
                <w:rStyle w:val="IndexLink"/>
              </w:rPr>
              <w:t>324</w:t>
            </w:r>
          </w:hyperlink>
        </w:p>
        <w:p>
          <w:pPr>
            <w:pStyle w:val="Contents4"/>
            <w:tabs>
              <w:tab w:val="clear" w:pos="8176"/>
              <w:tab w:val="right" w:pos="9026" w:leader="dot"/>
            </w:tabs>
            <w:rPr/>
          </w:pPr>
          <w:hyperlink w:anchor="__RefHeading___Toc61504_373438147">
            <w:r>
              <w:rPr>
                <w:webHidden/>
                <w:rStyle w:val="IndexLink"/>
              </w:rPr>
              <w:t>20</w:t>
            </w:r>
            <w:r>
              <w:rPr>
                <w:rStyle w:val="IndexLink"/>
                <w:rtl w:val="true"/>
              </w:rPr>
              <w:t xml:space="preserve"> </w:t>
            </w:r>
            <w:r>
              <w:rPr>
                <w:rStyle w:val="IndexLink"/>
                <w:rtl w:val="true"/>
              </w:rPr>
              <w:t>صفر</w:t>
            </w:r>
            <w:r>
              <w:rPr>
                <w:rStyle w:val="IndexLink"/>
                <w:rtl w:val="true"/>
              </w:rPr>
              <w:tab/>
            </w:r>
            <w:r>
              <w:rPr>
                <w:rStyle w:val="IndexLink"/>
              </w:rPr>
              <w:t>326</w:t>
            </w:r>
          </w:hyperlink>
        </w:p>
        <w:p>
          <w:pPr>
            <w:pStyle w:val="Contents5"/>
            <w:tabs>
              <w:tab w:val="clear" w:pos="7892"/>
              <w:tab w:val="right" w:pos="9026" w:leader="dot"/>
            </w:tabs>
            <w:rPr/>
          </w:pPr>
          <w:hyperlink w:anchor="__RefHeading___Toc61506_373438147">
            <w:r>
              <w:rPr>
                <w:webHidden/>
                <w:rStyle w:val="IndexLink"/>
                <w:rtl w:val="true"/>
              </w:rPr>
              <w:t>اربعین حسینی</w:t>
            </w:r>
            <w:r>
              <w:rPr>
                <w:rStyle w:val="IndexLink"/>
                <w:rtl w:val="true"/>
              </w:rPr>
              <w:tab/>
            </w:r>
            <w:r>
              <w:rPr>
                <w:rStyle w:val="IndexLink"/>
              </w:rPr>
              <w:t>326</w:t>
            </w:r>
          </w:hyperlink>
        </w:p>
        <w:p>
          <w:pPr>
            <w:pStyle w:val="Contents4"/>
            <w:tabs>
              <w:tab w:val="clear" w:pos="8176"/>
              <w:tab w:val="right" w:pos="9026" w:leader="dot"/>
            </w:tabs>
            <w:rPr/>
          </w:pPr>
          <w:hyperlink w:anchor="__RefHeading___Toc61508_373438147">
            <w:r>
              <w:rPr>
                <w:webHidden/>
                <w:rStyle w:val="IndexLink"/>
              </w:rPr>
              <w:t>27</w:t>
            </w:r>
            <w:r>
              <w:rPr>
                <w:rStyle w:val="IndexLink"/>
                <w:rtl w:val="true"/>
              </w:rPr>
              <w:t xml:space="preserve"> </w:t>
            </w:r>
            <w:r>
              <w:rPr>
                <w:rStyle w:val="IndexLink"/>
                <w:rtl w:val="true"/>
              </w:rPr>
              <w:t>صفر</w:t>
            </w:r>
            <w:r>
              <w:rPr>
                <w:rStyle w:val="IndexLink"/>
                <w:rtl w:val="true"/>
              </w:rPr>
              <w:tab/>
            </w:r>
            <w:r>
              <w:rPr>
                <w:rStyle w:val="IndexLink"/>
              </w:rPr>
              <w:t>330</w:t>
            </w:r>
          </w:hyperlink>
        </w:p>
        <w:p>
          <w:pPr>
            <w:pStyle w:val="Contents5"/>
            <w:tabs>
              <w:tab w:val="clear" w:pos="7892"/>
              <w:tab w:val="right" w:pos="9026" w:leader="dot"/>
            </w:tabs>
            <w:rPr/>
          </w:pPr>
          <w:hyperlink w:anchor="__RefHeading___Toc61510_373438147">
            <w:r>
              <w:rPr>
                <w:webHidden/>
                <w:rStyle w:val="IndexLink"/>
                <w:rtl w:val="true"/>
              </w:rPr>
              <w:t>روز وقف</w:t>
            </w:r>
            <w:r>
              <w:rPr>
                <w:rStyle w:val="IndexLink"/>
                <w:rtl w:val="true"/>
              </w:rPr>
              <w:tab/>
            </w:r>
            <w:r>
              <w:rPr>
                <w:rStyle w:val="IndexLink"/>
              </w:rPr>
              <w:t>330</w:t>
            </w:r>
          </w:hyperlink>
        </w:p>
        <w:p>
          <w:pPr>
            <w:pStyle w:val="Contents4"/>
            <w:tabs>
              <w:tab w:val="clear" w:pos="8176"/>
              <w:tab w:val="right" w:pos="9026" w:leader="dot"/>
            </w:tabs>
            <w:rPr/>
          </w:pPr>
          <w:hyperlink w:anchor="__RefHeading___Toc61512_373438147">
            <w:r>
              <w:rPr>
                <w:webHidden/>
                <w:rStyle w:val="IndexLink"/>
              </w:rPr>
              <w:t>28</w:t>
            </w:r>
            <w:r>
              <w:rPr>
                <w:rStyle w:val="IndexLink"/>
                <w:rtl w:val="true"/>
              </w:rPr>
              <w:t xml:space="preserve"> </w:t>
            </w:r>
            <w:r>
              <w:rPr>
                <w:rStyle w:val="IndexLink"/>
                <w:rtl w:val="true"/>
              </w:rPr>
              <w:t>صفر</w:t>
            </w:r>
            <w:r>
              <w:rPr>
                <w:rStyle w:val="IndexLink"/>
                <w:rtl w:val="true"/>
              </w:rPr>
              <w:tab/>
            </w:r>
            <w:r>
              <w:rPr>
                <w:rStyle w:val="IndexLink"/>
              </w:rPr>
              <w:t>333</w:t>
            </w:r>
          </w:hyperlink>
        </w:p>
        <w:p>
          <w:pPr>
            <w:pStyle w:val="Contents5"/>
            <w:tabs>
              <w:tab w:val="clear" w:pos="7892"/>
              <w:tab w:val="right" w:pos="9026" w:leader="dot"/>
            </w:tabs>
            <w:rPr/>
          </w:pPr>
          <w:hyperlink w:anchor="__RefHeading___Toc61514_373438147">
            <w:r>
              <w:rPr>
                <w:webHidden/>
                <w:rStyle w:val="IndexLink"/>
                <w:rtl w:val="true"/>
              </w:rPr>
              <w:t>رحلت پیامبر اکرم‌صلی الله علیه وآله</w:t>
            </w:r>
            <w:r>
              <w:rPr>
                <w:rStyle w:val="IndexLink"/>
                <w:rtl w:val="true"/>
              </w:rPr>
              <w:tab/>
            </w:r>
            <w:r>
              <w:rPr>
                <w:rStyle w:val="IndexLink"/>
              </w:rPr>
              <w:t>333</w:t>
            </w:r>
          </w:hyperlink>
        </w:p>
        <w:p>
          <w:pPr>
            <w:pStyle w:val="Contents5"/>
            <w:tabs>
              <w:tab w:val="clear" w:pos="7892"/>
              <w:tab w:val="right" w:pos="9026" w:leader="dot"/>
            </w:tabs>
            <w:rPr/>
          </w:pPr>
          <w:hyperlink w:anchor="__RefHeading___Toc61516_373438147">
            <w:r>
              <w:rPr>
                <w:webHidden/>
                <w:rStyle w:val="IndexLink"/>
                <w:rtl w:val="true"/>
              </w:rPr>
              <w:t>شهادت امام حسن مجتبی‌علیه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61518_373438147">
            <w:r>
              <w:rPr>
                <w:webHidden/>
                <w:rStyle w:val="IndexLink"/>
                <w:rtl w:val="true"/>
              </w:rPr>
              <w:t>آخرِ صفر</w:t>
            </w:r>
            <w:r>
              <w:rPr>
                <w:rStyle w:val="IndexLink"/>
                <w:rtl w:val="true"/>
              </w:rPr>
              <w:tab/>
            </w:r>
            <w:r>
              <w:rPr>
                <w:rStyle w:val="IndexLink"/>
              </w:rPr>
              <w:t>339</w:t>
            </w:r>
          </w:hyperlink>
        </w:p>
        <w:p>
          <w:pPr>
            <w:pStyle w:val="Contents5"/>
            <w:tabs>
              <w:tab w:val="clear" w:pos="7892"/>
              <w:tab w:val="right" w:pos="9026" w:leader="dot"/>
            </w:tabs>
            <w:rPr/>
          </w:pPr>
          <w:hyperlink w:anchor="__RefHeading___Toc61520_373438147">
            <w:r>
              <w:rPr>
                <w:webHidden/>
                <w:rStyle w:val="IndexLink"/>
                <w:rtl w:val="true"/>
              </w:rPr>
              <w:t>شهادت حضرت رضاعلیه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61522_373438147">
            <w:r>
              <w:rPr>
                <w:webHidden/>
                <w:rStyle w:val="IndexLink"/>
                <w:rtl w:val="true"/>
              </w:rPr>
              <w:t>هجرت پیامبرصلی الله علیه وآله وسلم از مکّه به مدینه</w:t>
            </w:r>
            <w:r>
              <w:rPr>
                <w:rStyle w:val="IndexLink"/>
                <w:rtl w:val="true"/>
              </w:rPr>
              <w:tab/>
            </w:r>
            <w:r>
              <w:rPr>
                <w:rStyle w:val="IndexLink"/>
              </w:rPr>
              <w:t>345</w:t>
            </w:r>
          </w:hyperlink>
        </w:p>
        <w:p>
          <w:pPr>
            <w:pStyle w:val="Contents5"/>
            <w:tabs>
              <w:tab w:val="clear" w:pos="7892"/>
              <w:tab w:val="right" w:pos="9026" w:leader="dot"/>
            </w:tabs>
            <w:rPr/>
          </w:pPr>
          <w:hyperlink w:anchor="__RefHeading___Toc61524_373438147">
            <w:r>
              <w:rPr>
                <w:webHidden/>
                <w:rStyle w:val="IndexLink"/>
                <w:rtl w:val="true"/>
              </w:rPr>
              <w:t xml:space="preserve">شهادت امام حسن عسکری‌علیه السلام و آغاز غیبت صغری </w:t>
            </w:r>
            <w:r>
              <w:rPr>
                <w:rStyle w:val="IndexLink"/>
                <w:rtl w:val="true"/>
              </w:rPr>
              <w:t>(</w:t>
            </w:r>
            <w:r>
              <w:rPr>
                <w:rStyle w:val="IndexLink"/>
              </w:rPr>
              <w:t>260</w:t>
            </w:r>
            <w:r>
              <w:rPr>
                <w:rStyle w:val="IndexLink"/>
                <w:rtl w:val="true"/>
              </w:rPr>
              <w:t xml:space="preserve"> </w:t>
            </w:r>
            <w:r>
              <w:rPr>
                <w:rStyle w:val="IndexLink"/>
                <w:rtl w:val="true"/>
              </w:rPr>
              <w:t>هجری قمری</w:t>
            </w:r>
            <w:r>
              <w:rPr>
                <w:rStyle w:val="IndexLink"/>
                <w:rtl w:val="true"/>
              </w:rPr>
              <w:t>)</w:t>
              <w:tab/>
            </w:r>
            <w:r>
              <w:rPr>
                <w:rStyle w:val="IndexLink"/>
              </w:rPr>
              <w:t>349</w:t>
            </w:r>
          </w:hyperlink>
        </w:p>
        <w:p>
          <w:pPr>
            <w:pStyle w:val="Contents5"/>
            <w:tabs>
              <w:tab w:val="clear" w:pos="7892"/>
              <w:tab w:val="right" w:pos="9026" w:leader="dot"/>
            </w:tabs>
            <w:rPr/>
          </w:pPr>
          <w:hyperlink w:anchor="__RefHeading___Toc61526_373438147">
            <w:r>
              <w:rPr>
                <w:webHidden/>
                <w:rStyle w:val="IndexLink"/>
                <w:rtl w:val="true"/>
              </w:rPr>
              <w:t xml:space="preserve">ورودِ پیامبرصلی الله علیه وآله به مدینه </w:t>
            </w:r>
            <w:r>
              <w:rPr>
                <w:rStyle w:val="IndexLink"/>
                <w:rtl w:val="true"/>
              </w:rPr>
              <w:t>(</w:t>
            </w:r>
            <w:r>
              <w:rPr>
                <w:rStyle w:val="IndexLink"/>
                <w:rtl w:val="true"/>
              </w:rPr>
              <w:t>محلّه قبا</w:t>
            </w:r>
            <w:r>
              <w:rPr>
                <w:rStyle w:val="IndexLink"/>
                <w:rtl w:val="true"/>
              </w:rPr>
              <w:t>) (</w:t>
            </w:r>
            <w:r>
              <w:rPr>
                <w:rStyle w:val="IndexLink"/>
                <w:rtl w:val="true"/>
              </w:rPr>
              <w:t>اوّل هجرت</w:t>
            </w:r>
            <w:r>
              <w:rPr>
                <w:rStyle w:val="IndexLink"/>
                <w:rtl w:val="true"/>
              </w:rPr>
              <w:t>)</w:t>
              <w:tab/>
            </w:r>
            <w:r>
              <w:rPr>
                <w:rStyle w:val="IndexLink"/>
              </w:rPr>
              <w:t>352</w:t>
            </w:r>
          </w:hyperlink>
        </w:p>
        <w:p>
          <w:pPr>
            <w:pStyle w:val="Contents3"/>
            <w:tabs>
              <w:tab w:val="clear" w:pos="8459"/>
              <w:tab w:val="right" w:pos="9026" w:leader="dot"/>
            </w:tabs>
            <w:rPr/>
          </w:pPr>
          <w:hyperlink w:anchor="__RefHeading___Toc61528_373438147">
            <w:r>
              <w:rPr>
                <w:webHidden/>
                <w:rStyle w:val="IndexLink"/>
                <w:rtl w:val="true"/>
              </w:rPr>
              <w:t>ربیع الاول</w:t>
            </w:r>
            <w:r>
              <w:rPr>
                <w:rStyle w:val="IndexLink"/>
                <w:rtl w:val="true"/>
              </w:rPr>
              <w:tab/>
            </w:r>
            <w:r>
              <w:rPr>
                <w:rStyle w:val="IndexLink"/>
              </w:rPr>
              <w:t>353</w:t>
            </w:r>
          </w:hyperlink>
        </w:p>
        <w:p>
          <w:pPr>
            <w:pStyle w:val="Contents4"/>
            <w:tabs>
              <w:tab w:val="clear" w:pos="8176"/>
              <w:tab w:val="right" w:pos="9026" w:leader="dot"/>
            </w:tabs>
            <w:rPr/>
          </w:pPr>
          <w:hyperlink w:anchor="__RefHeading___Toc61530_373438147">
            <w:r>
              <w:rPr>
                <w:webHidden/>
                <w:rStyle w:val="IndexLink"/>
              </w:rPr>
              <w:t>9</w:t>
            </w:r>
            <w:r>
              <w:rPr>
                <w:rStyle w:val="IndexLink"/>
                <w:rtl w:val="true"/>
              </w:rPr>
              <w:t xml:space="preserve"> </w:t>
            </w:r>
            <w:r>
              <w:rPr>
                <w:rStyle w:val="IndexLink"/>
                <w:rtl w:val="true"/>
              </w:rPr>
              <w:t>ربیع الاول</w:t>
            </w:r>
            <w:r>
              <w:rPr>
                <w:rStyle w:val="IndexLink"/>
                <w:rtl w:val="true"/>
              </w:rPr>
              <w:tab/>
            </w:r>
            <w:r>
              <w:rPr>
                <w:rStyle w:val="IndexLink"/>
              </w:rPr>
              <w:t>353</w:t>
            </w:r>
          </w:hyperlink>
        </w:p>
        <w:p>
          <w:pPr>
            <w:pStyle w:val="Contents5"/>
            <w:tabs>
              <w:tab w:val="clear" w:pos="7892"/>
              <w:tab w:val="right" w:pos="9026" w:leader="dot"/>
            </w:tabs>
            <w:rPr/>
          </w:pPr>
          <w:hyperlink w:anchor="__RefHeading___Toc61532_373438147">
            <w:r>
              <w:rPr>
                <w:webHidden/>
                <w:rStyle w:val="IndexLink"/>
                <w:rtl w:val="true"/>
              </w:rPr>
              <w:t xml:space="preserve">آغاز امامت حضرت ولی عصر </w:t>
            </w:r>
            <w:r>
              <w:rPr>
                <w:rStyle w:val="IndexLink"/>
                <w:rtl w:val="true"/>
              </w:rPr>
              <w:t>«</w:t>
            </w:r>
            <w:r>
              <w:rPr>
                <w:rStyle w:val="IndexLink"/>
                <w:rtl w:val="true"/>
              </w:rPr>
              <w:t>عجّل اللَّه تعالی فرجه الشّریف</w:t>
            </w:r>
            <w:r>
              <w:rPr>
                <w:rStyle w:val="IndexLink"/>
                <w:rtl w:val="true"/>
              </w:rPr>
              <w:t>» (</w:t>
            </w:r>
            <w:r>
              <w:rPr>
                <w:rStyle w:val="IndexLink"/>
              </w:rPr>
              <w:t>260</w:t>
            </w:r>
            <w:r>
              <w:rPr>
                <w:rStyle w:val="IndexLink"/>
                <w:rtl w:val="true"/>
              </w:rPr>
              <w:t xml:space="preserve"> </w:t>
            </w:r>
            <w:r>
              <w:rPr>
                <w:rStyle w:val="IndexLink"/>
                <w:rtl w:val="true"/>
              </w:rPr>
              <w:t>هجری قمری</w:t>
            </w:r>
            <w:r>
              <w:rPr>
                <w:rStyle w:val="IndexLink"/>
                <w:rtl w:val="true"/>
              </w:rPr>
              <w:t>)</w:t>
              <w:tab/>
            </w:r>
            <w:r>
              <w:rPr>
                <w:rStyle w:val="IndexLink"/>
              </w:rPr>
              <w:t>353</w:t>
            </w:r>
          </w:hyperlink>
        </w:p>
        <w:p>
          <w:pPr>
            <w:pStyle w:val="Contents4"/>
            <w:tabs>
              <w:tab w:val="clear" w:pos="8176"/>
              <w:tab w:val="right" w:pos="9026" w:leader="dot"/>
            </w:tabs>
            <w:rPr/>
          </w:pPr>
          <w:hyperlink w:anchor="__RefHeading___Toc61534_373438147">
            <w:r>
              <w:rPr>
                <w:webHidden/>
                <w:rStyle w:val="IndexLink"/>
              </w:rPr>
              <w:t>10</w:t>
            </w:r>
            <w:r>
              <w:rPr>
                <w:rStyle w:val="IndexLink"/>
                <w:rtl w:val="true"/>
              </w:rPr>
              <w:t xml:space="preserve"> </w:t>
            </w:r>
            <w:r>
              <w:rPr>
                <w:rStyle w:val="IndexLink"/>
                <w:rtl w:val="true"/>
              </w:rPr>
              <w:t>ربیع الاول</w:t>
            </w:r>
            <w:r>
              <w:rPr>
                <w:rStyle w:val="IndexLink"/>
                <w:rtl w:val="true"/>
              </w:rPr>
              <w:tab/>
            </w:r>
            <w:r>
              <w:rPr>
                <w:rStyle w:val="IndexLink"/>
              </w:rPr>
              <w:t>358</w:t>
            </w:r>
          </w:hyperlink>
        </w:p>
        <w:p>
          <w:pPr>
            <w:pStyle w:val="Contents5"/>
            <w:tabs>
              <w:tab w:val="clear" w:pos="7892"/>
              <w:tab w:val="right" w:pos="9026" w:leader="dot"/>
            </w:tabs>
            <w:rPr/>
          </w:pPr>
          <w:hyperlink w:anchor="__RefHeading___Toc61536_373438147">
            <w:r>
              <w:rPr>
                <w:webHidden/>
                <w:rStyle w:val="IndexLink"/>
                <w:rtl w:val="true"/>
              </w:rPr>
              <w:t xml:space="preserve">ازدواج پیامبر اسلام با حضرت خدیجه‌علیها السلام </w:t>
            </w:r>
            <w:r>
              <w:rPr>
                <w:rStyle w:val="IndexLink"/>
                <w:rtl w:val="true"/>
              </w:rPr>
              <w:t>(</w:t>
            </w:r>
            <w:r>
              <w:rPr>
                <w:rStyle w:val="IndexLink"/>
              </w:rPr>
              <w:t>27</w:t>
            </w:r>
            <w:r>
              <w:rPr>
                <w:rStyle w:val="IndexLink"/>
                <w:rtl w:val="true"/>
              </w:rPr>
              <w:t xml:space="preserve"> </w:t>
            </w:r>
            <w:r>
              <w:rPr>
                <w:rStyle w:val="IndexLink"/>
                <w:rtl w:val="true"/>
              </w:rPr>
              <w:t>هجری قمری</w:t>
            </w:r>
            <w:r>
              <w:rPr>
                <w:rStyle w:val="IndexLink"/>
                <w:rtl w:val="true"/>
              </w:rPr>
              <w:t>)</w:t>
              <w:tab/>
            </w:r>
            <w:r>
              <w:rPr>
                <w:rStyle w:val="IndexLink"/>
              </w:rPr>
              <w:t>358</w:t>
            </w:r>
          </w:hyperlink>
        </w:p>
        <w:p>
          <w:pPr>
            <w:pStyle w:val="Contents4"/>
            <w:tabs>
              <w:tab w:val="clear" w:pos="8176"/>
              <w:tab w:val="right" w:pos="9026" w:leader="dot"/>
            </w:tabs>
            <w:rPr/>
          </w:pPr>
          <w:hyperlink w:anchor="__RefHeading___Toc61538_373438147">
            <w:r>
              <w:rPr>
                <w:webHidden/>
                <w:rStyle w:val="IndexLink"/>
              </w:rPr>
              <w:t>17</w:t>
            </w:r>
            <w:r>
              <w:rPr>
                <w:rStyle w:val="IndexLink"/>
                <w:rtl w:val="true"/>
              </w:rPr>
              <w:t xml:space="preserve"> - </w:t>
            </w:r>
            <w:r>
              <w:rPr>
                <w:rStyle w:val="IndexLink"/>
              </w:rPr>
              <w:t>12</w:t>
            </w:r>
            <w:r>
              <w:rPr>
                <w:rStyle w:val="IndexLink"/>
                <w:rtl w:val="true"/>
              </w:rPr>
              <w:t xml:space="preserve"> </w:t>
            </w:r>
            <w:r>
              <w:rPr>
                <w:rStyle w:val="IndexLink"/>
                <w:rtl w:val="true"/>
              </w:rPr>
              <w:t>ربیع الاول</w:t>
            </w:r>
            <w:r>
              <w:rPr>
                <w:rStyle w:val="IndexLink"/>
                <w:rtl w:val="true"/>
              </w:rPr>
              <w:tab/>
            </w:r>
            <w:r>
              <w:rPr>
                <w:rStyle w:val="IndexLink"/>
              </w:rPr>
              <w:t>361</w:t>
            </w:r>
          </w:hyperlink>
        </w:p>
        <w:p>
          <w:pPr>
            <w:pStyle w:val="Contents5"/>
            <w:tabs>
              <w:tab w:val="clear" w:pos="7892"/>
              <w:tab w:val="right" w:pos="9026" w:leader="dot"/>
            </w:tabs>
            <w:rPr/>
          </w:pPr>
          <w:hyperlink w:anchor="__RefHeading___Toc61540_373438147">
            <w:r>
              <w:rPr>
                <w:webHidden/>
                <w:rStyle w:val="IndexLink"/>
                <w:rtl w:val="true"/>
              </w:rPr>
              <w:t>هفته وحدت</w:t>
            </w:r>
            <w:r>
              <w:rPr>
                <w:rStyle w:val="IndexLink"/>
                <w:rtl w:val="true"/>
              </w:rPr>
              <w:tab/>
            </w:r>
            <w:r>
              <w:rPr>
                <w:rStyle w:val="IndexLink"/>
              </w:rPr>
              <w:t>361</w:t>
            </w:r>
          </w:hyperlink>
        </w:p>
        <w:p>
          <w:pPr>
            <w:pStyle w:val="Contents4"/>
            <w:tabs>
              <w:tab w:val="clear" w:pos="8176"/>
              <w:tab w:val="right" w:pos="9026" w:leader="dot"/>
            </w:tabs>
            <w:rPr/>
          </w:pPr>
          <w:hyperlink w:anchor="__RefHeading___Toc61542_373438147">
            <w:r>
              <w:rPr>
                <w:webHidden/>
                <w:rStyle w:val="IndexLink"/>
              </w:rPr>
              <w:t>17</w:t>
            </w:r>
            <w:r>
              <w:rPr>
                <w:rStyle w:val="IndexLink"/>
                <w:rtl w:val="true"/>
              </w:rPr>
              <w:t xml:space="preserve"> </w:t>
            </w:r>
            <w:r>
              <w:rPr>
                <w:rStyle w:val="IndexLink"/>
                <w:rtl w:val="true"/>
              </w:rPr>
              <w:t>ربیع الاول</w:t>
            </w:r>
            <w:r>
              <w:rPr>
                <w:rStyle w:val="IndexLink"/>
                <w:rtl w:val="true"/>
              </w:rPr>
              <w:tab/>
            </w:r>
            <w:r>
              <w:rPr>
                <w:rStyle w:val="IndexLink"/>
              </w:rPr>
              <w:t>364</w:t>
            </w:r>
          </w:hyperlink>
        </w:p>
        <w:p>
          <w:pPr>
            <w:pStyle w:val="Contents5"/>
            <w:tabs>
              <w:tab w:val="clear" w:pos="7892"/>
              <w:tab w:val="right" w:pos="9026" w:leader="dot"/>
            </w:tabs>
            <w:rPr/>
          </w:pPr>
          <w:hyperlink w:anchor="__RefHeading___Toc61544_373438147">
            <w:r>
              <w:rPr>
                <w:webHidden/>
                <w:rStyle w:val="IndexLink"/>
                <w:rtl w:val="true"/>
              </w:rPr>
              <w:t>ولادت پیامبر اکرم‌صلی الله علیه وآله</w:t>
            </w:r>
            <w:r>
              <w:rPr>
                <w:rStyle w:val="IndexLink"/>
                <w:rtl w:val="true"/>
              </w:rPr>
              <w:tab/>
            </w:r>
            <w:r>
              <w:rPr>
                <w:rStyle w:val="IndexLink"/>
              </w:rPr>
              <w:t>364</w:t>
            </w:r>
          </w:hyperlink>
        </w:p>
        <w:p>
          <w:pPr>
            <w:pStyle w:val="Contents5"/>
            <w:tabs>
              <w:tab w:val="clear" w:pos="7892"/>
              <w:tab w:val="right" w:pos="9026" w:leader="dot"/>
            </w:tabs>
            <w:rPr/>
          </w:pPr>
          <w:hyperlink w:anchor="__RefHeading___Toc61546_373438147">
            <w:r>
              <w:rPr>
                <w:webHidden/>
                <w:rStyle w:val="IndexLink"/>
                <w:rtl w:val="true"/>
              </w:rPr>
              <w:t xml:space="preserve">ولادت امام جعفر صادق‌علیه السلام </w:t>
            </w:r>
            <w:r>
              <w:rPr>
                <w:rStyle w:val="IndexLink"/>
                <w:rtl w:val="true"/>
              </w:rPr>
              <w:t>(</w:t>
            </w:r>
            <w:r>
              <w:rPr>
                <w:rStyle w:val="IndexLink"/>
              </w:rPr>
              <w:t>83</w:t>
            </w:r>
            <w:r>
              <w:rPr>
                <w:rStyle w:val="IndexLink"/>
                <w:rtl w:val="true"/>
              </w:rPr>
              <w:t xml:space="preserve"> </w:t>
            </w:r>
            <w:r>
              <w:rPr>
                <w:rStyle w:val="IndexLink"/>
                <w:rtl w:val="true"/>
              </w:rPr>
              <w:t>هجری قمری</w:t>
            </w:r>
            <w:r>
              <w:rPr>
                <w:rStyle w:val="IndexLink"/>
                <w:rtl w:val="true"/>
              </w:rPr>
              <w:t>)</w:t>
              <w:tab/>
            </w:r>
            <w:r>
              <w:rPr>
                <w:rStyle w:val="IndexLink"/>
              </w:rPr>
              <w:t>367</w:t>
            </w:r>
          </w:hyperlink>
        </w:p>
        <w:p>
          <w:pPr>
            <w:pStyle w:val="Contents4"/>
            <w:tabs>
              <w:tab w:val="clear" w:pos="8176"/>
              <w:tab w:val="right" w:pos="9026" w:leader="dot"/>
            </w:tabs>
            <w:rPr/>
          </w:pPr>
          <w:hyperlink w:anchor="__RefHeading___Toc61548_373438147">
            <w:r>
              <w:rPr>
                <w:webHidden/>
                <w:rStyle w:val="IndexLink"/>
              </w:rPr>
              <w:t>18</w:t>
            </w:r>
            <w:r>
              <w:rPr>
                <w:rStyle w:val="IndexLink"/>
                <w:rtl w:val="true"/>
              </w:rPr>
              <w:t xml:space="preserve"> </w:t>
            </w:r>
            <w:r>
              <w:rPr>
                <w:rStyle w:val="IndexLink"/>
                <w:rtl w:val="true"/>
              </w:rPr>
              <w:t>ربیع الاول</w:t>
            </w:r>
            <w:r>
              <w:rPr>
                <w:rStyle w:val="IndexLink"/>
                <w:rtl w:val="true"/>
              </w:rPr>
              <w:tab/>
            </w:r>
            <w:r>
              <w:rPr>
                <w:rStyle w:val="IndexLink"/>
              </w:rPr>
              <w:t>371</w:t>
            </w:r>
          </w:hyperlink>
        </w:p>
        <w:p>
          <w:pPr>
            <w:pStyle w:val="Contents5"/>
            <w:tabs>
              <w:tab w:val="clear" w:pos="7892"/>
              <w:tab w:val="right" w:pos="9026" w:leader="dot"/>
            </w:tabs>
            <w:rPr/>
          </w:pPr>
          <w:hyperlink w:anchor="__RefHeading___Toc61550_373438147">
            <w:r>
              <w:rPr>
                <w:webHidden/>
                <w:rStyle w:val="IndexLink"/>
                <w:rtl w:val="true"/>
              </w:rPr>
              <w:t xml:space="preserve">احداث مسجد النّبی‌صلی الله علیه وآله </w:t>
            </w:r>
            <w:r>
              <w:rPr>
                <w:rStyle w:val="IndexLink"/>
                <w:rtl w:val="true"/>
              </w:rPr>
              <w:t>(</w:t>
            </w:r>
            <w:r>
              <w:rPr>
                <w:rStyle w:val="IndexLink"/>
                <w:rtl w:val="true"/>
              </w:rPr>
              <w:t>سالِ اوّل هجرت</w:t>
            </w:r>
            <w:r>
              <w:rPr>
                <w:rStyle w:val="IndexLink"/>
                <w:rtl w:val="true"/>
              </w:rPr>
              <w:t>)</w:t>
              <w:tab/>
            </w:r>
            <w:r>
              <w:rPr>
                <w:rStyle w:val="IndexLink"/>
              </w:rPr>
              <w:t>371</w:t>
            </w:r>
          </w:hyperlink>
        </w:p>
        <w:p>
          <w:pPr>
            <w:pStyle w:val="Contents4"/>
            <w:tabs>
              <w:tab w:val="clear" w:pos="8176"/>
              <w:tab w:val="right" w:pos="9026" w:leader="dot"/>
            </w:tabs>
            <w:rPr/>
          </w:pPr>
          <w:hyperlink w:anchor="__RefHeading___Toc61552_373438147">
            <w:r>
              <w:rPr>
                <w:webHidden/>
                <w:rStyle w:val="IndexLink"/>
              </w:rPr>
              <w:t>26</w:t>
            </w:r>
            <w:r>
              <w:rPr>
                <w:rStyle w:val="IndexLink"/>
                <w:rtl w:val="true"/>
              </w:rPr>
              <w:t xml:space="preserve"> </w:t>
            </w:r>
            <w:r>
              <w:rPr>
                <w:rStyle w:val="IndexLink"/>
                <w:rtl w:val="true"/>
              </w:rPr>
              <w:t>ربیع الاول</w:t>
            </w:r>
            <w:r>
              <w:rPr>
                <w:rStyle w:val="IndexLink"/>
                <w:rtl w:val="true"/>
              </w:rPr>
              <w:tab/>
            </w:r>
            <w:r>
              <w:rPr>
                <w:rStyle w:val="IndexLink"/>
              </w:rPr>
              <w:t>373</w:t>
            </w:r>
          </w:hyperlink>
        </w:p>
        <w:p>
          <w:pPr>
            <w:pStyle w:val="Contents5"/>
            <w:tabs>
              <w:tab w:val="clear" w:pos="7892"/>
              <w:tab w:val="right" w:pos="9026" w:leader="dot"/>
            </w:tabs>
            <w:rPr/>
          </w:pPr>
          <w:hyperlink w:anchor="__RefHeading___Toc61554_373438147">
            <w:r>
              <w:rPr>
                <w:webHidden/>
                <w:rStyle w:val="IndexLink"/>
                <w:rtl w:val="true"/>
              </w:rPr>
              <w:t xml:space="preserve">صلح امام حسن‌علیه السلام </w:t>
            </w:r>
            <w:r>
              <w:rPr>
                <w:rStyle w:val="IndexLink"/>
                <w:rtl w:val="true"/>
              </w:rPr>
              <w:t>(</w:t>
            </w:r>
            <w:r>
              <w:rPr>
                <w:rStyle w:val="IndexLink"/>
              </w:rPr>
              <w:t>41</w:t>
            </w:r>
            <w:r>
              <w:rPr>
                <w:rStyle w:val="IndexLink"/>
                <w:rtl w:val="true"/>
              </w:rPr>
              <w:t xml:space="preserve"> </w:t>
            </w:r>
            <w:r>
              <w:rPr>
                <w:rStyle w:val="IndexLink"/>
                <w:rtl w:val="true"/>
              </w:rPr>
              <w:t>هجری قمری</w:t>
            </w:r>
            <w:r>
              <w:rPr>
                <w:rStyle w:val="IndexLink"/>
                <w:rtl w:val="true"/>
              </w:rPr>
              <w:t>)</w:t>
              <w:tab/>
            </w:r>
            <w:r>
              <w:rPr>
                <w:rStyle w:val="IndexLink"/>
              </w:rPr>
              <w:t>373</w:t>
            </w:r>
          </w:hyperlink>
        </w:p>
        <w:p>
          <w:pPr>
            <w:pStyle w:val="Contents3"/>
            <w:tabs>
              <w:tab w:val="clear" w:pos="8459"/>
              <w:tab w:val="right" w:pos="9026" w:leader="dot"/>
            </w:tabs>
            <w:rPr/>
          </w:pPr>
          <w:hyperlink w:anchor="__RefHeading___Toc61556_373438147">
            <w:r>
              <w:rPr>
                <w:webHidden/>
                <w:rStyle w:val="IndexLink"/>
                <w:rtl w:val="true"/>
              </w:rPr>
              <w:t>ربیع الثانی</w:t>
            </w:r>
            <w:r>
              <w:rPr>
                <w:rStyle w:val="IndexLink"/>
                <w:rtl w:val="true"/>
              </w:rPr>
              <w:tab/>
            </w:r>
            <w:r>
              <w:rPr>
                <w:rStyle w:val="IndexLink"/>
              </w:rPr>
              <w:t>377</w:t>
            </w:r>
          </w:hyperlink>
        </w:p>
        <w:p>
          <w:pPr>
            <w:pStyle w:val="Contents4"/>
            <w:tabs>
              <w:tab w:val="clear" w:pos="8176"/>
              <w:tab w:val="right" w:pos="9026" w:leader="dot"/>
            </w:tabs>
            <w:rPr/>
          </w:pPr>
          <w:hyperlink w:anchor="__RefHeading___Toc61558_373438147">
            <w:r>
              <w:rPr>
                <w:webHidden/>
                <w:rStyle w:val="IndexLink"/>
              </w:rPr>
              <w:t>8</w:t>
            </w:r>
            <w:r>
              <w:rPr>
                <w:rStyle w:val="IndexLink"/>
                <w:rtl w:val="true"/>
              </w:rPr>
              <w:t xml:space="preserve"> </w:t>
            </w:r>
            <w:r>
              <w:rPr>
                <w:rStyle w:val="IndexLink"/>
                <w:rtl w:val="true"/>
              </w:rPr>
              <w:t>ربیع الثانی</w:t>
            </w:r>
            <w:r>
              <w:rPr>
                <w:rStyle w:val="IndexLink"/>
                <w:rtl w:val="true"/>
              </w:rPr>
              <w:tab/>
            </w:r>
            <w:r>
              <w:rPr>
                <w:rStyle w:val="IndexLink"/>
              </w:rPr>
              <w:t>377</w:t>
            </w:r>
          </w:hyperlink>
        </w:p>
        <w:p>
          <w:pPr>
            <w:pStyle w:val="Contents5"/>
            <w:tabs>
              <w:tab w:val="clear" w:pos="7892"/>
              <w:tab w:val="right" w:pos="9026" w:leader="dot"/>
            </w:tabs>
            <w:rPr/>
          </w:pPr>
          <w:hyperlink w:anchor="__RefHeading___Toc61560_373438147">
            <w:r>
              <w:rPr>
                <w:webHidden/>
                <w:rStyle w:val="IndexLink"/>
                <w:rtl w:val="true"/>
              </w:rPr>
              <w:t xml:space="preserve">ولادت امام حسن عسکری‌علیه السلام </w:t>
            </w:r>
            <w:r>
              <w:rPr>
                <w:rStyle w:val="IndexLink"/>
                <w:rtl w:val="true"/>
              </w:rPr>
              <w:t>(</w:t>
            </w:r>
            <w:r>
              <w:rPr>
                <w:rStyle w:val="IndexLink"/>
              </w:rPr>
              <w:t>232</w:t>
            </w:r>
            <w:r>
              <w:rPr>
                <w:rStyle w:val="IndexLink"/>
                <w:rtl w:val="true"/>
              </w:rPr>
              <w:t xml:space="preserve"> </w:t>
            </w:r>
            <w:r>
              <w:rPr>
                <w:rStyle w:val="IndexLink"/>
                <w:rtl w:val="true"/>
              </w:rPr>
              <w:t>هجری قمری</w:t>
            </w:r>
            <w:r>
              <w:rPr>
                <w:rStyle w:val="IndexLink"/>
                <w:rtl w:val="true"/>
              </w:rPr>
              <w:t>)</w:t>
              <w:tab/>
            </w:r>
            <w:r>
              <w:rPr>
                <w:rStyle w:val="IndexLink"/>
              </w:rPr>
              <w:t>377</w:t>
            </w:r>
          </w:hyperlink>
        </w:p>
        <w:p>
          <w:pPr>
            <w:pStyle w:val="Contents4"/>
            <w:tabs>
              <w:tab w:val="clear" w:pos="8176"/>
              <w:tab w:val="right" w:pos="9026" w:leader="dot"/>
            </w:tabs>
            <w:rPr/>
          </w:pPr>
          <w:hyperlink w:anchor="__RefHeading___Toc61562_373438147">
            <w:r>
              <w:rPr>
                <w:webHidden/>
                <w:rStyle w:val="IndexLink"/>
              </w:rPr>
              <w:t>10</w:t>
            </w:r>
            <w:r>
              <w:rPr>
                <w:rStyle w:val="IndexLink"/>
                <w:rtl w:val="true"/>
              </w:rPr>
              <w:t xml:space="preserve"> </w:t>
            </w:r>
            <w:r>
              <w:rPr>
                <w:rStyle w:val="IndexLink"/>
                <w:rtl w:val="true"/>
              </w:rPr>
              <w:t>ربیع الثّانی</w:t>
            </w:r>
            <w:r>
              <w:rPr>
                <w:rStyle w:val="IndexLink"/>
                <w:rtl w:val="true"/>
              </w:rPr>
              <w:tab/>
            </w:r>
            <w:r>
              <w:rPr>
                <w:rStyle w:val="IndexLink"/>
              </w:rPr>
              <w:t>381</w:t>
            </w:r>
          </w:hyperlink>
        </w:p>
        <w:p>
          <w:pPr>
            <w:pStyle w:val="Contents5"/>
            <w:tabs>
              <w:tab w:val="clear" w:pos="7892"/>
              <w:tab w:val="right" w:pos="9026" w:leader="dot"/>
            </w:tabs>
            <w:rPr/>
          </w:pPr>
          <w:hyperlink w:anchor="__RefHeading___Toc61564_373438147">
            <w:r>
              <w:rPr>
                <w:webHidden/>
                <w:rStyle w:val="IndexLink"/>
                <w:rtl w:val="true"/>
              </w:rPr>
              <w:t xml:space="preserve">وفات حضرت معصومه‌علیها السلام </w:t>
            </w:r>
            <w:r>
              <w:rPr>
                <w:rStyle w:val="IndexLink"/>
                <w:rtl w:val="true"/>
              </w:rPr>
              <w:t>(</w:t>
            </w:r>
            <w:r>
              <w:rPr>
                <w:rStyle w:val="IndexLink"/>
              </w:rPr>
              <w:t>201</w:t>
            </w:r>
            <w:r>
              <w:rPr>
                <w:rStyle w:val="IndexLink"/>
                <w:rtl w:val="true"/>
              </w:rPr>
              <w:t xml:space="preserve"> </w:t>
            </w:r>
            <w:r>
              <w:rPr>
                <w:rStyle w:val="IndexLink"/>
                <w:rtl w:val="true"/>
              </w:rPr>
              <w:t>هجری قمری</w:t>
            </w:r>
            <w:r>
              <w:rPr>
                <w:rStyle w:val="IndexLink"/>
                <w:rtl w:val="true"/>
              </w:rPr>
              <w:t>)</w:t>
              <w:tab/>
            </w:r>
            <w:r>
              <w:rPr>
                <w:rStyle w:val="IndexLink"/>
              </w:rPr>
              <w:t>381</w:t>
            </w:r>
          </w:hyperlink>
        </w:p>
        <w:p>
          <w:pPr>
            <w:pStyle w:val="Contents4"/>
            <w:tabs>
              <w:tab w:val="clear" w:pos="8176"/>
              <w:tab w:val="right" w:pos="9026" w:leader="dot"/>
            </w:tabs>
            <w:rPr/>
          </w:pPr>
          <w:hyperlink w:anchor="__RefHeading___Toc61566_373438147">
            <w:r>
              <w:rPr>
                <w:webHidden/>
                <w:rStyle w:val="IndexLink"/>
              </w:rPr>
              <w:t>14</w:t>
            </w:r>
            <w:r>
              <w:rPr>
                <w:rStyle w:val="IndexLink"/>
                <w:rtl w:val="true"/>
              </w:rPr>
              <w:t xml:space="preserve"> </w:t>
            </w:r>
            <w:r>
              <w:rPr>
                <w:rStyle w:val="IndexLink"/>
                <w:rtl w:val="true"/>
              </w:rPr>
              <w:t>ربیع الثّانی</w:t>
            </w:r>
            <w:r>
              <w:rPr>
                <w:rStyle w:val="IndexLink"/>
                <w:rtl w:val="true"/>
              </w:rPr>
              <w:tab/>
            </w:r>
            <w:r>
              <w:rPr>
                <w:rStyle w:val="IndexLink"/>
              </w:rPr>
              <w:t>386</w:t>
            </w:r>
          </w:hyperlink>
        </w:p>
        <w:p>
          <w:pPr>
            <w:pStyle w:val="Contents5"/>
            <w:tabs>
              <w:tab w:val="clear" w:pos="7892"/>
              <w:tab w:val="right" w:pos="9026" w:leader="dot"/>
            </w:tabs>
            <w:rPr/>
          </w:pPr>
          <w:hyperlink w:anchor="__RefHeading___Toc61568_373438147">
            <w:r>
              <w:rPr>
                <w:webHidden/>
                <w:rStyle w:val="IndexLink"/>
                <w:rtl w:val="true"/>
              </w:rPr>
              <w:t xml:space="preserve">قیام مختار </w:t>
            </w:r>
            <w:r>
              <w:rPr>
                <w:rStyle w:val="IndexLink"/>
                <w:rtl w:val="true"/>
              </w:rPr>
              <w:t>(</w:t>
            </w:r>
            <w:r>
              <w:rPr>
                <w:rStyle w:val="IndexLink"/>
              </w:rPr>
              <w:t>66</w:t>
            </w:r>
            <w:r>
              <w:rPr>
                <w:rStyle w:val="IndexLink"/>
                <w:rtl w:val="true"/>
              </w:rPr>
              <w:t xml:space="preserve"> </w:t>
            </w:r>
            <w:r>
              <w:rPr>
                <w:rStyle w:val="IndexLink"/>
                <w:rtl w:val="true"/>
              </w:rPr>
              <w:t>هجری قمری</w:t>
            </w:r>
            <w:r>
              <w:rPr>
                <w:rStyle w:val="IndexLink"/>
                <w:rtl w:val="true"/>
              </w:rPr>
              <w:t>)</w:t>
              <w:tab/>
            </w:r>
            <w:r>
              <w:rPr>
                <w:rStyle w:val="IndexLink"/>
              </w:rPr>
              <w:t>386</w:t>
            </w:r>
          </w:hyperlink>
        </w:p>
        <w:p>
          <w:pPr>
            <w:pStyle w:val="Contents3"/>
            <w:tabs>
              <w:tab w:val="clear" w:pos="8459"/>
              <w:tab w:val="right" w:pos="9026" w:leader="dot"/>
            </w:tabs>
            <w:rPr/>
          </w:pPr>
          <w:hyperlink w:anchor="__RefHeading___Toc61570_373438147">
            <w:r>
              <w:rPr>
                <w:webHidden/>
                <w:rStyle w:val="IndexLink"/>
                <w:rtl w:val="true"/>
              </w:rPr>
              <w:t>جمادی الاولی</w:t>
            </w:r>
            <w:r>
              <w:rPr>
                <w:rStyle w:val="IndexLink"/>
                <w:rtl w:val="true"/>
              </w:rPr>
              <w:tab/>
            </w:r>
            <w:r>
              <w:rPr>
                <w:rStyle w:val="IndexLink"/>
              </w:rPr>
              <w:t>389</w:t>
            </w:r>
          </w:hyperlink>
        </w:p>
        <w:p>
          <w:pPr>
            <w:pStyle w:val="Contents4"/>
            <w:tabs>
              <w:tab w:val="clear" w:pos="8176"/>
              <w:tab w:val="right" w:pos="9026" w:leader="dot"/>
            </w:tabs>
            <w:rPr/>
          </w:pPr>
          <w:hyperlink w:anchor="__RefHeading___Toc61572_373438147">
            <w:r>
              <w:rPr>
                <w:webHidden/>
                <w:rStyle w:val="IndexLink"/>
              </w:rPr>
              <w:t>5</w:t>
            </w:r>
            <w:r>
              <w:rPr>
                <w:rStyle w:val="IndexLink"/>
                <w:rtl w:val="true"/>
              </w:rPr>
              <w:t xml:space="preserve"> </w:t>
            </w:r>
            <w:r>
              <w:rPr>
                <w:rStyle w:val="IndexLink"/>
                <w:rtl w:val="true"/>
              </w:rPr>
              <w:t>جمادی الاولی</w:t>
            </w:r>
            <w:r>
              <w:rPr>
                <w:rStyle w:val="IndexLink"/>
                <w:rtl w:val="true"/>
              </w:rPr>
              <w:tab/>
            </w:r>
            <w:r>
              <w:rPr>
                <w:rStyle w:val="IndexLink"/>
              </w:rPr>
              <w:t>389</w:t>
            </w:r>
          </w:hyperlink>
        </w:p>
        <w:p>
          <w:pPr>
            <w:pStyle w:val="Contents5"/>
            <w:tabs>
              <w:tab w:val="clear" w:pos="7892"/>
              <w:tab w:val="right" w:pos="9026" w:leader="dot"/>
            </w:tabs>
            <w:rPr/>
          </w:pPr>
          <w:hyperlink w:anchor="__RefHeading___Toc61574_373438147">
            <w:r>
              <w:rPr>
                <w:webHidden/>
                <w:rStyle w:val="IndexLink"/>
                <w:rtl w:val="true"/>
              </w:rPr>
              <w:t xml:space="preserve">ولادت حضرت زینب‌علیها السلام </w:t>
            </w:r>
            <w:r>
              <w:rPr>
                <w:rStyle w:val="IndexLink"/>
                <w:rtl w:val="true"/>
              </w:rPr>
              <w:t>(</w:t>
            </w:r>
            <w:r>
              <w:rPr>
                <w:rStyle w:val="IndexLink"/>
                <w:rtl w:val="true"/>
              </w:rPr>
              <w:t>پنجم هجری قمری</w:t>
            </w:r>
            <w:r>
              <w:rPr>
                <w:rStyle w:val="IndexLink"/>
                <w:rtl w:val="true"/>
              </w:rPr>
              <w:t>)</w:t>
              <w:tab/>
            </w:r>
            <w:r>
              <w:rPr>
                <w:rStyle w:val="IndexLink"/>
              </w:rPr>
              <w:t>389</w:t>
            </w:r>
          </w:hyperlink>
        </w:p>
        <w:p>
          <w:pPr>
            <w:pStyle w:val="Contents5"/>
            <w:tabs>
              <w:tab w:val="clear" w:pos="7892"/>
              <w:tab w:val="right" w:pos="9026" w:leader="dot"/>
            </w:tabs>
            <w:rPr/>
          </w:pPr>
          <w:hyperlink w:anchor="__RefHeading___Toc61576_373438147">
            <w:r>
              <w:rPr>
                <w:webHidden/>
                <w:rStyle w:val="IndexLink"/>
                <w:rtl w:val="true"/>
              </w:rPr>
              <w:t xml:space="preserve">شهادت محمّد شمس الدّین معروف به شهید اوّل </w:t>
            </w:r>
            <w:r>
              <w:rPr>
                <w:rStyle w:val="IndexLink"/>
                <w:rtl w:val="true"/>
              </w:rPr>
              <w:t>(</w:t>
            </w:r>
            <w:r>
              <w:rPr>
                <w:rStyle w:val="IndexLink"/>
              </w:rPr>
              <w:t>768</w:t>
            </w:r>
            <w:r>
              <w:rPr>
                <w:rStyle w:val="IndexLink"/>
                <w:rtl w:val="true"/>
              </w:rPr>
              <w:t xml:space="preserve"> </w:t>
            </w:r>
            <w:r>
              <w:rPr>
                <w:rStyle w:val="IndexLink"/>
                <w:rtl w:val="true"/>
              </w:rPr>
              <w:t>هجری قمری</w:t>
            </w:r>
            <w:r>
              <w:rPr>
                <w:rStyle w:val="IndexLink"/>
                <w:rtl w:val="true"/>
              </w:rPr>
              <w:t>)</w:t>
              <w:tab/>
            </w:r>
            <w:r>
              <w:rPr>
                <w:rStyle w:val="IndexLink"/>
              </w:rPr>
              <w:t>392</w:t>
            </w:r>
          </w:hyperlink>
        </w:p>
        <w:p>
          <w:pPr>
            <w:pStyle w:val="Contents5"/>
            <w:tabs>
              <w:tab w:val="clear" w:pos="7892"/>
              <w:tab w:val="right" w:pos="9026" w:leader="dot"/>
            </w:tabs>
            <w:rPr/>
          </w:pPr>
          <w:hyperlink w:anchor="__RefHeading___Toc61578_373438147">
            <w:r>
              <w:rPr>
                <w:webHidden/>
                <w:rStyle w:val="IndexLink"/>
                <w:rtl w:val="true"/>
              </w:rPr>
              <w:t xml:space="preserve">اعلان حکم تحریم تنباکو </w:t>
            </w:r>
            <w:r>
              <w:rPr>
                <w:rStyle w:val="IndexLink"/>
                <w:rtl w:val="true"/>
              </w:rPr>
              <w:t>(</w:t>
            </w:r>
            <w:r>
              <w:rPr>
                <w:rStyle w:val="IndexLink"/>
              </w:rPr>
              <w:t>597</w:t>
            </w:r>
            <w:r>
              <w:rPr>
                <w:rStyle w:val="IndexLink"/>
                <w:rtl w:val="true"/>
              </w:rPr>
              <w:t xml:space="preserve"> </w:t>
            </w:r>
            <w:r>
              <w:rPr>
                <w:rStyle w:val="IndexLink"/>
                <w:rtl w:val="true"/>
              </w:rPr>
              <w:t>هجری قمری</w:t>
            </w:r>
            <w:r>
              <w:rPr>
                <w:rStyle w:val="IndexLink"/>
                <w:rtl w:val="true"/>
              </w:rPr>
              <w:t>)</w:t>
              <w:tab/>
            </w:r>
            <w:r>
              <w:rPr>
                <w:rStyle w:val="IndexLink"/>
              </w:rPr>
              <w:t>394</w:t>
            </w:r>
          </w:hyperlink>
        </w:p>
        <w:p>
          <w:pPr>
            <w:pStyle w:val="Contents4"/>
            <w:tabs>
              <w:tab w:val="clear" w:pos="8176"/>
              <w:tab w:val="right" w:pos="9026" w:leader="dot"/>
            </w:tabs>
            <w:rPr/>
          </w:pPr>
          <w:hyperlink w:anchor="__RefHeading___Toc61580_373438147">
            <w:r>
              <w:rPr>
                <w:webHidden/>
                <w:rStyle w:val="IndexLink"/>
                <w:rtl w:val="true"/>
              </w:rPr>
              <w:t>آخر جمادی الاول</w:t>
            </w:r>
            <w:r>
              <w:rPr>
                <w:rStyle w:val="IndexLink"/>
                <w:rtl w:val="true"/>
              </w:rPr>
              <w:tab/>
            </w:r>
            <w:r>
              <w:rPr>
                <w:rStyle w:val="IndexLink"/>
              </w:rPr>
              <w:t>398</w:t>
            </w:r>
          </w:hyperlink>
        </w:p>
        <w:p>
          <w:pPr>
            <w:pStyle w:val="Contents5"/>
            <w:tabs>
              <w:tab w:val="clear" w:pos="7892"/>
              <w:tab w:val="right" w:pos="9026" w:leader="dot"/>
            </w:tabs>
            <w:rPr/>
          </w:pPr>
          <w:hyperlink w:anchor="__RefHeading___Toc61582_373438147">
            <w:r>
              <w:rPr>
                <w:webHidden/>
                <w:rStyle w:val="IndexLink"/>
                <w:rtl w:val="true"/>
              </w:rPr>
              <w:t>در گذشت ابو جعفر محمّد بن عثمان عَمری</w:t>
            </w:r>
            <w:r>
              <w:rPr>
                <w:rStyle w:val="IndexLink"/>
                <w:rtl w:val="true"/>
              </w:rPr>
              <w:tab/>
            </w:r>
            <w:r>
              <w:rPr>
                <w:rStyle w:val="IndexLink"/>
              </w:rPr>
              <w:t>398</w:t>
            </w:r>
          </w:hyperlink>
        </w:p>
        <w:p>
          <w:pPr>
            <w:pStyle w:val="Contents3"/>
            <w:tabs>
              <w:tab w:val="clear" w:pos="8459"/>
              <w:tab w:val="right" w:pos="9026" w:leader="dot"/>
            </w:tabs>
            <w:rPr/>
          </w:pPr>
          <w:hyperlink w:anchor="__RefHeading___Toc61584_373438147">
            <w:r>
              <w:rPr>
                <w:webHidden/>
                <w:rStyle w:val="IndexLink"/>
                <w:rtl w:val="true"/>
              </w:rPr>
              <w:t>جمادی الثّانی</w:t>
            </w:r>
            <w:r>
              <w:rPr>
                <w:rStyle w:val="IndexLink"/>
                <w:rtl w:val="true"/>
              </w:rPr>
              <w:tab/>
            </w:r>
            <w:r>
              <w:rPr>
                <w:rStyle w:val="IndexLink"/>
              </w:rPr>
              <w:t>402</w:t>
            </w:r>
          </w:hyperlink>
        </w:p>
        <w:p>
          <w:pPr>
            <w:pStyle w:val="Contents4"/>
            <w:tabs>
              <w:tab w:val="clear" w:pos="8176"/>
              <w:tab w:val="right" w:pos="9026" w:leader="dot"/>
            </w:tabs>
            <w:rPr/>
          </w:pPr>
          <w:hyperlink w:anchor="__RefHeading___Toc61586_373438147">
            <w:r>
              <w:rPr>
                <w:webHidden/>
                <w:rStyle w:val="IndexLink"/>
              </w:rPr>
              <w:t>3</w:t>
            </w:r>
            <w:r>
              <w:rPr>
                <w:rStyle w:val="IndexLink"/>
                <w:rtl w:val="true"/>
              </w:rPr>
              <w:t xml:space="preserve"> </w:t>
            </w:r>
            <w:r>
              <w:rPr>
                <w:rStyle w:val="IndexLink"/>
                <w:rtl w:val="true"/>
              </w:rPr>
              <w:t>جمادی الثّانی</w:t>
            </w:r>
            <w:r>
              <w:rPr>
                <w:rStyle w:val="IndexLink"/>
                <w:rtl w:val="true"/>
              </w:rPr>
              <w:tab/>
            </w:r>
            <w:r>
              <w:rPr>
                <w:rStyle w:val="IndexLink"/>
              </w:rPr>
              <w:t>402</w:t>
            </w:r>
          </w:hyperlink>
        </w:p>
        <w:p>
          <w:pPr>
            <w:pStyle w:val="Contents5"/>
            <w:tabs>
              <w:tab w:val="clear" w:pos="7892"/>
              <w:tab w:val="right" w:pos="9026" w:leader="dot"/>
            </w:tabs>
            <w:rPr/>
          </w:pPr>
          <w:hyperlink w:anchor="__RefHeading___Toc61588_373438147">
            <w:r>
              <w:rPr>
                <w:webHidden/>
                <w:rStyle w:val="IndexLink"/>
                <w:rtl w:val="true"/>
              </w:rPr>
              <w:t>شهادت حضرت زهراعلیها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61590_373438147">
            <w:r>
              <w:rPr>
                <w:webHidden/>
                <w:rStyle w:val="IndexLink"/>
              </w:rPr>
              <w:t>13</w:t>
            </w:r>
            <w:r>
              <w:rPr>
                <w:rStyle w:val="IndexLink"/>
                <w:rtl w:val="true"/>
              </w:rPr>
              <w:t xml:space="preserve"> </w:t>
            </w:r>
            <w:r>
              <w:rPr>
                <w:rStyle w:val="IndexLink"/>
                <w:rtl w:val="true"/>
              </w:rPr>
              <w:t>جمادی الثّانی</w:t>
            </w:r>
            <w:r>
              <w:rPr>
                <w:rStyle w:val="IndexLink"/>
                <w:rtl w:val="true"/>
              </w:rPr>
              <w:tab/>
            </w:r>
            <w:r>
              <w:rPr>
                <w:rStyle w:val="IndexLink"/>
              </w:rPr>
              <w:t>408</w:t>
            </w:r>
          </w:hyperlink>
        </w:p>
        <w:p>
          <w:pPr>
            <w:pStyle w:val="Contents5"/>
            <w:tabs>
              <w:tab w:val="clear" w:pos="7892"/>
              <w:tab w:val="right" w:pos="9026" w:leader="dot"/>
            </w:tabs>
            <w:rPr/>
          </w:pPr>
          <w:hyperlink w:anchor="__RefHeading___Toc61592_373438147">
            <w:r>
              <w:rPr>
                <w:webHidden/>
                <w:rStyle w:val="IndexLink"/>
                <w:rtl w:val="true"/>
              </w:rPr>
              <w:t xml:space="preserve">در گذشتِ امّ‌البنین </w:t>
            </w:r>
            <w:r>
              <w:rPr>
                <w:rStyle w:val="IndexLink"/>
                <w:rtl w:val="true"/>
              </w:rPr>
              <w:t>(</w:t>
            </w:r>
            <w:r>
              <w:rPr>
                <w:rStyle w:val="IndexLink"/>
              </w:rPr>
              <w:t>64</w:t>
            </w:r>
            <w:r>
              <w:rPr>
                <w:rStyle w:val="IndexLink"/>
                <w:rtl w:val="true"/>
              </w:rPr>
              <w:t xml:space="preserve"> </w:t>
            </w:r>
            <w:r>
              <w:rPr>
                <w:rStyle w:val="IndexLink"/>
                <w:rtl w:val="true"/>
              </w:rPr>
              <w:t>هجری قمری</w:t>
            </w:r>
            <w:r>
              <w:rPr>
                <w:rStyle w:val="IndexLink"/>
                <w:rtl w:val="true"/>
              </w:rPr>
              <w:t>)</w:t>
              <w:tab/>
            </w:r>
            <w:r>
              <w:rPr>
                <w:rStyle w:val="IndexLink"/>
              </w:rPr>
              <w:t>408</w:t>
            </w:r>
          </w:hyperlink>
        </w:p>
        <w:p>
          <w:pPr>
            <w:pStyle w:val="Contents4"/>
            <w:tabs>
              <w:tab w:val="clear" w:pos="8176"/>
              <w:tab w:val="right" w:pos="9026" w:leader="dot"/>
            </w:tabs>
            <w:rPr/>
          </w:pPr>
          <w:hyperlink w:anchor="__RefHeading___Toc61594_373438147">
            <w:r>
              <w:rPr>
                <w:webHidden/>
                <w:rStyle w:val="IndexLink"/>
              </w:rPr>
              <w:t>20</w:t>
            </w:r>
            <w:r>
              <w:rPr>
                <w:rStyle w:val="IndexLink"/>
                <w:rtl w:val="true"/>
              </w:rPr>
              <w:t xml:space="preserve"> </w:t>
            </w:r>
            <w:r>
              <w:rPr>
                <w:rStyle w:val="IndexLink"/>
                <w:rtl w:val="true"/>
              </w:rPr>
              <w:t>جمادی الثّانی</w:t>
            </w:r>
            <w:r>
              <w:rPr>
                <w:rStyle w:val="IndexLink"/>
                <w:rtl w:val="true"/>
              </w:rPr>
              <w:tab/>
            </w:r>
            <w:r>
              <w:rPr>
                <w:rStyle w:val="IndexLink"/>
              </w:rPr>
              <w:t>410</w:t>
            </w:r>
          </w:hyperlink>
        </w:p>
        <w:p>
          <w:pPr>
            <w:pStyle w:val="Contents5"/>
            <w:tabs>
              <w:tab w:val="clear" w:pos="7892"/>
              <w:tab w:val="right" w:pos="9026" w:leader="dot"/>
            </w:tabs>
            <w:rPr/>
          </w:pPr>
          <w:hyperlink w:anchor="__RefHeading___Toc61596_373438147">
            <w:r>
              <w:rPr>
                <w:webHidden/>
                <w:rStyle w:val="IndexLink"/>
                <w:rtl w:val="true"/>
              </w:rPr>
              <w:t>ولادت حضرت زهراعلیها السلام</w:t>
            </w:r>
            <w:r>
              <w:rPr>
                <w:rStyle w:val="IndexLink"/>
                <w:rtl w:val="true"/>
              </w:rPr>
              <w:tab/>
            </w:r>
            <w:r>
              <w:rPr>
                <w:rStyle w:val="IndexLink"/>
              </w:rPr>
              <w:t>410</w:t>
            </w:r>
          </w:hyperlink>
        </w:p>
        <w:p>
          <w:pPr>
            <w:pStyle w:val="Contents5"/>
            <w:tabs>
              <w:tab w:val="clear" w:pos="7892"/>
              <w:tab w:val="right" w:pos="9026" w:leader="dot"/>
            </w:tabs>
            <w:rPr/>
          </w:pPr>
          <w:hyperlink w:anchor="__RefHeading___Toc61598_373438147">
            <w:r>
              <w:rPr>
                <w:webHidden/>
                <w:rStyle w:val="IndexLink"/>
                <w:rtl w:val="true"/>
              </w:rPr>
              <w:t>روزِ زن</w:t>
            </w:r>
            <w:r>
              <w:rPr>
                <w:rStyle w:val="IndexLink"/>
                <w:rtl w:val="true"/>
              </w:rPr>
              <w:tab/>
            </w:r>
            <w:r>
              <w:rPr>
                <w:rStyle w:val="IndexLink"/>
              </w:rPr>
              <w:t>413</w:t>
            </w:r>
          </w:hyperlink>
        </w:p>
        <w:p>
          <w:pPr>
            <w:pStyle w:val="Contents5"/>
            <w:tabs>
              <w:tab w:val="clear" w:pos="7892"/>
              <w:tab w:val="right" w:pos="9026" w:leader="dot"/>
            </w:tabs>
            <w:rPr/>
          </w:pPr>
          <w:hyperlink w:anchor="__RefHeading___Toc61600_373438147">
            <w:r>
              <w:rPr>
                <w:webHidden/>
                <w:rStyle w:val="IndexLink"/>
                <w:rtl w:val="true"/>
              </w:rPr>
              <w:t>روزِ مادر</w:t>
            </w:r>
            <w:r>
              <w:rPr>
                <w:rStyle w:val="IndexLink"/>
                <w:rtl w:val="true"/>
              </w:rPr>
              <w:tab/>
            </w:r>
            <w:r>
              <w:rPr>
                <w:rStyle w:val="IndexLink"/>
              </w:rPr>
              <w:t>416</w:t>
            </w:r>
          </w:hyperlink>
        </w:p>
        <w:p>
          <w:pPr>
            <w:pStyle w:val="Contents3"/>
            <w:tabs>
              <w:tab w:val="clear" w:pos="8459"/>
              <w:tab w:val="right" w:pos="9026" w:leader="dot"/>
            </w:tabs>
            <w:rPr/>
          </w:pPr>
          <w:hyperlink w:anchor="__RefHeading___Toc61602_373438147">
            <w:r>
              <w:rPr>
                <w:webHidden/>
                <w:rStyle w:val="IndexLink"/>
                <w:rtl w:val="true"/>
              </w:rPr>
              <w:t>رجب</w:t>
            </w:r>
            <w:r>
              <w:rPr>
                <w:rStyle w:val="IndexLink"/>
                <w:rtl w:val="true"/>
              </w:rPr>
              <w:tab/>
            </w:r>
            <w:r>
              <w:rPr>
                <w:rStyle w:val="IndexLink"/>
              </w:rPr>
              <w:t>418</w:t>
            </w:r>
          </w:hyperlink>
        </w:p>
        <w:p>
          <w:pPr>
            <w:pStyle w:val="Contents4"/>
            <w:tabs>
              <w:tab w:val="clear" w:pos="8176"/>
              <w:tab w:val="right" w:pos="9026" w:leader="dot"/>
            </w:tabs>
            <w:rPr/>
          </w:pPr>
          <w:hyperlink w:anchor="__RefHeading___Toc61604_373438147">
            <w:r>
              <w:rPr>
                <w:webHidden/>
                <w:rStyle w:val="IndexLink"/>
                <w:rtl w:val="true"/>
              </w:rPr>
              <w:t>ماه رجب</w:t>
            </w:r>
            <w:r>
              <w:rPr>
                <w:rStyle w:val="IndexLink"/>
                <w:rtl w:val="true"/>
              </w:rPr>
              <w:tab/>
            </w:r>
            <w:r>
              <w:rPr>
                <w:rStyle w:val="IndexLink"/>
              </w:rPr>
              <w:t>418</w:t>
            </w:r>
          </w:hyperlink>
        </w:p>
        <w:p>
          <w:pPr>
            <w:pStyle w:val="Contents4"/>
            <w:tabs>
              <w:tab w:val="clear" w:pos="8176"/>
              <w:tab w:val="right" w:pos="9026" w:leader="dot"/>
            </w:tabs>
            <w:rPr/>
          </w:pPr>
          <w:hyperlink w:anchor="__RefHeading___Toc61606_373438147">
            <w:r>
              <w:rPr>
                <w:webHidden/>
                <w:rStyle w:val="IndexLink"/>
              </w:rPr>
              <w:t>3</w:t>
            </w:r>
            <w:r>
              <w:rPr>
                <w:rStyle w:val="IndexLink"/>
                <w:rtl w:val="true"/>
              </w:rPr>
              <w:t xml:space="preserve"> </w:t>
            </w:r>
            <w:r>
              <w:rPr>
                <w:rStyle w:val="IndexLink"/>
                <w:rtl w:val="true"/>
              </w:rPr>
              <w:t>رجب</w:t>
            </w:r>
            <w:r>
              <w:rPr>
                <w:rStyle w:val="IndexLink"/>
                <w:rtl w:val="true"/>
              </w:rPr>
              <w:tab/>
            </w:r>
            <w:r>
              <w:rPr>
                <w:rStyle w:val="IndexLink"/>
              </w:rPr>
              <w:t>422</w:t>
            </w:r>
          </w:hyperlink>
        </w:p>
        <w:p>
          <w:pPr>
            <w:pStyle w:val="Contents5"/>
            <w:tabs>
              <w:tab w:val="clear" w:pos="7892"/>
              <w:tab w:val="right" w:pos="9026" w:leader="dot"/>
            </w:tabs>
            <w:rPr/>
          </w:pPr>
          <w:hyperlink w:anchor="__RefHeading___Toc61608_373438147">
            <w:r>
              <w:rPr>
                <w:webHidden/>
                <w:rStyle w:val="IndexLink"/>
                <w:rtl w:val="true"/>
              </w:rPr>
              <w:t xml:space="preserve">شهادت امام هادی‌علیه السلام </w:t>
            </w:r>
            <w:r>
              <w:rPr>
                <w:rStyle w:val="IndexLink"/>
                <w:rtl w:val="true"/>
              </w:rPr>
              <w:t>(</w:t>
            </w:r>
            <w:r>
              <w:rPr>
                <w:rStyle w:val="IndexLink"/>
              </w:rPr>
              <w:t>254</w:t>
            </w:r>
            <w:r>
              <w:rPr>
                <w:rStyle w:val="IndexLink"/>
                <w:rtl w:val="true"/>
              </w:rPr>
              <w:t xml:space="preserve"> </w:t>
            </w:r>
            <w:r>
              <w:rPr>
                <w:rStyle w:val="IndexLink"/>
                <w:rtl w:val="true"/>
              </w:rPr>
              <w:t>هجری قمری</w:t>
            </w:r>
            <w:r>
              <w:rPr>
                <w:rStyle w:val="IndexLink"/>
                <w:rtl w:val="true"/>
              </w:rPr>
              <w:t>)</w:t>
              <w:tab/>
            </w:r>
            <w:r>
              <w:rPr>
                <w:rStyle w:val="IndexLink"/>
              </w:rPr>
              <w:t>422</w:t>
            </w:r>
          </w:hyperlink>
        </w:p>
        <w:p>
          <w:pPr>
            <w:pStyle w:val="Contents4"/>
            <w:tabs>
              <w:tab w:val="clear" w:pos="8176"/>
              <w:tab w:val="right" w:pos="9026" w:leader="dot"/>
            </w:tabs>
            <w:rPr/>
          </w:pPr>
          <w:hyperlink w:anchor="__RefHeading___Toc61610_373438147">
            <w:r>
              <w:rPr>
                <w:webHidden/>
                <w:rStyle w:val="IndexLink"/>
              </w:rPr>
              <w:t>10</w:t>
            </w:r>
            <w:r>
              <w:rPr>
                <w:rStyle w:val="IndexLink"/>
                <w:rtl w:val="true"/>
              </w:rPr>
              <w:t xml:space="preserve"> </w:t>
            </w:r>
            <w:r>
              <w:rPr>
                <w:rStyle w:val="IndexLink"/>
                <w:rtl w:val="true"/>
              </w:rPr>
              <w:t>رجب</w:t>
            </w:r>
            <w:r>
              <w:rPr>
                <w:rStyle w:val="IndexLink"/>
                <w:rtl w:val="true"/>
              </w:rPr>
              <w:tab/>
            </w:r>
            <w:r>
              <w:rPr>
                <w:rStyle w:val="IndexLink"/>
              </w:rPr>
              <w:t>427</w:t>
            </w:r>
          </w:hyperlink>
        </w:p>
        <w:p>
          <w:pPr>
            <w:pStyle w:val="Contents5"/>
            <w:tabs>
              <w:tab w:val="clear" w:pos="7892"/>
              <w:tab w:val="right" w:pos="9026" w:leader="dot"/>
            </w:tabs>
            <w:rPr/>
          </w:pPr>
          <w:hyperlink w:anchor="__RefHeading___Toc61612_373438147">
            <w:r>
              <w:rPr>
                <w:webHidden/>
                <w:rStyle w:val="IndexLink"/>
                <w:rtl w:val="true"/>
              </w:rPr>
              <w:t xml:space="preserve">ولادت امام جوادعلیه السلام </w:t>
            </w:r>
            <w:r>
              <w:rPr>
                <w:rStyle w:val="IndexLink"/>
                <w:rtl w:val="true"/>
              </w:rPr>
              <w:t>(</w:t>
            </w:r>
            <w:r>
              <w:rPr>
                <w:rStyle w:val="IndexLink"/>
              </w:rPr>
              <w:t>195</w:t>
            </w:r>
            <w:r>
              <w:rPr>
                <w:rStyle w:val="IndexLink"/>
                <w:rtl w:val="true"/>
              </w:rPr>
              <w:t xml:space="preserve"> </w:t>
            </w:r>
            <w:r>
              <w:rPr>
                <w:rStyle w:val="IndexLink"/>
                <w:rtl w:val="true"/>
              </w:rPr>
              <w:t>هجری قمری</w:t>
            </w:r>
            <w:r>
              <w:rPr>
                <w:rStyle w:val="IndexLink"/>
                <w:rtl w:val="true"/>
              </w:rPr>
              <w:t>)</w:t>
              <w:tab/>
            </w:r>
            <w:r>
              <w:rPr>
                <w:rStyle w:val="IndexLink"/>
              </w:rPr>
              <w:t>427</w:t>
            </w:r>
          </w:hyperlink>
        </w:p>
        <w:p>
          <w:pPr>
            <w:pStyle w:val="Contents4"/>
            <w:tabs>
              <w:tab w:val="clear" w:pos="8176"/>
              <w:tab w:val="right" w:pos="9026" w:leader="dot"/>
            </w:tabs>
            <w:rPr/>
          </w:pPr>
          <w:hyperlink w:anchor="__RefHeading___Toc61614_373438147">
            <w:r>
              <w:rPr>
                <w:webHidden/>
                <w:rStyle w:val="IndexLink"/>
              </w:rPr>
              <w:t>13</w:t>
            </w:r>
            <w:r>
              <w:rPr>
                <w:rStyle w:val="IndexLink"/>
                <w:rtl w:val="true"/>
              </w:rPr>
              <w:t xml:space="preserve"> </w:t>
            </w:r>
            <w:r>
              <w:rPr>
                <w:rStyle w:val="IndexLink"/>
                <w:rtl w:val="true"/>
              </w:rPr>
              <w:t>رجب</w:t>
            </w:r>
            <w:r>
              <w:rPr>
                <w:rStyle w:val="IndexLink"/>
                <w:rtl w:val="true"/>
              </w:rPr>
              <w:tab/>
            </w:r>
            <w:r>
              <w:rPr>
                <w:rStyle w:val="IndexLink"/>
              </w:rPr>
              <w:t>431</w:t>
            </w:r>
          </w:hyperlink>
        </w:p>
        <w:p>
          <w:pPr>
            <w:pStyle w:val="Contents5"/>
            <w:tabs>
              <w:tab w:val="clear" w:pos="7892"/>
              <w:tab w:val="right" w:pos="9026" w:leader="dot"/>
            </w:tabs>
            <w:rPr/>
          </w:pPr>
          <w:hyperlink w:anchor="__RefHeading___Toc61616_373438147">
            <w:r>
              <w:rPr>
                <w:webHidden/>
                <w:rStyle w:val="IndexLink"/>
                <w:rtl w:val="true"/>
              </w:rPr>
              <w:t xml:space="preserve">ولادت حضرت علی‌علیه السلام </w:t>
            </w:r>
            <w:r>
              <w:rPr>
                <w:rStyle w:val="IndexLink"/>
                <w:rtl w:val="true"/>
              </w:rPr>
              <w:t>(</w:t>
            </w:r>
            <w:r>
              <w:rPr>
                <w:rStyle w:val="IndexLink"/>
              </w:rPr>
              <w:t>23</w:t>
            </w:r>
            <w:r>
              <w:rPr>
                <w:rStyle w:val="IndexLink"/>
                <w:rtl w:val="true"/>
              </w:rPr>
              <w:t xml:space="preserve"> </w:t>
            </w:r>
            <w:r>
              <w:rPr>
                <w:rStyle w:val="IndexLink"/>
                <w:rtl w:val="true"/>
              </w:rPr>
              <w:t>قبل از هجرت</w:t>
            </w:r>
            <w:r>
              <w:rPr>
                <w:rStyle w:val="IndexLink"/>
                <w:rtl w:val="true"/>
              </w:rPr>
              <w:t>)</w:t>
              <w:tab/>
            </w:r>
            <w:r>
              <w:rPr>
                <w:rStyle w:val="IndexLink"/>
              </w:rPr>
              <w:t>431</w:t>
            </w:r>
          </w:hyperlink>
        </w:p>
        <w:p>
          <w:pPr>
            <w:pStyle w:val="Contents5"/>
            <w:tabs>
              <w:tab w:val="clear" w:pos="7892"/>
              <w:tab w:val="right" w:pos="9026" w:leader="dot"/>
            </w:tabs>
            <w:rPr/>
          </w:pPr>
          <w:hyperlink w:anchor="__RefHeading___Toc61618_373438147">
            <w:r>
              <w:rPr>
                <w:webHidden/>
                <w:rStyle w:val="IndexLink"/>
                <w:rtl w:val="true"/>
              </w:rPr>
              <w:t>روزِ پدر</w:t>
            </w:r>
            <w:r>
              <w:rPr>
                <w:rStyle w:val="IndexLink"/>
                <w:rtl w:val="true"/>
              </w:rPr>
              <w:tab/>
            </w:r>
            <w:r>
              <w:rPr>
                <w:rStyle w:val="IndexLink"/>
              </w:rPr>
              <w:t>437</w:t>
            </w:r>
          </w:hyperlink>
        </w:p>
        <w:p>
          <w:pPr>
            <w:pStyle w:val="Contents5"/>
            <w:tabs>
              <w:tab w:val="clear" w:pos="7892"/>
              <w:tab w:val="right" w:pos="9026" w:leader="dot"/>
            </w:tabs>
            <w:rPr/>
          </w:pPr>
          <w:hyperlink w:anchor="__RefHeading___Toc61620_373438147">
            <w:r>
              <w:rPr>
                <w:webHidden/>
                <w:rStyle w:val="IndexLink"/>
                <w:rtl w:val="true"/>
              </w:rPr>
              <w:t>ایّام البیض‌</w:t>
            </w:r>
            <w:r>
              <w:rPr>
                <w:rStyle w:val="IndexLink"/>
                <w:rtl w:val="true"/>
              </w:rPr>
              <w:tab/>
            </w:r>
            <w:r>
              <w:rPr>
                <w:rStyle w:val="IndexLink"/>
              </w:rPr>
              <w:t>440</w:t>
            </w:r>
          </w:hyperlink>
        </w:p>
        <w:p>
          <w:pPr>
            <w:pStyle w:val="Contents4"/>
            <w:tabs>
              <w:tab w:val="clear" w:pos="8176"/>
              <w:tab w:val="right" w:pos="9026" w:leader="dot"/>
            </w:tabs>
            <w:rPr/>
          </w:pPr>
          <w:hyperlink w:anchor="__RefHeading___Toc61622_373438147">
            <w:r>
              <w:rPr>
                <w:webHidden/>
                <w:rStyle w:val="IndexLink"/>
              </w:rPr>
              <w:t>15</w:t>
            </w:r>
            <w:r>
              <w:rPr>
                <w:rStyle w:val="IndexLink"/>
                <w:rtl w:val="true"/>
              </w:rPr>
              <w:t xml:space="preserve"> </w:t>
            </w:r>
            <w:r>
              <w:rPr>
                <w:rStyle w:val="IndexLink"/>
                <w:rtl w:val="true"/>
              </w:rPr>
              <w:t>رجب</w:t>
            </w:r>
            <w:r>
              <w:rPr>
                <w:rStyle w:val="IndexLink"/>
                <w:rtl w:val="true"/>
              </w:rPr>
              <w:tab/>
            </w:r>
            <w:r>
              <w:rPr>
                <w:rStyle w:val="IndexLink"/>
              </w:rPr>
              <w:t>444</w:t>
            </w:r>
          </w:hyperlink>
        </w:p>
        <w:p>
          <w:pPr>
            <w:pStyle w:val="Contents5"/>
            <w:tabs>
              <w:tab w:val="clear" w:pos="7892"/>
              <w:tab w:val="right" w:pos="9026" w:leader="dot"/>
            </w:tabs>
            <w:rPr/>
          </w:pPr>
          <w:hyperlink w:anchor="__RefHeading___Toc61624_373438147">
            <w:r>
              <w:rPr>
                <w:webHidden/>
                <w:rStyle w:val="IndexLink"/>
                <w:rtl w:val="true"/>
              </w:rPr>
              <w:t xml:space="preserve">وفاتِ حضرت زینب‌علیها السلام </w:t>
            </w:r>
            <w:r>
              <w:rPr>
                <w:rStyle w:val="IndexLink"/>
                <w:rtl w:val="true"/>
              </w:rPr>
              <w:t>(</w:t>
            </w:r>
            <w:r>
              <w:rPr>
                <w:rStyle w:val="IndexLink"/>
              </w:rPr>
              <w:t>62</w:t>
            </w:r>
            <w:r>
              <w:rPr>
                <w:rStyle w:val="IndexLink"/>
                <w:rtl w:val="true"/>
              </w:rPr>
              <w:t xml:space="preserve"> </w:t>
            </w:r>
            <w:r>
              <w:rPr>
                <w:rStyle w:val="IndexLink"/>
                <w:rtl w:val="true"/>
              </w:rPr>
              <w:t>هجری قمری</w:t>
            </w:r>
            <w:r>
              <w:rPr>
                <w:rStyle w:val="IndexLink"/>
                <w:rtl w:val="true"/>
              </w:rPr>
              <w:t>)</w:t>
              <w:tab/>
            </w:r>
            <w:r>
              <w:rPr>
                <w:rStyle w:val="IndexLink"/>
              </w:rPr>
              <w:t>444</w:t>
            </w:r>
          </w:hyperlink>
        </w:p>
        <w:p>
          <w:pPr>
            <w:pStyle w:val="Contents5"/>
            <w:tabs>
              <w:tab w:val="clear" w:pos="7892"/>
              <w:tab w:val="right" w:pos="9026" w:leader="dot"/>
            </w:tabs>
            <w:rPr/>
          </w:pPr>
          <w:hyperlink w:anchor="__RefHeading___Toc61626_373438147">
            <w:r>
              <w:rPr>
                <w:webHidden/>
                <w:rStyle w:val="IndexLink"/>
                <w:rtl w:val="true"/>
              </w:rPr>
              <w:t>هجرت مسلمانان به حبشه</w:t>
            </w:r>
            <w:r>
              <w:rPr>
                <w:rStyle w:val="IndexLink"/>
                <w:rtl w:val="true"/>
              </w:rPr>
              <w:tab/>
            </w:r>
            <w:r>
              <w:rPr>
                <w:rStyle w:val="IndexLink"/>
              </w:rPr>
              <w:t>447</w:t>
            </w:r>
          </w:hyperlink>
        </w:p>
        <w:p>
          <w:pPr>
            <w:pStyle w:val="Contents5"/>
            <w:tabs>
              <w:tab w:val="clear" w:pos="7892"/>
              <w:tab w:val="right" w:pos="9026" w:leader="dot"/>
            </w:tabs>
            <w:rPr/>
          </w:pPr>
          <w:hyperlink w:anchor="__RefHeading___Toc61628_373438147">
            <w:r>
              <w:rPr>
                <w:webHidden/>
                <w:rStyle w:val="IndexLink"/>
                <w:rtl w:val="true"/>
              </w:rPr>
              <w:t xml:space="preserve">تغییر قبله مسلمانان </w:t>
            </w:r>
            <w:r>
              <w:rPr>
                <w:rStyle w:val="IndexLink"/>
                <w:rtl w:val="true"/>
              </w:rPr>
              <w:t>(</w:t>
            </w:r>
            <w:r>
              <w:rPr>
                <w:rStyle w:val="IndexLink"/>
                <w:rtl w:val="true"/>
              </w:rPr>
              <w:t>سال دوّمِ هجری</w:t>
            </w:r>
            <w:r>
              <w:rPr>
                <w:rStyle w:val="IndexLink"/>
                <w:rtl w:val="true"/>
              </w:rPr>
              <w:t>)</w:t>
              <w:tab/>
            </w:r>
            <w:r>
              <w:rPr>
                <w:rStyle w:val="IndexLink"/>
              </w:rPr>
              <w:t>449</w:t>
            </w:r>
          </w:hyperlink>
        </w:p>
        <w:p>
          <w:pPr>
            <w:pStyle w:val="Contents4"/>
            <w:tabs>
              <w:tab w:val="clear" w:pos="8176"/>
              <w:tab w:val="right" w:pos="9026" w:leader="dot"/>
            </w:tabs>
            <w:rPr/>
          </w:pPr>
          <w:hyperlink w:anchor="__RefHeading___Toc61630_373438147">
            <w:r>
              <w:rPr>
                <w:webHidden/>
                <w:rStyle w:val="IndexLink"/>
              </w:rPr>
              <w:t>25</w:t>
            </w:r>
            <w:r>
              <w:rPr>
                <w:rStyle w:val="IndexLink"/>
                <w:rtl w:val="true"/>
              </w:rPr>
              <w:t xml:space="preserve"> </w:t>
            </w:r>
            <w:r>
              <w:rPr>
                <w:rStyle w:val="IndexLink"/>
                <w:rtl w:val="true"/>
              </w:rPr>
              <w:t>رجب</w:t>
            </w:r>
            <w:r>
              <w:rPr>
                <w:rStyle w:val="IndexLink"/>
                <w:rtl w:val="true"/>
              </w:rPr>
              <w:tab/>
            </w:r>
            <w:r>
              <w:rPr>
                <w:rStyle w:val="IndexLink"/>
              </w:rPr>
              <w:t>452</w:t>
            </w:r>
          </w:hyperlink>
        </w:p>
        <w:p>
          <w:pPr>
            <w:pStyle w:val="Contents5"/>
            <w:tabs>
              <w:tab w:val="clear" w:pos="7892"/>
              <w:tab w:val="right" w:pos="9026" w:leader="dot"/>
            </w:tabs>
            <w:rPr/>
          </w:pPr>
          <w:hyperlink w:anchor="__RefHeading___Toc61632_373438147">
            <w:r>
              <w:rPr>
                <w:webHidden/>
                <w:rStyle w:val="IndexLink"/>
                <w:rtl w:val="true"/>
              </w:rPr>
              <w:t xml:space="preserve">شهادت امام موسی کاظم‌علیه السلام </w:t>
            </w:r>
            <w:r>
              <w:rPr>
                <w:rStyle w:val="IndexLink"/>
                <w:rtl w:val="true"/>
              </w:rPr>
              <w:t>(</w:t>
            </w:r>
            <w:r>
              <w:rPr>
                <w:rStyle w:val="IndexLink"/>
              </w:rPr>
              <w:t>183</w:t>
            </w:r>
            <w:r>
              <w:rPr>
                <w:rStyle w:val="IndexLink"/>
                <w:rtl w:val="true"/>
              </w:rPr>
              <w:t xml:space="preserve"> </w:t>
            </w:r>
            <w:r>
              <w:rPr>
                <w:rStyle w:val="IndexLink"/>
                <w:rtl w:val="true"/>
              </w:rPr>
              <w:t>هجری قمری</w:t>
            </w:r>
            <w:r>
              <w:rPr>
                <w:rStyle w:val="IndexLink"/>
                <w:rtl w:val="true"/>
              </w:rPr>
              <w:t>)</w:t>
              <w:tab/>
            </w:r>
            <w:r>
              <w:rPr>
                <w:rStyle w:val="IndexLink"/>
              </w:rPr>
              <w:t>452</w:t>
            </w:r>
          </w:hyperlink>
        </w:p>
        <w:p>
          <w:pPr>
            <w:pStyle w:val="Contents4"/>
            <w:tabs>
              <w:tab w:val="clear" w:pos="8176"/>
              <w:tab w:val="right" w:pos="9026" w:leader="dot"/>
            </w:tabs>
            <w:rPr/>
          </w:pPr>
          <w:hyperlink w:anchor="__RefHeading___Toc61634_373438147">
            <w:r>
              <w:rPr>
                <w:webHidden/>
                <w:rStyle w:val="IndexLink"/>
              </w:rPr>
              <w:t>27</w:t>
            </w:r>
            <w:r>
              <w:rPr>
                <w:rStyle w:val="IndexLink"/>
                <w:rtl w:val="true"/>
              </w:rPr>
              <w:t xml:space="preserve"> </w:t>
            </w:r>
            <w:r>
              <w:rPr>
                <w:rStyle w:val="IndexLink"/>
                <w:rtl w:val="true"/>
              </w:rPr>
              <w:t>رجب</w:t>
            </w:r>
            <w:r>
              <w:rPr>
                <w:rStyle w:val="IndexLink"/>
                <w:rtl w:val="true"/>
              </w:rPr>
              <w:tab/>
            </w:r>
            <w:r>
              <w:rPr>
                <w:rStyle w:val="IndexLink"/>
              </w:rPr>
              <w:t>455</w:t>
            </w:r>
          </w:hyperlink>
        </w:p>
        <w:p>
          <w:pPr>
            <w:pStyle w:val="Contents5"/>
            <w:tabs>
              <w:tab w:val="clear" w:pos="7892"/>
              <w:tab w:val="right" w:pos="9026" w:leader="dot"/>
            </w:tabs>
            <w:rPr/>
          </w:pPr>
          <w:hyperlink w:anchor="__RefHeading___Toc61636_373438147">
            <w:r>
              <w:rPr>
                <w:webHidden/>
                <w:rStyle w:val="IndexLink"/>
                <w:rtl w:val="true"/>
              </w:rPr>
              <w:t>بعثت پیامبرصلی الله علیه وآله</w:t>
            </w:r>
            <w:r>
              <w:rPr>
                <w:rStyle w:val="IndexLink"/>
                <w:rtl w:val="true"/>
              </w:rPr>
              <w:tab/>
            </w:r>
            <w:r>
              <w:rPr>
                <w:rStyle w:val="IndexLink"/>
              </w:rPr>
              <w:t>455</w:t>
            </w:r>
          </w:hyperlink>
        </w:p>
        <w:p>
          <w:pPr>
            <w:pStyle w:val="Contents4"/>
            <w:tabs>
              <w:tab w:val="clear" w:pos="8176"/>
              <w:tab w:val="right" w:pos="9026" w:leader="dot"/>
            </w:tabs>
            <w:rPr/>
          </w:pPr>
          <w:hyperlink w:anchor="__RefHeading___Toc61638_373438147">
            <w:r>
              <w:rPr>
                <w:webHidden/>
                <w:rStyle w:val="IndexLink"/>
              </w:rPr>
              <w:t>28</w:t>
            </w:r>
            <w:r>
              <w:rPr>
                <w:rStyle w:val="IndexLink"/>
                <w:rtl w:val="true"/>
              </w:rPr>
              <w:t xml:space="preserve"> </w:t>
            </w:r>
            <w:r>
              <w:rPr>
                <w:rStyle w:val="IndexLink"/>
                <w:rtl w:val="true"/>
              </w:rPr>
              <w:t>رجب</w:t>
            </w:r>
            <w:r>
              <w:rPr>
                <w:rStyle w:val="IndexLink"/>
                <w:rtl w:val="true"/>
              </w:rPr>
              <w:tab/>
            </w:r>
            <w:r>
              <w:rPr>
                <w:rStyle w:val="IndexLink"/>
              </w:rPr>
              <w:t>458</w:t>
            </w:r>
          </w:hyperlink>
        </w:p>
        <w:p>
          <w:pPr>
            <w:pStyle w:val="Contents5"/>
            <w:tabs>
              <w:tab w:val="clear" w:pos="7892"/>
              <w:tab w:val="right" w:pos="9026" w:leader="dot"/>
            </w:tabs>
            <w:rPr/>
          </w:pPr>
          <w:hyperlink w:anchor="__RefHeading___Toc61640_373438147">
            <w:r>
              <w:rPr>
                <w:webHidden/>
                <w:rStyle w:val="IndexLink"/>
                <w:rtl w:val="true"/>
              </w:rPr>
              <w:t xml:space="preserve">حرکت امام حسین‌علیه السلام از مدینه به سمتِ مکّه </w:t>
            </w:r>
            <w:r>
              <w:rPr>
                <w:rStyle w:val="IndexLink"/>
                <w:rtl w:val="true"/>
              </w:rPr>
              <w:t>(</w:t>
            </w:r>
            <w:r>
              <w:rPr>
                <w:rStyle w:val="IndexLink"/>
              </w:rPr>
              <w:t>60</w:t>
            </w:r>
            <w:r>
              <w:rPr>
                <w:rStyle w:val="IndexLink"/>
                <w:rtl w:val="true"/>
              </w:rPr>
              <w:t xml:space="preserve"> </w:t>
            </w:r>
            <w:r>
              <w:rPr>
                <w:rStyle w:val="IndexLink"/>
                <w:rtl w:val="true"/>
              </w:rPr>
              <w:t>هجری قمری</w:t>
            </w:r>
            <w:r>
              <w:rPr>
                <w:rStyle w:val="IndexLink"/>
                <w:rtl w:val="true"/>
              </w:rPr>
              <w:t>)</w:t>
              <w:tab/>
            </w:r>
            <w:r>
              <w:rPr>
                <w:rStyle w:val="IndexLink"/>
              </w:rPr>
              <w:t>458</w:t>
            </w:r>
          </w:hyperlink>
        </w:p>
        <w:p>
          <w:pPr>
            <w:pStyle w:val="Contents3"/>
            <w:tabs>
              <w:tab w:val="clear" w:pos="8459"/>
              <w:tab w:val="right" w:pos="9026" w:leader="dot"/>
            </w:tabs>
            <w:rPr/>
          </w:pPr>
          <w:hyperlink w:anchor="__RefHeading___Toc61642_373438147">
            <w:r>
              <w:rPr>
                <w:webHidden/>
                <w:rStyle w:val="IndexLink"/>
                <w:rtl w:val="true"/>
              </w:rPr>
              <w:t>شعبان</w:t>
            </w:r>
            <w:r>
              <w:rPr>
                <w:rStyle w:val="IndexLink"/>
                <w:rtl w:val="true"/>
              </w:rPr>
              <w:tab/>
            </w:r>
            <w:r>
              <w:rPr>
                <w:rStyle w:val="IndexLink"/>
              </w:rPr>
              <w:t>462</w:t>
            </w:r>
          </w:hyperlink>
        </w:p>
        <w:p>
          <w:pPr>
            <w:pStyle w:val="Contents4"/>
            <w:tabs>
              <w:tab w:val="clear" w:pos="8176"/>
              <w:tab w:val="right" w:pos="9026" w:leader="dot"/>
            </w:tabs>
            <w:rPr/>
          </w:pPr>
          <w:hyperlink w:anchor="__RefHeading___Toc61644_373438147">
            <w:r>
              <w:rPr>
                <w:webHidden/>
                <w:rStyle w:val="IndexLink"/>
                <w:rtl w:val="true"/>
              </w:rPr>
              <w:t>ماهِ شعبان</w:t>
            </w:r>
            <w:r>
              <w:rPr>
                <w:rStyle w:val="IndexLink"/>
                <w:rtl w:val="true"/>
              </w:rPr>
              <w:tab/>
            </w:r>
            <w:r>
              <w:rPr>
                <w:rStyle w:val="IndexLink"/>
              </w:rPr>
              <w:t>462</w:t>
            </w:r>
          </w:hyperlink>
        </w:p>
        <w:p>
          <w:pPr>
            <w:pStyle w:val="Contents4"/>
            <w:tabs>
              <w:tab w:val="clear" w:pos="8176"/>
              <w:tab w:val="right" w:pos="9026" w:leader="dot"/>
            </w:tabs>
            <w:rPr/>
          </w:pPr>
          <w:hyperlink w:anchor="__RefHeading___Toc61646_373438147">
            <w:r>
              <w:rPr>
                <w:webHidden/>
                <w:rStyle w:val="IndexLink"/>
              </w:rPr>
              <w:t>3</w:t>
            </w:r>
            <w:r>
              <w:rPr>
                <w:rStyle w:val="IndexLink"/>
                <w:rtl w:val="true"/>
              </w:rPr>
              <w:t xml:space="preserve"> </w:t>
            </w:r>
            <w:r>
              <w:rPr>
                <w:rStyle w:val="IndexLink"/>
                <w:rtl w:val="true"/>
              </w:rPr>
              <w:t>شعبان</w:t>
            </w:r>
            <w:r>
              <w:rPr>
                <w:rStyle w:val="IndexLink"/>
                <w:rtl w:val="true"/>
              </w:rPr>
              <w:tab/>
            </w:r>
            <w:r>
              <w:rPr>
                <w:rStyle w:val="IndexLink"/>
              </w:rPr>
              <w:t>463</w:t>
            </w:r>
          </w:hyperlink>
        </w:p>
        <w:p>
          <w:pPr>
            <w:pStyle w:val="Contents5"/>
            <w:tabs>
              <w:tab w:val="clear" w:pos="7892"/>
              <w:tab w:val="right" w:pos="9026" w:leader="dot"/>
            </w:tabs>
            <w:rPr/>
          </w:pPr>
          <w:hyperlink w:anchor="__RefHeading___Toc61648_373438147">
            <w:r>
              <w:rPr>
                <w:webHidden/>
                <w:rStyle w:val="IndexLink"/>
                <w:rtl w:val="true"/>
              </w:rPr>
              <w:t xml:space="preserve">میلاد امام حسین‌علیه السلام </w:t>
            </w:r>
            <w:r>
              <w:rPr>
                <w:rStyle w:val="IndexLink"/>
                <w:rtl w:val="true"/>
              </w:rPr>
              <w:t>(</w:t>
            </w:r>
            <w:r>
              <w:rPr>
                <w:rStyle w:val="IndexLink"/>
                <w:rtl w:val="true"/>
              </w:rPr>
              <w:t>چهارم هجری</w:t>
            </w:r>
            <w:r>
              <w:rPr>
                <w:rStyle w:val="IndexLink"/>
                <w:rtl w:val="true"/>
              </w:rPr>
              <w:t>)</w:t>
              <w:tab/>
            </w:r>
            <w:r>
              <w:rPr>
                <w:rStyle w:val="IndexLink"/>
              </w:rPr>
              <w:t>463</w:t>
            </w:r>
          </w:hyperlink>
        </w:p>
        <w:p>
          <w:pPr>
            <w:pStyle w:val="Contents5"/>
            <w:tabs>
              <w:tab w:val="clear" w:pos="7892"/>
              <w:tab w:val="right" w:pos="9026" w:leader="dot"/>
            </w:tabs>
            <w:rPr/>
          </w:pPr>
          <w:hyperlink w:anchor="__RefHeading___Toc61650_373438147">
            <w:r>
              <w:rPr>
                <w:webHidden/>
                <w:rStyle w:val="IndexLink"/>
                <w:rtl w:val="true"/>
              </w:rPr>
              <w:t>روز پاسدار</w:t>
            </w:r>
            <w:r>
              <w:rPr>
                <w:rStyle w:val="IndexLink"/>
                <w:rtl w:val="true"/>
              </w:rPr>
              <w:tab/>
            </w:r>
            <w:r>
              <w:rPr>
                <w:rStyle w:val="IndexLink"/>
              </w:rPr>
              <w:t>471</w:t>
            </w:r>
          </w:hyperlink>
        </w:p>
        <w:p>
          <w:pPr>
            <w:pStyle w:val="Contents4"/>
            <w:tabs>
              <w:tab w:val="clear" w:pos="8176"/>
              <w:tab w:val="right" w:pos="9026" w:leader="dot"/>
            </w:tabs>
            <w:rPr/>
          </w:pPr>
          <w:hyperlink w:anchor="__RefHeading___Toc61652_373438147">
            <w:r>
              <w:rPr>
                <w:webHidden/>
                <w:rStyle w:val="IndexLink"/>
              </w:rPr>
              <w:t>4</w:t>
            </w:r>
            <w:r>
              <w:rPr>
                <w:rStyle w:val="IndexLink"/>
                <w:rtl w:val="true"/>
              </w:rPr>
              <w:t xml:space="preserve"> </w:t>
            </w:r>
            <w:r>
              <w:rPr>
                <w:rStyle w:val="IndexLink"/>
                <w:rtl w:val="true"/>
              </w:rPr>
              <w:t>شعبان</w:t>
            </w:r>
            <w:r>
              <w:rPr>
                <w:rStyle w:val="IndexLink"/>
                <w:rtl w:val="true"/>
              </w:rPr>
              <w:tab/>
            </w:r>
            <w:r>
              <w:rPr>
                <w:rStyle w:val="IndexLink"/>
              </w:rPr>
              <w:t>474</w:t>
            </w:r>
          </w:hyperlink>
        </w:p>
        <w:p>
          <w:pPr>
            <w:pStyle w:val="Contents5"/>
            <w:tabs>
              <w:tab w:val="clear" w:pos="7892"/>
              <w:tab w:val="right" w:pos="9026" w:leader="dot"/>
            </w:tabs>
            <w:rPr/>
          </w:pPr>
          <w:hyperlink w:anchor="__RefHeading___Toc61654_373438147">
            <w:r>
              <w:rPr>
                <w:webHidden/>
                <w:rStyle w:val="IndexLink"/>
                <w:rtl w:val="true"/>
              </w:rPr>
              <w:t>روزِ جانباز</w:t>
            </w:r>
            <w:r>
              <w:rPr>
                <w:rStyle w:val="IndexLink"/>
                <w:rtl w:val="true"/>
              </w:rPr>
              <w:tab/>
            </w:r>
            <w:r>
              <w:rPr>
                <w:rStyle w:val="IndexLink"/>
              </w:rPr>
              <w:t>474</w:t>
            </w:r>
          </w:hyperlink>
        </w:p>
        <w:p>
          <w:pPr>
            <w:pStyle w:val="Contents4"/>
            <w:tabs>
              <w:tab w:val="clear" w:pos="8176"/>
              <w:tab w:val="right" w:pos="9026" w:leader="dot"/>
            </w:tabs>
            <w:rPr/>
          </w:pPr>
          <w:hyperlink w:anchor="__RefHeading___Toc61656_373438147">
            <w:r>
              <w:rPr>
                <w:webHidden/>
                <w:rStyle w:val="IndexLink"/>
              </w:rPr>
              <w:t>5</w:t>
            </w:r>
            <w:r>
              <w:rPr>
                <w:rStyle w:val="IndexLink"/>
                <w:rtl w:val="true"/>
              </w:rPr>
              <w:t xml:space="preserve"> </w:t>
            </w:r>
            <w:r>
              <w:rPr>
                <w:rStyle w:val="IndexLink"/>
                <w:rtl w:val="true"/>
              </w:rPr>
              <w:t>شعبان</w:t>
            </w:r>
            <w:r>
              <w:rPr>
                <w:rStyle w:val="IndexLink"/>
                <w:rtl w:val="true"/>
              </w:rPr>
              <w:tab/>
            </w:r>
            <w:r>
              <w:rPr>
                <w:rStyle w:val="IndexLink"/>
              </w:rPr>
              <w:t>476</w:t>
            </w:r>
          </w:hyperlink>
        </w:p>
        <w:p>
          <w:pPr>
            <w:pStyle w:val="Contents5"/>
            <w:tabs>
              <w:tab w:val="clear" w:pos="7892"/>
              <w:tab w:val="right" w:pos="9026" w:leader="dot"/>
            </w:tabs>
            <w:rPr/>
          </w:pPr>
          <w:hyperlink w:anchor="__RefHeading___Toc61658_373438147">
            <w:r>
              <w:rPr>
                <w:webHidden/>
                <w:rStyle w:val="IndexLink"/>
                <w:rtl w:val="true"/>
              </w:rPr>
              <w:t xml:space="preserve">ولادت امام سجّادعلیه السلام </w:t>
            </w:r>
            <w:r>
              <w:rPr>
                <w:rStyle w:val="IndexLink"/>
                <w:rtl w:val="true"/>
              </w:rPr>
              <w:t>(</w:t>
            </w:r>
            <w:r>
              <w:rPr>
                <w:rStyle w:val="IndexLink"/>
                <w:rtl w:val="true"/>
              </w:rPr>
              <w:t xml:space="preserve">سال </w:t>
            </w:r>
            <w:r>
              <w:rPr>
                <w:rStyle w:val="IndexLink"/>
              </w:rPr>
              <w:t>38</w:t>
            </w:r>
            <w:r>
              <w:rPr>
                <w:rStyle w:val="IndexLink"/>
                <w:rtl w:val="true"/>
              </w:rPr>
              <w:t xml:space="preserve"> </w:t>
            </w:r>
            <w:r>
              <w:rPr>
                <w:rStyle w:val="IndexLink"/>
                <w:rtl w:val="true"/>
              </w:rPr>
              <w:t>هجری قمری</w:t>
            </w:r>
            <w:r>
              <w:rPr>
                <w:rStyle w:val="IndexLink"/>
                <w:rtl w:val="true"/>
              </w:rPr>
              <w:t>)</w:t>
              <w:tab/>
            </w:r>
            <w:r>
              <w:rPr>
                <w:rStyle w:val="IndexLink"/>
              </w:rPr>
              <w:t>476</w:t>
            </w:r>
          </w:hyperlink>
        </w:p>
        <w:p>
          <w:pPr>
            <w:pStyle w:val="Contents5"/>
            <w:tabs>
              <w:tab w:val="clear" w:pos="7892"/>
              <w:tab w:val="right" w:pos="9026" w:leader="dot"/>
            </w:tabs>
            <w:rPr/>
          </w:pPr>
          <w:hyperlink w:anchor="__RefHeading___Toc61660_373438147">
            <w:r>
              <w:rPr>
                <w:webHidden/>
                <w:rStyle w:val="IndexLink"/>
                <w:rtl w:val="true"/>
              </w:rPr>
              <w:t>روزِ آزادگان</w:t>
            </w:r>
            <w:r>
              <w:rPr>
                <w:rStyle w:val="IndexLink"/>
                <w:rtl w:val="true"/>
              </w:rPr>
              <w:tab/>
            </w:r>
            <w:r>
              <w:rPr>
                <w:rStyle w:val="IndexLink"/>
              </w:rPr>
              <w:t>479</w:t>
            </w:r>
          </w:hyperlink>
        </w:p>
        <w:p>
          <w:pPr>
            <w:pStyle w:val="Contents4"/>
            <w:tabs>
              <w:tab w:val="clear" w:pos="8176"/>
              <w:tab w:val="right" w:pos="9026" w:leader="dot"/>
            </w:tabs>
            <w:rPr/>
          </w:pPr>
          <w:hyperlink w:anchor="__RefHeading___Toc61662_373438147">
            <w:r>
              <w:rPr>
                <w:webHidden/>
                <w:rStyle w:val="IndexLink"/>
              </w:rPr>
              <w:t>11</w:t>
            </w:r>
            <w:r>
              <w:rPr>
                <w:rStyle w:val="IndexLink"/>
                <w:rtl w:val="true"/>
              </w:rPr>
              <w:t xml:space="preserve"> </w:t>
            </w:r>
            <w:r>
              <w:rPr>
                <w:rStyle w:val="IndexLink"/>
                <w:rtl w:val="true"/>
              </w:rPr>
              <w:t>شعبان</w:t>
            </w:r>
            <w:r>
              <w:rPr>
                <w:rStyle w:val="IndexLink"/>
                <w:rtl w:val="true"/>
              </w:rPr>
              <w:tab/>
            </w:r>
            <w:r>
              <w:rPr>
                <w:rStyle w:val="IndexLink"/>
              </w:rPr>
              <w:t>481</w:t>
            </w:r>
          </w:hyperlink>
        </w:p>
        <w:p>
          <w:pPr>
            <w:pStyle w:val="Contents5"/>
            <w:tabs>
              <w:tab w:val="clear" w:pos="7892"/>
              <w:tab w:val="right" w:pos="9026" w:leader="dot"/>
            </w:tabs>
            <w:rPr/>
          </w:pPr>
          <w:hyperlink w:anchor="__RefHeading___Toc61664_373438147">
            <w:r>
              <w:rPr>
                <w:webHidden/>
                <w:rStyle w:val="IndexLink"/>
                <w:rtl w:val="true"/>
              </w:rPr>
              <w:t xml:space="preserve">ولادت حضرت علی اکبرعلیه السلام </w:t>
            </w:r>
            <w:r>
              <w:rPr>
                <w:rStyle w:val="IndexLink"/>
                <w:rtl w:val="true"/>
              </w:rPr>
              <w:t>(</w:t>
            </w:r>
            <w:r>
              <w:rPr>
                <w:rStyle w:val="IndexLink"/>
                <w:rtl w:val="true"/>
              </w:rPr>
              <w:t>روزِ ملّی جوان</w:t>
            </w:r>
            <w:r>
              <w:rPr>
                <w:rStyle w:val="IndexLink"/>
                <w:rtl w:val="true"/>
              </w:rPr>
              <w:t>) (</w:t>
            </w:r>
            <w:r>
              <w:rPr>
                <w:rStyle w:val="IndexLink"/>
              </w:rPr>
              <w:t>33</w:t>
            </w:r>
            <w:r>
              <w:rPr>
                <w:rStyle w:val="IndexLink"/>
                <w:rtl w:val="true"/>
              </w:rPr>
              <w:t xml:space="preserve"> </w:t>
            </w:r>
            <w:r>
              <w:rPr>
                <w:rStyle w:val="IndexLink"/>
                <w:rtl w:val="true"/>
              </w:rPr>
              <w:t>هجری قمری</w:t>
            </w:r>
            <w:r>
              <w:rPr>
                <w:rStyle w:val="IndexLink"/>
                <w:rtl w:val="true"/>
              </w:rPr>
              <w:t>)</w:t>
              <w:tab/>
            </w:r>
            <w:r>
              <w:rPr>
                <w:rStyle w:val="IndexLink"/>
              </w:rPr>
              <w:t>481</w:t>
            </w:r>
          </w:hyperlink>
        </w:p>
        <w:p>
          <w:pPr>
            <w:pStyle w:val="Contents4"/>
            <w:tabs>
              <w:tab w:val="clear" w:pos="8176"/>
              <w:tab w:val="right" w:pos="9026" w:leader="dot"/>
            </w:tabs>
            <w:rPr/>
          </w:pPr>
          <w:hyperlink w:anchor="__RefHeading___Toc61666_373438147">
            <w:r>
              <w:rPr>
                <w:webHidden/>
                <w:rStyle w:val="IndexLink"/>
              </w:rPr>
              <w:t>15</w:t>
            </w:r>
            <w:r>
              <w:rPr>
                <w:rStyle w:val="IndexLink"/>
                <w:rtl w:val="true"/>
              </w:rPr>
              <w:t xml:space="preserve"> </w:t>
            </w:r>
            <w:r>
              <w:rPr>
                <w:rStyle w:val="IndexLink"/>
                <w:rtl w:val="true"/>
              </w:rPr>
              <w:t>شعبان</w:t>
            </w:r>
            <w:r>
              <w:rPr>
                <w:rStyle w:val="IndexLink"/>
                <w:rtl w:val="true"/>
              </w:rPr>
              <w:tab/>
            </w:r>
            <w:r>
              <w:rPr>
                <w:rStyle w:val="IndexLink"/>
              </w:rPr>
              <w:t>485</w:t>
            </w:r>
          </w:hyperlink>
        </w:p>
        <w:p>
          <w:pPr>
            <w:pStyle w:val="Contents5"/>
            <w:tabs>
              <w:tab w:val="clear" w:pos="7892"/>
              <w:tab w:val="right" w:pos="9026" w:leader="dot"/>
            </w:tabs>
            <w:rPr/>
          </w:pPr>
          <w:hyperlink w:anchor="__RefHeading___Toc61668_373438147">
            <w:r>
              <w:rPr>
                <w:webHidden/>
                <w:rStyle w:val="IndexLink"/>
                <w:rtl w:val="true"/>
              </w:rPr>
              <w:t xml:space="preserve">میلاد حضرت حجة بن الحسن‌علیه السلام </w:t>
            </w:r>
            <w:r>
              <w:rPr>
                <w:rStyle w:val="IndexLink"/>
                <w:rtl w:val="true"/>
              </w:rPr>
              <w:t>(</w:t>
            </w:r>
            <w:r>
              <w:rPr>
                <w:rStyle w:val="IndexLink"/>
                <w:rtl w:val="true"/>
              </w:rPr>
              <w:t>روزِ جهانیِ مستضعفین</w:t>
            </w:r>
            <w:r>
              <w:rPr>
                <w:rStyle w:val="IndexLink"/>
                <w:rtl w:val="true"/>
              </w:rPr>
              <w:t>) (</w:t>
            </w:r>
            <w:r>
              <w:rPr>
                <w:rStyle w:val="IndexLink"/>
              </w:rPr>
              <w:t>255</w:t>
            </w:r>
            <w:r>
              <w:rPr>
                <w:rStyle w:val="IndexLink"/>
                <w:rtl w:val="true"/>
              </w:rPr>
              <w:t xml:space="preserve"> </w:t>
            </w:r>
            <w:r>
              <w:rPr>
                <w:rStyle w:val="IndexLink"/>
                <w:rtl w:val="true"/>
              </w:rPr>
              <w:t>هجری قمری</w:t>
            </w:r>
            <w:r>
              <w:rPr>
                <w:rStyle w:val="IndexLink"/>
                <w:rtl w:val="true"/>
              </w:rPr>
              <w:t>)</w:t>
              <w:tab/>
            </w:r>
            <w:r>
              <w:rPr>
                <w:rStyle w:val="IndexLink"/>
              </w:rPr>
              <w:t>485</w:t>
            </w:r>
          </w:hyperlink>
        </w:p>
        <w:p>
          <w:pPr>
            <w:pStyle w:val="Contents4"/>
            <w:tabs>
              <w:tab w:val="clear" w:pos="8176"/>
              <w:tab w:val="right" w:pos="9026" w:leader="dot"/>
            </w:tabs>
            <w:rPr/>
          </w:pPr>
          <w:hyperlink w:anchor="__RefHeading___Toc61670_373438147">
            <w:r>
              <w:rPr>
                <w:webHidden/>
                <w:rStyle w:val="IndexLink"/>
              </w:rPr>
              <w:t>16</w:t>
            </w:r>
            <w:r>
              <w:rPr>
                <w:rStyle w:val="IndexLink"/>
                <w:rtl w:val="true"/>
              </w:rPr>
              <w:t xml:space="preserve"> </w:t>
            </w:r>
            <w:r>
              <w:rPr>
                <w:rStyle w:val="IndexLink"/>
                <w:rtl w:val="true"/>
              </w:rPr>
              <w:t>شعبان</w:t>
            </w:r>
            <w:r>
              <w:rPr>
                <w:rStyle w:val="IndexLink"/>
                <w:rtl w:val="true"/>
              </w:rPr>
              <w:tab/>
            </w:r>
            <w:r>
              <w:rPr>
                <w:rStyle w:val="IndexLink"/>
              </w:rPr>
              <w:t>495</w:t>
            </w:r>
          </w:hyperlink>
        </w:p>
        <w:p>
          <w:pPr>
            <w:pStyle w:val="Contents5"/>
            <w:tabs>
              <w:tab w:val="clear" w:pos="7892"/>
              <w:tab w:val="right" w:pos="9026" w:leader="dot"/>
            </w:tabs>
            <w:rPr/>
          </w:pPr>
          <w:hyperlink w:anchor="__RefHeading___Toc61672_373438147">
            <w:r>
              <w:rPr>
                <w:webHidden/>
                <w:rStyle w:val="IndexLink"/>
                <w:rtl w:val="true"/>
              </w:rPr>
              <w:t>آغازِ غیبت کبری و اتمام غیبت صغری</w:t>
            </w:r>
            <w:r>
              <w:rPr>
                <w:rStyle w:val="IndexLink"/>
                <w:rtl w:val="true"/>
              </w:rPr>
              <w:t>(</w:t>
            </w:r>
            <w:r>
              <w:rPr>
                <w:rStyle w:val="IndexLink"/>
              </w:rPr>
              <w:t>329</w:t>
            </w:r>
            <w:r>
              <w:rPr>
                <w:rStyle w:val="IndexLink"/>
                <w:rtl w:val="true"/>
              </w:rPr>
              <w:t xml:space="preserve"> </w:t>
            </w:r>
            <w:r>
              <w:rPr>
                <w:rStyle w:val="IndexLink"/>
                <w:rtl w:val="true"/>
              </w:rPr>
              <w:t>هجری قمری</w:t>
            </w:r>
            <w:r>
              <w:rPr>
                <w:rStyle w:val="IndexLink"/>
                <w:rtl w:val="true"/>
              </w:rPr>
              <w:t>)</w:t>
              <w:tab/>
            </w:r>
            <w:r>
              <w:rPr>
                <w:rStyle w:val="IndexLink"/>
              </w:rPr>
              <w:t>495</w:t>
            </w:r>
          </w:hyperlink>
        </w:p>
        <w:p>
          <w:pPr>
            <w:pStyle w:val="Contents5"/>
            <w:tabs>
              <w:tab w:val="clear" w:pos="7892"/>
              <w:tab w:val="right" w:pos="9026" w:leader="dot"/>
            </w:tabs>
            <w:rPr/>
          </w:pPr>
          <w:hyperlink w:anchor="__RefHeading___Toc61674_373438147">
            <w:r>
              <w:rPr>
                <w:webHidden/>
                <w:rStyle w:val="IndexLink"/>
                <w:rtl w:val="true"/>
              </w:rPr>
              <w:t xml:space="preserve">وفات ابوالقاسم حسین بن روح نوبختی </w:t>
            </w:r>
            <w:r>
              <w:rPr>
                <w:rStyle w:val="IndexLink"/>
                <w:rtl w:val="true"/>
              </w:rPr>
              <w:t>(</w:t>
            </w:r>
            <w:r>
              <w:rPr>
                <w:rStyle w:val="IndexLink"/>
                <w:rtl w:val="true"/>
              </w:rPr>
              <w:t>سوّمین نایب خاص حضرت مهدی‌علیه السلام</w:t>
            </w:r>
            <w:r>
              <w:rPr>
                <w:rStyle w:val="IndexLink"/>
                <w:rtl w:val="true"/>
              </w:rPr>
              <w:t>)</w:t>
              <w:tab/>
            </w:r>
            <w:r>
              <w:rPr>
                <w:rStyle w:val="IndexLink"/>
              </w:rPr>
              <w:t>499</w:t>
            </w:r>
          </w:hyperlink>
        </w:p>
        <w:p>
          <w:pPr>
            <w:pStyle w:val="Contents4"/>
            <w:tabs>
              <w:tab w:val="clear" w:pos="8176"/>
              <w:tab w:val="right" w:pos="9026" w:leader="dot"/>
            </w:tabs>
            <w:rPr/>
          </w:pPr>
          <w:hyperlink w:anchor="__RefHeading___Toc61676_373438147">
            <w:r>
              <w:rPr>
                <w:webHidden/>
                <w:rStyle w:val="IndexLink"/>
              </w:rPr>
              <w:t>20</w:t>
            </w:r>
            <w:r>
              <w:rPr>
                <w:rStyle w:val="IndexLink"/>
                <w:rtl w:val="true"/>
              </w:rPr>
              <w:t xml:space="preserve"> </w:t>
            </w:r>
            <w:r>
              <w:rPr>
                <w:rStyle w:val="IndexLink"/>
                <w:rtl w:val="true"/>
              </w:rPr>
              <w:t>شعبان</w:t>
            </w:r>
            <w:r>
              <w:rPr>
                <w:rStyle w:val="IndexLink"/>
                <w:rtl w:val="true"/>
              </w:rPr>
              <w:tab/>
            </w:r>
            <w:r>
              <w:rPr>
                <w:rStyle w:val="IndexLink"/>
              </w:rPr>
              <w:t>502</w:t>
            </w:r>
          </w:hyperlink>
        </w:p>
        <w:p>
          <w:pPr>
            <w:pStyle w:val="Contents5"/>
            <w:tabs>
              <w:tab w:val="clear" w:pos="7892"/>
              <w:tab w:val="right" w:pos="9026" w:leader="dot"/>
            </w:tabs>
            <w:rPr/>
          </w:pPr>
          <w:hyperlink w:anchor="__RefHeading___Toc61678_373438147">
            <w:r>
              <w:rPr>
                <w:webHidden/>
                <w:rStyle w:val="IndexLink"/>
                <w:rtl w:val="true"/>
              </w:rPr>
              <w:t>آغاز دهه بهداشت مساجد</w:t>
            </w:r>
            <w:r>
              <w:rPr>
                <w:rStyle w:val="IndexLink"/>
                <w:rtl w:val="true"/>
              </w:rPr>
              <w:tab/>
            </w:r>
            <w:r>
              <w:rPr>
                <w:rStyle w:val="IndexLink"/>
              </w:rPr>
              <w:t>502</w:t>
            </w:r>
          </w:hyperlink>
        </w:p>
        <w:p>
          <w:pPr>
            <w:pStyle w:val="Contents3"/>
            <w:tabs>
              <w:tab w:val="clear" w:pos="8459"/>
              <w:tab w:val="right" w:pos="9026" w:leader="dot"/>
            </w:tabs>
            <w:rPr/>
          </w:pPr>
          <w:hyperlink w:anchor="__RefHeading___Toc61680_373438147">
            <w:r>
              <w:rPr>
                <w:webHidden/>
                <w:rStyle w:val="IndexLink"/>
                <w:rtl w:val="true"/>
              </w:rPr>
              <w:t>رمضان</w:t>
            </w:r>
            <w:r>
              <w:rPr>
                <w:rStyle w:val="IndexLink"/>
                <w:rtl w:val="true"/>
              </w:rPr>
              <w:tab/>
            </w:r>
            <w:r>
              <w:rPr>
                <w:rStyle w:val="IndexLink"/>
              </w:rPr>
              <w:t>504</w:t>
            </w:r>
          </w:hyperlink>
        </w:p>
        <w:p>
          <w:pPr>
            <w:pStyle w:val="Contents4"/>
            <w:tabs>
              <w:tab w:val="clear" w:pos="8176"/>
              <w:tab w:val="right" w:pos="9026" w:leader="dot"/>
            </w:tabs>
            <w:rPr/>
          </w:pPr>
          <w:hyperlink w:anchor="__RefHeading___Toc61682_373438147">
            <w:r>
              <w:rPr>
                <w:webHidden/>
                <w:rStyle w:val="IndexLink"/>
                <w:rtl w:val="true"/>
              </w:rPr>
              <w:t>ماه مبارکِ رمضان</w:t>
            </w:r>
            <w:r>
              <w:rPr>
                <w:rStyle w:val="IndexLink"/>
                <w:rtl w:val="true"/>
              </w:rPr>
              <w:tab/>
            </w:r>
            <w:r>
              <w:rPr>
                <w:rStyle w:val="IndexLink"/>
              </w:rPr>
              <w:t>504</w:t>
            </w:r>
          </w:hyperlink>
        </w:p>
        <w:p>
          <w:pPr>
            <w:pStyle w:val="Contents4"/>
            <w:tabs>
              <w:tab w:val="clear" w:pos="8176"/>
              <w:tab w:val="right" w:pos="9026" w:leader="dot"/>
            </w:tabs>
            <w:rPr/>
          </w:pPr>
          <w:hyperlink w:anchor="__RefHeading___Toc61684_373438147">
            <w:r>
              <w:rPr>
                <w:webHidden/>
                <w:rStyle w:val="IndexLink"/>
              </w:rPr>
              <w:t>7</w:t>
            </w:r>
            <w:r>
              <w:rPr>
                <w:rStyle w:val="IndexLink"/>
                <w:rtl w:val="true"/>
              </w:rPr>
              <w:t xml:space="preserve"> </w:t>
            </w:r>
            <w:r>
              <w:rPr>
                <w:rStyle w:val="IndexLink"/>
                <w:rtl w:val="true"/>
              </w:rPr>
              <w:t>رمضان</w:t>
            </w:r>
            <w:r>
              <w:rPr>
                <w:rStyle w:val="IndexLink"/>
                <w:rtl w:val="true"/>
              </w:rPr>
              <w:tab/>
            </w:r>
            <w:r>
              <w:rPr>
                <w:rStyle w:val="IndexLink"/>
              </w:rPr>
              <w:t>512</w:t>
            </w:r>
          </w:hyperlink>
        </w:p>
        <w:p>
          <w:pPr>
            <w:pStyle w:val="Contents5"/>
            <w:tabs>
              <w:tab w:val="clear" w:pos="7892"/>
              <w:tab w:val="right" w:pos="9026" w:leader="dot"/>
            </w:tabs>
            <w:rPr/>
          </w:pPr>
          <w:hyperlink w:anchor="__RefHeading___Toc61686_373438147">
            <w:r>
              <w:rPr>
                <w:webHidden/>
                <w:rStyle w:val="IndexLink"/>
                <w:rtl w:val="true"/>
              </w:rPr>
              <w:t>وفاتِ ابوطالب</w:t>
            </w:r>
            <w:r>
              <w:rPr>
                <w:rStyle w:val="IndexLink"/>
                <w:rtl w:val="true"/>
              </w:rPr>
              <w:tab/>
            </w:r>
            <w:r>
              <w:rPr>
                <w:rStyle w:val="IndexLink"/>
              </w:rPr>
              <w:t>512</w:t>
            </w:r>
          </w:hyperlink>
        </w:p>
        <w:p>
          <w:pPr>
            <w:pStyle w:val="Contents4"/>
            <w:tabs>
              <w:tab w:val="clear" w:pos="8176"/>
              <w:tab w:val="right" w:pos="9026" w:leader="dot"/>
            </w:tabs>
            <w:rPr/>
          </w:pPr>
          <w:hyperlink w:anchor="__RefHeading___Toc61688_373438147">
            <w:r>
              <w:rPr>
                <w:webHidden/>
                <w:rStyle w:val="IndexLink"/>
              </w:rPr>
              <w:t>10</w:t>
            </w:r>
            <w:r>
              <w:rPr>
                <w:rStyle w:val="IndexLink"/>
                <w:rtl w:val="true"/>
              </w:rPr>
              <w:t xml:space="preserve"> </w:t>
            </w:r>
            <w:r>
              <w:rPr>
                <w:rStyle w:val="IndexLink"/>
                <w:rtl w:val="true"/>
              </w:rPr>
              <w:t>رمضان</w:t>
            </w:r>
            <w:r>
              <w:rPr>
                <w:rStyle w:val="IndexLink"/>
                <w:rtl w:val="true"/>
              </w:rPr>
              <w:tab/>
            </w:r>
            <w:r>
              <w:rPr>
                <w:rStyle w:val="IndexLink"/>
              </w:rPr>
              <w:t>514</w:t>
            </w:r>
          </w:hyperlink>
        </w:p>
        <w:p>
          <w:pPr>
            <w:pStyle w:val="Contents5"/>
            <w:tabs>
              <w:tab w:val="clear" w:pos="7892"/>
              <w:tab w:val="right" w:pos="9026" w:leader="dot"/>
            </w:tabs>
            <w:rPr/>
          </w:pPr>
          <w:hyperlink w:anchor="__RefHeading___Toc61690_373438147">
            <w:r>
              <w:rPr>
                <w:webHidden/>
                <w:rStyle w:val="IndexLink"/>
                <w:rtl w:val="true"/>
              </w:rPr>
              <w:t>وفات حضرتِ خدیجه همسر پیامبرصلی الله علیه وآله</w:t>
            </w:r>
            <w:r>
              <w:rPr>
                <w:rStyle w:val="IndexLink"/>
                <w:rtl w:val="true"/>
              </w:rPr>
              <w:tab/>
            </w:r>
            <w:r>
              <w:rPr>
                <w:rStyle w:val="IndexLink"/>
              </w:rPr>
              <w:t>514</w:t>
            </w:r>
          </w:hyperlink>
        </w:p>
        <w:p>
          <w:pPr>
            <w:pStyle w:val="Contents4"/>
            <w:tabs>
              <w:tab w:val="clear" w:pos="8176"/>
              <w:tab w:val="right" w:pos="9026" w:leader="dot"/>
            </w:tabs>
            <w:rPr/>
          </w:pPr>
          <w:hyperlink w:anchor="__RefHeading___Toc61692_373438147">
            <w:r>
              <w:rPr>
                <w:webHidden/>
                <w:rStyle w:val="IndexLink"/>
              </w:rPr>
              <w:t>15</w:t>
            </w:r>
            <w:r>
              <w:rPr>
                <w:rStyle w:val="IndexLink"/>
                <w:rtl w:val="true"/>
              </w:rPr>
              <w:t xml:space="preserve"> </w:t>
            </w:r>
            <w:r>
              <w:rPr>
                <w:rStyle w:val="IndexLink"/>
                <w:rtl w:val="true"/>
              </w:rPr>
              <w:t>رمضان</w:t>
            </w:r>
            <w:r>
              <w:rPr>
                <w:rStyle w:val="IndexLink"/>
                <w:rtl w:val="true"/>
              </w:rPr>
              <w:tab/>
            </w:r>
            <w:r>
              <w:rPr>
                <w:rStyle w:val="IndexLink"/>
              </w:rPr>
              <w:t>516</w:t>
            </w:r>
          </w:hyperlink>
        </w:p>
        <w:p>
          <w:pPr>
            <w:pStyle w:val="Contents5"/>
            <w:tabs>
              <w:tab w:val="clear" w:pos="7892"/>
              <w:tab w:val="right" w:pos="9026" w:leader="dot"/>
            </w:tabs>
            <w:rPr/>
          </w:pPr>
          <w:hyperlink w:anchor="__RefHeading___Toc61694_373438147">
            <w:r>
              <w:rPr>
                <w:webHidden/>
                <w:rStyle w:val="IndexLink"/>
                <w:rtl w:val="true"/>
              </w:rPr>
              <w:t xml:space="preserve">تولّد امام حسن مجتبی‌علیه السلام </w:t>
            </w:r>
            <w:r>
              <w:rPr>
                <w:rStyle w:val="IndexLink"/>
                <w:rtl w:val="true"/>
              </w:rPr>
              <w:t>(</w:t>
            </w:r>
            <w:r>
              <w:rPr>
                <w:rStyle w:val="IndexLink"/>
                <w:rtl w:val="true"/>
              </w:rPr>
              <w:t>سوم هجری</w:t>
            </w:r>
            <w:r>
              <w:rPr>
                <w:rStyle w:val="IndexLink"/>
                <w:rtl w:val="true"/>
              </w:rPr>
              <w:t>)</w:t>
              <w:tab/>
            </w:r>
            <w:r>
              <w:rPr>
                <w:rStyle w:val="IndexLink"/>
              </w:rPr>
              <w:t>516</w:t>
            </w:r>
          </w:hyperlink>
        </w:p>
        <w:p>
          <w:pPr>
            <w:pStyle w:val="Contents5"/>
            <w:tabs>
              <w:tab w:val="clear" w:pos="7892"/>
              <w:tab w:val="right" w:pos="9026" w:leader="dot"/>
            </w:tabs>
            <w:rPr/>
          </w:pPr>
          <w:hyperlink w:anchor="__RefHeading___Toc61696_373438147">
            <w:r>
              <w:rPr>
                <w:webHidden/>
                <w:rStyle w:val="IndexLink"/>
                <w:rtl w:val="true"/>
              </w:rPr>
              <w:t xml:space="preserve">شهادت شهید ثانی </w:t>
            </w:r>
            <w:r>
              <w:rPr>
                <w:rStyle w:val="IndexLink"/>
                <w:rtl w:val="true"/>
              </w:rPr>
              <w:t>(</w:t>
            </w:r>
            <w:r>
              <w:rPr>
                <w:rStyle w:val="IndexLink"/>
              </w:rPr>
              <w:t>965</w:t>
            </w:r>
            <w:r>
              <w:rPr>
                <w:rStyle w:val="IndexLink"/>
                <w:rtl w:val="true"/>
              </w:rPr>
              <w:t xml:space="preserve"> </w:t>
            </w:r>
            <w:r>
              <w:rPr>
                <w:rStyle w:val="IndexLink"/>
                <w:rtl w:val="true"/>
              </w:rPr>
              <w:t>هجری قمری</w:t>
            </w:r>
            <w:r>
              <w:rPr>
                <w:rStyle w:val="IndexLink"/>
                <w:rtl w:val="true"/>
              </w:rPr>
              <w:t>)</w:t>
              <w:tab/>
            </w:r>
            <w:r>
              <w:rPr>
                <w:rStyle w:val="IndexLink"/>
              </w:rPr>
              <w:t>520</w:t>
            </w:r>
          </w:hyperlink>
        </w:p>
        <w:p>
          <w:pPr>
            <w:pStyle w:val="Contents4"/>
            <w:tabs>
              <w:tab w:val="clear" w:pos="8176"/>
              <w:tab w:val="right" w:pos="9026" w:leader="dot"/>
            </w:tabs>
            <w:rPr/>
          </w:pPr>
          <w:hyperlink w:anchor="__RefHeading___Toc61698_373438147">
            <w:r>
              <w:rPr>
                <w:webHidden/>
                <w:rStyle w:val="IndexLink"/>
              </w:rPr>
              <w:t>17</w:t>
            </w:r>
            <w:r>
              <w:rPr>
                <w:rStyle w:val="IndexLink"/>
                <w:rtl w:val="true"/>
              </w:rPr>
              <w:t xml:space="preserve"> </w:t>
            </w:r>
            <w:r>
              <w:rPr>
                <w:rStyle w:val="IndexLink"/>
                <w:rtl w:val="true"/>
              </w:rPr>
              <w:t>رمضان</w:t>
            </w:r>
            <w:r>
              <w:rPr>
                <w:rStyle w:val="IndexLink"/>
                <w:rtl w:val="true"/>
              </w:rPr>
              <w:tab/>
            </w:r>
            <w:r>
              <w:rPr>
                <w:rStyle w:val="IndexLink"/>
              </w:rPr>
              <w:t>524</w:t>
            </w:r>
          </w:hyperlink>
        </w:p>
        <w:p>
          <w:pPr>
            <w:pStyle w:val="Contents5"/>
            <w:tabs>
              <w:tab w:val="clear" w:pos="7892"/>
              <w:tab w:val="right" w:pos="9026" w:leader="dot"/>
            </w:tabs>
            <w:rPr/>
          </w:pPr>
          <w:hyperlink w:anchor="__RefHeading___Toc61700_373438147">
            <w:r>
              <w:rPr>
                <w:webHidden/>
                <w:rStyle w:val="IndexLink"/>
                <w:rtl w:val="true"/>
              </w:rPr>
              <w:t xml:space="preserve">سالروز بنیان گذاریِ مسجد مقدّس جمکران </w:t>
            </w:r>
            <w:r>
              <w:rPr>
                <w:rStyle w:val="IndexLink"/>
                <w:rtl w:val="true"/>
              </w:rPr>
              <w:t>(</w:t>
            </w:r>
            <w:r>
              <w:rPr>
                <w:rStyle w:val="IndexLink"/>
              </w:rPr>
              <w:t>293</w:t>
            </w:r>
            <w:r>
              <w:rPr>
                <w:rStyle w:val="IndexLink"/>
                <w:rtl w:val="true"/>
              </w:rPr>
              <w:t xml:space="preserve"> </w:t>
            </w:r>
            <w:r>
              <w:rPr>
                <w:rStyle w:val="IndexLink"/>
                <w:rtl w:val="true"/>
              </w:rPr>
              <w:t>هجری قمری</w:t>
            </w:r>
            <w:r>
              <w:rPr>
                <w:rStyle w:val="IndexLink"/>
                <w:rtl w:val="true"/>
              </w:rPr>
              <w:t>)</w:t>
              <w:tab/>
            </w:r>
            <w:r>
              <w:rPr>
                <w:rStyle w:val="IndexLink"/>
              </w:rPr>
              <w:t>524</w:t>
            </w:r>
          </w:hyperlink>
        </w:p>
        <w:p>
          <w:pPr>
            <w:pStyle w:val="Contents4"/>
            <w:tabs>
              <w:tab w:val="clear" w:pos="8176"/>
              <w:tab w:val="right" w:pos="9026" w:leader="dot"/>
            </w:tabs>
            <w:rPr/>
          </w:pPr>
          <w:hyperlink w:anchor="__RefHeading___Toc61702_373438147">
            <w:r>
              <w:rPr>
                <w:webHidden/>
                <w:rStyle w:val="IndexLink"/>
              </w:rPr>
              <w:t>23</w:t>
            </w:r>
            <w:r>
              <w:rPr>
                <w:rStyle w:val="IndexLink"/>
                <w:rtl w:val="true"/>
              </w:rPr>
              <w:t xml:space="preserve"> - </w:t>
            </w:r>
            <w:r>
              <w:rPr>
                <w:rStyle w:val="IndexLink"/>
              </w:rPr>
              <w:t>21</w:t>
            </w:r>
            <w:r>
              <w:rPr>
                <w:rStyle w:val="IndexLink"/>
                <w:rtl w:val="true"/>
              </w:rPr>
              <w:t xml:space="preserve"> - </w:t>
            </w:r>
            <w:r>
              <w:rPr>
                <w:rStyle w:val="IndexLink"/>
              </w:rPr>
              <w:t>19</w:t>
            </w:r>
            <w:r>
              <w:rPr>
                <w:rStyle w:val="IndexLink"/>
                <w:rtl w:val="true"/>
              </w:rPr>
              <w:t xml:space="preserve"> </w:t>
            </w:r>
            <w:r>
              <w:rPr>
                <w:rStyle w:val="IndexLink"/>
                <w:rtl w:val="true"/>
              </w:rPr>
              <w:t>رمضان</w:t>
            </w:r>
            <w:r>
              <w:rPr>
                <w:rStyle w:val="IndexLink"/>
                <w:rtl w:val="true"/>
              </w:rPr>
              <w:tab/>
            </w:r>
            <w:r>
              <w:rPr>
                <w:rStyle w:val="IndexLink"/>
              </w:rPr>
              <w:t>534</w:t>
            </w:r>
          </w:hyperlink>
        </w:p>
        <w:p>
          <w:pPr>
            <w:pStyle w:val="Contents5"/>
            <w:tabs>
              <w:tab w:val="clear" w:pos="7892"/>
              <w:tab w:val="right" w:pos="9026" w:leader="dot"/>
            </w:tabs>
            <w:rPr/>
          </w:pPr>
          <w:hyperlink w:anchor="__RefHeading___Toc61704_373438147">
            <w:r>
              <w:rPr>
                <w:webHidden/>
                <w:rStyle w:val="IndexLink"/>
                <w:rtl w:val="true"/>
              </w:rPr>
              <w:t>شب‌های قدر</w:t>
            </w:r>
            <w:r>
              <w:rPr>
                <w:rStyle w:val="IndexLink"/>
                <w:rtl w:val="true"/>
              </w:rPr>
              <w:tab/>
            </w:r>
            <w:r>
              <w:rPr>
                <w:rStyle w:val="IndexLink"/>
              </w:rPr>
              <w:t>534</w:t>
            </w:r>
          </w:hyperlink>
        </w:p>
        <w:p>
          <w:pPr>
            <w:pStyle w:val="Contents4"/>
            <w:tabs>
              <w:tab w:val="clear" w:pos="8176"/>
              <w:tab w:val="right" w:pos="9026" w:leader="dot"/>
            </w:tabs>
            <w:rPr/>
          </w:pPr>
          <w:hyperlink w:anchor="__RefHeading___Toc61706_373438147">
            <w:r>
              <w:rPr>
                <w:webHidden/>
                <w:rStyle w:val="IndexLink"/>
              </w:rPr>
              <w:t>20</w:t>
            </w:r>
            <w:r>
              <w:rPr>
                <w:rStyle w:val="IndexLink"/>
                <w:rtl w:val="true"/>
              </w:rPr>
              <w:t xml:space="preserve"> </w:t>
            </w:r>
            <w:r>
              <w:rPr>
                <w:rStyle w:val="IndexLink"/>
                <w:rtl w:val="true"/>
              </w:rPr>
              <w:t>رمضان</w:t>
            </w:r>
            <w:r>
              <w:rPr>
                <w:rStyle w:val="IndexLink"/>
                <w:rtl w:val="true"/>
              </w:rPr>
              <w:tab/>
            </w:r>
            <w:r>
              <w:rPr>
                <w:rStyle w:val="IndexLink"/>
              </w:rPr>
              <w:t>537</w:t>
            </w:r>
          </w:hyperlink>
        </w:p>
        <w:p>
          <w:pPr>
            <w:pStyle w:val="Contents5"/>
            <w:tabs>
              <w:tab w:val="clear" w:pos="7892"/>
              <w:tab w:val="right" w:pos="9026" w:leader="dot"/>
            </w:tabs>
            <w:rPr/>
          </w:pPr>
          <w:hyperlink w:anchor="__RefHeading___Toc61708_373438147">
            <w:r>
              <w:rPr>
                <w:webHidden/>
                <w:rStyle w:val="IndexLink"/>
                <w:rtl w:val="true"/>
              </w:rPr>
              <w:t>فتح مکه</w:t>
            </w:r>
            <w:r>
              <w:rPr>
                <w:rStyle w:val="IndexLink"/>
                <w:rtl w:val="true"/>
              </w:rPr>
              <w:tab/>
            </w:r>
            <w:r>
              <w:rPr>
                <w:rStyle w:val="IndexLink"/>
              </w:rPr>
              <w:t>537</w:t>
            </w:r>
          </w:hyperlink>
        </w:p>
        <w:p>
          <w:pPr>
            <w:pStyle w:val="Contents4"/>
            <w:tabs>
              <w:tab w:val="clear" w:pos="8176"/>
              <w:tab w:val="right" w:pos="9026" w:leader="dot"/>
            </w:tabs>
            <w:rPr/>
          </w:pPr>
          <w:hyperlink w:anchor="__RefHeading___Toc61710_373438147">
            <w:r>
              <w:rPr>
                <w:webHidden/>
                <w:rStyle w:val="IndexLink"/>
              </w:rPr>
              <w:t>21</w:t>
            </w:r>
            <w:r>
              <w:rPr>
                <w:rStyle w:val="IndexLink"/>
                <w:rtl w:val="true"/>
              </w:rPr>
              <w:t xml:space="preserve"> </w:t>
            </w:r>
            <w:r>
              <w:rPr>
                <w:rStyle w:val="IndexLink"/>
                <w:rtl w:val="true"/>
              </w:rPr>
              <w:t>رمضان</w:t>
            </w:r>
            <w:r>
              <w:rPr>
                <w:rStyle w:val="IndexLink"/>
                <w:rtl w:val="true"/>
              </w:rPr>
              <w:tab/>
            </w:r>
            <w:r>
              <w:rPr>
                <w:rStyle w:val="IndexLink"/>
              </w:rPr>
              <w:t>538</w:t>
            </w:r>
          </w:hyperlink>
        </w:p>
        <w:p>
          <w:pPr>
            <w:pStyle w:val="Contents5"/>
            <w:tabs>
              <w:tab w:val="clear" w:pos="7892"/>
              <w:tab w:val="right" w:pos="9026" w:leader="dot"/>
            </w:tabs>
            <w:rPr/>
          </w:pPr>
          <w:hyperlink w:anchor="__RefHeading___Toc61712_373438147">
            <w:r>
              <w:rPr>
                <w:webHidden/>
                <w:rStyle w:val="IndexLink"/>
                <w:rtl w:val="true"/>
              </w:rPr>
              <w:t xml:space="preserve">شهادت امیرالمؤمنین‌علیه السلام </w:t>
            </w:r>
            <w:r>
              <w:rPr>
                <w:rStyle w:val="IndexLink"/>
                <w:rtl w:val="true"/>
              </w:rPr>
              <w:t>(</w:t>
            </w:r>
            <w:r>
              <w:rPr>
                <w:rStyle w:val="IndexLink"/>
              </w:rPr>
              <w:t>41</w:t>
            </w:r>
            <w:r>
              <w:rPr>
                <w:rStyle w:val="IndexLink"/>
                <w:rtl w:val="true"/>
              </w:rPr>
              <w:t xml:space="preserve"> </w:t>
            </w:r>
            <w:r>
              <w:rPr>
                <w:rStyle w:val="IndexLink"/>
                <w:rtl w:val="true"/>
              </w:rPr>
              <w:t>هجری قمری</w:t>
            </w:r>
            <w:r>
              <w:rPr>
                <w:rStyle w:val="IndexLink"/>
                <w:rtl w:val="true"/>
              </w:rPr>
              <w:t>)</w:t>
              <w:tab/>
            </w:r>
            <w:r>
              <w:rPr>
                <w:rStyle w:val="IndexLink"/>
              </w:rPr>
              <w:t>538</w:t>
            </w:r>
          </w:hyperlink>
        </w:p>
        <w:p>
          <w:pPr>
            <w:pStyle w:val="Contents4"/>
            <w:tabs>
              <w:tab w:val="clear" w:pos="8176"/>
              <w:tab w:val="right" w:pos="9026" w:leader="dot"/>
            </w:tabs>
            <w:rPr/>
          </w:pPr>
          <w:hyperlink w:anchor="__RefHeading___Toc61714_373438147">
            <w:r>
              <w:rPr>
                <w:webHidden/>
                <w:rStyle w:val="IndexLink"/>
              </w:rPr>
              <w:t>27</w:t>
            </w:r>
            <w:r>
              <w:rPr>
                <w:rStyle w:val="IndexLink"/>
                <w:rtl w:val="true"/>
              </w:rPr>
              <w:t xml:space="preserve"> </w:t>
            </w:r>
            <w:r>
              <w:rPr>
                <w:rStyle w:val="IndexLink"/>
                <w:rtl w:val="true"/>
              </w:rPr>
              <w:t>رمضان</w:t>
            </w:r>
            <w:r>
              <w:rPr>
                <w:rStyle w:val="IndexLink"/>
                <w:rtl w:val="true"/>
              </w:rPr>
              <w:tab/>
            </w:r>
            <w:r>
              <w:rPr>
                <w:rStyle w:val="IndexLink"/>
              </w:rPr>
              <w:t>542</w:t>
            </w:r>
          </w:hyperlink>
        </w:p>
        <w:p>
          <w:pPr>
            <w:pStyle w:val="Contents5"/>
            <w:tabs>
              <w:tab w:val="clear" w:pos="7892"/>
              <w:tab w:val="right" w:pos="9026" w:leader="dot"/>
            </w:tabs>
            <w:rPr/>
          </w:pPr>
          <w:hyperlink w:anchor="__RefHeading___Toc61716_373438147">
            <w:r>
              <w:rPr>
                <w:webHidden/>
                <w:rStyle w:val="IndexLink"/>
                <w:rtl w:val="true"/>
              </w:rPr>
              <w:t xml:space="preserve">درگذشت علامه محمّد باقر مجلسی‌رحمه الله </w:t>
            </w:r>
            <w:r>
              <w:rPr>
                <w:rStyle w:val="IndexLink"/>
                <w:rtl w:val="true"/>
              </w:rPr>
              <w:t>(</w:t>
            </w:r>
            <w:r>
              <w:rPr>
                <w:rStyle w:val="IndexLink"/>
              </w:rPr>
              <w:t>1110</w:t>
            </w:r>
            <w:r>
              <w:rPr>
                <w:rStyle w:val="IndexLink"/>
                <w:rtl w:val="true"/>
              </w:rPr>
              <w:t xml:space="preserve"> </w:t>
            </w:r>
            <w:r>
              <w:rPr>
                <w:rStyle w:val="IndexLink"/>
                <w:rtl w:val="true"/>
              </w:rPr>
              <w:t>هجری قمری</w:t>
            </w:r>
            <w:r>
              <w:rPr>
                <w:rStyle w:val="IndexLink"/>
                <w:rtl w:val="true"/>
              </w:rPr>
              <w:t>)</w:t>
              <w:tab/>
            </w:r>
            <w:r>
              <w:rPr>
                <w:rStyle w:val="IndexLink"/>
              </w:rPr>
              <w:t>542</w:t>
            </w:r>
          </w:hyperlink>
        </w:p>
        <w:p>
          <w:pPr>
            <w:pStyle w:val="Contents4"/>
            <w:tabs>
              <w:tab w:val="clear" w:pos="8176"/>
              <w:tab w:val="right" w:pos="9026" w:leader="dot"/>
            </w:tabs>
            <w:rPr/>
          </w:pPr>
          <w:hyperlink w:anchor="__RefHeading___Toc61718_373438147">
            <w:r>
              <w:rPr>
                <w:webHidden/>
                <w:rStyle w:val="IndexLink"/>
              </w:rPr>
              <w:t>29</w:t>
            </w:r>
            <w:r>
              <w:rPr>
                <w:rStyle w:val="IndexLink"/>
                <w:rtl w:val="true"/>
              </w:rPr>
              <w:t xml:space="preserve"> </w:t>
            </w:r>
            <w:r>
              <w:rPr>
                <w:rStyle w:val="IndexLink"/>
                <w:rtl w:val="true"/>
              </w:rPr>
              <w:t>رمضان</w:t>
            </w:r>
            <w:r>
              <w:rPr>
                <w:rStyle w:val="IndexLink"/>
                <w:rtl w:val="true"/>
              </w:rPr>
              <w:tab/>
            </w:r>
            <w:r>
              <w:rPr>
                <w:rStyle w:val="IndexLink"/>
              </w:rPr>
              <w:t>546</w:t>
            </w:r>
          </w:hyperlink>
        </w:p>
        <w:p>
          <w:pPr>
            <w:pStyle w:val="Contents5"/>
            <w:tabs>
              <w:tab w:val="clear" w:pos="7892"/>
              <w:tab w:val="right" w:pos="9026" w:leader="dot"/>
            </w:tabs>
            <w:rPr/>
          </w:pPr>
          <w:hyperlink w:anchor="__RefHeading___Toc61720_373438147">
            <w:r>
              <w:rPr>
                <w:webHidden/>
                <w:rStyle w:val="IndexLink"/>
                <w:rtl w:val="true"/>
              </w:rPr>
              <w:t>غزوه حنین</w:t>
            </w:r>
            <w:r>
              <w:rPr>
                <w:rStyle w:val="IndexLink"/>
                <w:rtl w:val="true"/>
              </w:rPr>
              <w:t>(</w:t>
            </w:r>
            <w:r>
              <w:rPr>
                <w:rStyle w:val="IndexLink"/>
                <w:rtl w:val="true"/>
              </w:rPr>
              <w:t>هشتم هجری</w:t>
            </w:r>
            <w:r>
              <w:rPr>
                <w:rStyle w:val="IndexLink"/>
                <w:rtl w:val="true"/>
              </w:rPr>
              <w:t>)</w:t>
              <w:tab/>
            </w:r>
            <w:r>
              <w:rPr>
                <w:rStyle w:val="IndexLink"/>
              </w:rPr>
              <w:t>546</w:t>
            </w:r>
          </w:hyperlink>
        </w:p>
        <w:p>
          <w:pPr>
            <w:pStyle w:val="Contents4"/>
            <w:tabs>
              <w:tab w:val="clear" w:pos="8176"/>
              <w:tab w:val="right" w:pos="9026" w:leader="dot"/>
            </w:tabs>
            <w:rPr/>
          </w:pPr>
          <w:hyperlink w:anchor="__RefHeading___Toc61722_373438147">
            <w:r>
              <w:rPr>
                <w:webHidden/>
                <w:rStyle w:val="IndexLink"/>
                <w:rtl w:val="true"/>
              </w:rPr>
              <w:t>آخرین جمعه رمضان</w:t>
            </w:r>
            <w:r>
              <w:rPr>
                <w:rStyle w:val="IndexLink"/>
                <w:rtl w:val="true"/>
              </w:rPr>
              <w:tab/>
            </w:r>
            <w:r>
              <w:rPr>
                <w:rStyle w:val="IndexLink"/>
              </w:rPr>
              <w:t>547</w:t>
            </w:r>
          </w:hyperlink>
        </w:p>
        <w:p>
          <w:pPr>
            <w:pStyle w:val="Contents5"/>
            <w:tabs>
              <w:tab w:val="clear" w:pos="7892"/>
              <w:tab w:val="right" w:pos="9026" w:leader="dot"/>
            </w:tabs>
            <w:rPr/>
          </w:pPr>
          <w:hyperlink w:anchor="__RefHeading___Toc61724_373438147">
            <w:r>
              <w:rPr>
                <w:webHidden/>
                <w:rStyle w:val="IndexLink"/>
                <w:rtl w:val="true"/>
              </w:rPr>
              <w:t>روز جهانی قدس</w:t>
            </w:r>
            <w:r>
              <w:rPr>
                <w:rStyle w:val="IndexLink"/>
                <w:rtl w:val="true"/>
              </w:rPr>
              <w:tab/>
            </w:r>
            <w:r>
              <w:rPr>
                <w:rStyle w:val="IndexLink"/>
              </w:rPr>
              <w:t>547</w:t>
            </w:r>
          </w:hyperlink>
        </w:p>
        <w:p>
          <w:pPr>
            <w:pStyle w:val="Contents3"/>
            <w:tabs>
              <w:tab w:val="clear" w:pos="8459"/>
              <w:tab w:val="right" w:pos="9026" w:leader="dot"/>
            </w:tabs>
            <w:rPr/>
          </w:pPr>
          <w:hyperlink w:anchor="__RefHeading___Toc61726_373438147">
            <w:r>
              <w:rPr>
                <w:webHidden/>
                <w:rStyle w:val="IndexLink"/>
                <w:rtl w:val="true"/>
              </w:rPr>
              <w:t>شوال</w:t>
            </w:r>
            <w:r>
              <w:rPr>
                <w:rStyle w:val="IndexLink"/>
                <w:rtl w:val="true"/>
              </w:rPr>
              <w:tab/>
            </w:r>
            <w:r>
              <w:rPr>
                <w:rStyle w:val="IndexLink"/>
              </w:rPr>
              <w:t>550</w:t>
            </w:r>
          </w:hyperlink>
        </w:p>
        <w:p>
          <w:pPr>
            <w:pStyle w:val="Contents4"/>
            <w:tabs>
              <w:tab w:val="clear" w:pos="8176"/>
              <w:tab w:val="right" w:pos="9026" w:leader="dot"/>
            </w:tabs>
            <w:rPr/>
          </w:pPr>
          <w:hyperlink w:anchor="__RefHeading___Toc61728_373438147">
            <w:r>
              <w:rPr>
                <w:webHidden/>
                <w:rStyle w:val="IndexLink"/>
              </w:rPr>
              <w:t>1</w:t>
            </w:r>
            <w:r>
              <w:rPr>
                <w:rStyle w:val="IndexLink"/>
                <w:rtl w:val="true"/>
              </w:rPr>
              <w:t xml:space="preserve"> </w:t>
            </w:r>
            <w:r>
              <w:rPr>
                <w:rStyle w:val="IndexLink"/>
                <w:rtl w:val="true"/>
              </w:rPr>
              <w:t>شوال</w:t>
            </w:r>
            <w:r>
              <w:rPr>
                <w:rStyle w:val="IndexLink"/>
                <w:rtl w:val="true"/>
              </w:rPr>
              <w:tab/>
            </w:r>
            <w:r>
              <w:rPr>
                <w:rStyle w:val="IndexLink"/>
              </w:rPr>
              <w:t>550</w:t>
            </w:r>
          </w:hyperlink>
        </w:p>
        <w:p>
          <w:pPr>
            <w:pStyle w:val="Contents5"/>
            <w:tabs>
              <w:tab w:val="clear" w:pos="7892"/>
              <w:tab w:val="right" w:pos="9026" w:leader="dot"/>
            </w:tabs>
            <w:rPr/>
          </w:pPr>
          <w:hyperlink w:anchor="__RefHeading___Toc61730_373438147">
            <w:r>
              <w:rPr>
                <w:webHidden/>
                <w:rStyle w:val="IndexLink"/>
                <w:rtl w:val="true"/>
              </w:rPr>
              <w:t>عید سعید فطر</w:t>
            </w:r>
            <w:r>
              <w:rPr>
                <w:rStyle w:val="IndexLink"/>
                <w:rtl w:val="true"/>
              </w:rPr>
              <w:tab/>
            </w:r>
            <w:r>
              <w:rPr>
                <w:rStyle w:val="IndexLink"/>
              </w:rPr>
              <w:t>550</w:t>
            </w:r>
          </w:hyperlink>
        </w:p>
        <w:p>
          <w:pPr>
            <w:pStyle w:val="Contents4"/>
            <w:tabs>
              <w:tab w:val="clear" w:pos="8176"/>
              <w:tab w:val="right" w:pos="9026" w:leader="dot"/>
            </w:tabs>
            <w:rPr/>
          </w:pPr>
          <w:hyperlink w:anchor="__RefHeading___Toc61732_373438147">
            <w:r>
              <w:rPr>
                <w:webHidden/>
                <w:rStyle w:val="IndexLink"/>
              </w:rPr>
              <w:t>8</w:t>
            </w:r>
            <w:r>
              <w:rPr>
                <w:rStyle w:val="IndexLink"/>
                <w:rtl w:val="true"/>
              </w:rPr>
              <w:t xml:space="preserve"> </w:t>
            </w:r>
            <w:r>
              <w:rPr>
                <w:rStyle w:val="IndexLink"/>
                <w:rtl w:val="true"/>
              </w:rPr>
              <w:t>شوّال</w:t>
            </w:r>
            <w:r>
              <w:rPr>
                <w:rStyle w:val="IndexLink"/>
                <w:rtl w:val="true"/>
              </w:rPr>
              <w:tab/>
            </w:r>
            <w:r>
              <w:rPr>
                <w:rStyle w:val="IndexLink"/>
              </w:rPr>
              <w:t>552</w:t>
            </w:r>
          </w:hyperlink>
        </w:p>
        <w:p>
          <w:pPr>
            <w:pStyle w:val="Contents5"/>
            <w:tabs>
              <w:tab w:val="clear" w:pos="7892"/>
              <w:tab w:val="right" w:pos="9026" w:leader="dot"/>
            </w:tabs>
            <w:rPr/>
          </w:pPr>
          <w:hyperlink w:anchor="__RefHeading___Toc61734_373438147">
            <w:r>
              <w:rPr>
                <w:webHidden/>
                <w:rStyle w:val="IndexLink"/>
                <w:rtl w:val="true"/>
              </w:rPr>
              <w:t xml:space="preserve">تخریب حرم ائمّه در بقیع </w:t>
            </w:r>
            <w:r>
              <w:rPr>
                <w:rStyle w:val="IndexLink"/>
                <w:rtl w:val="true"/>
              </w:rPr>
              <w:t>(</w:t>
            </w:r>
            <w:r>
              <w:rPr>
                <w:rStyle w:val="IndexLink"/>
              </w:rPr>
              <w:t>1344</w:t>
            </w:r>
            <w:r>
              <w:rPr>
                <w:rStyle w:val="IndexLink"/>
                <w:rtl w:val="true"/>
              </w:rPr>
              <w:t xml:space="preserve"> </w:t>
            </w:r>
            <w:r>
              <w:rPr>
                <w:rStyle w:val="IndexLink"/>
                <w:rtl w:val="true"/>
              </w:rPr>
              <w:t>هجری قمری</w:t>
            </w:r>
            <w:r>
              <w:rPr>
                <w:rStyle w:val="IndexLink"/>
                <w:rtl w:val="true"/>
              </w:rPr>
              <w:t>)</w:t>
              <w:tab/>
            </w:r>
            <w:r>
              <w:rPr>
                <w:rStyle w:val="IndexLink"/>
              </w:rPr>
              <w:t>552</w:t>
            </w:r>
          </w:hyperlink>
        </w:p>
        <w:p>
          <w:pPr>
            <w:pStyle w:val="Contents4"/>
            <w:tabs>
              <w:tab w:val="clear" w:pos="8176"/>
              <w:tab w:val="right" w:pos="9026" w:leader="dot"/>
            </w:tabs>
            <w:rPr/>
          </w:pPr>
          <w:hyperlink w:anchor="__RefHeading___Toc61736_373438147">
            <w:r>
              <w:rPr>
                <w:webHidden/>
                <w:rStyle w:val="IndexLink"/>
              </w:rPr>
              <w:t>15</w:t>
            </w:r>
            <w:r>
              <w:rPr>
                <w:rStyle w:val="IndexLink"/>
                <w:rtl w:val="true"/>
              </w:rPr>
              <w:t xml:space="preserve"> </w:t>
            </w:r>
            <w:r>
              <w:rPr>
                <w:rStyle w:val="IndexLink"/>
                <w:rtl w:val="true"/>
              </w:rPr>
              <w:t>شوّال</w:t>
            </w:r>
            <w:r>
              <w:rPr>
                <w:rStyle w:val="IndexLink"/>
                <w:rtl w:val="true"/>
              </w:rPr>
              <w:tab/>
            </w:r>
            <w:r>
              <w:rPr>
                <w:rStyle w:val="IndexLink"/>
              </w:rPr>
              <w:t>558</w:t>
            </w:r>
          </w:hyperlink>
        </w:p>
        <w:p>
          <w:pPr>
            <w:pStyle w:val="Contents5"/>
            <w:tabs>
              <w:tab w:val="clear" w:pos="7892"/>
              <w:tab w:val="right" w:pos="9026" w:leader="dot"/>
            </w:tabs>
            <w:rPr/>
          </w:pPr>
          <w:hyperlink w:anchor="__RefHeading___Toc61738_373438147">
            <w:r>
              <w:rPr>
                <w:webHidden/>
                <w:rStyle w:val="IndexLink"/>
                <w:rtl w:val="true"/>
              </w:rPr>
              <w:t xml:space="preserve">وفاتِ حضرت عبدالعظیم حسنی </w:t>
            </w:r>
            <w:r>
              <w:rPr>
                <w:rStyle w:val="IndexLink"/>
                <w:rtl w:val="true"/>
              </w:rPr>
              <w:t>(</w:t>
            </w:r>
            <w:r>
              <w:rPr>
                <w:rStyle w:val="IndexLink"/>
              </w:rPr>
              <w:t>252</w:t>
            </w:r>
            <w:r>
              <w:rPr>
                <w:rStyle w:val="IndexLink"/>
                <w:rtl w:val="true"/>
              </w:rPr>
              <w:t xml:space="preserve"> </w:t>
            </w:r>
            <w:r>
              <w:rPr>
                <w:rStyle w:val="IndexLink"/>
                <w:rtl w:val="true"/>
              </w:rPr>
              <w:t>هجری قمری</w:t>
            </w:r>
            <w:r>
              <w:rPr>
                <w:rStyle w:val="IndexLink"/>
                <w:rtl w:val="true"/>
              </w:rPr>
              <w:t>)</w:t>
              <w:tab/>
            </w:r>
            <w:r>
              <w:rPr>
                <w:rStyle w:val="IndexLink"/>
              </w:rPr>
              <w:t>558</w:t>
            </w:r>
          </w:hyperlink>
        </w:p>
        <w:p>
          <w:pPr>
            <w:pStyle w:val="Contents4"/>
            <w:tabs>
              <w:tab w:val="clear" w:pos="8176"/>
              <w:tab w:val="right" w:pos="9026" w:leader="dot"/>
            </w:tabs>
            <w:rPr/>
          </w:pPr>
          <w:hyperlink w:anchor="__RefHeading___Toc61740_373438147">
            <w:r>
              <w:rPr>
                <w:webHidden/>
                <w:rStyle w:val="IndexLink"/>
              </w:rPr>
              <w:t>25</w:t>
            </w:r>
            <w:r>
              <w:rPr>
                <w:rStyle w:val="IndexLink"/>
                <w:rtl w:val="true"/>
              </w:rPr>
              <w:t xml:space="preserve"> </w:t>
            </w:r>
            <w:r>
              <w:rPr>
                <w:rStyle w:val="IndexLink"/>
                <w:rtl w:val="true"/>
              </w:rPr>
              <w:t>شوّال</w:t>
            </w:r>
            <w:r>
              <w:rPr>
                <w:rStyle w:val="IndexLink"/>
                <w:rtl w:val="true"/>
              </w:rPr>
              <w:tab/>
            </w:r>
            <w:r>
              <w:rPr>
                <w:rStyle w:val="IndexLink"/>
              </w:rPr>
              <w:t>561</w:t>
            </w:r>
          </w:hyperlink>
        </w:p>
        <w:p>
          <w:pPr>
            <w:pStyle w:val="Contents5"/>
            <w:tabs>
              <w:tab w:val="clear" w:pos="7892"/>
              <w:tab w:val="right" w:pos="9026" w:leader="dot"/>
            </w:tabs>
            <w:rPr/>
          </w:pPr>
          <w:hyperlink w:anchor="__RefHeading___Toc61742_373438147">
            <w:r>
              <w:rPr>
                <w:webHidden/>
                <w:rStyle w:val="IndexLink"/>
                <w:rtl w:val="true"/>
              </w:rPr>
              <w:t xml:space="preserve">شهادت امام جعفر صادق‌علیه السلام </w:t>
            </w:r>
            <w:r>
              <w:rPr>
                <w:rStyle w:val="IndexLink"/>
                <w:rtl w:val="true"/>
              </w:rPr>
              <w:t>(</w:t>
            </w:r>
            <w:r>
              <w:rPr>
                <w:rStyle w:val="IndexLink"/>
              </w:rPr>
              <w:t>148</w:t>
            </w:r>
            <w:r>
              <w:rPr>
                <w:rStyle w:val="IndexLink"/>
                <w:rtl w:val="true"/>
              </w:rPr>
              <w:t xml:space="preserve"> </w:t>
            </w:r>
            <w:r>
              <w:rPr>
                <w:rStyle w:val="IndexLink"/>
                <w:rtl w:val="true"/>
              </w:rPr>
              <w:t>هجری</w:t>
            </w:r>
            <w:r>
              <w:rPr>
                <w:rStyle w:val="IndexLink"/>
                <w:rtl w:val="true"/>
              </w:rPr>
              <w:t>)</w:t>
              <w:tab/>
            </w:r>
            <w:r>
              <w:rPr>
                <w:rStyle w:val="IndexLink"/>
              </w:rPr>
              <w:t>561</w:t>
            </w:r>
          </w:hyperlink>
        </w:p>
        <w:p>
          <w:pPr>
            <w:pStyle w:val="Contents3"/>
            <w:tabs>
              <w:tab w:val="clear" w:pos="8459"/>
              <w:tab w:val="right" w:pos="9026" w:leader="dot"/>
            </w:tabs>
            <w:rPr/>
          </w:pPr>
          <w:hyperlink w:anchor="__RefHeading___Toc61744_373438147">
            <w:r>
              <w:rPr>
                <w:webHidden/>
                <w:rStyle w:val="IndexLink"/>
                <w:rtl w:val="true"/>
              </w:rPr>
              <w:t>ذی القعده</w:t>
            </w:r>
            <w:r>
              <w:rPr>
                <w:rStyle w:val="IndexLink"/>
                <w:rtl w:val="true"/>
              </w:rPr>
              <w:tab/>
            </w:r>
            <w:r>
              <w:rPr>
                <w:rStyle w:val="IndexLink"/>
              </w:rPr>
              <w:t>565</w:t>
            </w:r>
          </w:hyperlink>
        </w:p>
        <w:p>
          <w:pPr>
            <w:pStyle w:val="Contents4"/>
            <w:tabs>
              <w:tab w:val="clear" w:pos="8176"/>
              <w:tab w:val="right" w:pos="9026" w:leader="dot"/>
            </w:tabs>
            <w:rPr/>
          </w:pPr>
          <w:hyperlink w:anchor="__RefHeading___Toc61746_373438147">
            <w:r>
              <w:rPr>
                <w:webHidden/>
                <w:rStyle w:val="IndexLink"/>
              </w:rPr>
              <w:t>1</w:t>
            </w:r>
            <w:r>
              <w:rPr>
                <w:rStyle w:val="IndexLink"/>
                <w:rtl w:val="true"/>
              </w:rPr>
              <w:t xml:space="preserve"> </w:t>
            </w:r>
            <w:r>
              <w:rPr>
                <w:rStyle w:val="IndexLink"/>
                <w:rtl w:val="true"/>
              </w:rPr>
              <w:t>ذی القعده</w:t>
            </w:r>
            <w:r>
              <w:rPr>
                <w:rStyle w:val="IndexLink"/>
                <w:rtl w:val="true"/>
              </w:rPr>
              <w:tab/>
            </w:r>
            <w:r>
              <w:rPr>
                <w:rStyle w:val="IndexLink"/>
              </w:rPr>
              <w:t>565</w:t>
            </w:r>
          </w:hyperlink>
        </w:p>
        <w:p>
          <w:pPr>
            <w:pStyle w:val="Contents5"/>
            <w:tabs>
              <w:tab w:val="clear" w:pos="7892"/>
              <w:tab w:val="right" w:pos="9026" w:leader="dot"/>
            </w:tabs>
            <w:rPr/>
          </w:pPr>
          <w:hyperlink w:anchor="__RefHeading___Toc61748_373438147">
            <w:r>
              <w:rPr>
                <w:webHidden/>
                <w:rStyle w:val="IndexLink"/>
                <w:rtl w:val="true"/>
              </w:rPr>
              <w:t>هفته حج</w:t>
            </w:r>
            <w:r>
              <w:rPr>
                <w:rStyle w:val="IndexLink"/>
                <w:rtl w:val="true"/>
              </w:rPr>
              <w:tab/>
            </w:r>
            <w:r>
              <w:rPr>
                <w:rStyle w:val="IndexLink"/>
              </w:rPr>
              <w:t>565</w:t>
            </w:r>
          </w:hyperlink>
        </w:p>
        <w:p>
          <w:pPr>
            <w:pStyle w:val="Contents4"/>
            <w:tabs>
              <w:tab w:val="clear" w:pos="8176"/>
              <w:tab w:val="right" w:pos="9026" w:leader="dot"/>
            </w:tabs>
            <w:rPr/>
          </w:pPr>
          <w:hyperlink w:anchor="__RefHeading___Toc61750_373438147">
            <w:r>
              <w:rPr>
                <w:webHidden/>
                <w:rStyle w:val="IndexLink"/>
              </w:rPr>
              <w:t>11</w:t>
            </w:r>
            <w:r>
              <w:rPr>
                <w:rStyle w:val="IndexLink"/>
                <w:rtl w:val="true"/>
              </w:rPr>
              <w:t xml:space="preserve"> </w:t>
            </w:r>
            <w:r>
              <w:rPr>
                <w:rStyle w:val="IndexLink"/>
                <w:rtl w:val="true"/>
              </w:rPr>
              <w:t>ذی القعده</w:t>
            </w:r>
            <w:r>
              <w:rPr>
                <w:rStyle w:val="IndexLink"/>
                <w:rtl w:val="true"/>
              </w:rPr>
              <w:tab/>
            </w:r>
            <w:r>
              <w:rPr>
                <w:rStyle w:val="IndexLink"/>
              </w:rPr>
              <w:t>569</w:t>
            </w:r>
          </w:hyperlink>
        </w:p>
        <w:p>
          <w:pPr>
            <w:pStyle w:val="Contents5"/>
            <w:tabs>
              <w:tab w:val="clear" w:pos="7892"/>
              <w:tab w:val="right" w:pos="9026" w:leader="dot"/>
            </w:tabs>
            <w:rPr/>
          </w:pPr>
          <w:hyperlink w:anchor="__RefHeading___Toc61752_373438147">
            <w:r>
              <w:rPr>
                <w:webHidden/>
                <w:rStyle w:val="IndexLink"/>
                <w:rtl w:val="true"/>
              </w:rPr>
              <w:t xml:space="preserve">ولادت امام رضاعلیه السلام </w:t>
            </w:r>
            <w:r>
              <w:rPr>
                <w:rStyle w:val="IndexLink"/>
                <w:rtl w:val="true"/>
              </w:rPr>
              <w:t>(</w:t>
            </w:r>
            <w:r>
              <w:rPr>
                <w:rStyle w:val="IndexLink"/>
              </w:rPr>
              <w:t>148</w:t>
            </w:r>
            <w:r>
              <w:rPr>
                <w:rStyle w:val="IndexLink"/>
                <w:rtl w:val="true"/>
              </w:rPr>
              <w:t xml:space="preserve"> </w:t>
            </w:r>
            <w:r>
              <w:rPr>
                <w:rStyle w:val="IndexLink"/>
                <w:rtl w:val="true"/>
              </w:rPr>
              <w:t>هجری قمری</w:t>
            </w:r>
            <w:r>
              <w:rPr>
                <w:rStyle w:val="IndexLink"/>
                <w:rtl w:val="true"/>
              </w:rPr>
              <w:t>)</w:t>
              <w:tab/>
            </w:r>
            <w:r>
              <w:rPr>
                <w:rStyle w:val="IndexLink"/>
              </w:rPr>
              <w:t>569</w:t>
            </w:r>
          </w:hyperlink>
        </w:p>
        <w:p>
          <w:pPr>
            <w:pStyle w:val="Contents4"/>
            <w:tabs>
              <w:tab w:val="clear" w:pos="8176"/>
              <w:tab w:val="right" w:pos="9026" w:leader="dot"/>
            </w:tabs>
            <w:rPr/>
          </w:pPr>
          <w:hyperlink w:anchor="__RefHeading___Toc61754_373438147">
            <w:r>
              <w:rPr>
                <w:webHidden/>
                <w:rStyle w:val="IndexLink"/>
              </w:rPr>
              <w:t>17</w:t>
            </w:r>
            <w:r>
              <w:rPr>
                <w:rStyle w:val="IndexLink"/>
                <w:rtl w:val="true"/>
              </w:rPr>
              <w:t xml:space="preserve"> </w:t>
            </w:r>
            <w:r>
              <w:rPr>
                <w:rStyle w:val="IndexLink"/>
                <w:rtl w:val="true"/>
              </w:rPr>
              <w:t>ذی القعده</w:t>
            </w:r>
            <w:r>
              <w:rPr>
                <w:rStyle w:val="IndexLink"/>
                <w:rtl w:val="true"/>
              </w:rPr>
              <w:tab/>
            </w:r>
            <w:r>
              <w:rPr>
                <w:rStyle w:val="IndexLink"/>
              </w:rPr>
              <w:t>574</w:t>
            </w:r>
          </w:hyperlink>
        </w:p>
        <w:p>
          <w:pPr>
            <w:pStyle w:val="Contents5"/>
            <w:tabs>
              <w:tab w:val="clear" w:pos="7892"/>
              <w:tab w:val="right" w:pos="9026" w:leader="dot"/>
            </w:tabs>
            <w:rPr/>
          </w:pPr>
          <w:hyperlink w:anchor="__RefHeading___Toc61756_373438147">
            <w:r>
              <w:rPr>
                <w:webHidden/>
                <w:rStyle w:val="IndexLink"/>
                <w:rtl w:val="true"/>
              </w:rPr>
              <w:t xml:space="preserve">وفات آیت اللَّه حائری </w:t>
            </w:r>
            <w:r>
              <w:rPr>
                <w:rStyle w:val="IndexLink"/>
                <w:rtl w:val="true"/>
              </w:rPr>
              <w:t>(</w:t>
            </w:r>
            <w:r>
              <w:rPr>
                <w:rStyle w:val="IndexLink"/>
              </w:rPr>
              <w:t>1355</w:t>
            </w:r>
            <w:r>
              <w:rPr>
                <w:rStyle w:val="IndexLink"/>
                <w:rtl w:val="true"/>
              </w:rPr>
              <w:t xml:space="preserve"> </w:t>
            </w:r>
            <w:r>
              <w:rPr>
                <w:rStyle w:val="IndexLink"/>
                <w:rtl w:val="true"/>
              </w:rPr>
              <w:t>هجری قمری</w:t>
            </w:r>
            <w:r>
              <w:rPr>
                <w:rStyle w:val="IndexLink"/>
                <w:rtl w:val="true"/>
              </w:rPr>
              <w:t>)</w:t>
              <w:tab/>
            </w:r>
            <w:r>
              <w:rPr>
                <w:rStyle w:val="IndexLink"/>
              </w:rPr>
              <w:t>574</w:t>
            </w:r>
          </w:hyperlink>
        </w:p>
        <w:p>
          <w:pPr>
            <w:pStyle w:val="Contents4"/>
            <w:tabs>
              <w:tab w:val="clear" w:pos="8176"/>
              <w:tab w:val="right" w:pos="9026" w:leader="dot"/>
            </w:tabs>
            <w:rPr/>
          </w:pPr>
          <w:hyperlink w:anchor="__RefHeading___Toc61758_373438147">
            <w:r>
              <w:rPr>
                <w:webHidden/>
                <w:rStyle w:val="IndexLink"/>
              </w:rPr>
              <w:t>25</w:t>
            </w:r>
            <w:r>
              <w:rPr>
                <w:rStyle w:val="IndexLink"/>
                <w:rtl w:val="true"/>
              </w:rPr>
              <w:t xml:space="preserve"> </w:t>
            </w:r>
            <w:r>
              <w:rPr>
                <w:rStyle w:val="IndexLink"/>
                <w:rtl w:val="true"/>
              </w:rPr>
              <w:t>ذی القعده</w:t>
            </w:r>
            <w:r>
              <w:rPr>
                <w:rStyle w:val="IndexLink"/>
                <w:rtl w:val="true"/>
              </w:rPr>
              <w:tab/>
            </w:r>
            <w:r>
              <w:rPr>
                <w:rStyle w:val="IndexLink"/>
              </w:rPr>
              <w:t>578</w:t>
            </w:r>
          </w:hyperlink>
        </w:p>
        <w:p>
          <w:pPr>
            <w:pStyle w:val="Contents5"/>
            <w:tabs>
              <w:tab w:val="clear" w:pos="7892"/>
              <w:tab w:val="right" w:pos="9026" w:leader="dot"/>
            </w:tabs>
            <w:rPr/>
          </w:pPr>
          <w:hyperlink w:anchor="__RefHeading___Toc61760_373438147">
            <w:r>
              <w:rPr>
                <w:webHidden/>
                <w:rStyle w:val="IndexLink"/>
                <w:rtl w:val="true"/>
              </w:rPr>
              <w:t>روز دحوالارض</w:t>
            </w:r>
            <w:r>
              <w:rPr>
                <w:rStyle w:val="IndexLink"/>
                <w:rtl w:val="true"/>
              </w:rPr>
              <w:tab/>
            </w:r>
            <w:r>
              <w:rPr>
                <w:rStyle w:val="IndexLink"/>
              </w:rPr>
              <w:t>578</w:t>
            </w:r>
          </w:hyperlink>
        </w:p>
        <w:p>
          <w:pPr>
            <w:pStyle w:val="Contents4"/>
            <w:tabs>
              <w:tab w:val="clear" w:pos="8176"/>
              <w:tab w:val="right" w:pos="9026" w:leader="dot"/>
            </w:tabs>
            <w:rPr/>
          </w:pPr>
          <w:hyperlink w:anchor="__RefHeading___Toc61762_373438147">
            <w:r>
              <w:rPr>
                <w:webHidden/>
                <w:rStyle w:val="IndexLink"/>
              </w:rPr>
              <w:t>28</w:t>
            </w:r>
            <w:r>
              <w:rPr>
                <w:rStyle w:val="IndexLink"/>
                <w:rtl w:val="true"/>
              </w:rPr>
              <w:t xml:space="preserve"> </w:t>
            </w:r>
            <w:r>
              <w:rPr>
                <w:rStyle w:val="IndexLink"/>
                <w:rtl w:val="true"/>
              </w:rPr>
              <w:t>ذی الحجة</w:t>
            </w:r>
            <w:r>
              <w:rPr>
                <w:rStyle w:val="IndexLink"/>
                <w:rtl w:val="true"/>
              </w:rPr>
              <w:tab/>
            </w:r>
            <w:r>
              <w:rPr>
                <w:rStyle w:val="IndexLink"/>
              </w:rPr>
              <w:t>580</w:t>
            </w:r>
          </w:hyperlink>
        </w:p>
        <w:p>
          <w:pPr>
            <w:pStyle w:val="Contents5"/>
            <w:tabs>
              <w:tab w:val="clear" w:pos="7892"/>
              <w:tab w:val="right" w:pos="9026" w:leader="dot"/>
            </w:tabs>
            <w:rPr/>
          </w:pPr>
          <w:hyperlink w:anchor="__RefHeading___Toc61764_373438147">
            <w:r>
              <w:rPr>
                <w:webHidden/>
                <w:rStyle w:val="IndexLink"/>
                <w:rtl w:val="true"/>
              </w:rPr>
              <w:t xml:space="preserve">واقعه حرّه </w:t>
            </w:r>
            <w:r>
              <w:rPr>
                <w:rStyle w:val="IndexLink"/>
                <w:rtl w:val="true"/>
              </w:rPr>
              <w:t>(</w:t>
            </w:r>
            <w:r>
              <w:rPr>
                <w:rStyle w:val="IndexLink"/>
              </w:rPr>
              <w:t>63</w:t>
            </w:r>
            <w:r>
              <w:rPr>
                <w:rStyle w:val="IndexLink"/>
                <w:rtl w:val="true"/>
              </w:rPr>
              <w:t xml:space="preserve"> </w:t>
            </w:r>
            <w:r>
              <w:rPr>
                <w:rStyle w:val="IndexLink"/>
                <w:rtl w:val="true"/>
              </w:rPr>
              <w:t>هجری قمری</w:t>
            </w:r>
            <w:r>
              <w:rPr>
                <w:rStyle w:val="IndexLink"/>
                <w:rtl w:val="true"/>
              </w:rPr>
              <w:t>)</w:t>
              <w:tab/>
            </w:r>
            <w:r>
              <w:rPr>
                <w:rStyle w:val="IndexLink"/>
              </w:rPr>
              <w:t>580</w:t>
            </w:r>
          </w:hyperlink>
        </w:p>
        <w:p>
          <w:pPr>
            <w:pStyle w:val="Contents4"/>
            <w:tabs>
              <w:tab w:val="clear" w:pos="8176"/>
              <w:tab w:val="right" w:pos="9026" w:leader="dot"/>
            </w:tabs>
            <w:rPr/>
          </w:pPr>
          <w:hyperlink w:anchor="__RefHeading___Toc61766_373438147">
            <w:r>
              <w:rPr>
                <w:webHidden/>
                <w:rStyle w:val="IndexLink"/>
              </w:rPr>
              <w:t>30</w:t>
            </w:r>
            <w:r>
              <w:rPr>
                <w:rStyle w:val="IndexLink"/>
                <w:rtl w:val="true"/>
              </w:rPr>
              <w:t xml:space="preserve"> </w:t>
            </w:r>
            <w:r>
              <w:rPr>
                <w:rStyle w:val="IndexLink"/>
                <w:rtl w:val="true"/>
              </w:rPr>
              <w:t>ذی‌القعده</w:t>
            </w:r>
            <w:r>
              <w:rPr>
                <w:rStyle w:val="IndexLink"/>
                <w:rtl w:val="true"/>
              </w:rPr>
              <w:tab/>
            </w:r>
            <w:r>
              <w:rPr>
                <w:rStyle w:val="IndexLink"/>
              </w:rPr>
              <w:t>583</w:t>
            </w:r>
          </w:hyperlink>
        </w:p>
        <w:p>
          <w:pPr>
            <w:pStyle w:val="Contents5"/>
            <w:tabs>
              <w:tab w:val="clear" w:pos="7892"/>
              <w:tab w:val="right" w:pos="9026" w:leader="dot"/>
            </w:tabs>
            <w:rPr/>
          </w:pPr>
          <w:hyperlink w:anchor="__RefHeading___Toc61768_373438147">
            <w:r>
              <w:rPr>
                <w:webHidden/>
                <w:rStyle w:val="IndexLink"/>
                <w:rtl w:val="true"/>
              </w:rPr>
              <w:t xml:space="preserve">روزِ بزرگداشت شیخ مفیدرحمه الله </w:t>
            </w:r>
            <w:r>
              <w:rPr>
                <w:rStyle w:val="IndexLink"/>
                <w:rtl w:val="true"/>
              </w:rPr>
              <w:t>(</w:t>
            </w:r>
            <w:r>
              <w:rPr>
                <w:rStyle w:val="IndexLink"/>
              </w:rPr>
              <w:t>413</w:t>
            </w:r>
            <w:r>
              <w:rPr>
                <w:rStyle w:val="IndexLink"/>
                <w:rtl w:val="true"/>
              </w:rPr>
              <w:t xml:space="preserve"> </w:t>
            </w:r>
            <w:r>
              <w:rPr>
                <w:rStyle w:val="IndexLink"/>
                <w:rtl w:val="true"/>
              </w:rPr>
              <w:t>هجری قمری</w:t>
            </w:r>
            <w:r>
              <w:rPr>
                <w:rStyle w:val="IndexLink"/>
                <w:rtl w:val="true"/>
              </w:rPr>
              <w:t>)</w:t>
              <w:tab/>
            </w:r>
            <w:r>
              <w:rPr>
                <w:rStyle w:val="IndexLink"/>
              </w:rPr>
              <w:t>583</w:t>
            </w:r>
          </w:hyperlink>
        </w:p>
        <w:p>
          <w:pPr>
            <w:pStyle w:val="Contents4"/>
            <w:tabs>
              <w:tab w:val="clear" w:pos="8176"/>
              <w:tab w:val="right" w:pos="9026" w:leader="dot"/>
            </w:tabs>
            <w:rPr/>
          </w:pPr>
          <w:hyperlink w:anchor="__RefHeading___Toc61770_373438147">
            <w:r>
              <w:rPr>
                <w:webHidden/>
                <w:rStyle w:val="IndexLink"/>
                <w:rtl w:val="true"/>
              </w:rPr>
              <w:t>آخر ذی القعده</w:t>
            </w:r>
            <w:r>
              <w:rPr>
                <w:rStyle w:val="IndexLink"/>
                <w:rtl w:val="true"/>
              </w:rPr>
              <w:tab/>
            </w:r>
            <w:r>
              <w:rPr>
                <w:rStyle w:val="IndexLink"/>
              </w:rPr>
              <w:t>589</w:t>
            </w:r>
          </w:hyperlink>
        </w:p>
        <w:p>
          <w:pPr>
            <w:pStyle w:val="Contents5"/>
            <w:tabs>
              <w:tab w:val="clear" w:pos="7892"/>
              <w:tab w:val="right" w:pos="9026" w:leader="dot"/>
            </w:tabs>
            <w:rPr/>
          </w:pPr>
          <w:hyperlink w:anchor="__RefHeading___Toc61772_373438147">
            <w:r>
              <w:rPr>
                <w:webHidden/>
                <w:rStyle w:val="IndexLink"/>
                <w:rtl w:val="true"/>
              </w:rPr>
              <w:t xml:space="preserve">شهادت امام جوادعلیه السلام </w:t>
            </w:r>
            <w:r>
              <w:rPr>
                <w:rStyle w:val="IndexLink"/>
                <w:rtl w:val="true"/>
              </w:rPr>
              <w:t>(</w:t>
            </w:r>
            <w:r>
              <w:rPr>
                <w:rStyle w:val="IndexLink"/>
              </w:rPr>
              <w:t>220</w:t>
            </w:r>
            <w:r>
              <w:rPr>
                <w:rStyle w:val="IndexLink"/>
                <w:rtl w:val="true"/>
              </w:rPr>
              <w:t xml:space="preserve"> </w:t>
            </w:r>
            <w:r>
              <w:rPr>
                <w:rStyle w:val="IndexLink"/>
                <w:rtl w:val="true"/>
              </w:rPr>
              <w:t>هجری قمری</w:t>
            </w:r>
            <w:r>
              <w:rPr>
                <w:rStyle w:val="IndexLink"/>
                <w:rtl w:val="true"/>
              </w:rPr>
              <w:t>)</w:t>
              <w:tab/>
            </w:r>
            <w:r>
              <w:rPr>
                <w:rStyle w:val="IndexLink"/>
              </w:rPr>
              <w:t>589</w:t>
            </w:r>
          </w:hyperlink>
        </w:p>
        <w:p>
          <w:pPr>
            <w:pStyle w:val="Contents3"/>
            <w:tabs>
              <w:tab w:val="clear" w:pos="8459"/>
              <w:tab w:val="right" w:pos="9026" w:leader="dot"/>
            </w:tabs>
            <w:rPr/>
          </w:pPr>
          <w:hyperlink w:anchor="__RefHeading___Toc61774_373438147">
            <w:r>
              <w:rPr>
                <w:webHidden/>
                <w:rStyle w:val="IndexLink"/>
                <w:rtl w:val="true"/>
              </w:rPr>
              <w:t>ذی الحجة</w:t>
            </w:r>
            <w:r>
              <w:rPr>
                <w:rStyle w:val="IndexLink"/>
                <w:rtl w:val="true"/>
              </w:rPr>
              <w:tab/>
            </w:r>
            <w:r>
              <w:rPr>
                <w:rStyle w:val="IndexLink"/>
              </w:rPr>
              <w:t>593</w:t>
            </w:r>
          </w:hyperlink>
        </w:p>
        <w:p>
          <w:pPr>
            <w:pStyle w:val="Contents4"/>
            <w:tabs>
              <w:tab w:val="clear" w:pos="8176"/>
              <w:tab w:val="right" w:pos="9026" w:leader="dot"/>
            </w:tabs>
            <w:rPr/>
          </w:pPr>
          <w:hyperlink w:anchor="__RefHeading___Toc61776_373438147">
            <w:r>
              <w:rPr>
                <w:webHidden/>
                <w:rStyle w:val="IndexLink"/>
              </w:rPr>
              <w:t>1</w:t>
            </w:r>
            <w:r>
              <w:rPr>
                <w:rStyle w:val="IndexLink"/>
                <w:rtl w:val="true"/>
              </w:rPr>
              <w:t xml:space="preserve"> </w:t>
            </w:r>
            <w:r>
              <w:rPr>
                <w:rStyle w:val="IndexLink"/>
                <w:rtl w:val="true"/>
              </w:rPr>
              <w:t>ذی الحجة</w:t>
            </w:r>
            <w:r>
              <w:rPr>
                <w:rStyle w:val="IndexLink"/>
                <w:rtl w:val="true"/>
              </w:rPr>
              <w:tab/>
            </w:r>
            <w:r>
              <w:rPr>
                <w:rStyle w:val="IndexLink"/>
              </w:rPr>
              <w:t>593</w:t>
            </w:r>
          </w:hyperlink>
        </w:p>
        <w:p>
          <w:pPr>
            <w:pStyle w:val="Contents5"/>
            <w:tabs>
              <w:tab w:val="clear" w:pos="7892"/>
              <w:tab w:val="right" w:pos="9026" w:leader="dot"/>
            </w:tabs>
            <w:rPr/>
          </w:pPr>
          <w:hyperlink w:anchor="__RefHeading___Toc61778_373438147">
            <w:r>
              <w:rPr>
                <w:webHidden/>
                <w:rStyle w:val="IndexLink"/>
                <w:rtl w:val="true"/>
              </w:rPr>
              <w:t xml:space="preserve">ازدواج حضرت علی‌علیه السلام و حضرت فاطمه زهراعلیها السلام </w:t>
            </w:r>
            <w:r>
              <w:rPr>
                <w:rStyle w:val="IndexLink"/>
                <w:rtl w:val="true"/>
              </w:rPr>
              <w:t>(</w:t>
            </w:r>
            <w:r>
              <w:rPr>
                <w:rStyle w:val="IndexLink"/>
                <w:rtl w:val="true"/>
              </w:rPr>
              <w:t>دوم هجری</w:t>
            </w:r>
            <w:r>
              <w:rPr>
                <w:rStyle w:val="IndexLink"/>
                <w:rtl w:val="true"/>
              </w:rPr>
              <w:t>)</w:t>
              <w:tab/>
            </w:r>
            <w:r>
              <w:rPr>
                <w:rStyle w:val="IndexLink"/>
              </w:rPr>
              <w:t>593</w:t>
            </w:r>
          </w:hyperlink>
        </w:p>
        <w:p>
          <w:pPr>
            <w:pStyle w:val="Contents4"/>
            <w:tabs>
              <w:tab w:val="clear" w:pos="8176"/>
              <w:tab w:val="right" w:pos="9026" w:leader="dot"/>
            </w:tabs>
            <w:rPr/>
          </w:pPr>
          <w:hyperlink w:anchor="__RefHeading___Toc61780_373438147">
            <w:r>
              <w:rPr>
                <w:webHidden/>
                <w:rStyle w:val="IndexLink"/>
              </w:rPr>
              <w:t>6</w:t>
            </w:r>
            <w:r>
              <w:rPr>
                <w:rStyle w:val="IndexLink"/>
                <w:rtl w:val="true"/>
              </w:rPr>
              <w:t xml:space="preserve"> </w:t>
            </w:r>
            <w:r>
              <w:rPr>
                <w:rStyle w:val="IndexLink"/>
                <w:rtl w:val="true"/>
              </w:rPr>
              <w:t>ذی‌الحجه</w:t>
            </w:r>
            <w:r>
              <w:rPr>
                <w:rStyle w:val="IndexLink"/>
                <w:rtl w:val="true"/>
              </w:rPr>
              <w:tab/>
            </w:r>
            <w:r>
              <w:rPr>
                <w:rStyle w:val="IndexLink"/>
              </w:rPr>
              <w:t>597</w:t>
            </w:r>
          </w:hyperlink>
        </w:p>
        <w:p>
          <w:pPr>
            <w:pStyle w:val="Contents5"/>
            <w:tabs>
              <w:tab w:val="clear" w:pos="7892"/>
              <w:tab w:val="right" w:pos="9026" w:leader="dot"/>
            </w:tabs>
            <w:rPr/>
          </w:pPr>
          <w:hyperlink w:anchor="__RefHeading___Toc61782_373438147">
            <w:r>
              <w:rPr>
                <w:webHidden/>
                <w:rStyle w:val="IndexLink"/>
                <w:rtl w:val="true"/>
              </w:rPr>
              <w:t xml:space="preserve">کشتار حجّاج ایرانی در مکّه </w:t>
            </w:r>
            <w:r>
              <w:rPr>
                <w:rStyle w:val="IndexLink"/>
                <w:rtl w:val="true"/>
              </w:rPr>
              <w:t>(</w:t>
            </w:r>
            <w:r>
              <w:rPr>
                <w:rStyle w:val="IndexLink"/>
              </w:rPr>
              <w:t>1407</w:t>
            </w:r>
            <w:r>
              <w:rPr>
                <w:rStyle w:val="IndexLink"/>
                <w:rtl w:val="true"/>
              </w:rPr>
              <w:t xml:space="preserve"> </w:t>
            </w:r>
            <w:r>
              <w:rPr>
                <w:rStyle w:val="IndexLink"/>
                <w:rtl w:val="true"/>
              </w:rPr>
              <w:t>هجری قمری</w:t>
            </w:r>
            <w:r>
              <w:rPr>
                <w:rStyle w:val="IndexLink"/>
                <w:rtl w:val="true"/>
              </w:rPr>
              <w:t>)</w:t>
              <w:tab/>
            </w:r>
            <w:r>
              <w:rPr>
                <w:rStyle w:val="IndexLink"/>
              </w:rPr>
              <w:t>597</w:t>
            </w:r>
          </w:hyperlink>
        </w:p>
        <w:p>
          <w:pPr>
            <w:pStyle w:val="Contents4"/>
            <w:tabs>
              <w:tab w:val="clear" w:pos="8176"/>
              <w:tab w:val="right" w:pos="9026" w:leader="dot"/>
            </w:tabs>
            <w:rPr/>
          </w:pPr>
          <w:hyperlink w:anchor="__RefHeading___Toc61784_373438147">
            <w:r>
              <w:rPr>
                <w:webHidden/>
                <w:rStyle w:val="IndexLink"/>
              </w:rPr>
              <w:t>7</w:t>
            </w:r>
            <w:r>
              <w:rPr>
                <w:rStyle w:val="IndexLink"/>
                <w:rtl w:val="true"/>
              </w:rPr>
              <w:t xml:space="preserve"> </w:t>
            </w:r>
            <w:r>
              <w:rPr>
                <w:rStyle w:val="IndexLink"/>
                <w:rtl w:val="true"/>
              </w:rPr>
              <w:t>ذی الحجة</w:t>
            </w:r>
            <w:r>
              <w:rPr>
                <w:rStyle w:val="IndexLink"/>
                <w:rtl w:val="true"/>
              </w:rPr>
              <w:tab/>
            </w:r>
            <w:r>
              <w:rPr>
                <w:rStyle w:val="IndexLink"/>
              </w:rPr>
              <w:t>599</w:t>
            </w:r>
          </w:hyperlink>
        </w:p>
        <w:p>
          <w:pPr>
            <w:pStyle w:val="Contents5"/>
            <w:tabs>
              <w:tab w:val="clear" w:pos="7892"/>
              <w:tab w:val="right" w:pos="9026" w:leader="dot"/>
            </w:tabs>
            <w:rPr/>
          </w:pPr>
          <w:hyperlink w:anchor="__RefHeading___Toc61786_373438147">
            <w:r>
              <w:rPr>
                <w:webHidden/>
                <w:rStyle w:val="IndexLink"/>
                <w:rtl w:val="true"/>
              </w:rPr>
              <w:t>شهادت امام محمد باقرعلیه السلام</w:t>
            </w:r>
            <w:r>
              <w:rPr>
                <w:rStyle w:val="IndexLink"/>
                <w:rtl w:val="true"/>
              </w:rPr>
              <w:t>(</w:t>
            </w:r>
            <w:r>
              <w:rPr>
                <w:rStyle w:val="IndexLink"/>
              </w:rPr>
              <w:t>114</w:t>
            </w:r>
            <w:r>
              <w:rPr>
                <w:rStyle w:val="IndexLink"/>
                <w:rtl w:val="true"/>
              </w:rPr>
              <w:t xml:space="preserve"> </w:t>
            </w:r>
            <w:r>
              <w:rPr>
                <w:rStyle w:val="IndexLink"/>
                <w:rtl w:val="true"/>
              </w:rPr>
              <w:t>هجری قمری</w:t>
            </w:r>
            <w:r>
              <w:rPr>
                <w:rStyle w:val="IndexLink"/>
                <w:rtl w:val="true"/>
              </w:rPr>
              <w:t>)</w:t>
              <w:tab/>
            </w:r>
            <w:r>
              <w:rPr>
                <w:rStyle w:val="IndexLink"/>
              </w:rPr>
              <w:t>599</w:t>
            </w:r>
          </w:hyperlink>
        </w:p>
        <w:p>
          <w:pPr>
            <w:pStyle w:val="Contents4"/>
            <w:tabs>
              <w:tab w:val="clear" w:pos="8176"/>
              <w:tab w:val="right" w:pos="9026" w:leader="dot"/>
            </w:tabs>
            <w:rPr/>
          </w:pPr>
          <w:hyperlink w:anchor="__RefHeading___Toc61788_373438147">
            <w:r>
              <w:rPr>
                <w:webHidden/>
                <w:rStyle w:val="IndexLink"/>
              </w:rPr>
              <w:t>9</w:t>
            </w:r>
            <w:r>
              <w:rPr>
                <w:rStyle w:val="IndexLink"/>
                <w:rtl w:val="true"/>
              </w:rPr>
              <w:t xml:space="preserve"> </w:t>
            </w:r>
            <w:r>
              <w:rPr>
                <w:rStyle w:val="IndexLink"/>
                <w:rtl w:val="true"/>
              </w:rPr>
              <w:t>ذی الحجه</w:t>
            </w:r>
            <w:r>
              <w:rPr>
                <w:rStyle w:val="IndexLink"/>
                <w:rtl w:val="true"/>
              </w:rPr>
              <w:tab/>
            </w:r>
            <w:r>
              <w:rPr>
                <w:rStyle w:val="IndexLink"/>
              </w:rPr>
              <w:t>602</w:t>
            </w:r>
          </w:hyperlink>
        </w:p>
        <w:p>
          <w:pPr>
            <w:pStyle w:val="Contents5"/>
            <w:tabs>
              <w:tab w:val="clear" w:pos="7892"/>
              <w:tab w:val="right" w:pos="9026" w:leader="dot"/>
            </w:tabs>
            <w:rPr/>
          </w:pPr>
          <w:hyperlink w:anchor="__RefHeading___Toc61790_373438147">
            <w:r>
              <w:rPr>
                <w:webHidden/>
                <w:rStyle w:val="IndexLink"/>
                <w:rtl w:val="true"/>
              </w:rPr>
              <w:t>روزِ عرفه</w:t>
            </w:r>
            <w:r>
              <w:rPr>
                <w:rStyle w:val="IndexLink"/>
                <w:rtl w:val="true"/>
              </w:rPr>
              <w:tab/>
            </w:r>
            <w:r>
              <w:rPr>
                <w:rStyle w:val="IndexLink"/>
              </w:rPr>
              <w:t>602</w:t>
            </w:r>
          </w:hyperlink>
        </w:p>
        <w:p>
          <w:pPr>
            <w:pStyle w:val="Contents4"/>
            <w:tabs>
              <w:tab w:val="clear" w:pos="8176"/>
              <w:tab w:val="right" w:pos="9026" w:leader="dot"/>
            </w:tabs>
            <w:rPr/>
          </w:pPr>
          <w:hyperlink w:anchor="__RefHeading___Toc61792_373438147">
            <w:r>
              <w:rPr>
                <w:webHidden/>
                <w:rStyle w:val="IndexLink"/>
              </w:rPr>
              <w:t>9</w:t>
            </w:r>
            <w:r>
              <w:rPr>
                <w:rStyle w:val="IndexLink"/>
                <w:rtl w:val="true"/>
              </w:rPr>
              <w:t xml:space="preserve"> </w:t>
            </w:r>
            <w:r>
              <w:rPr>
                <w:rStyle w:val="IndexLink"/>
                <w:rtl w:val="true"/>
              </w:rPr>
              <w:t>ذی الحجه</w:t>
            </w:r>
            <w:r>
              <w:rPr>
                <w:rStyle w:val="IndexLink"/>
                <w:rtl w:val="true"/>
              </w:rPr>
              <w:tab/>
            </w:r>
            <w:r>
              <w:rPr>
                <w:rStyle w:val="IndexLink"/>
              </w:rPr>
              <w:t>605</w:t>
            </w:r>
          </w:hyperlink>
        </w:p>
        <w:p>
          <w:pPr>
            <w:pStyle w:val="Contents5"/>
            <w:tabs>
              <w:tab w:val="clear" w:pos="7892"/>
              <w:tab w:val="right" w:pos="9026" w:leader="dot"/>
            </w:tabs>
            <w:rPr/>
          </w:pPr>
          <w:hyperlink w:anchor="__RefHeading___Toc61794_373438147">
            <w:r>
              <w:rPr>
                <w:webHidden/>
                <w:rStyle w:val="IndexLink"/>
                <w:rtl w:val="true"/>
              </w:rPr>
              <w:t xml:space="preserve">شهادت مسلم بن عقیل </w:t>
            </w:r>
            <w:r>
              <w:rPr>
                <w:rStyle w:val="IndexLink"/>
                <w:rtl w:val="true"/>
              </w:rPr>
              <w:t>(</w:t>
            </w:r>
            <w:r>
              <w:rPr>
                <w:rStyle w:val="IndexLink"/>
              </w:rPr>
              <w:t>60</w:t>
            </w:r>
            <w:r>
              <w:rPr>
                <w:rStyle w:val="IndexLink"/>
                <w:rtl w:val="true"/>
              </w:rPr>
              <w:t xml:space="preserve"> </w:t>
            </w:r>
            <w:r>
              <w:rPr>
                <w:rStyle w:val="IndexLink"/>
                <w:rtl w:val="true"/>
              </w:rPr>
              <w:t>هجری قمری</w:t>
            </w:r>
            <w:r>
              <w:rPr>
                <w:rStyle w:val="IndexLink"/>
                <w:rtl w:val="true"/>
              </w:rPr>
              <w:t>)</w:t>
              <w:tab/>
            </w:r>
            <w:r>
              <w:rPr>
                <w:rStyle w:val="IndexLink"/>
              </w:rPr>
              <w:t>605</w:t>
            </w:r>
          </w:hyperlink>
        </w:p>
        <w:p>
          <w:pPr>
            <w:pStyle w:val="Contents4"/>
            <w:tabs>
              <w:tab w:val="clear" w:pos="8176"/>
              <w:tab w:val="right" w:pos="9026" w:leader="dot"/>
            </w:tabs>
            <w:rPr/>
          </w:pPr>
          <w:hyperlink w:anchor="__RefHeading___Toc61796_373438147">
            <w:r>
              <w:rPr>
                <w:webHidden/>
                <w:rStyle w:val="IndexLink"/>
              </w:rPr>
              <w:t>10</w:t>
            </w:r>
            <w:r>
              <w:rPr>
                <w:rStyle w:val="IndexLink"/>
                <w:rtl w:val="true"/>
              </w:rPr>
              <w:t xml:space="preserve"> </w:t>
            </w:r>
            <w:r>
              <w:rPr>
                <w:rStyle w:val="IndexLink"/>
                <w:rtl w:val="true"/>
              </w:rPr>
              <w:t>ذی الحجه</w:t>
            </w:r>
            <w:r>
              <w:rPr>
                <w:rStyle w:val="IndexLink"/>
                <w:rtl w:val="true"/>
              </w:rPr>
              <w:tab/>
            </w:r>
            <w:r>
              <w:rPr>
                <w:rStyle w:val="IndexLink"/>
              </w:rPr>
              <w:t>606</w:t>
            </w:r>
          </w:hyperlink>
        </w:p>
        <w:p>
          <w:pPr>
            <w:pStyle w:val="Contents5"/>
            <w:tabs>
              <w:tab w:val="clear" w:pos="7892"/>
              <w:tab w:val="right" w:pos="9026" w:leader="dot"/>
            </w:tabs>
            <w:rPr/>
          </w:pPr>
          <w:hyperlink w:anchor="__RefHeading___Toc61798_373438147">
            <w:r>
              <w:rPr>
                <w:webHidden/>
                <w:rStyle w:val="IndexLink"/>
                <w:rtl w:val="true"/>
              </w:rPr>
              <w:t>عید سعید قربان</w:t>
            </w:r>
            <w:r>
              <w:rPr>
                <w:rStyle w:val="IndexLink"/>
                <w:rtl w:val="true"/>
              </w:rPr>
              <w:tab/>
            </w:r>
            <w:r>
              <w:rPr>
                <w:rStyle w:val="IndexLink"/>
              </w:rPr>
              <w:t>606</w:t>
            </w:r>
          </w:hyperlink>
        </w:p>
        <w:p>
          <w:pPr>
            <w:pStyle w:val="Contents4"/>
            <w:tabs>
              <w:tab w:val="clear" w:pos="8176"/>
              <w:tab w:val="right" w:pos="9026" w:leader="dot"/>
            </w:tabs>
            <w:rPr/>
          </w:pPr>
          <w:hyperlink w:anchor="__RefHeading___Toc61800_373438147">
            <w:r>
              <w:rPr>
                <w:webHidden/>
                <w:rStyle w:val="IndexLink"/>
              </w:rPr>
              <w:t>15</w:t>
            </w:r>
            <w:r>
              <w:rPr>
                <w:rStyle w:val="IndexLink"/>
                <w:rtl w:val="true"/>
              </w:rPr>
              <w:t xml:space="preserve"> </w:t>
            </w:r>
            <w:r>
              <w:rPr>
                <w:rStyle w:val="IndexLink"/>
                <w:rtl w:val="true"/>
              </w:rPr>
              <w:t>ذی الحجة</w:t>
            </w:r>
            <w:r>
              <w:rPr>
                <w:rStyle w:val="IndexLink"/>
                <w:rtl w:val="true"/>
              </w:rPr>
              <w:tab/>
            </w:r>
            <w:r>
              <w:rPr>
                <w:rStyle w:val="IndexLink"/>
              </w:rPr>
              <w:t>614</w:t>
            </w:r>
          </w:hyperlink>
        </w:p>
        <w:p>
          <w:pPr>
            <w:pStyle w:val="Contents5"/>
            <w:tabs>
              <w:tab w:val="clear" w:pos="7892"/>
              <w:tab w:val="right" w:pos="9026" w:leader="dot"/>
            </w:tabs>
            <w:rPr/>
          </w:pPr>
          <w:hyperlink w:anchor="__RefHeading___Toc61802_373438147">
            <w:r>
              <w:rPr>
                <w:webHidden/>
                <w:rStyle w:val="IndexLink"/>
                <w:rtl w:val="true"/>
              </w:rPr>
              <w:t xml:space="preserve">ولادت امام هادی‌علیه السلام </w:t>
            </w:r>
            <w:r>
              <w:rPr>
                <w:rStyle w:val="IndexLink"/>
                <w:rtl w:val="true"/>
              </w:rPr>
              <w:t>(</w:t>
            </w:r>
            <w:r>
              <w:rPr>
                <w:rStyle w:val="IndexLink"/>
              </w:rPr>
              <w:t>212</w:t>
            </w:r>
            <w:r>
              <w:rPr>
                <w:rStyle w:val="IndexLink"/>
                <w:rtl w:val="true"/>
              </w:rPr>
              <w:t xml:space="preserve"> </w:t>
            </w:r>
            <w:r>
              <w:rPr>
                <w:rStyle w:val="IndexLink"/>
                <w:rtl w:val="true"/>
              </w:rPr>
              <w:t>هجری قمری</w:t>
            </w:r>
            <w:r>
              <w:rPr>
                <w:rStyle w:val="IndexLink"/>
                <w:rtl w:val="true"/>
              </w:rPr>
              <w:t>)</w:t>
              <w:tab/>
            </w:r>
            <w:r>
              <w:rPr>
                <w:rStyle w:val="IndexLink"/>
              </w:rPr>
              <w:t>614</w:t>
            </w:r>
          </w:hyperlink>
        </w:p>
        <w:p>
          <w:pPr>
            <w:pStyle w:val="Contents4"/>
            <w:tabs>
              <w:tab w:val="clear" w:pos="8176"/>
              <w:tab w:val="right" w:pos="9026" w:leader="dot"/>
            </w:tabs>
            <w:rPr/>
          </w:pPr>
          <w:hyperlink w:anchor="__RefHeading___Toc61804_373438147">
            <w:r>
              <w:rPr>
                <w:webHidden/>
                <w:rStyle w:val="IndexLink"/>
              </w:rPr>
              <w:t>18</w:t>
            </w:r>
            <w:r>
              <w:rPr>
                <w:rStyle w:val="IndexLink"/>
                <w:rtl w:val="true"/>
              </w:rPr>
              <w:t xml:space="preserve"> </w:t>
            </w:r>
            <w:r>
              <w:rPr>
                <w:rStyle w:val="IndexLink"/>
                <w:rtl w:val="true"/>
              </w:rPr>
              <w:t>ذی الحجة</w:t>
            </w:r>
            <w:r>
              <w:rPr>
                <w:rStyle w:val="IndexLink"/>
                <w:rtl w:val="true"/>
              </w:rPr>
              <w:tab/>
            </w:r>
            <w:r>
              <w:rPr>
                <w:rStyle w:val="IndexLink"/>
              </w:rPr>
              <w:t>618</w:t>
            </w:r>
          </w:hyperlink>
        </w:p>
        <w:p>
          <w:pPr>
            <w:pStyle w:val="Contents5"/>
            <w:tabs>
              <w:tab w:val="clear" w:pos="7892"/>
              <w:tab w:val="right" w:pos="9026" w:leader="dot"/>
            </w:tabs>
            <w:rPr/>
          </w:pPr>
          <w:hyperlink w:anchor="__RefHeading___Toc61806_373438147">
            <w:r>
              <w:rPr>
                <w:webHidden/>
                <w:rStyle w:val="IndexLink"/>
                <w:rtl w:val="true"/>
              </w:rPr>
              <w:t xml:space="preserve">عید غدیر </w:t>
            </w:r>
            <w:r>
              <w:rPr>
                <w:rStyle w:val="IndexLink"/>
                <w:rtl w:val="true"/>
              </w:rPr>
              <w:t>(</w:t>
            </w:r>
            <w:r>
              <w:rPr>
                <w:rStyle w:val="IndexLink"/>
              </w:rPr>
              <w:t>10</w:t>
            </w:r>
            <w:r>
              <w:rPr>
                <w:rStyle w:val="IndexLink"/>
                <w:rtl w:val="true"/>
              </w:rPr>
              <w:t xml:space="preserve"> </w:t>
            </w:r>
            <w:r>
              <w:rPr>
                <w:rStyle w:val="IndexLink"/>
                <w:rtl w:val="true"/>
              </w:rPr>
              <w:t>هجری قمری</w:t>
            </w:r>
            <w:r>
              <w:rPr>
                <w:rStyle w:val="IndexLink"/>
                <w:rtl w:val="true"/>
              </w:rPr>
              <w:t>)</w:t>
              <w:tab/>
            </w:r>
            <w:r>
              <w:rPr>
                <w:rStyle w:val="IndexLink"/>
              </w:rPr>
              <w:t>618</w:t>
            </w:r>
          </w:hyperlink>
        </w:p>
        <w:p>
          <w:pPr>
            <w:pStyle w:val="Contents4"/>
            <w:tabs>
              <w:tab w:val="clear" w:pos="8176"/>
              <w:tab w:val="right" w:pos="9026" w:leader="dot"/>
            </w:tabs>
            <w:rPr/>
          </w:pPr>
          <w:hyperlink w:anchor="__RefHeading___Toc61808_373438147">
            <w:r>
              <w:rPr>
                <w:webHidden/>
                <w:rStyle w:val="IndexLink"/>
              </w:rPr>
              <w:t>24</w:t>
            </w:r>
            <w:r>
              <w:rPr>
                <w:rStyle w:val="IndexLink"/>
                <w:rtl w:val="true"/>
              </w:rPr>
              <w:t xml:space="preserve"> </w:t>
            </w:r>
            <w:r>
              <w:rPr>
                <w:rStyle w:val="IndexLink"/>
                <w:rtl w:val="true"/>
              </w:rPr>
              <w:t>ذی الحجة</w:t>
            </w:r>
            <w:r>
              <w:rPr>
                <w:rStyle w:val="IndexLink"/>
                <w:rtl w:val="true"/>
              </w:rPr>
              <w:tab/>
            </w:r>
            <w:r>
              <w:rPr>
                <w:rStyle w:val="IndexLink"/>
              </w:rPr>
              <w:t>623</w:t>
            </w:r>
          </w:hyperlink>
        </w:p>
        <w:p>
          <w:pPr>
            <w:pStyle w:val="Contents5"/>
            <w:tabs>
              <w:tab w:val="clear" w:pos="7892"/>
              <w:tab w:val="right" w:pos="9026" w:leader="dot"/>
            </w:tabs>
            <w:rPr/>
          </w:pPr>
          <w:hyperlink w:anchor="__RefHeading___Toc61810_373438147">
            <w:r>
              <w:rPr>
                <w:webHidden/>
                <w:rStyle w:val="IndexLink"/>
                <w:rtl w:val="true"/>
              </w:rPr>
              <w:t xml:space="preserve">مباهله پیامبر با یهودیان صلی الله علیه وآله </w:t>
            </w:r>
            <w:r>
              <w:rPr>
                <w:rStyle w:val="IndexLink"/>
                <w:rtl w:val="true"/>
              </w:rPr>
              <w:t>(</w:t>
            </w:r>
            <w:r>
              <w:rPr>
                <w:rStyle w:val="IndexLink"/>
              </w:rPr>
              <w:t>9</w:t>
            </w:r>
            <w:r>
              <w:rPr>
                <w:rStyle w:val="IndexLink"/>
                <w:rtl w:val="true"/>
              </w:rPr>
              <w:t xml:space="preserve"> </w:t>
            </w:r>
            <w:r>
              <w:rPr>
                <w:rStyle w:val="IndexLink"/>
                <w:rtl w:val="true"/>
              </w:rPr>
              <w:t>هجری قمری</w:t>
            </w:r>
            <w:r>
              <w:rPr>
                <w:rStyle w:val="IndexLink"/>
                <w:rtl w:val="true"/>
              </w:rPr>
              <w:t>)</w:t>
              <w:tab/>
            </w:r>
            <w:r>
              <w:rPr>
                <w:rStyle w:val="IndexLink"/>
              </w:rPr>
              <w:t>623</w:t>
            </w:r>
          </w:hyperlink>
        </w:p>
        <w:p>
          <w:pPr>
            <w:pStyle w:val="Contents2"/>
            <w:tabs>
              <w:tab w:val="clear" w:pos="8743"/>
              <w:tab w:val="right" w:pos="9026" w:leader="dot"/>
            </w:tabs>
            <w:rPr/>
          </w:pPr>
          <w:hyperlink w:anchor="__RefHeading___Toc61812_373438147">
            <w:r>
              <w:rPr>
                <w:webHidden/>
                <w:rStyle w:val="IndexLink"/>
                <w:rtl w:val="true"/>
              </w:rPr>
              <w:t>میلادی</w:t>
            </w:r>
            <w:r>
              <w:rPr>
                <w:rStyle w:val="IndexLink"/>
                <w:rtl w:val="true"/>
              </w:rPr>
              <w:tab/>
            </w:r>
            <w:r>
              <w:rPr>
                <w:rStyle w:val="IndexLink"/>
              </w:rPr>
              <w:t>630</w:t>
            </w:r>
          </w:hyperlink>
        </w:p>
        <w:p>
          <w:pPr>
            <w:pStyle w:val="Contents3"/>
            <w:tabs>
              <w:tab w:val="clear" w:pos="8459"/>
              <w:tab w:val="right" w:pos="9026" w:leader="dot"/>
            </w:tabs>
            <w:rPr/>
          </w:pPr>
          <w:hyperlink w:anchor="__RefHeading___Toc61814_373438147">
            <w:r>
              <w:rPr>
                <w:webHidden/>
                <w:rStyle w:val="IndexLink"/>
                <w:rtl w:val="true"/>
              </w:rPr>
              <w:t>مه</w:t>
            </w:r>
            <w:r>
              <w:rPr>
                <w:rStyle w:val="IndexLink"/>
                <w:rtl w:val="true"/>
              </w:rPr>
              <w:tab/>
            </w:r>
            <w:r>
              <w:rPr>
                <w:rStyle w:val="IndexLink"/>
              </w:rPr>
              <w:t>630</w:t>
            </w:r>
          </w:hyperlink>
        </w:p>
        <w:p>
          <w:pPr>
            <w:pStyle w:val="Contents4"/>
            <w:tabs>
              <w:tab w:val="clear" w:pos="8176"/>
              <w:tab w:val="right" w:pos="9026" w:leader="dot"/>
            </w:tabs>
            <w:rPr/>
          </w:pPr>
          <w:hyperlink w:anchor="__RefHeading___Toc61816_373438147">
            <w:r>
              <w:rPr>
                <w:webHidden/>
                <w:rStyle w:val="IndexLink"/>
                <w:rtl w:val="true"/>
              </w:rPr>
              <w:t>اوّل مه</w:t>
            </w:r>
            <w:r>
              <w:rPr>
                <w:rStyle w:val="IndexLink"/>
                <w:rtl w:val="true"/>
              </w:rPr>
              <w:tab/>
            </w:r>
            <w:r>
              <w:rPr>
                <w:rStyle w:val="IndexLink"/>
              </w:rPr>
              <w:t>630</w:t>
            </w:r>
          </w:hyperlink>
        </w:p>
        <w:p>
          <w:pPr>
            <w:pStyle w:val="Contents5"/>
            <w:tabs>
              <w:tab w:val="clear" w:pos="7892"/>
              <w:tab w:val="right" w:pos="9026" w:leader="dot"/>
            </w:tabs>
            <w:rPr/>
          </w:pPr>
          <w:hyperlink w:anchor="__RefHeading___Toc61818_373438147">
            <w:r>
              <w:rPr>
                <w:webHidden/>
                <w:rStyle w:val="IndexLink"/>
                <w:rtl w:val="true"/>
              </w:rPr>
              <w:t>روز جهانی کارگر</w:t>
            </w:r>
            <w:r>
              <w:rPr>
                <w:rStyle w:val="IndexLink"/>
                <w:rtl w:val="true"/>
              </w:rPr>
              <w:tab/>
            </w:r>
            <w:r>
              <w:rPr>
                <w:rStyle w:val="IndexLink"/>
              </w:rPr>
              <w:t>630</w:t>
            </w:r>
          </w:hyperlink>
        </w:p>
        <w:p>
          <w:pPr>
            <w:pStyle w:val="Contents3"/>
            <w:tabs>
              <w:tab w:val="clear" w:pos="8459"/>
              <w:tab w:val="right" w:pos="9026" w:leader="dot"/>
            </w:tabs>
            <w:rPr/>
          </w:pPr>
          <w:hyperlink w:anchor="__RefHeading___Toc61820_373438147">
            <w:r>
              <w:rPr>
                <w:webHidden/>
                <w:rStyle w:val="IndexLink"/>
                <w:rtl w:val="true"/>
              </w:rPr>
              <w:t>دسامبر</w:t>
            </w:r>
            <w:r>
              <w:rPr>
                <w:rStyle w:val="IndexLink"/>
                <w:rtl w:val="true"/>
              </w:rPr>
              <w:tab/>
            </w:r>
            <w:r>
              <w:rPr>
                <w:rStyle w:val="IndexLink"/>
              </w:rPr>
              <w:t>633</w:t>
            </w:r>
          </w:hyperlink>
        </w:p>
        <w:p>
          <w:pPr>
            <w:pStyle w:val="Contents4"/>
            <w:tabs>
              <w:tab w:val="clear" w:pos="8176"/>
              <w:tab w:val="right" w:pos="9026" w:leader="dot"/>
            </w:tabs>
            <w:rPr/>
          </w:pPr>
          <w:hyperlink w:anchor="__RefHeading___Toc61822_373438147">
            <w:r>
              <w:rPr>
                <w:webHidden/>
                <w:rStyle w:val="IndexLink"/>
              </w:rPr>
              <w:t>24</w:t>
            </w:r>
            <w:r>
              <w:rPr>
                <w:rStyle w:val="IndexLink"/>
                <w:rtl w:val="true"/>
              </w:rPr>
              <w:t xml:space="preserve"> </w:t>
            </w:r>
            <w:r>
              <w:rPr>
                <w:rStyle w:val="IndexLink"/>
                <w:rtl w:val="true"/>
              </w:rPr>
              <w:t>دسامبر</w:t>
            </w:r>
            <w:r>
              <w:rPr>
                <w:rStyle w:val="IndexLink"/>
                <w:rtl w:val="true"/>
              </w:rPr>
              <w:tab/>
            </w:r>
            <w:r>
              <w:rPr>
                <w:rStyle w:val="IndexLink"/>
              </w:rPr>
              <w:t>633</w:t>
            </w:r>
          </w:hyperlink>
        </w:p>
        <w:p>
          <w:pPr>
            <w:pStyle w:val="Contents5"/>
            <w:tabs>
              <w:tab w:val="clear" w:pos="7892"/>
              <w:tab w:val="right" w:pos="9026" w:leader="dot"/>
            </w:tabs>
            <w:rPr/>
          </w:pPr>
          <w:hyperlink w:anchor="__RefHeading___Toc61824_373438147">
            <w:r>
              <w:rPr>
                <w:webHidden/>
                <w:rStyle w:val="IndexLink"/>
                <w:rtl w:val="true"/>
              </w:rPr>
              <w:t>میلاد حضرت مسیح‌علیه السلام</w:t>
            </w:r>
            <w:r>
              <w:rPr>
                <w:rStyle w:val="IndexLink"/>
                <w:rtl w:val="true"/>
              </w:rPr>
              <w:tab/>
            </w:r>
            <w:r>
              <w:rPr>
                <w:rStyle w:val="IndexLink"/>
              </w:rPr>
              <w:t>633</w:t>
            </w:r>
          </w:hyperlink>
        </w:p>
        <w:p>
          <w:pPr>
            <w:pStyle w:val="Contents2"/>
            <w:tabs>
              <w:tab w:val="clear" w:pos="8743"/>
              <w:tab w:val="right" w:pos="9026" w:leader="dot"/>
            </w:tabs>
            <w:rPr/>
          </w:pPr>
          <w:hyperlink w:anchor="__RefHeading___Toc61826_373438147">
            <w:r>
              <w:rPr>
                <w:webHidden/>
                <w:rStyle w:val="IndexLink"/>
                <w:rtl w:val="true"/>
              </w:rPr>
              <w:t xml:space="preserve">کتابنامه </w:t>
            </w:r>
            <w:r>
              <w:rPr>
                <w:rStyle w:val="IndexLink"/>
                <w:rtl w:val="true"/>
              </w:rPr>
              <w:t>(</w:t>
            </w:r>
            <w:r>
              <w:rPr>
                <w:rStyle w:val="IndexLink"/>
                <w:rtl w:val="true"/>
              </w:rPr>
              <w:t>فهرست برخی از منابع</w:t>
            </w:r>
            <w:r>
              <w:rPr>
                <w:rStyle w:val="IndexLink"/>
                <w:rtl w:val="true"/>
              </w:rPr>
              <w:t>)</w:t>
              <w:tab/>
            </w:r>
            <w:r>
              <w:rPr>
                <w:rStyle w:val="IndexLink"/>
              </w:rPr>
              <w:t>636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_3828"/>
      <w:bookmarkStart w:id="1" w:name="pg880_3828"/>
      <w:bookmarkEnd w:id="1"/>
    </w:p>
    <w:p>
      <w:pPr>
        <w:pStyle w:val="Heading2"/>
        <w:numPr>
          <w:ilvl w:val="1"/>
          <w:numId w:val="1"/>
        </w:numPr>
        <w:rPr/>
      </w:pPr>
      <w:bookmarkStart w:id="2" w:name="pg880_3828"/>
      <w:bookmarkStart w:id="3" w:name="__RefHeading___Toc6103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شهرضا، محمد،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در آینه آیات، روایات، تاریخ، اشعار و نکات ویژه مدیران و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رحمتی‌شهرضا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۱۶۵۳۰۹۸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4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شهرضا، محمد،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در آینه آیات، روایات، تاریخ، اشعار و نکات ویژه مدیران و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رحمتی‌شهرضا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۱۶۵۳۰۹۸</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0_3832"/>
      <w:bookmarkStart w:id="8" w:name="pg880_3832"/>
      <w:bookmarkEnd w:id="8"/>
    </w:p>
    <w:p>
      <w:pPr>
        <w:pStyle w:val="Heading2"/>
        <w:numPr>
          <w:ilvl w:val="1"/>
          <w:numId w:val="1"/>
        </w:numPr>
        <w:rPr/>
      </w:pPr>
      <w:bookmarkStart w:id="9" w:name="pg880_3832"/>
      <w:bookmarkStart w:id="10" w:name="__RefHeading___Toc61042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880_3836"/>
    </w:p>
    <w:p>
      <w:pPr>
        <w:pStyle w:val="Heading2"/>
        <w:numPr>
          <w:ilvl w:val="1"/>
          <w:numId w:val="1"/>
        </w:numPr>
        <w:rPr/>
      </w:pPr>
      <w:bookmarkStart w:id="13" w:name="__RefHeading___Toc61044_37343814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خداوندی که روز و شب را آفرید و زندگی را در آن جریان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انسانی در پیچ و تابِ روزمرّگی نیاز به آن دارد که همچون جسمِ خویش، روح را با کلمات نورانی و حکمتها، اندرز‌ها و نکاتِ عالِمانه علاوه بر آنکه استراحت دهد، تقویت نموده و آن را در تصمیم گیریهای بهتر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مناسبتهای شمسی و قمری ثبت و ضبط شده در تقویم ها، هر کدام یاد آور واقعه‌ای تلخ و شیرین هستند که می‌توانند بهانه‌ای برای عبرت آموزی و تجربه اندوزی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حقیر رسید که با بهانه مناسبت‌های شمسی و قمری می‌توان آیات و روایات مربوط را جمع‌آوری نمود و داستانها، نکات و اشعار را نیز ضمیمه آورد تا عزیزانی که منصب مهمّ وعظ و خطابه و اندرز را دارند بتوانند براحتی به این مهم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معلّمان و مدیران برای دانش‌آموزانی که در بهترین سن، جهت فراگیری معارف دینی و الهی به سر می‌برند، به هر مناسبت از این خرمن معارف الهی و معنوی بهره ببرند یا ائمّه محترم جماعات که نقش بسزایی در بیان مطالب معنوی و فرهنگی دارند، از این مجموعه جهت اهداف تبلیغی و دینی خود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کم و کاست در این مجموعه منسوب به این حقیر می‌باشد که با بضاعت اندک خویش اقدام به چنین کاری نموده و قطعاً نظرات و پیشنهادات شما خوانندگان عزیز را جهت ارتقای این مجموعه در چاپهای بعدی فرا راه مسیر تبلیغی خویش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سایه توجّهات و عنایات خداوند متعال و نظرات خاصّه حضرت ولی عصر عجل اللَّه تعالی فرجه الشّریف، این مجموعه مورد نظر عزیزان اهلِ وعظ و خطابه و ارباب فرهنگ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حمد و سپاس بی‌شمار خداوند متعال که اجازه خوشه چینی از معارف والا و گهربار الهی و معنوی را به این کمترین داد، این اثر را به پیشگاه دلاور مردان و افتخار آفرینان اسلام عزیز و میهن همیشه سرفراز مان، شهدای والامقام که مدیون قطره قطره خونِ پاکشان تا ابد هستیم تقدیم نموده و از خداوند متعال می‌خواهیم که ما را در ادامه راهِ نورانی این عزیزان توفیق دهد تا شاید کمی از دینِ خود به آنان را ادا کرده باشیم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لولیک الفرج و العافیة و النّصر و اجعلنا من خیر اعوانه و انصاره</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0_3838"/>
      <w:bookmarkStart w:id="16" w:name="pg880_3838"/>
      <w:bookmarkEnd w:id="16"/>
    </w:p>
    <w:p>
      <w:pPr>
        <w:pStyle w:val="Heading2"/>
        <w:numPr>
          <w:ilvl w:val="1"/>
          <w:numId w:val="1"/>
        </w:numPr>
        <w:rPr/>
      </w:pPr>
      <w:bookmarkStart w:id="17" w:name="pg880_3838"/>
      <w:bookmarkStart w:id="18" w:name="__RefHeading___Toc61046_373438147"/>
      <w:bookmarkStart w:id="19" w:name="_Toc5"/>
      <w:bookmarkEnd w:id="17"/>
      <w:bookmarkEnd w:id="18"/>
      <w:r>
        <w:rPr>
          <w:rtl w:val="true"/>
        </w:rPr>
        <w:t>شمسی</w:t>
      </w:r>
      <w:bookmarkEnd w:id="19"/>
    </w:p>
    <w:p>
      <w:pPr>
        <w:pStyle w:val="Heading3"/>
        <w:numPr>
          <w:ilvl w:val="2"/>
          <w:numId w:val="1"/>
        </w:numPr>
        <w:rPr/>
      </w:pPr>
      <w:bookmarkStart w:id="20" w:name="__RefHeading___Toc61048_373438147"/>
      <w:bookmarkStart w:id="21" w:name="_Toc6"/>
      <w:bookmarkEnd w:id="20"/>
      <w:r>
        <w:rPr>
          <w:rtl w:val="true"/>
        </w:rPr>
        <w:t>فروردین</w:t>
      </w:r>
      <w:bookmarkEnd w:id="21"/>
    </w:p>
    <w:p>
      <w:pPr>
        <w:pStyle w:val="Heading4"/>
        <w:numPr>
          <w:ilvl w:val="3"/>
          <w:numId w:val="1"/>
        </w:numPr>
        <w:rPr/>
      </w:pPr>
      <w:bookmarkStart w:id="22" w:name="__RefHeading___Toc61050_373438147"/>
      <w:bookmarkStart w:id="23" w:name="_Toc7"/>
      <w:bookmarkEnd w:id="22"/>
      <w:r>
        <w:rPr/>
        <w:t>1</w:t>
      </w:r>
      <w:r>
        <w:rPr>
          <w:rtl w:val="true"/>
        </w:rPr>
        <w:t xml:space="preserve"> </w:t>
      </w:r>
      <w:r>
        <w:rPr>
          <w:rtl w:val="true"/>
        </w:rPr>
        <w:t>فروردین</w:t>
      </w:r>
      <w:bookmarkEnd w:id="23"/>
    </w:p>
    <w:p>
      <w:pPr>
        <w:pStyle w:val="BookText"/>
        <w:rPr/>
      </w:pPr>
      <w:r>
        <w:rPr>
          <w:rFonts w:ascii="IRNazanin" w:hAnsi="IRNazanin" w:eastAsia="IRNazanin"/>
          <w:color w:val="111111"/>
          <w:sz w:val="28"/>
          <w:sz w:val="28"/>
          <w:szCs w:val="28"/>
          <w:rtl w:val="true"/>
          <w:lang w:bidi="fa-IR"/>
        </w:rPr>
        <w:t>آغاز سال هجری 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 xml:space="preserve">آداب و رسوم فراوانی درباره مراسم عید نوروز است، ولی عمدتاً آن است که مدّتی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گندم یا عدس سبز می‌کنند و خانه تکانی می‌کنند؛ یعنی کاشانه خویش را پاکیزه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تحویل سال بر سر سفره هفت سین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 چه هفت سین، هفت چیز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سنجد، سماق، سیر، سمنو، سبزه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آینه و شمعدان به همراه قرآن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که موقع تحویل، به قرآن، این کتاب الهی نگاه می‌شود تا جلب نگاه‌های رحمت آمیز الهی در طول 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نوروز مردمان، جامه‌های نو می‌پوشند و به شادباش و دید و بازدید به خانه‌های همدیگر می‌روند؛ مهتران به کهتران هدایا و عیدی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پس از ورود اسلام به ایران نیز گرامی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ابتدا خلفا به نوروز بی اعتنا بودند؛ ولی بعدها، خلفای اموی، برای افزودن درآمد خود، هدایای نوروز را از نو معمول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زمان خلفا، هدایای نوروز و مهرگان را رواج داد، حجاج بن یوسف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 کار آمدن عباسیان و سپس تشکیل سلسله ایرانی طاهریان، جشن‌های ایرانی از نو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برخورد با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 و با فرهنگ خود آمیخت و ادغام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آداب نوروز تا پیش از آن، خنیا گری، چنگ زنی، باده گساری و نظایر آن بود، آداب دینی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با معبود در هنگام تحویل سال و آرزوی بهترین دعاها؛ به قرآن نگریستن؛ زمزمه ذکرِ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 یا مدبر اللیل و النهار، یا محول الحول والاحوال، حوّل حالنا الی احسن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بسیار زیاد در این روزها رواج دارد همگی از نشانه‌های تأثیر پذیری نوروز از فرهنگ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عید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لا یُعصَی اللَّهُ فیهِ فَهُوَ عِیدٌ؛</w:t>
      </w:r>
      <w:r>
        <w:rPr>
          <w:rStyle w:val="FootnoteAnchor"/>
          <w:rtl w:val="true"/>
        </w:rPr>
        <w:footnoteReference w:id="2"/>
      </w:r>
      <w:r>
        <w:rPr>
          <w:rFonts w:ascii="IRNazanin" w:hAnsi="IRNazanin" w:eastAsia="IRNazanin"/>
          <w:color w:val="111111"/>
          <w:sz w:val="28"/>
          <w:sz w:val="28"/>
          <w:szCs w:val="28"/>
          <w:rtl w:val="true"/>
          <w:lang w:bidi="fa-IR"/>
        </w:rPr>
        <w:t>هر روزی که در آن خداوند نافرمانی نشود، 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 نظافت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النَّیروزِ فَاغْتَسِل وَ البَس انظَفَ ثِیابِک؛</w:t>
      </w:r>
      <w:r>
        <w:rPr>
          <w:rStyle w:val="FootnoteAnchor"/>
          <w:rtl w:val="true"/>
        </w:rPr>
        <w:footnoteReference w:id="3"/>
      </w:r>
      <w:r>
        <w:rPr>
          <w:rFonts w:ascii="IRNazanin" w:hAnsi="IRNazanin" w:eastAsia="IRNazanin"/>
          <w:color w:val="111111"/>
          <w:sz w:val="28"/>
          <w:sz w:val="28"/>
          <w:szCs w:val="28"/>
          <w:rtl w:val="true"/>
          <w:lang w:bidi="fa-IR"/>
        </w:rPr>
        <w:t>هرگاه نوروز فرا رسید، غسل کن و پاکیزه‌ترین لباس هایت را بپوش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از روزهای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نَیروزٍ الّا و نَحْنُ نَتَوَقَّع فیه لانَّهُ مِن ایّامِنا و ایّامِ شیعَتِنا؛</w:t>
      </w:r>
      <w:r>
        <w:rPr>
          <w:rStyle w:val="FootnoteAnchor"/>
          <w:rtl w:val="true"/>
        </w:rPr>
        <w:footnoteReference w:id="4"/>
      </w:r>
      <w:r>
        <w:rPr>
          <w:rFonts w:ascii="IRNazanin" w:hAnsi="IRNazanin" w:eastAsia="IRNazanin"/>
          <w:color w:val="111111"/>
          <w:sz w:val="28"/>
          <w:sz w:val="28"/>
          <w:szCs w:val="28"/>
          <w:rtl w:val="true"/>
          <w:lang w:bidi="fa-IR"/>
        </w:rPr>
        <w:t xml:space="preserve">هیچ نوروزی نیست مگر آنکه ما در آن روز 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چرا که نوروز از روزهای ما و شیعیانِ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حضرتِ امیرعلیه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به عملی راهنمایی کنید، به عملی که به سبب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دوست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دوست بدارند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دارائیم فراوان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سالم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طولانی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 تو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می‌خواهد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تو را دوست بدارد از او بترس و از گناه پرهیز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مردم تو را دوست دارند به آنها خوبی و نیکی کن و به آنچه در دست آنهاست طمع نکن و چشم نینداز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دارائیت فراوان شود زکوة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بدنت سالم بماند فراوان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 عمرت طولانی شود صله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 خویشان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خدا تو را با من محشور کند سجده را برای خدا طولانی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آمدنِ عید</w:t>
      </w:r>
    </w:p>
    <w:p>
      <w:pPr>
        <w:pStyle w:val="BookText"/>
        <w:rPr/>
      </w:pPr>
      <w:r>
        <w:rPr>
          <w:rFonts w:ascii="IRNazanin" w:hAnsi="IRNazanin" w:eastAsia="IRNazanin"/>
          <w:color w:val="111111"/>
          <w:sz w:val="28"/>
          <w:sz w:val="28"/>
          <w:szCs w:val="28"/>
          <w:rtl w:val="true"/>
          <w:lang w:bidi="fa-IR"/>
        </w:rPr>
        <w:t>ساقیا آمدن عید مبارک بادت</w:t>
      </w:r>
    </w:p>
    <w:p>
      <w:pPr>
        <w:pStyle w:val="BookText"/>
        <w:rPr/>
      </w:pPr>
      <w:r>
        <w:rPr>
          <w:rFonts w:ascii="IRNazanin" w:hAnsi="IRNazanin" w:eastAsia="IRNazanin"/>
          <w:color w:val="111111"/>
          <w:sz w:val="28"/>
          <w:sz w:val="28"/>
          <w:szCs w:val="28"/>
          <w:rtl w:val="true"/>
          <w:lang w:bidi="fa-IR"/>
        </w:rPr>
        <w:t>وان مواعید که کردی مرود از یادت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درختِ دوستی</w:t>
      </w:r>
    </w:p>
    <w:p>
      <w:pPr>
        <w:pStyle w:val="BookText"/>
        <w:rPr/>
      </w:pPr>
      <w:r>
        <w:rPr>
          <w:rFonts w:ascii="IRNazanin" w:hAnsi="IRNazanin" w:eastAsia="IRNazanin"/>
          <w:color w:val="111111"/>
          <w:sz w:val="28"/>
          <w:sz w:val="28"/>
          <w:szCs w:val="28"/>
          <w:rtl w:val="true"/>
          <w:lang w:bidi="fa-IR"/>
        </w:rPr>
        <w:t>درخت دوستی بنشان که کام دل به بار آرد</w:t>
      </w:r>
    </w:p>
    <w:p>
      <w:pPr>
        <w:pStyle w:val="BookText"/>
        <w:rPr/>
      </w:pPr>
      <w:r>
        <w:rPr>
          <w:rFonts w:ascii="IRNazanin" w:hAnsi="IRNazanin" w:eastAsia="IRNazanin"/>
          <w:color w:val="111111"/>
          <w:sz w:val="28"/>
          <w:sz w:val="28"/>
          <w:szCs w:val="28"/>
          <w:rtl w:val="true"/>
          <w:lang w:bidi="fa-IR"/>
        </w:rPr>
        <w:t>نهال دشمنی برکَن که رنج بی‌شمار آرد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بهارِ عمر</w:t>
      </w:r>
    </w:p>
    <w:p>
      <w:pPr>
        <w:pStyle w:val="BookText"/>
        <w:rPr/>
      </w:pPr>
      <w:r>
        <w:rPr>
          <w:rFonts w:ascii="IRNazanin" w:hAnsi="IRNazanin" w:eastAsia="IRNazanin"/>
          <w:color w:val="111111"/>
          <w:sz w:val="28"/>
          <w:sz w:val="28"/>
          <w:szCs w:val="28"/>
          <w:rtl w:val="true"/>
          <w:lang w:bidi="fa-IR"/>
        </w:rPr>
        <w:t>بهار عمر خواه ای دل وگرنه این چمن هر سال</w:t>
      </w:r>
    </w:p>
    <w:p>
      <w:pPr>
        <w:pStyle w:val="BookText"/>
        <w:rPr/>
      </w:pPr>
      <w:r>
        <w:rPr>
          <w:rFonts w:ascii="IRNazanin" w:hAnsi="IRNazanin" w:eastAsia="IRNazanin"/>
          <w:color w:val="111111"/>
          <w:sz w:val="28"/>
          <w:sz w:val="28"/>
          <w:szCs w:val="28"/>
          <w:rtl w:val="true"/>
          <w:lang w:bidi="fa-IR"/>
        </w:rPr>
        <w:t>چو نسرین صد گل آرد بار و چون بلبل هزار آرد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 برای ما عبادت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بهانه‌ای برای دید و بازدید و رفع کدورت‌ها و کینه‌ها و محبّتِ به یکدیگر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برادری و عطوفت و همان صله رحم اسلام است، بسیار خوب است … عید نوروز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که با آن دل‌ها شاد می‌شود، انسان‌ها با یکدیگر ارتباط بر 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صله احباب می‌کنند … انسان باید با ارحام صله کند؛ یعنی ارتباط برقرار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امروز روزه گرفتن است،از آداب امروز دعا کردن است،نماز خواندن است و این به ما می‌فهماند که ملتی بخواهد به ره راست برود و بخواهد استقلال خودش را، آزادی خودش را حفظ کند باید در عیدش و در غیر عیدش تذکر داشته باشد، ذکر خدا بکند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تحویل حال الی احسن حال این است که انشاءاللَّه در این سال نو ما تغییرات روحی بدهیم؛ یعنی واقعاً تحوّل برایمان حاصل بشود و این تحوّل به این است که همان طوری که سیره انبیاء از اول تا آخر بوده است که جنگ و صلحشان برای خدا باشد … </w:t>
      </w:r>
      <w:r>
        <w:rPr>
          <w:rStyle w:val="FootnoteAnchor"/>
          <w:rtl w:val="true"/>
        </w:rPr>
        <w:footnoteReference w:id="7"/>
      </w:r>
      <w:bookmarkStart w:id="24" w:name="pg880_3841"/>
    </w:p>
    <w:p>
      <w:pPr>
        <w:pStyle w:val="Heading4"/>
        <w:numPr>
          <w:ilvl w:val="3"/>
          <w:numId w:val="1"/>
        </w:numPr>
        <w:rPr/>
      </w:pPr>
      <w:bookmarkStart w:id="25" w:name="__RefHeading___Toc61052_373438147"/>
      <w:bookmarkStart w:id="26" w:name="_Toc8"/>
      <w:bookmarkEnd w:id="24"/>
      <w:bookmarkEnd w:id="25"/>
      <w:r>
        <w:rPr/>
        <w:t>2</w:t>
      </w:r>
      <w:r>
        <w:rPr>
          <w:rtl w:val="true"/>
        </w:rPr>
        <w:t xml:space="preserve"> </w:t>
      </w:r>
      <w:r>
        <w:rPr>
          <w:rtl w:val="true"/>
        </w:rPr>
        <w:t>فروردین</w:t>
      </w:r>
      <w:bookmarkEnd w:id="26"/>
    </w:p>
    <w:p>
      <w:pPr>
        <w:pStyle w:val="Heading5"/>
        <w:numPr>
          <w:ilvl w:val="4"/>
          <w:numId w:val="1"/>
        </w:numPr>
        <w:rPr/>
      </w:pPr>
      <w:bookmarkStart w:id="27" w:name="__RefHeading___Toc61054_373438147"/>
      <w:bookmarkStart w:id="28" w:name="_Toc9"/>
      <w:bookmarkEnd w:id="27"/>
      <w:r>
        <w:rPr>
          <w:rtl w:val="true"/>
        </w:rPr>
        <w:t xml:space="preserve">عملیّات فتح المبین </w:t>
      </w:r>
      <w:r>
        <w:rPr>
          <w:rtl w:val="true"/>
        </w:rPr>
        <w:t>(</w:t>
      </w:r>
      <w:r>
        <w:rPr/>
        <w:t>1361</w:t>
      </w:r>
      <w:r>
        <w:rPr>
          <w:rtl w:val="true"/>
        </w:rPr>
        <w:t xml:space="preserve"> </w:t>
      </w:r>
      <w:r>
        <w:rPr>
          <w:rtl w:val="true"/>
        </w:rPr>
        <w:t>هجری شمسی</w:t>
      </w:r>
      <w:r>
        <w:rPr>
          <w:rtl w:val="true"/>
        </w:rPr>
        <w:t>)</w:t>
      </w:r>
      <w:bookmarkEnd w:id="28"/>
    </w:p>
    <w:p>
      <w:pPr>
        <w:pStyle w:val="BookText"/>
        <w:rPr/>
      </w:pPr>
      <w:r>
        <w:rPr>
          <w:rFonts w:ascii="IRNazanin" w:hAnsi="IRNazanin" w:eastAsia="IRNazanin"/>
          <w:color w:val="111111"/>
          <w:sz w:val="28"/>
          <w:sz w:val="28"/>
          <w:szCs w:val="28"/>
          <w:rtl w:val="true"/>
          <w:lang w:bidi="fa-IR"/>
        </w:rPr>
        <w:t xml:space="preserve">طرح ریزی عملیات فتح المبین از اواسط آبان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بررسیها و مشورت های مستمر، سرانجام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دوم فروردین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آغاز حمله بزرگ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چهار مرحله صورت گرفت که آخرین آن در تاریخ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اجرای عملیات در شمال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اشعالی جنوب و غرب شوش و غرب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بخش‌هایی از استان ایلام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غنایم این عملیات افتخار آور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گیری بیش از دو هزار کیلومتر مربع از خاک کشورمان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ارتفاعات مهم شمال غربی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 شهرهای دزفول، اندیمشک، شوش، پایگاه چهارم هوایی و جاده 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و صدها روستا از زیر آتش توپخانه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فرودگاه اضطراری دهلران و دست یابی به چاه‌های نفت ابوقریب از بزرگ‌ترین حوضچه های نفتی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جاده دزفول، دشت عباس عین خوش و همچنین مناطق دشت عباس، دشت چنانه و زمین‌های سرخه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نیروهای دشمن که سپاه چهارم ارتش عراق را تشکیل می‌داد به اضافه سه لشکر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تلفات دشمن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که یا زخمی شده و یا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نیز به اسارت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انواع تانک و نفربر زرهی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چندین قبضه موشک سام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چند قبضه موشک زمین به زمین،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از انواع توپ، جزء غنایم این عملیات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هجرت در راهِ خدا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ءَامَنُوا وَ هَاجَرُوا وَ جَهَدُوا فی سبِیلِ اللَّهِ بِأَمْوالِهِمْ وَ أَنفُسِهِمْ أَعْظمُ دَرَجَةً عِندَ اللَّهِ </w:t>
      </w:r>
    </w:p>
    <w:p>
      <w:pPr>
        <w:pStyle w:val="BookText"/>
        <w:rPr/>
      </w:pPr>
      <w:r>
        <w:rPr>
          <w:rFonts w:ascii="Amiri" w:hAnsi="Amiri" w:eastAsia="Amiri" w:cs="Amiri"/>
          <w:color w:val="111111"/>
          <w:sz w:val="28"/>
          <w:sz w:val="28"/>
          <w:szCs w:val="28"/>
          <w:rtl w:val="true"/>
          <w:lang w:bidi="ar-SA"/>
        </w:rPr>
        <w:t>وَ أُولَئک‌هُمُ‌الْفَائزُونَ؛</w:t>
      </w:r>
      <w:r>
        <w:rPr>
          <w:rStyle w:val="FootnoteAnchor"/>
          <w:rtl w:val="true"/>
        </w:rPr>
        <w:footnoteReference w:id="8"/>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جهاد و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مِن دَرَجَةِ النُّبوَّةِ أهلُ الجِهادِ و أهلُ العِلمِ</w:t>
      </w:r>
      <w:r>
        <w:rPr>
          <w:rStyle w:val="FootnoteAnchor"/>
          <w:rtl w:val="true"/>
        </w:rPr>
        <w:footnoteReference w:id="9"/>
      </w:r>
      <w:r>
        <w:rPr>
          <w:rFonts w:ascii="IRNazanin" w:hAnsi="IRNazanin" w:eastAsia="IRNazanin"/>
          <w:color w:val="111111"/>
          <w:sz w:val="28"/>
          <w:sz w:val="28"/>
          <w:szCs w:val="28"/>
          <w:rtl w:val="true"/>
          <w:lang w:bidi="fa-IR"/>
        </w:rPr>
        <w:t>نزدیک‌ترین مردم به مقام نبوّت، اهل جهاد و دانش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المبین یعنی فقط و فقط متوسّلیان و دوستانش</w:t>
      </w:r>
    </w:p>
    <w:p>
      <w:pPr>
        <w:pStyle w:val="BookText"/>
        <w:rPr/>
      </w:pPr>
      <w:r>
        <w:rPr>
          <w:rFonts w:ascii="IRNazanin" w:hAnsi="IRNazanin" w:eastAsia="IRNazanin"/>
          <w:color w:val="111111"/>
          <w:sz w:val="28"/>
          <w:sz w:val="28"/>
          <w:szCs w:val="28"/>
          <w:rtl w:val="true"/>
          <w:lang w:bidi="fa-IR"/>
        </w:rPr>
        <w:t>سردار سعید قاسمی درباره ویژگی‌های حاج احمد متوسّلیان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حاج احمد انجام می‌داد در نوعِ خود نمونه و بی‌نظیر بود و نمی‌دانم این نبوغ را از کجا آورده بود، وقتی تفسیرِ قرآن می‌کرد انگار چندین سال در حوزه درس خوانده و وقتی از تاکتیک نظامی حرف می‌زد، انگار که چندین سال در دانشگاه‌های نظامی تدریس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عملیات‌های انجام گرفته در دوران دفاع مقدّس توسّط حاج احمد متوسّلیان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فتح المبین یعنی فقط و فقط احمد متوسّلیان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بیت‌المقدس نیز برای فتح خرمشهر باز هم فقط و فقط احمد متوسلیان و نیروهایِ او توانستند برای اوّلین بار روی جاده اهواز خرمشهر بایستد تا بقیه نیروها اضافه شدند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سستی و جنگ</w:t>
      </w:r>
    </w:p>
    <w:p>
      <w:pPr>
        <w:pStyle w:val="BookText"/>
        <w:rPr/>
      </w:pPr>
      <w:r>
        <w:rPr>
          <w:rFonts w:ascii="IRNazanin" w:hAnsi="IRNazanin" w:eastAsia="IRNazanin"/>
          <w:color w:val="111111"/>
          <w:sz w:val="28"/>
          <w:sz w:val="28"/>
          <w:szCs w:val="28"/>
          <w:rtl w:val="true"/>
          <w:lang w:bidi="fa-IR"/>
        </w:rPr>
        <w:t>چو دشمن به جنگ تو یازید چنگ</w:t>
      </w:r>
    </w:p>
    <w:p>
      <w:pPr>
        <w:pStyle w:val="BookText"/>
        <w:rPr/>
      </w:pPr>
      <w:r>
        <w:rPr>
          <w:rFonts w:ascii="IRNazanin" w:hAnsi="IRNazanin" w:eastAsia="IRNazanin"/>
          <w:color w:val="111111"/>
          <w:sz w:val="28"/>
          <w:sz w:val="28"/>
          <w:szCs w:val="28"/>
          <w:rtl w:val="true"/>
          <w:lang w:bidi="fa-IR"/>
        </w:rPr>
        <w:t>شَوَد چیره اگر سستی آری به جنگ</w:t>
      </w:r>
    </w:p>
    <w:p>
      <w:pPr>
        <w:pStyle w:val="BookText"/>
        <w:rPr/>
      </w:pPr>
      <w:r>
        <w:rPr>
          <w:rFonts w:ascii="IRNazanin" w:hAnsi="IRNazanin" w:eastAsia="IRNazanin"/>
          <w:color w:val="111111"/>
          <w:sz w:val="28"/>
          <w:sz w:val="28"/>
          <w:szCs w:val="28"/>
          <w:rtl w:val="true"/>
          <w:lang w:bidi="fa-IR"/>
        </w:rPr>
        <w:t>اسدی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عظیمی که رزمندگان شجاع و متعهد ما … در فتح مبین به دست آوردند که همه جهان آن را با تمام کوشش تاکنون نتوانسته اند عرضه کنند … و آن چنان شکست آشکاری به دشمن وارد کرده اند که در تاریخ جنگ بی‌نظیر و کم نظیر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9" w:name="pg880_3843"/>
    </w:p>
    <w:p>
      <w:pPr>
        <w:pStyle w:val="Heading5"/>
        <w:numPr>
          <w:ilvl w:val="4"/>
          <w:numId w:val="1"/>
        </w:numPr>
        <w:rPr/>
      </w:pPr>
      <w:bookmarkStart w:id="30" w:name="__RefHeading___Toc61056_373438147"/>
      <w:bookmarkStart w:id="31" w:name="_Toc10"/>
      <w:bookmarkEnd w:id="29"/>
      <w:bookmarkEnd w:id="30"/>
      <w:r>
        <w:rPr>
          <w:rtl w:val="true"/>
        </w:rPr>
        <w:t xml:space="preserve">تهاجم رژیم شاه به فیضیه </w:t>
      </w:r>
      <w:r>
        <w:rPr>
          <w:rtl w:val="true"/>
        </w:rPr>
        <w:t>(</w:t>
      </w:r>
      <w:r>
        <w:rPr/>
        <w:t>1342</w:t>
      </w:r>
      <w:r>
        <w:rPr>
          <w:rtl w:val="true"/>
        </w:rPr>
        <w:t xml:space="preserve"> </w:t>
      </w:r>
      <w:r>
        <w:rPr>
          <w:rtl w:val="true"/>
        </w:rPr>
        <w:t>هجری شمسی</w:t>
      </w:r>
      <w:r>
        <w:rPr>
          <w:rtl w:val="true"/>
        </w:rPr>
        <w:t>)</w:t>
      </w:r>
      <w:bookmarkEnd w:id="31"/>
    </w:p>
    <w:p>
      <w:pPr>
        <w:pStyle w:val="BookText"/>
        <w:rPr/>
      </w:pPr>
      <w:r>
        <w:rPr>
          <w:rFonts w:ascii="IRNazanin" w:hAnsi="IRNazanin" w:eastAsia="IRNazanin"/>
          <w:color w:val="111111"/>
          <w:sz w:val="28"/>
          <w:sz w:val="28"/>
          <w:szCs w:val="28"/>
          <w:rtl w:val="true"/>
          <w:lang w:bidi="fa-IR"/>
        </w:rPr>
        <w:t xml:space="preserve">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شهادت حضرت امام جعفر صادق‌علیه السلام بود، گروه‌های بسیاری از روحانیون و مردم قم در مدرسه فیضیّه اجتماع کردند تا ضمنِ عزاداری، پشتیبانی خود را از امام خمینی‌رحمه الله در مخالفت با اقدامات ضدِ اسلامی رژیم شاه مانند تصویب لایحه انجمن های ایالتی و ولایتی و … اعلام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تجمّع موردِ تهاجم مسلّحانه مأموران رژیم شاه واقع شد و دژخیمان پس از ضرب و شتم طلاب و کشته و زخمی کردن تعدادی از آنان، محل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در برابر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Style w:val="FootnoteAnchor"/>
          <w:rtl w:val="true"/>
        </w:rPr>
        <w:footnoteReference w:id="11"/>
      </w:r>
      <w:r>
        <w:rPr>
          <w:rFonts w:ascii="IRNazanin" w:hAnsi="IRNazanin" w:eastAsia="IRNazanin"/>
          <w:color w:val="111111"/>
          <w:sz w:val="28"/>
          <w:sz w:val="28"/>
          <w:szCs w:val="28"/>
          <w:rtl w:val="true"/>
          <w:lang w:bidi="fa-IR"/>
        </w:rPr>
        <w:t>خداوند دوست ندارد کسی با سخنان خود،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کند؛ مگر آن کس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نابخشودنی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الذَّنْبُ الَّذِی لَا یُغْفَرُ فَمَظَالِمُ الْعِبَادِ بَعْضِهِمْ لِبَعْضٍ إِنَّ اللَّهَ تَبَارَکَ وَ تَعَالَی إِذَا بَرَزَ لِخَلْقِهِ أَقْسَمَ قَسَماً عَلَی نَفْسِهِ فَقَالَ وَ عِزَّتِی وَ جَلَالِی لَا یَجُوزُنِی ظُلْمُ ظَالِمٍ وَ لَوْ کَفٌّ بِکَفٍّ وَ لَوْ مَسْحَةٌ بِکَفٍّ وَ لَوْ نَطْحَةٌ مَا بَیْنَ الْقَرْنَاءِ إِلَی الْجَمَّاءِ فَیَقْتَصُّ لِلْعِبَادِ بَعْضِهِمْ مِنْ بَعْضٍ حَتَّی لَا تَبْقَی لِأَحَدٍ عَلَی أَحَدٍ مَظْلِمَةٌ؛</w:t>
      </w:r>
      <w:r>
        <w:rPr>
          <w:rStyle w:val="FootnoteAnchor"/>
          <w:rtl w:val="true"/>
        </w:rPr>
        <w:footnoteReference w:id="12"/>
      </w:r>
      <w:r>
        <w:rPr>
          <w:rFonts w:ascii="IRNazanin" w:hAnsi="IRNazanin" w:eastAsia="IRNazanin"/>
          <w:color w:val="111111"/>
          <w:sz w:val="28"/>
          <w:sz w:val="28"/>
          <w:szCs w:val="28"/>
          <w:rtl w:val="true"/>
          <w:lang w:bidi="fa-IR"/>
        </w:rPr>
        <w:t>امّا گناهی که بخشیده نمی‌شود، آن ظلم و ستم بندگان به یکدیگر است، خداوند روز جزا هنگام احقاق حق مظلومان و کیفر ستمگران عزت و جلالش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ظلم هیچ ظالمی را بدون بررسی و سنجش نادیده نمی‌گیرم؛ هر چند آن ظلم کوچک و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ضایع شده افراد را بطور کامل استیفاء می‌کند تا از کسی نزد دیگری مظلمه 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حمله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مأموران شاه به مدرسه فیضیه در سالروز شهادت امام صادق‌علیه السلام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جمعه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بیست و پنج شوّال، سالروز شهادت امام جعفر صادق‌علیه السلام مجالس در قم بویژه بیوت مراجع و علما در حالِ برگزاری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سه مجلس در کانون توجّه مردم و به تبع آن کارگزاران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 عزا از سوی آیت‌اللَّه شریعت مداری در مدرسه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مجلس عزا در بیت امام خمینی‌رحمه الله و سوم که اهمیت زیادی داشت، مجلس عزا در مدرسه فیضیه از سوی آیت‌اللَّه گلپایگانی‌رحمه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ویژه گارد پهلوی به طورِ هماهنگ و با لباسِ مبدّل قصد داشتند در هر سه مجلس اخلال ایجاد کرده و آنها را به خاک و خون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علی دوانی رحمه الله اوضاع مدرسه حجتیه را بدین صورت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مدرسه حجتیه علاوه بر چند روضه خوان، آیت اللَّه مشکینی قرارِ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سخنرانی وی، ناگهان به شکل هماهنگ چند نفر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هر چند دقیقه یک بار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مجلس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یکی از پهلوانان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حاضر بود به طرف منبر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حرامزاده ای که بخواهد مجلس را به هم بزند با مشت من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اخلال‌گران با این تهدید جا خوردند و در اجرای مأموریت خود ناکام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امام خمینی‌رحمه الله حضورِ افرادِ مشکوک در بینِ جمعیّت، قبل از شروع رسمی مجلس به امام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سخنرانی حجّت الاسلام حجّتی کرمانی و بعد از ایشان صلوات‌های نابجا به همراه برخی مسائل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حضرتِ امام‌علیه السلام جالب است، ایشان ابتدا پیام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غیر از گوینده اگر شعار دهد، کنار دستی اش دهان او را بگیرد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اخلال‌گران نتوانستند در دو مجلس عزا که قبل از ظهر منعقد شده بود اخلالی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بنابر دستور مقامات، به گروه مأموران مستقر در نزدیکی مدرسه فیضیه که در برخی اسناد کماندوهای با لباس نظامی را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ذکر کرده‌اند،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فیضیه</w:t>
      </w:r>
    </w:p>
    <w:p>
      <w:pPr>
        <w:pStyle w:val="BookText"/>
        <w:rPr/>
      </w:pPr>
      <w:r>
        <w:rPr>
          <w:rFonts w:ascii="IRNazanin" w:hAnsi="IRNazanin" w:eastAsia="IRNazanin"/>
          <w:color w:val="111111"/>
          <w:sz w:val="28"/>
          <w:sz w:val="28"/>
          <w:szCs w:val="28"/>
          <w:rtl w:val="true"/>
          <w:lang w:bidi="fa-IR"/>
        </w:rPr>
        <w:t xml:space="preserve">بر اساس رسمی که از زمانِ مرحوم آیت اللَّه العظمی حاج شیخ عبدالکریم حائری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بود، آیت اللَّه گلپایگانی‌رحمه الله بعد از ظهر روز شهادت امام جعفر صادق‌علیه السلام، مجلس عزایی در مدرسه فیضیّه منعقد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همزمانی این روز با تعطیلات نوروز و از سویی دیگر تحریم این عید از سوی مراجع تقلید، عدّه زیادی از مردم سایر شهرها به قم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برای حضور در این مجلس به طرف مدرسه فیضیّه در حالِ حرکت بودند، شاهد حضور غیرِ عادّی تعداد زیادی از نظامیان در بیرون مدرسه فیضیّه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بسیاری از روحانیان و طلّاب حاضر در مدرسه به برخی از افرادی که به شکل گروهی و با لباسی تقریباً متّحدالشّکل نزدیک منبر نشسته بودند مشکوک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پر التهاب این مجلس را به استحضار آیت اللَّه گلپایگانی‌رحمه الله رسانده و از ایشان درخواست کردند در این مجلس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صاحب این مجلس هستم و هر اتّفاقی که بیفتد باید در رأس جلسه باشم و ایشان در مکانی مشخّص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اوّل مجلس حجت الاسلام آل طه به ایراد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بالای سر سخنران، اعلامیه معروف امام خمینی‌رحمه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امسال عید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شاگردان ایشان نصب شده بود، امّا انتقاد صریح آل طه از طرح انجمنهای ایالتی و ولایتی، جوِّ جلسه را سنگین‌تر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آل 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نوبت سخنرانی من رسید، به محضِ ایراد چند جمله، شخصی گفت صلوات و به دنبال آن جمعی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چندبار تکرار شد تا آنجا که مجبور شدم اعلام کنم فرستادن صلوات به عهده من است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آل طه به سختی توانست جلسه را کنترل و سخنرانی خود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او سخنرانی اصلیِ جلسه به عهده مرحوم حاج انصاری قمی‌رحمه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انصاری تا حدودی در بیاناتش صراحت لهجه داشت و در منبرهای قبلی اش هم گاهی با صراحت به دولت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منبر رفتند در ابتدا داستان آن شتر را از مولوی نقل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پرسید اشتر را که هی</w:t>
      </w:r>
    </w:p>
    <w:p>
      <w:pPr>
        <w:pStyle w:val="BookText"/>
        <w:rPr/>
      </w:pPr>
      <w:r>
        <w:rPr>
          <w:rFonts w:ascii="IRNazanin" w:hAnsi="IRNazanin" w:eastAsia="IRNazanin"/>
          <w:color w:val="111111"/>
          <w:sz w:val="28"/>
          <w:sz w:val="28"/>
          <w:szCs w:val="28"/>
          <w:rtl w:val="true"/>
          <w:lang w:bidi="fa-IR"/>
        </w:rPr>
        <w:t>از کجا می‌آیی ای اقبال پی</w:t>
      </w:r>
    </w:p>
    <w:p>
      <w:pPr>
        <w:pStyle w:val="BookText"/>
        <w:rPr/>
      </w:pPr>
      <w:r>
        <w:rPr>
          <w:rFonts w:ascii="IRNazanin" w:hAnsi="IRNazanin" w:eastAsia="IRNazanin"/>
          <w:color w:val="111111"/>
          <w:sz w:val="28"/>
          <w:sz w:val="28"/>
          <w:szCs w:val="28"/>
          <w:rtl w:val="true"/>
          <w:lang w:bidi="fa-IR"/>
        </w:rPr>
        <w:t>گفت از حمّام گرم کوی تو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خود پیداست از زانویِ تو </w:t>
      </w:r>
    </w:p>
    <w:p>
      <w:pPr>
        <w:pStyle w:val="BookText"/>
        <w:rPr/>
      </w:pPr>
      <w:r>
        <w:rPr>
          <w:rFonts w:ascii="IRNazanin" w:hAnsi="IRNazanin" w:eastAsia="IRNazanin"/>
          <w:color w:val="111111"/>
          <w:sz w:val="28"/>
          <w:sz w:val="28"/>
          <w:szCs w:val="28"/>
          <w:rtl w:val="true"/>
          <w:lang w:bidi="fa-IR"/>
        </w:rPr>
        <w:t>بعد از خواندن این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می‌گوید ما طرفدار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نمی‌دانیم دم خروس را باید قبول کنیم یا قسم حضرت عبّاس را؟ با گفتن این جمله عدّه‌ای صلوات فرستادند و نظم جلسه به هم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ایادی شاه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جلسه را به هم زدند و پس از چند درگیری ظاهری، شروع به ضرب و شتم طلّاب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خاطرات طلّاب</w:t>
      </w:r>
    </w:p>
    <w:p>
      <w:pPr>
        <w:pStyle w:val="BookText"/>
        <w:rPr/>
      </w:pPr>
      <w:r>
        <w:rPr>
          <w:rFonts w:ascii="IRNazanin" w:hAnsi="IRNazanin" w:eastAsia="IRNazanin"/>
          <w:color w:val="111111"/>
          <w:sz w:val="28"/>
          <w:sz w:val="28"/>
          <w:szCs w:val="28"/>
          <w:rtl w:val="true"/>
          <w:lang w:bidi="fa-IR"/>
        </w:rPr>
        <w:t>وقتی که شعار های جاوید شاه شروع شد، طلاّب واکنشی از خود نشان ندادند و هنوز درگیری فیزیکی شروع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ضرب و شتم آمده بودند وقتی که دیدند طلاّب واکنشی از خود نشان نمی‌دهند، سنگ‌های درون باغچه فیضیّه را به سوی طلّاب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حین پرتاب سنگ‌ها شعار جاوید شاه و مرگ بر مرتجع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 به طبقه فوقانی رفته و با آجر و سنگ‌های دیواره بالا، به آنها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بعد از مدّتِ کوتاهی آن عدّه مغلوب شدند و مدرسه فیضیه را ترک کردند و ما احساس کردیم که پیروز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کماندوهای تعلیم دیده و مسلّح خارج از فیضیه وارد شدند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داد خدا</w:t>
      </w:r>
    </w:p>
    <w:p>
      <w:pPr>
        <w:pStyle w:val="BookText"/>
        <w:rPr/>
      </w:pPr>
      <w:r>
        <w:rPr>
          <w:rFonts w:ascii="IRNazanin" w:hAnsi="IRNazanin" w:eastAsia="IRNazanin"/>
          <w:color w:val="111111"/>
          <w:sz w:val="28"/>
          <w:sz w:val="28"/>
          <w:szCs w:val="28"/>
          <w:rtl w:val="true"/>
          <w:lang w:bidi="fa-IR"/>
        </w:rPr>
        <w:t>از داد خدا بترس و بیداد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کماندوها و مأموران انتظامی دولت با لباس مبدل و به معیت و پشتیبانی پاسبان‌ها به مرکز روحانیت، خاطرات مغول را تجدید کرد، با این تفاوت که آنها به مملکت اجنبی حمله کردند و اینها به ملت مسلمان خود و روحانیون و طلاب بی‌پناه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2" w:name="pg880_3847"/>
    </w:p>
    <w:p>
      <w:pPr>
        <w:pStyle w:val="Heading4"/>
        <w:numPr>
          <w:ilvl w:val="3"/>
          <w:numId w:val="1"/>
        </w:numPr>
        <w:rPr/>
      </w:pPr>
      <w:bookmarkStart w:id="33" w:name="__RefHeading___Toc61058_373438147"/>
      <w:bookmarkStart w:id="34" w:name="_Toc11"/>
      <w:bookmarkEnd w:id="32"/>
      <w:bookmarkEnd w:id="33"/>
      <w:r>
        <w:rPr/>
        <w:t>12</w:t>
      </w:r>
      <w:r>
        <w:rPr>
          <w:rtl w:val="true"/>
        </w:rPr>
        <w:t xml:space="preserve"> </w:t>
      </w:r>
      <w:r>
        <w:rPr>
          <w:rtl w:val="true"/>
        </w:rPr>
        <w:t>فروردین</w:t>
      </w:r>
      <w:bookmarkEnd w:id="34"/>
    </w:p>
    <w:p>
      <w:pPr>
        <w:pStyle w:val="Heading5"/>
        <w:numPr>
          <w:ilvl w:val="4"/>
          <w:numId w:val="1"/>
        </w:numPr>
        <w:rPr/>
      </w:pPr>
      <w:bookmarkStart w:id="35" w:name="__RefHeading___Toc61060_373438147"/>
      <w:bookmarkStart w:id="36" w:name="_Toc12"/>
      <w:bookmarkEnd w:id="35"/>
      <w:r>
        <w:rPr>
          <w:rtl w:val="true"/>
        </w:rPr>
        <w:t>روز جمهوری اسلامی</w:t>
      </w:r>
      <w:bookmarkEnd w:id="3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روز ظهور شخصیّت واقعی مردم ایران و روز تثبیت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پربرکت، ساختار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برمبنای آرای اکثریت قریب به اتّفاقِ مردم ایران یعنی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درصد،برقرار گردید و نظام مقدس جمهوری اسلامی با اراده الهی و خواست مردم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بِأَنْفُسِهِمْ؛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پیشگامان ظهور امام مهدی‌علیه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ناسٌ مِنَ المشرقِ فَیُوطِّئون لِلمَهدِیِّ سُلطانَهُ</w:t>
      </w:r>
      <w:r>
        <w:rPr>
          <w:rStyle w:val="FootnoteAnchor"/>
          <w:rtl w:val="true"/>
        </w:rPr>
        <w:footnoteReference w:id="16"/>
      </w:r>
      <w:r>
        <w:rPr>
          <w:rFonts w:ascii="IRNazanin" w:hAnsi="IRNazanin" w:eastAsia="IRNazanin"/>
          <w:color w:val="111111"/>
          <w:sz w:val="28"/>
          <w:sz w:val="28"/>
          <w:szCs w:val="28"/>
          <w:rtl w:val="true"/>
          <w:lang w:bidi="fa-IR"/>
        </w:rPr>
        <w:t>مردمی از مشرق قیام می‌کنند و زمینه حکومت مهدی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دوام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الدُّوَلِ بِإقامَةِ سُنَنِ العَدلِ؛</w:t>
      </w:r>
      <w:r>
        <w:rPr>
          <w:rStyle w:val="FootnoteAnchor"/>
          <w:rtl w:val="true"/>
        </w:rPr>
        <w:footnoteReference w:id="17"/>
      </w:r>
      <w:r>
        <w:rPr>
          <w:rFonts w:ascii="IRNazanin" w:hAnsi="IRNazanin" w:eastAsia="IRNazanin"/>
          <w:color w:val="111111"/>
          <w:sz w:val="28"/>
          <w:sz w:val="28"/>
          <w:szCs w:val="28"/>
          <w:rtl w:val="true"/>
          <w:lang w:bidi="fa-IR"/>
        </w:rPr>
        <w:t>پایداری دولت‌ها به بر پا داشتن راه و رسم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انقلاب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یکی از کشورهایِ اسلامی داشتم،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مسجد فقط حق داریم اذان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دولت ایران از دولت ما بخواهد که اجازه دهند ما مسلمانان، بیرون از مسجد هم اللَّه اکبر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در ایران در خیابان‌ها نماز جمعه می‌خوانند؟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نور هستید و ما در ظلمت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شکر نعمت</w:t>
      </w:r>
    </w:p>
    <w:p>
      <w:pPr>
        <w:pStyle w:val="BookText"/>
        <w:rPr/>
      </w:pPr>
      <w:r>
        <w:rPr>
          <w:rFonts w:ascii="IRNazanin" w:hAnsi="IRNazanin" w:eastAsia="IRNazanin"/>
          <w:color w:val="111111"/>
          <w:sz w:val="28"/>
          <w:sz w:val="28"/>
          <w:szCs w:val="28"/>
          <w:rtl w:val="true"/>
          <w:lang w:bidi="fa-IR"/>
        </w:rPr>
        <w:t>یکی از آزادگانِ جنگ تحمیلی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اسارت، اردوگاهها فقط اجازه داشتن یک جلد قرآن را داشتند و هر کدام از بچّه‌ها شاید با فاصله یکی دو ماهه توفیق دست یافتن به قرآن را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عراقی‌ها کاغذی که بر آن آیة الکرسی نوشته بود را از جیب بچّه‌ها پیدا می‌کردند، با کابْل پشتِ او را سیاه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بچّه‌ها با مخلوط کردن بعضی مایعات و مواد، به اصطلاح نوعی جوهر ساخته و آیاتِ قرآن را بر روی کاغذهای پودر رختشویی و کاغذ سیگار مراقب‌ها می‌نوشتند که این کارِ پُر زحمت و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آزاده سخنِ تکان دهنده و معناداری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اسارت حتّی برای یکبار، خدا را به این جهت که کتابِ او در دسترس ماست، شکر نکرده بودیم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چو هم پشت باشید و هم یکزبان</w:t>
      </w:r>
    </w:p>
    <w:p>
      <w:pPr>
        <w:pStyle w:val="BookText"/>
        <w:rPr/>
      </w:pPr>
      <w:r>
        <w:rPr>
          <w:rFonts w:ascii="IRNazanin" w:hAnsi="IRNazanin" w:eastAsia="IRNazanin"/>
          <w:color w:val="111111"/>
          <w:sz w:val="28"/>
          <w:sz w:val="28"/>
          <w:szCs w:val="28"/>
          <w:rtl w:val="true"/>
          <w:lang w:bidi="fa-IR"/>
        </w:rPr>
        <w:t>یکی کوه کَندن ز بُن می‌توان</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بر ما منّت نهاد و رژیم استکبار را با دست توانای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مستضعفین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 و ملّت عظیم ما را پیشوای ملّت‌های مستضعف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 w:name="pg880_3849"/>
    </w:p>
    <w:p>
      <w:pPr>
        <w:pStyle w:val="Heading4"/>
        <w:numPr>
          <w:ilvl w:val="3"/>
          <w:numId w:val="1"/>
        </w:numPr>
        <w:rPr/>
      </w:pPr>
      <w:bookmarkStart w:id="38" w:name="__RefHeading___Toc61062_373438147"/>
      <w:bookmarkStart w:id="39" w:name="_Toc13"/>
      <w:bookmarkEnd w:id="37"/>
      <w:bookmarkEnd w:id="38"/>
      <w:r>
        <w:rPr/>
        <w:t>13</w:t>
      </w:r>
      <w:r>
        <w:rPr>
          <w:rtl w:val="true"/>
        </w:rPr>
        <w:t xml:space="preserve"> </w:t>
      </w:r>
      <w:r>
        <w:rPr>
          <w:rtl w:val="true"/>
        </w:rPr>
        <w:t>فروردین</w:t>
      </w:r>
      <w:bookmarkEnd w:id="39"/>
    </w:p>
    <w:p>
      <w:pPr>
        <w:pStyle w:val="Heading5"/>
        <w:numPr>
          <w:ilvl w:val="4"/>
          <w:numId w:val="1"/>
        </w:numPr>
        <w:rPr/>
      </w:pPr>
      <w:bookmarkStart w:id="40" w:name="__RefHeading___Toc61064_373438147"/>
      <w:bookmarkStart w:id="41" w:name="_Toc14"/>
      <w:bookmarkEnd w:id="40"/>
      <w:r>
        <w:rPr>
          <w:rtl w:val="true"/>
        </w:rPr>
        <w:t>روز طبیعت</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ربطی به جشن‌های نوروزی ندارد، چرا که جشن نوروز در ایام باستان بیش از شش روز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زرتشتیان هم به جز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که جشن زمزمه بوده، جشن دیگری در فروردین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فکر خرافه‌ای مردم درباره نحس دانستن عدد سیزده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اعتقاد، اختصاص به ایرانیان نداشته و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 فروردین، مردمان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تا در دامان طبیعت روز خود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عدّه‌ای این کار ضروری است تا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طبیعت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فَأنبَتنا فِیها مِن کُلِّ زَوجٍ کَریمٍ؛</w:t>
      </w:r>
      <w:r>
        <w:rPr>
          <w:rStyle w:val="FootnoteAnchor"/>
          <w:rtl w:val="true"/>
        </w:rPr>
        <w:footnoteReference w:id="20"/>
      </w:r>
      <w:r>
        <w:rPr>
          <w:rFonts w:ascii="IRNazanin" w:hAnsi="IRNazanin" w:eastAsia="IRNazanin"/>
          <w:color w:val="111111"/>
          <w:sz w:val="28"/>
          <w:sz w:val="28"/>
          <w:szCs w:val="28"/>
          <w:rtl w:val="true"/>
          <w:lang w:bidi="fa-IR"/>
        </w:rPr>
        <w:t xml:space="preserve">و از آسمان آبی فرو فرستادیم ودر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درخت بارور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لاتُحرِقُوا النَّخلَ و لاتُغرِقوهُ بِالماءِ و لاتَقطَعُوا شَجَرَةً مُثمِرَةً و لاتُحرِقُوا زَرعاً لاَِنَّکُم لاتَدرونَ لَعَلَّکُم تَحتاجُون إلیهِ؛</w:t>
      </w:r>
      <w:r>
        <w:rPr>
          <w:rStyle w:val="FootnoteAnchor"/>
          <w:rtl w:val="true"/>
        </w:rPr>
        <w:footnoteReference w:id="21"/>
      </w:r>
      <w:r>
        <w:rPr>
          <w:rFonts w:ascii="IRNazanin" w:hAnsi="IRNazanin" w:eastAsia="IRNazanin"/>
          <w:color w:val="111111"/>
          <w:sz w:val="28"/>
          <w:sz w:val="28"/>
          <w:szCs w:val="28"/>
          <w:rtl w:val="true"/>
          <w:lang w:bidi="fa-IR"/>
        </w:rPr>
        <w:t>نخل را نسوزانید و آن را در آب غرق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بارور را قطع نکنید و زراعت را به آتش نکشید؛ زیرا شما نمی‌دانید، شاید در آینده به آن نیازمند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طبایع 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الجِسمِ عَلی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الهَواءُ الَّذی لاتَحیَا النَّفسُ إلاّ بِهِ و بِنَسیمِهِ؛</w:t>
      </w:r>
      <w:r>
        <w:rPr>
          <w:rStyle w:val="FootnoteAnchor"/>
          <w:rtl w:val="true"/>
        </w:rPr>
        <w:footnoteReference w:id="22"/>
      </w:r>
      <w:r>
        <w:rPr>
          <w:rFonts w:ascii="IRNazanin" w:hAnsi="IRNazanin" w:eastAsia="IRNazanin"/>
          <w:color w:val="111111"/>
          <w:sz w:val="28"/>
          <w:sz w:val="28"/>
          <w:szCs w:val="28"/>
          <w:rtl w:val="true"/>
          <w:lang w:bidi="fa-IR"/>
        </w:rPr>
        <w:t>طبیعت جسم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هوا است که جان با آن و با نسیمش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قطع درخت میوه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لاتَقطَعُوا الثِّمارَ فَیَبعَثَ اللَّهُ عَلَیکُم العَذابَ صَبّاً؛</w:t>
      </w:r>
      <w:r>
        <w:rPr>
          <w:rStyle w:val="FootnoteAnchor"/>
          <w:rtl w:val="true"/>
        </w:rPr>
        <w:footnoteReference w:id="23"/>
      </w:r>
      <w:r>
        <w:rPr>
          <w:rFonts w:ascii="IRNazanin" w:hAnsi="IRNazanin" w:eastAsia="IRNazanin"/>
          <w:color w:val="111111"/>
          <w:sz w:val="28"/>
          <w:sz w:val="28"/>
          <w:szCs w:val="28"/>
          <w:rtl w:val="true"/>
          <w:lang w:bidi="fa-IR"/>
        </w:rPr>
        <w:t>درختان میوه را قطع نکنید که خداوند بر شما عذاب فرو می‌ریزد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درختکاری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شَجَراً أو حَفَرَ وادِیاً بِدْءٍ لَم یَسبِقُهُ الَیهِ احدٌ أو أحیا أرضاً مَیتَةٌ فَهِی لَهُ قَضاءٌ مِنَ اللَّه وَ رَسولِهِ؛</w:t>
      </w:r>
      <w:r>
        <w:rPr>
          <w:rStyle w:val="FootnoteAnchor"/>
          <w:rtl w:val="true"/>
        </w:rPr>
        <w:footnoteReference w:id="24"/>
      </w:r>
      <w:r>
        <w:rPr>
          <w:rFonts w:ascii="IRNazanin" w:hAnsi="IRNazanin" w:eastAsia="IRNazanin"/>
          <w:color w:val="111111"/>
          <w:sz w:val="28"/>
          <w:sz w:val="28"/>
          <w:szCs w:val="28"/>
          <w:rtl w:val="true"/>
          <w:lang w:bidi="fa-IR"/>
        </w:rPr>
        <w:t>هرکه درختی بکارد و یا آبراهی حفر کند که کسی در آن بر او پیشی نگرفته باشد و یا زمین مرده‌ای را آباد کند، آن زمین به حکم خدا و رسولش، از آن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اهمّیّت درختکاری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السَّاعَةُ و فِی یَدِ أحَدِکُم فَسیلَةٌ، فإنِ استَطاعَ أنْ لایَقومَ حَتّی یَغرِسَها، فَلیَغرِسْها؛</w:t>
      </w:r>
      <w:r>
        <w:rPr>
          <w:rStyle w:val="FootnoteAnchor"/>
          <w:rtl w:val="true"/>
        </w:rPr>
        <w:footnoteReference w:id="25"/>
      </w:r>
      <w:r>
        <w:rPr>
          <w:rFonts w:ascii="IRNazanin" w:hAnsi="IRNazanin" w:eastAsia="IRNazanin"/>
          <w:color w:val="111111"/>
          <w:sz w:val="28"/>
          <w:sz w:val="28"/>
          <w:szCs w:val="28"/>
          <w:rtl w:val="true"/>
          <w:lang w:bidi="fa-IR"/>
        </w:rPr>
        <w:t>اگر قیامت فرا رسد و در دست یکی از شما نهالی باشد، چنانچه بتواند بر نخیزد تا آن را بکارد، باید آن را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درختکاری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یَغرِسُ غَرساً إلاّ کَتَبَ اللَّهُ لَهُ مِنَ الأجرِ قَدرَ ما یَخرُجُ مِن ثَمَرِ ذلِکَ الغَرسِ</w:t>
      </w:r>
      <w:r>
        <w:rPr>
          <w:rStyle w:val="FootnoteAnchor"/>
          <w:rtl w:val="true"/>
        </w:rPr>
        <w:footnoteReference w:id="26"/>
      </w:r>
      <w:r>
        <w:rPr>
          <w:rFonts w:ascii="IRNazanin" w:hAnsi="IRNazanin" w:eastAsia="IRNazanin"/>
          <w:color w:val="111111"/>
          <w:sz w:val="28"/>
          <w:sz w:val="28"/>
          <w:szCs w:val="28"/>
          <w:rtl w:val="true"/>
          <w:lang w:bidi="fa-IR"/>
        </w:rPr>
        <w:t>هرکه نهالی بکارد، خداوند به مقدار میوه‌ای که از آن درخت به دست می‌آید، در نامه اعمال او پاداش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بودن درختکاری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شَجَرةً و صَبَرَ عَلی حِفظِها و القِیامِ عَلَیها حَتّی تُثمِرَ کانَ لَهُ فی کُلِّ شَی‌ءٍ یُصابُ مِن ثَمَرها صَدَقَةٌ عِندَاللَّهِ؛</w:t>
      </w:r>
      <w:r>
        <w:rPr>
          <w:rStyle w:val="FootnoteAnchor"/>
          <w:rtl w:val="true"/>
        </w:rPr>
        <w:footnoteReference w:id="27"/>
      </w:r>
      <w:r>
        <w:rPr>
          <w:rFonts w:ascii="IRNazanin" w:hAnsi="IRNazanin" w:eastAsia="IRNazanin"/>
          <w:color w:val="111111"/>
          <w:sz w:val="28"/>
          <w:sz w:val="28"/>
          <w:szCs w:val="28"/>
          <w:rtl w:val="true"/>
          <w:lang w:bidi="fa-IR"/>
        </w:rPr>
        <w:t>هر کس درختی بکارد و در نگهداری آن بکوشد تا میوه دهد، در برابر هر چه از آن میوه به دست آید، پاداشی نزد خدا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درختکاری،عمل خیر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وَ اللَّهِ ما عَمِلَ النّاسُ عَمَلاً اَجَلَّ و لاأطیَبَ مِنهُ؛</w:t>
      </w:r>
      <w:r>
        <w:rPr>
          <w:rStyle w:val="FootnoteAnchor"/>
          <w:rtl w:val="true"/>
        </w:rPr>
        <w:footnoteReference w:id="28"/>
      </w:r>
      <w:r>
        <w:rPr>
          <w:rFonts w:ascii="IRNazanin" w:hAnsi="IRNazanin" w:eastAsia="IRNazanin"/>
          <w:color w:val="111111"/>
          <w:sz w:val="28"/>
          <w:sz w:val="28"/>
          <w:szCs w:val="28"/>
          <w:rtl w:val="true"/>
          <w:lang w:bidi="fa-IR"/>
        </w:rPr>
        <w:t>کشت کنید و درخت بنشانید؛ به خدا قسم آدمیان کاری برتر و پاک‌تر از این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نحس، روز نزول عذاب و خشم خداوند است نه سیزدهم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فی أَیَّامٍ نحِساتٍ لِّنُذِیقَهُمْ‌عَذَاب الخِْزْیِ فی الحَْیَوةِ الدُّنْیَا وَ لَعَذَاب‌الاَخِرَةِ أَخْزَی وَ هُمْ لا یُنصرُونَ؛</w:t>
      </w:r>
      <w:r>
        <w:rPr>
          <w:rStyle w:val="FootnoteAnchor"/>
          <w:rtl w:val="true"/>
        </w:rPr>
        <w:footnoteReference w:id="29"/>
      </w:r>
      <w:r>
        <w:rPr>
          <w:rFonts w:ascii="IRNazanin" w:hAnsi="IRNazanin" w:eastAsia="IRNazanin"/>
          <w:color w:val="111111"/>
          <w:sz w:val="28"/>
          <w:sz w:val="28"/>
          <w:szCs w:val="28"/>
          <w:rtl w:val="true"/>
          <w:lang w:bidi="fa-IR"/>
        </w:rPr>
        <w:t xml:space="preserve">سرانجام تندبادی شدید و هول انگیز و سرد و سخت در روزهایی شوم و پر غبار بر آنها فرستادیم تا عذاب خوارکننده را در زندگی دنیا به آنها بچشانیم؛ و عذاب آخرت از آن هم خوارکننده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سیزده بِدر</w:t>
      </w:r>
    </w:p>
    <w:p>
      <w:pPr>
        <w:pStyle w:val="BookText"/>
        <w:rPr/>
      </w:pPr>
      <w:r>
        <w:rPr>
          <w:rFonts w:ascii="IRNazanin" w:hAnsi="IRNazanin" w:eastAsia="IRNazanin"/>
          <w:color w:val="111111"/>
          <w:sz w:val="28"/>
          <w:sz w:val="28"/>
          <w:szCs w:val="28"/>
          <w:rtl w:val="true"/>
          <w:lang w:bidi="fa-IR"/>
        </w:rPr>
        <w:t>سیزده را همه عالم به در امروز از شهر</w:t>
      </w:r>
    </w:p>
    <w:p>
      <w:pPr>
        <w:pStyle w:val="BookText"/>
        <w:rPr/>
      </w:pPr>
      <w:r>
        <w:rPr>
          <w:rFonts w:ascii="IRNazanin" w:hAnsi="IRNazanin" w:eastAsia="IRNazanin"/>
          <w:color w:val="111111"/>
          <w:sz w:val="28"/>
          <w:sz w:val="28"/>
          <w:szCs w:val="28"/>
          <w:rtl w:val="true"/>
          <w:lang w:bidi="fa-IR"/>
        </w:rPr>
        <w:t>من خود آن سیزدهم کز همه عالَم به درم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جایی نوشته نشده که سیزدهمین روز فروردین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آثار الباقیه، ابوریحان بیرونی، جدولی برای سعد و نحس بودن روزها آورده شده که در آن روز سیزده نوروز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شادی و تفریح، استفاده از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فطرت است و با شادی کردن که خواسته غریزی انسان است، مخالفتی ندارد، آنچه مورد انتقاد است شادی‌های نابجا است که قرآن مواردی از آن را نقل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که به جبهه نمی‌رفتند شاد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کامیابی های دنیوی و همراه با غفلت از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سختی‌هایی که به مؤمنین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تُصِبْکُمْ سَیِّئَةٌ یَفْرَحُوا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داشتن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شادی بر اساس حقّ و لطف الهی و خدمت به مردم و رسیدن به کمالات باشد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اگر بر حقّ باشد، پسندیده است ولی اگر بر اساس باطل باشد مورد انتقاد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شادی، انسان را از پیمودن راه تکامل بازدارد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بدانیم که معاون خدمات شهری شهرداری کرمانشاه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برگزاری مراسم روز سیزده بدر، پرسنل شهرداری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کیلوگرم زباله از سطح محدوده کرمانشاه جمع‌آوری کردند</w:t>
      </w:r>
      <w:r>
        <w:rPr>
          <w:rFonts w:eastAsia="IRNazanin" w:cs="IRNazanin"/>
          <w:color w:val="111111"/>
          <w:sz w:val="28"/>
          <w:szCs w:val="28"/>
          <w:rtl w:val="true"/>
          <w:lang w:bidi="fa-IR"/>
        </w:rPr>
        <w:t xml:space="preserve">!» </w:t>
      </w:r>
      <w:r>
        <w:rPr>
          <w:rStyle w:val="FootnoteAnchor"/>
          <w:rtl w:val="true"/>
        </w:rPr>
        <w:footnoteReference w:id="30"/>
      </w:r>
      <w:bookmarkStart w:id="42" w:name="pg880_3852"/>
    </w:p>
    <w:p>
      <w:pPr>
        <w:pStyle w:val="Heading4"/>
        <w:numPr>
          <w:ilvl w:val="3"/>
          <w:numId w:val="1"/>
        </w:numPr>
        <w:rPr/>
      </w:pPr>
      <w:bookmarkStart w:id="43" w:name="__RefHeading___Toc61066_373438147"/>
      <w:bookmarkStart w:id="44" w:name="_Toc15"/>
      <w:bookmarkEnd w:id="42"/>
      <w:bookmarkEnd w:id="43"/>
      <w:r>
        <w:rPr/>
        <w:t>16</w:t>
      </w:r>
      <w:r>
        <w:rPr>
          <w:rtl w:val="true"/>
        </w:rPr>
        <w:t xml:space="preserve"> </w:t>
      </w:r>
      <w:r>
        <w:rPr>
          <w:rtl w:val="true"/>
        </w:rPr>
        <w:t>فروردین</w:t>
      </w:r>
      <w:bookmarkEnd w:id="44"/>
    </w:p>
    <w:p>
      <w:pPr>
        <w:pStyle w:val="Heading5"/>
        <w:numPr>
          <w:ilvl w:val="4"/>
          <w:numId w:val="1"/>
        </w:numPr>
        <w:rPr/>
      </w:pPr>
      <w:bookmarkStart w:id="45" w:name="__RefHeading___Toc61068_373438147"/>
      <w:bookmarkStart w:id="46" w:name="_Toc16"/>
      <w:bookmarkEnd w:id="45"/>
      <w:r>
        <w:rPr>
          <w:rtl w:val="true"/>
        </w:rPr>
        <w:t xml:space="preserve">عملیات بیت المقدّس </w:t>
      </w:r>
      <w:r>
        <w:rPr/>
        <w:t>4</w:t>
      </w:r>
      <w:r>
        <w:rPr>
          <w:rtl w:val="true"/>
        </w:rPr>
        <w:t xml:space="preserve"> (</w:t>
      </w:r>
      <w:r>
        <w:rPr/>
        <w:t>1367</w:t>
      </w:r>
      <w:r>
        <w:rPr>
          <w:rtl w:val="true"/>
        </w:rPr>
        <w:t xml:space="preserve"> </w:t>
      </w:r>
      <w:r>
        <w:rPr>
          <w:rtl w:val="true"/>
        </w:rPr>
        <w:t>هجری شمسی</w:t>
      </w:r>
      <w:r>
        <w:rPr>
          <w:rtl w:val="true"/>
        </w:rPr>
        <w:t>)</w:t>
      </w:r>
      <w:bookmarkEnd w:id="46"/>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عبداللَّه‌علیه السلام</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بخشی از ارتفاعات منطقه سلیمانیه</w:t>
      </w:r>
    </w:p>
    <w:p>
      <w:pPr>
        <w:pStyle w:val="BookText"/>
        <w:rPr/>
      </w:pPr>
      <w:r>
        <w:rPr>
          <w:rFonts w:ascii="IRNazanin" w:hAnsi="IRNazanin" w:eastAsia="IRNazanin"/>
          <w:color w:val="111111"/>
          <w:sz w:val="28"/>
          <w:sz w:val="28"/>
          <w:szCs w:val="28"/>
          <w:rtl w:val="true"/>
          <w:lang w:bidi="fa-IR"/>
        </w:rPr>
        <w:t xml:space="preserve">تنها با گذشت پنج روز از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سپاه پاسداران عملیات دیگری را با هدف گرفتن سرپل در جنوب دریاچه دربندی خان و تأمین نیروهای خود در منطقه سرشات خاور و با هدف نهایی رسیدن به سد دربندی خان طرّاحی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عملیّات بیت المقدّس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برای شکستن خطوط دشمن در جنوب دریاچه دربندی خان،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نیروهایِ غواص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سیّدالشّهداعلیه السلام در ساعات نخست عملیّات پس از عبور از دریاچه به انهدام نیروهای دشمن پرداختند و در پی آن لشکر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از دریاچه دربندی خان عبور کردند و در ادامه پیشروی خود، ارتفاعات شاخ سورمر، شاخ شمیران و بخشی از ارتفاع برددکان و روستاهای منطقه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نیروهای خودی سد دربندی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با تهدید جدّی رو به رو شده بود اقدام به بمباران شیمیایی منطقه کرد و مانع پیشروی رزمندگان شد و بدین ترتیب ادامه عملیات میسّر نشد و نیروهای خودی به همان مناطق تصرّف شده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دفاع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دون نفسه حتّی یقتل فهو شهید و من قتل دون ماله فهو شهید و من قاتل دون اهله حتّی یقتل فهو شهید و من قتل فی جنب اللَّه فَهُوَ شَهید؛</w:t>
      </w:r>
      <w:r>
        <w:rPr>
          <w:rStyle w:val="FootnoteAnchor"/>
          <w:rtl w:val="true"/>
        </w:rPr>
        <w:footnoteReference w:id="31"/>
      </w:r>
      <w:r>
        <w:rPr>
          <w:rFonts w:ascii="IRNazanin" w:hAnsi="IRNazanin" w:eastAsia="IRNazanin"/>
          <w:color w:val="111111"/>
          <w:sz w:val="28"/>
          <w:sz w:val="28"/>
          <w:szCs w:val="28"/>
          <w:rtl w:val="true"/>
          <w:lang w:bidi="fa-IR"/>
        </w:rPr>
        <w:t>پیامبر گرامی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دفاع از جان و مال اهل و عیال خود پیکار کند و کشته شود شهید است و کسی که در راه قُرب به خدا کشته شود شهید است</w:t>
      </w:r>
      <w:r>
        <w:rPr>
          <w:rFonts w:eastAsia="IRNazanin" w:cs="IRNazanin"/>
          <w:color w:val="111111"/>
          <w:sz w:val="28"/>
          <w:szCs w:val="28"/>
          <w:rtl w:val="true"/>
          <w:lang w:bidi="fa-IR"/>
        </w:rPr>
        <w:t xml:space="preserve">.» </w:t>
      </w:r>
      <w:bookmarkStart w:id="47" w:name="pg880_3853"/>
    </w:p>
    <w:p>
      <w:pPr>
        <w:pStyle w:val="Heading4"/>
        <w:numPr>
          <w:ilvl w:val="3"/>
          <w:numId w:val="1"/>
        </w:numPr>
        <w:rPr/>
      </w:pPr>
      <w:bookmarkStart w:id="48" w:name="__RefHeading___Toc61070_373438147"/>
      <w:bookmarkStart w:id="49" w:name="_Toc17"/>
      <w:bookmarkEnd w:id="47"/>
      <w:bookmarkEnd w:id="48"/>
      <w:r>
        <w:rPr/>
        <w:t>18</w:t>
      </w:r>
      <w:r>
        <w:rPr>
          <w:rtl w:val="true"/>
        </w:rPr>
        <w:t xml:space="preserve"> </w:t>
      </w:r>
      <w:r>
        <w:rPr>
          <w:rtl w:val="true"/>
        </w:rPr>
        <w:t>فروردین</w:t>
      </w:r>
      <w:bookmarkEnd w:id="49"/>
    </w:p>
    <w:p>
      <w:pPr>
        <w:pStyle w:val="Heading5"/>
        <w:numPr>
          <w:ilvl w:val="4"/>
          <w:numId w:val="1"/>
        </w:numPr>
        <w:rPr/>
      </w:pPr>
      <w:bookmarkStart w:id="50" w:name="__RefHeading___Toc61072_373438147"/>
      <w:bookmarkStart w:id="51" w:name="_Toc18"/>
      <w:bookmarkEnd w:id="50"/>
      <w:r>
        <w:rPr>
          <w:rtl w:val="true"/>
        </w:rPr>
        <w:t xml:space="preserve">عملیات کربلای </w:t>
      </w:r>
      <w:r>
        <w:rPr/>
        <w:t>8</w:t>
      </w:r>
      <w:r>
        <w:rPr>
          <w:rtl w:val="true"/>
        </w:rPr>
        <w:t xml:space="preserve"> (</w:t>
      </w:r>
      <w:r>
        <w:rPr/>
        <w:t>1366</w:t>
      </w:r>
      <w:r>
        <w:rPr>
          <w:rtl w:val="true"/>
        </w:rPr>
        <w:t xml:space="preserve"> </w:t>
      </w:r>
      <w:r>
        <w:rPr>
          <w:rtl w:val="true"/>
        </w:rPr>
        <w:t>هجری شمسی</w:t>
      </w:r>
      <w:r>
        <w:rPr>
          <w:rtl w:val="true"/>
        </w:rPr>
        <w:t>)</w:t>
      </w:r>
      <w:bookmarkEnd w:id="51"/>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شرق بصره</w:t>
      </w:r>
    </w:p>
    <w:p>
      <w:pPr>
        <w:pStyle w:val="BookText"/>
        <w:rPr/>
      </w:pPr>
      <w:r>
        <w:rPr>
          <w:rFonts w:ascii="IRNazanin" w:hAnsi="IRNazanin" w:eastAsia="IRNazanin"/>
          <w:color w:val="111111"/>
          <w:sz w:val="28"/>
          <w:sz w:val="28"/>
          <w:szCs w:val="28"/>
          <w:rtl w:val="true"/>
          <w:lang w:bidi="fa-IR"/>
        </w:rPr>
        <w:t xml:space="preserve">اهداف عملیّات؛ انهدام نیروی دشمن و تثبیت خطوط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رزمندگان اسلام مانندِ همه نبردهای گذشته خود، قادر به شکستن سخت‌ترین خطوط پدافندی دشمن می‌باشند و با وجود اتّکا به نیروی پیاده بر قوای زرهی و بر آتش انبوه دشمن تسلّط دارند و زمین‌های مسلّح را به تسخیر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بدان جهت که در برّرسی یک نبرد همه ابعاد مورد توجّه قرار می‌گیرد و از آن جهت که حفظ ابتکار در آن مفروض باشد ادامه عملیات در منطقه شرق بصره با تاکتیک‌های به کار رفته و راه کارهای شناخته شده توصیه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عملیات تکمیلی فرمانده سپاه، جبهه شمال غرب را برگزید تا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منطقه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که با تغییر جبهه زمان لازم به دست آید و به مرور راه کارهای جدیدی در جنوب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فرماندهی فرمانده نیروی زمینی سپاه در دو محور انجام شد تا خطوط پدافندی بهبود یابد و به سمت کانال زوجی پیشروی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عملیات یگان‌های خودی تا خط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کردند امّا تسلیح جدید زمین مانع از بهره برداری آن خاکریز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خط پدافندی شد و نیز بر اثر آتش سنگین دشمن یگان‌های خودی نتوانستند به هم ملحق شوند لذا پشت خاکریز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علی اصغر ارسنجانی فرمانده گردان میثم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سؤال قبر ندارد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مَن لقی العدوّ فصبر حتّی یقتل اویغلب لم یفتن فی قبره؛</w:t>
      </w:r>
      <w:r>
        <w:rPr>
          <w:rStyle w:val="FootnoteAnchor"/>
          <w:rtl w:val="true"/>
        </w:rPr>
        <w:footnoteReference w:id="32"/>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 در روی دشمن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کرد تا کشته و یا پیروز شد، در قبر مورد آزمایش قرار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سوال نمی‌شود</w:t>
      </w:r>
      <w:r>
        <w:rPr>
          <w:rFonts w:eastAsia="IRNazanin" w:cs="IRNazanin"/>
          <w:color w:val="111111"/>
          <w:sz w:val="28"/>
          <w:szCs w:val="28"/>
          <w:rtl w:val="true"/>
          <w:lang w:bidi="fa-IR"/>
        </w:rPr>
        <w:t xml:space="preserve">». </w:t>
      </w:r>
      <w:bookmarkStart w:id="52" w:name="pg880_3854"/>
    </w:p>
    <w:p>
      <w:pPr>
        <w:pStyle w:val="Heading4"/>
        <w:numPr>
          <w:ilvl w:val="3"/>
          <w:numId w:val="1"/>
        </w:numPr>
        <w:rPr/>
      </w:pPr>
      <w:bookmarkStart w:id="53" w:name="__RefHeading___Toc61074_373438147"/>
      <w:bookmarkStart w:id="54" w:name="_Toc19"/>
      <w:bookmarkEnd w:id="52"/>
      <w:bookmarkEnd w:id="53"/>
      <w:r>
        <w:rPr/>
        <w:t>19</w:t>
      </w:r>
      <w:r>
        <w:rPr>
          <w:rtl w:val="true"/>
        </w:rPr>
        <w:t xml:space="preserve"> </w:t>
      </w:r>
      <w:r>
        <w:rPr>
          <w:rtl w:val="true"/>
        </w:rPr>
        <w:t>فروردین</w:t>
      </w:r>
      <w:bookmarkEnd w:id="54"/>
    </w:p>
    <w:p>
      <w:pPr>
        <w:pStyle w:val="Heading5"/>
        <w:numPr>
          <w:ilvl w:val="4"/>
          <w:numId w:val="1"/>
        </w:numPr>
        <w:rPr/>
      </w:pPr>
      <w:bookmarkStart w:id="55" w:name="__RefHeading___Toc61076_373438147"/>
      <w:bookmarkStart w:id="56" w:name="_Toc20"/>
      <w:bookmarkEnd w:id="55"/>
      <w:r>
        <w:rPr>
          <w:rtl w:val="true"/>
        </w:rPr>
        <w:t xml:space="preserve">شهادت آیة اللَّه سیّد محمّد باقر صدر </w:t>
      </w:r>
      <w:r>
        <w:rPr>
          <w:rtl w:val="true"/>
        </w:rPr>
        <w:t>(</w:t>
      </w:r>
      <w:r>
        <w:rPr/>
        <w:t>1359</w:t>
      </w:r>
      <w:r>
        <w:rPr>
          <w:rtl w:val="true"/>
        </w:rPr>
        <w:t xml:space="preserve"> </w:t>
      </w:r>
      <w:r>
        <w:rPr>
          <w:rtl w:val="true"/>
        </w:rPr>
        <w:t>هجری شمسی</w:t>
      </w:r>
      <w:r>
        <w:rPr>
          <w:rtl w:val="true"/>
        </w:rPr>
        <w:t>)</w:t>
      </w:r>
      <w:bookmarkEnd w:id="56"/>
    </w:p>
    <w:p>
      <w:pPr>
        <w:pStyle w:val="BookText"/>
        <w:rPr/>
      </w:pPr>
      <w:r>
        <w:rPr>
          <w:rFonts w:ascii="IRNazanin" w:hAnsi="IRNazanin" w:eastAsia="IRNazanin"/>
          <w:color w:val="111111"/>
          <w:sz w:val="28"/>
          <w:sz w:val="28"/>
          <w:szCs w:val="28"/>
          <w:rtl w:val="true"/>
          <w:lang w:bidi="fa-IR"/>
        </w:rPr>
        <w:t>در پی پیروزی انقلاب اسلامی ایران، آیة اللَّه سید محمد باقر صدر، از مراجع تقلید نجف، حمایتِ همه جانبه خود و ملّت عراق را از نهضتِ امام‌رحمه الله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این اعلام حمایت، موردِ آزار رژیم عراق قرار گرفت که منجر به اعتصاب عمومی مردمِ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با حمله به منزل آیة اللَّه صدر،ایشان و خواهر فاضله اش بنت الهدی صدر را دستگیر و زندانی نمود و سرانجام آنان را روز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شکنجه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صبر و استقامت مؤمنین در برابرِ مشرکین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Style w:val="FootnoteAnchor"/>
          <w:rtl w:val="true"/>
        </w:rPr>
        <w:footnoteReference w:id="33"/>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سخنان آزاردهنده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إِنَّمَا الْمُؤْمِنُ بِمَنْزِلَةِ کِفَّةِ الْمِیزَانِ کُلَّمَا زِیدَ فِی إِیمَانِهِ زِیدَ فِی بَلَائِهِ؛</w:t>
      </w:r>
      <w:r>
        <w:rPr>
          <w:rStyle w:val="FootnoteAnchor"/>
          <w:rtl w:val="true"/>
        </w:rPr>
        <w:footnoteReference w:id="34"/>
      </w:r>
      <w:r>
        <w:rPr>
          <w:rFonts w:ascii="IRNazanin" w:hAnsi="IRNazanin" w:eastAsia="IRNazanin"/>
          <w:color w:val="111111"/>
          <w:sz w:val="28"/>
          <w:sz w:val="28"/>
          <w:szCs w:val="28"/>
          <w:rtl w:val="true"/>
          <w:lang w:bidi="fa-IR"/>
        </w:rPr>
        <w:t>همانا مؤمن به منزله کفه ترازو است که هرگاه به ایمانش افزوده شود، بلایش نیز زیاد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البلاءُ لِلوَلاء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سلطنت ناصرالدین شاه قاجار بود، فرقه ضالّه بابی و بهایی پدید آمد و کم کم در گوشه و کنار عده‌ای گمراه، به آن گرویدند، علماء و وعّاظ و دانشمندان، برحسب وظیفه خود، به مردم هشدار دادند تا گول آن فرقه استعماری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که از مجتهدین زاهد و مبارز بود، مرحوم آیت اللَّه حاج ملّا محمّد تقی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در مسجد امام جماعت بود و اقامه نماز جمعه می‌نمود، گاهی منبر </w:t>
      </w:r>
    </w:p>
    <w:p>
      <w:pPr>
        <w:pStyle w:val="BookText"/>
        <w:rPr/>
      </w:pPr>
      <w:r>
        <w:rPr>
          <w:rFonts w:ascii="IRNazanin" w:hAnsi="IRNazanin" w:eastAsia="IRNazanin"/>
          <w:color w:val="111111"/>
          <w:sz w:val="28"/>
          <w:sz w:val="28"/>
          <w:szCs w:val="28"/>
          <w:rtl w:val="true"/>
          <w:lang w:bidi="fa-IR"/>
        </w:rPr>
        <w:t>می‌رفت و در وعظ و گفتار خود، از انحرافات فرقه ضالّه بابیّت می‌گفت و مردم را از خطرِ نفوذ آنها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طرفداران فرقه بهایی در صدد توطئه برای قتلِ آن عالِم مجاهد برآمدند، و برای او احساسِ خطر می‌شد و حتّی بعضی از بستگان به او گوشزد می‌کردند که مراقب جانش باشد ولی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شهادت دارم، امیدوارم به آرزویم برسم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شبی در نیمه‌های آن از بستر برخاست و به سوی مسجد خود رفت، هوا تاریک بود و هنوز کسی به مسجد نیامده بود، او به محراب رفت و به نمازِ شب و مناجات و راز و نیاز پرداخت، در این وقت پیرزنی به مسجد آمد و چراغ مسجد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هنگام سر به سجده گذاشته و مناجات خمسه عشر را با نهایتِ خضوع و خشوع می‌خواند و گریه می‌کرد، ناگاه چند نفر از فرقه ضالّه بابی وارد مسجد شدند، در همان سجده، نیزه‌ای بر گردنِ او زدند، و سپس دومین زخم را زدند که ایشان سر از سجده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نیزه به دهانش زدند که دهانش شکافته شد، خلاصه هشت زخم بر او وارد گردید که ناگاه آن پیرزن فریاد کشید، در همان هنگام ضاربین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که خونش به مسجد نریزد، با زحمت زیاد، کشان کشان خود را به درِ مسجد رسانید، در همان‌جا بیهوش بر زمین افتاد و در خونِ خود غوطه‌ور گردید، آن گاه بستگانش متوجّه شده، آمدند و او را به خانه‌اش بردند و پس از دو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منزل آوردند، بر اثر شکافته شدنِ دهانش، قدرتِ سخن گفتن نداشت، بسیار تشنه می‌شد و قدرتِ آشامیدن آب نداشت، زیرا وقتی که بر زخم دهان می‌رسید، می‌سوخت، در آن حال مکرّر از تشنگی امام حسین‌علیه السلام یاد کرده و گریه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تشنگی بر تو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خواستند جنازه‌اش را به کربلا ببرند، ولی مردم قزوین اجتماع کردند و هجوم آوردند و نگذاشتند و جنازه او را در جوارِ حضرتِ امامزاده حسین، در مقبره جداگانه‌ای دفن کردند و اکنون قبرِ شریف او در آنجا زیارتگاه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مؤمنین به نام میرزا جواد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شهادت او، به حضورش رفتم، ایشان به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 عرض کردم خداوند همه نعمت‌های دنیا و آخرت را از علم و اولاد و تألیفات و توفیق در نشر احکام و … به شما داده است، دیگر چه آرزویی دارید که از من التماس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شهادت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همیشه در شهادت بلکه بالاتر از آن هستید زیرا طبق فرموده امامان‌علیهم السلام مداد </w:t>
      </w:r>
    </w:p>
    <w:p>
      <w:pPr>
        <w:pStyle w:val="BookText"/>
        <w:rPr/>
      </w:pPr>
      <w:r>
        <w:rPr>
          <w:rFonts w:ascii="IRNazanin" w:hAnsi="IRNazanin" w:eastAsia="IRNazanin"/>
          <w:color w:val="111111"/>
          <w:sz w:val="28"/>
          <w:sz w:val="28"/>
          <w:szCs w:val="28"/>
          <w:rtl w:val="true"/>
          <w:lang w:bidi="fa-IR"/>
        </w:rPr>
        <w:t>علما، بهتر از خونِ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آرزوی شهادت به معنی به خون آغشته شدن را می‌خواهم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از آن پس، این شهید والا مقام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زیرا دو مجتهد بزرگ، قبلاً به شهادت رسیده بودند و به عنوان شهیدِ اول صاحب کتاب لُمعه و شهید دوم صاحبِ کتاب شرح لُمعه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مکّی دمشقی عاملی‌رحمه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لمعه است که او را در جمادی 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حکم علمای درباری اهل سنّت، در شام گردن زدند و بدنش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احمد عاملی‌رحمه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شرح لمعه است که بر اثر توطئه قاضیِ کینه‌توز صَیداء، یکی از سلاطین عثمانی، فرمانِ جلب او صادر شد؛ مأمورین او را دستگیر کرده و در مسیرِ راه به استامبول، در کنارِ دریا گردن زدند و بدنش را به دریا افکندند و سرش را برای سلطان بردند، شهادت او در روز جمعه، ماه رجب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سلامت او</w:t>
      </w:r>
    </w:p>
    <w:p>
      <w:pPr>
        <w:pStyle w:val="BookText"/>
        <w:rPr/>
      </w:pPr>
      <w:r>
        <w:rPr>
          <w:rFonts w:ascii="IRNazanin" w:hAnsi="IRNazanin" w:eastAsia="IRNazanin"/>
          <w:color w:val="111111"/>
          <w:sz w:val="28"/>
          <w:sz w:val="28"/>
          <w:szCs w:val="28"/>
          <w:rtl w:val="true"/>
          <w:lang w:bidi="fa-IR"/>
        </w:rPr>
        <w:t>من و دل گر فدا شدیم چه باک</w:t>
      </w:r>
    </w:p>
    <w:p>
      <w:pPr>
        <w:pStyle w:val="BookText"/>
        <w:rPr/>
      </w:pPr>
      <w:r>
        <w:rPr>
          <w:rFonts w:ascii="IRNazanin" w:hAnsi="IRNazanin" w:eastAsia="IRNazanin"/>
          <w:color w:val="111111"/>
          <w:sz w:val="28"/>
          <w:sz w:val="28"/>
          <w:szCs w:val="28"/>
          <w:rtl w:val="true"/>
          <w:lang w:bidi="fa-IR"/>
        </w:rPr>
        <w:t>غرض اندر میان سلامت اوست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جرثومه‌های فسادی که به اسمِ اسلام … علمای اسلام را شهید می‌کنند، آن هم مثل سید محمد باقر صدر که مغز متفکر اسلامی بود و امید این بود که اسلام از او بهره برداریهای زیادتری کند و من امیدوارم که کتاب‌های این مرد بزرگ مورد مطالعه مسلمین قرار بگیرد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 w:name="pg880_3857"/>
    </w:p>
    <w:p>
      <w:pPr>
        <w:pStyle w:val="Heading4"/>
        <w:numPr>
          <w:ilvl w:val="3"/>
          <w:numId w:val="1"/>
        </w:numPr>
        <w:rPr/>
      </w:pPr>
      <w:bookmarkStart w:id="58" w:name="__RefHeading___Toc61078_373438147"/>
      <w:bookmarkStart w:id="59" w:name="_Toc21"/>
      <w:bookmarkEnd w:id="57"/>
      <w:bookmarkEnd w:id="58"/>
      <w:r>
        <w:rPr/>
        <w:t>20</w:t>
      </w:r>
      <w:r>
        <w:rPr>
          <w:rtl w:val="true"/>
        </w:rPr>
        <w:t xml:space="preserve"> </w:t>
      </w:r>
      <w:r>
        <w:rPr>
          <w:rtl w:val="true"/>
        </w:rPr>
        <w:t>فروردین</w:t>
      </w:r>
      <w:bookmarkEnd w:id="59"/>
    </w:p>
    <w:p>
      <w:pPr>
        <w:pStyle w:val="Heading5"/>
        <w:numPr>
          <w:ilvl w:val="4"/>
          <w:numId w:val="1"/>
        </w:numPr>
        <w:rPr/>
      </w:pPr>
      <w:bookmarkStart w:id="60" w:name="__RefHeading___Toc61080_373438147"/>
      <w:bookmarkStart w:id="61" w:name="_Toc22"/>
      <w:bookmarkEnd w:id="60"/>
      <w:r>
        <w:rPr>
          <w:rtl w:val="true"/>
        </w:rPr>
        <w:t xml:space="preserve">قطع رابطه سیاسی ایران و آمریکا </w:t>
      </w:r>
      <w:r>
        <w:rPr>
          <w:rtl w:val="true"/>
        </w:rPr>
        <w:t>(</w:t>
      </w:r>
      <w:r>
        <w:rPr/>
        <w:t>1359</w:t>
      </w:r>
      <w:r>
        <w:rPr>
          <w:rtl w:val="true"/>
        </w:rPr>
        <w:t xml:space="preserve"> </w:t>
      </w:r>
      <w:r>
        <w:rPr>
          <w:rtl w:val="true"/>
        </w:rPr>
        <w:t>هجری شمسی</w:t>
      </w:r>
      <w:r>
        <w:rPr>
          <w:rtl w:val="true"/>
        </w:rPr>
        <w:t>)</w:t>
      </w:r>
      <w:bookmarkEnd w:id="61"/>
    </w:p>
    <w:p>
      <w:pPr>
        <w:pStyle w:val="BookText"/>
        <w:rPr/>
      </w:pPr>
      <w:r>
        <w:rPr>
          <w:rFonts w:ascii="IRNazanin" w:hAnsi="IRNazanin" w:eastAsia="IRNazanin"/>
          <w:color w:val="111111"/>
          <w:sz w:val="28"/>
          <w:sz w:val="28"/>
          <w:szCs w:val="28"/>
          <w:rtl w:val="true"/>
          <w:lang w:bidi="fa-IR"/>
        </w:rPr>
        <w:t xml:space="preserve">رابطه سیاسی ایالات متحده آمریکا با جمهوری اسلامی ایران،پس از فراز و نشیب‌های بسیار در روابط دو کشور و بعد از گذشت بیش از یک قرن و نیم از زمان محمد شاه قاجار تا سقوط محمدرضا پهلوی،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در واقع ارتباط استعماری آمریکا با ایران به پایان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برتری جویی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وَإِنْ یَرَوْا کُلَّ آیَةٍ لَا یُؤْمِنُوا بِهَا وَإِنْ یَرَوْا سَبِیلَ الرُّشْدِ لَا یَتَّخِذُوهُ سَبِیلاً وَإِنْ یَرَوْا سَبِیلَ الغَیِّ یَتَّخِذُوهُ سَبِیلاً …؛</w:t>
      </w:r>
      <w:r>
        <w:rPr>
          <w:rStyle w:val="FootnoteAnchor"/>
          <w:rtl w:val="true"/>
        </w:rPr>
        <w:footnoteReference w:id="37"/>
      </w:r>
      <w:r>
        <w:rPr>
          <w:rFonts w:ascii="IRNazanin" w:hAnsi="IRNazanin" w:eastAsia="IRNazanin"/>
          <w:color w:val="111111"/>
          <w:sz w:val="28"/>
          <w:sz w:val="28"/>
          <w:szCs w:val="28"/>
          <w:rtl w:val="true"/>
          <w:lang w:bidi="fa-IR"/>
        </w:rPr>
        <w:t xml:space="preserve">بزودی کسانی را که در روی زمین به ناحق، تکبّر می‌ورزند، از ایمان به آیاتِ خود، منصرف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آیه و نشانه‌ای را ببینند، به آن ایمان نمی‌آوردند، و اگر راهِ هدایت را ببینند آن را انتخاب نمی‌کنند و اگر طریقِ گمراهی را ببینند، آن را راه خود انتخاب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به تولّی و تبرّی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Style w:val="FootnoteAnchor"/>
          <w:rtl w:val="true"/>
        </w:rPr>
        <w:footnoteReference w:id="3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می‌کنید، در حالی که آنها به آنچه از حقّ برای شما آمده کافر شده‌اند و رسول اللَّه و شما را به خاطر ایمان به خداوندی که پروردگار همه شماست از شهر و دیار تان بیرون می‌رانند اگر شما برای جهاد در راه من و جلب خشنودیم هجرت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دوستی با آنان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آنها رابطه دوستی برقرار می‌کنید در حالی که من به آنچه پنهان یا آشکار میسازید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کاری کند، از راه راست گمراه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سازش کاری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جَعْفَرٍعلیه السلام فِی حَدِیثٍ قَالَ أَوْحَی اللَّهُ إِلَی شُعَیْبٍ النَّبِیِّ ع أَنِّی مُعَذِّبٌ مِنْ قَوْمِکَ مِائَةَ أَلْفٍ أَرْبَعِینَ أَلْفاً مِنْ شِرَارِهِمْ وَ سِتِّینَ أَلْفاً مِنْ خِیَارِهِمْ فَقَالَ‌علیه السلام یَا رَبِّ هَؤُلَاءِ الْأَشْرَارُ فَمَا بَالُ الْأَخْیَارِ فَأَوْحَی اللَّهُ عَزَّ وَ جَلَّ إِلَیْهِ دَاهَنُوا أَهْلَ الْمَعَاصِی وَ لَمْ یَغْضَبُوا لِغَضَبِی؛</w:t>
      </w:r>
      <w:r>
        <w:rPr>
          <w:rStyle w:val="FootnoteAnchor"/>
          <w:rtl w:val="true"/>
        </w:rPr>
        <w:footnoteReference w:id="39"/>
      </w:r>
      <w:r>
        <w:rPr>
          <w:rFonts w:ascii="IRNazanin" w:hAnsi="IRNazanin" w:eastAsia="IRNazanin"/>
          <w:color w:val="111111"/>
          <w:sz w:val="28"/>
          <w:sz w:val="28"/>
          <w:szCs w:val="28"/>
          <w:rtl w:val="true"/>
          <w:lang w:bidi="fa-IR"/>
        </w:rPr>
        <w:t>امام باقرعلیه السلام فرمودند که خداوند متعال به شعیب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صدهزار نفر از مردم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بدکاران شان را و شصت هزار نفر از نیکان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سزاوارند، امّا نیکان چرا؟ 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گنهکاران سازش کردند و به خاطر خشم من به خشم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را بارها نقل کرده‌ام که در یکی از مجامع بین المللی که نطق خیلی پُرشوری در آنجا علیهِ تسلّط قدرتها و نظام سلطه در دنیا ایراد کردم و آمریکا و شوروی را در حضور بیش از صد هیأت نمایندگی و رؤسای دولت‌ها، به نام کوبیدم و محکوم کردم، بعد از آن نطق، عدّه زیادی آمدند تحسین و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کشورها که یک جوانِ انقلابی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بعد هم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 شما درست است، منتهی من به شما بگویم که به خودتان نگاه نکنید که از آمریکا نمی‌ترسید؛ همه اینهایی که در اینجا نشسته‌اند، از آمریکا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نزدیک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آمریکا می‌ترسم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عزّت و ذلّت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که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داشتم از دادستان خوزستان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حرکت انقلابی ملّت مسلمان ایران نگذشته بود که مستشاران آمریکایی احساس خطر کرده یکی پس از دیگری ایران را ترک می‌کردند، یکی از مهره‌های آمریکایی نیز که کارشناس مسائل ایران در مسجد سلیمان بود،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سفارش شده بود که از او احترام شود و با بدرقه رسمی، او را تا پای پلکان هواپیما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تخته قالی قیمتی توسّط استاندار خوزستان به عنوانِ هدیه شخص اعلی حضرت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w:t>
      </w:r>
      <w:bookmarkStart w:id="62" w:name="pg880_3859"/>
    </w:p>
    <w:p>
      <w:pPr>
        <w:pStyle w:val="BookText"/>
        <w:rPr/>
      </w:pPr>
      <w:bookmarkEnd w:id="62"/>
      <w:r>
        <w:rPr>
          <w:rFonts w:ascii="IRNazanin" w:hAnsi="IRNazanin" w:eastAsia="IRNazanin"/>
          <w:color w:val="111111"/>
          <w:sz w:val="28"/>
          <w:sz w:val="28"/>
          <w:szCs w:val="28"/>
          <w:rtl w:val="true"/>
          <w:lang w:bidi="fa-IR"/>
        </w:rPr>
        <w:t>آمریکایی هم به هنگامِ خداحافظی جعبه‌ای کادو پیچی شده را به استاندار داد تا به شخصِ شاه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پرواز هواپیما خبر دادند که کادویی توسّط مستشار آمریکایی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ببینید چیست؟ وقتی کادو را باز کردند دیدند مقداری دستمال کاغذی است که مستشار آمریکایی در مستراح از آن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ذلّت یک ملّت را و تماشا کنید عزّت همین ملّت بیدار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پیروزی انقلاب نخست وزیر وقت شهید رجایی به سازمان ملل رفت، رئیس جمهور آمریکا از او وقت ملاقات خواست،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ملّتم اجازه ندارم با کسی که این همه به ما ظلم کرده ملاقات کنم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شرمساری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قصد حافظ اگر دم زند چه باک</w:t>
      </w:r>
    </w:p>
    <w:p>
      <w:pPr>
        <w:pStyle w:val="BookText"/>
        <w:rPr/>
      </w:pPr>
      <w:r>
        <w:rPr>
          <w:rFonts w:ascii="Amiri" w:hAnsi="Amiri" w:eastAsia="Amiri" w:cs="Amiri"/>
          <w:color w:val="111111"/>
          <w:sz w:val="28"/>
          <w:sz w:val="28"/>
          <w:szCs w:val="28"/>
          <w:rtl w:val="true"/>
          <w:lang w:bidi="ar-SA"/>
        </w:rPr>
        <w:t>منّت خدای را که نِیَم شرمسار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شرافتی نیست رابطه داشتن با امثال آمریکا، دولت آمریکا یک شرافت انسانی مع الأسف الان ندارد که ما بخواهیم به واسطه آن شرافت انسانی اش با آن رابطه داشته باشیم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کارتر در عمر خود یک کار کرده باشد که بتوان گفت به خیر و صلاح مظلوم است، همین قطع رابطه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آمریکا که امروز برای تحت فشار قرار دادن جمهوری اسلامی ایران به انواع و اقسام روش‌های خباثت آمیز و شیطانی توسل جسته است، یک نظام ضدّ اخلاقی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63" w:name="__RefHeading___Toc61082_373438147"/>
      <w:bookmarkStart w:id="64" w:name="_Toc23"/>
      <w:bookmarkEnd w:id="63"/>
      <w:r>
        <w:rPr>
          <w:rtl w:val="true"/>
        </w:rPr>
        <w:t xml:space="preserve">شهادت سیّد مرتضی آوینی رحمه الله </w:t>
      </w:r>
      <w:r>
        <w:rPr>
          <w:rtl w:val="true"/>
        </w:rPr>
        <w:t>(</w:t>
      </w:r>
      <w:r>
        <w:rPr/>
        <w:t>1372</w:t>
      </w:r>
      <w:r>
        <w:rPr>
          <w:rtl w:val="true"/>
        </w:rPr>
        <w:t xml:space="preserve"> </w:t>
      </w:r>
      <w:r>
        <w:rPr>
          <w:rtl w:val="true"/>
        </w:rPr>
        <w:t>هجری شمسی</w:t>
      </w:r>
      <w:r>
        <w:rPr>
          <w:rtl w:val="true"/>
        </w:rPr>
        <w:t>)</w:t>
      </w:r>
      <w:bookmarkEnd w:id="64"/>
    </w:p>
    <w:p>
      <w:pPr>
        <w:pStyle w:val="BookText"/>
        <w:rPr/>
      </w:pPr>
      <w:r>
        <w:rPr>
          <w:rFonts w:ascii="IRNazanin" w:hAnsi="IRNazanin" w:eastAsia="IRNazanin"/>
          <w:color w:val="111111"/>
          <w:sz w:val="28"/>
          <w:sz w:val="28"/>
          <w:szCs w:val="28"/>
          <w:rtl w:val="true"/>
          <w:lang w:bidi="fa-IR"/>
        </w:rPr>
        <w:t>روز هنر انقلاب اسلامی</w:t>
      </w:r>
    </w:p>
    <w:p>
      <w:pPr>
        <w:pStyle w:val="BookText"/>
        <w:rPr/>
      </w:pPr>
      <w:r>
        <w:rPr>
          <w:rFonts w:ascii="IRNazanin" w:hAnsi="IRNazanin" w:eastAsia="IRNazanin"/>
          <w:color w:val="111111"/>
          <w:sz w:val="28"/>
          <w:sz w:val="28"/>
          <w:szCs w:val="28"/>
          <w:rtl w:val="true"/>
          <w:lang w:bidi="fa-IR"/>
        </w:rPr>
        <w:t>بسیجی هنرمند شهید سید مرتضی آوینی از اندیشمندان و هنرمندان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نویسنده‌ای توانا بود که به هنر متعهّد می‌اندیشید، نظام غرب را به صورت ریشه‌ای نقد و بررسی می‌کرد و از منتقدان جدّی روشنفکری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 یا 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شهید بزرگوار، فعالیت تلویزیونی خود را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سازندگی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طول جنگ تحمیلی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خلقتی زیبا از هنر به </w:t>
      </w:r>
    </w:p>
    <w:p>
      <w:pPr>
        <w:pStyle w:val="BookText"/>
        <w:rPr/>
      </w:pPr>
      <w:r>
        <w:rPr>
          <w:rFonts w:ascii="IRNazanin" w:hAnsi="IRNazanin" w:eastAsia="IRNazanin"/>
          <w:color w:val="111111"/>
          <w:sz w:val="28"/>
          <w:sz w:val="28"/>
          <w:szCs w:val="28"/>
          <w:rtl w:val="true"/>
          <w:lang w:bidi="fa-IR"/>
        </w:rPr>
        <w:t>یاد ماندنی رزمندگان اسلام بود،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آوینی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آینه جادو، آغازی بر یک پایان، فتح خون و مقالات متعدّد که از آثار قلمی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مسیر شهادت، در حالیکه برای ساخت مجموعه جدیدی از روایت فتح به یکی از مناطق جنگی رفته بود، در حین بررسی منطقه به همراه یکی از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سعید یزدان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مین برخورد کرده،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خامنه‌ای، مقام معظم رهبری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شهیدان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Style w:val="FootnoteAnchor"/>
          <w:rtl w:val="true"/>
        </w:rPr>
        <w:footnoteReference w:id="45"/>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نیکی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اللَّهِ‌علیه السلام فَوْقَ کُلِّ ذِی بِرٍّ بِرٌّ حَتَّی یُقْتَلَ الرَّجُلُ فِی سَبِیلِ اللَّهِ فَإِذَا قُتِلَ فِی سَبِیلِ اللَّهِ فَلَیْسَ فَوْقَهُ بِرٌّ؛</w:t>
      </w:r>
      <w:r>
        <w:rPr>
          <w:rStyle w:val="FootnoteAnchor"/>
          <w:rtl w:val="true"/>
        </w:rPr>
        <w:footnoteReference w:id="46"/>
      </w:r>
      <w:r>
        <w:rPr>
          <w:rFonts w:ascii="IRNazanin" w:hAnsi="IRNazanin" w:eastAsia="IRNazanin"/>
          <w:color w:val="111111"/>
          <w:sz w:val="28"/>
          <w:sz w:val="28"/>
          <w:szCs w:val="28"/>
          <w:rtl w:val="true"/>
          <w:lang w:bidi="fa-IR"/>
        </w:rPr>
        <w:t>فراتر از هر نیکی، نیکی است تا آنگاه که مرد در راه خدا کشته شود پس چون در راه خدا کشته شد، بالاتر از آن نیکی و ارزشی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زبان و گفتار و اندیشه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Style w:val="FootnoteAnchor"/>
          <w:rtl w:val="true"/>
        </w:rPr>
        <w:footnoteReference w:id="47"/>
      </w:r>
      <w:r>
        <w:rPr>
          <w:rFonts w:ascii="IRNazanin" w:hAnsi="IRNazanin" w:eastAsia="IRNazanin"/>
          <w:color w:val="111111"/>
          <w:sz w:val="28"/>
          <w:sz w:val="28"/>
          <w:szCs w:val="28"/>
          <w:rtl w:val="true"/>
          <w:lang w:bidi="fa-IR"/>
        </w:rPr>
        <w:t>در راهِ خدا با دست به نبرد برخیزید، اگر نتوانستید به وسیله زبان و گفتار جهاد کنید، و اگر قدرت و توان نداشتید پس با دل واندیشه تان با دشمنان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کهکشانی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می‌شده من سرِ مسأله‌ای ناراحت و گرفته می‌شدم و به ایشان شکایت می‌کردم،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هزاران کهکشان راه 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های زیادی در آن هست که یکی از آنها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قارّه های متفاوتی دارد که یکی اش </w:t>
      </w:r>
    </w:p>
    <w:p>
      <w:pPr>
        <w:pStyle w:val="BookText"/>
        <w:rPr/>
      </w:pPr>
      <w:r>
        <w:rPr>
          <w:rFonts w:ascii="IRNazanin" w:hAnsi="IRNazanin" w:eastAsia="IRNazanin"/>
          <w:color w:val="111111"/>
          <w:sz w:val="28"/>
          <w:sz w:val="28"/>
          <w:szCs w:val="28"/>
          <w:rtl w:val="true"/>
          <w:lang w:bidi="fa-IR"/>
        </w:rPr>
        <w:t>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آسیا کشورهای زیادی دارد که یکی، همین ایران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شهرهای … از کل به جزء می‌آمد،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ذرّه‌ای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این حرفی که شما می‌گویید، جایش در این مجموعه با شکوه کجاست؟ آدم در آن کلیّت می‌دید که چه قدر آن اتّفاق ناچیز و بی‌اهمیّت بوده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فدای جان</w:t>
      </w:r>
    </w:p>
    <w:p>
      <w:pPr>
        <w:pStyle w:val="BookText"/>
        <w:rPr/>
      </w:pPr>
      <w:r>
        <w:rPr>
          <w:rFonts w:ascii="IRNazanin" w:hAnsi="IRNazanin" w:eastAsia="IRNazanin"/>
          <w:color w:val="111111"/>
          <w:sz w:val="28"/>
          <w:sz w:val="28"/>
          <w:szCs w:val="28"/>
          <w:rtl w:val="true"/>
          <w:lang w:bidi="fa-IR"/>
        </w:rPr>
        <w:t>رسید از غم به لب جانم، رخت بنما و جان بستان</w:t>
      </w:r>
    </w:p>
    <w:p>
      <w:pPr>
        <w:pStyle w:val="BookText"/>
        <w:rPr/>
      </w:pPr>
      <w:r>
        <w:rPr>
          <w:rFonts w:ascii="IRNazanin" w:hAnsi="IRNazanin" w:eastAsia="IRNazanin"/>
          <w:color w:val="111111"/>
          <w:sz w:val="28"/>
          <w:sz w:val="28"/>
          <w:szCs w:val="28"/>
          <w:rtl w:val="true"/>
          <w:lang w:bidi="fa-IR"/>
        </w:rPr>
        <w:t>که پیش آن رُخَت جان را فدا کردن توان؟ نتوان</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ascii="Amiri" w:hAnsi="Amiri" w:eastAsia="Amiri" w:cs="Amiri"/>
          <w:color w:val="111111"/>
          <w:sz w:val="28"/>
          <w:sz w:val="28"/>
          <w:szCs w:val="28"/>
          <w:rtl w:val="true"/>
          <w:lang w:bidi="ar-SA"/>
        </w:rPr>
        <w:t>کسبِ هنر</w:t>
      </w:r>
    </w:p>
    <w:p>
      <w:pPr>
        <w:pStyle w:val="BookText"/>
        <w:rPr/>
      </w:pPr>
      <w:r>
        <w:rPr>
          <w:rFonts w:ascii="IRNazanin" w:hAnsi="IRNazanin" w:eastAsia="IRNazanin"/>
          <w:color w:val="111111"/>
          <w:sz w:val="28"/>
          <w:sz w:val="28"/>
          <w:szCs w:val="28"/>
          <w:rtl w:val="true"/>
          <w:lang w:bidi="fa-IR"/>
        </w:rPr>
        <w:t>روز در کسب هنر کوش که می‌خوردن روز</w:t>
      </w:r>
    </w:p>
    <w:p>
      <w:pPr>
        <w:pStyle w:val="BookText"/>
        <w:rPr/>
      </w:pPr>
      <w:r>
        <w:rPr>
          <w:rFonts w:ascii="IRNazanin" w:hAnsi="IRNazanin" w:eastAsia="IRNazanin"/>
          <w:color w:val="111111"/>
          <w:sz w:val="28"/>
          <w:sz w:val="28"/>
          <w:szCs w:val="28"/>
          <w:rtl w:val="true"/>
          <w:lang w:bidi="fa-IR"/>
        </w:rPr>
        <w:t>دل چو آینه در زنگ ظلام اندازد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ارزش هنر</w:t>
      </w:r>
    </w:p>
    <w:p>
      <w:pPr>
        <w:pStyle w:val="BookText"/>
        <w:rPr/>
      </w:pPr>
      <w:r>
        <w:rPr>
          <w:rFonts w:ascii="IRNazanin" w:hAnsi="IRNazanin" w:eastAsia="IRNazanin"/>
          <w:color w:val="111111"/>
          <w:sz w:val="28"/>
          <w:sz w:val="28"/>
          <w:szCs w:val="28"/>
          <w:rtl w:val="true"/>
          <w:lang w:bidi="fa-IR"/>
        </w:rPr>
        <w:t>قلندرانِ حقیقت به نیم جو نخرند</w:t>
      </w:r>
    </w:p>
    <w:p>
      <w:pPr>
        <w:pStyle w:val="BookText"/>
        <w:rPr/>
      </w:pPr>
      <w:r>
        <w:rPr>
          <w:rFonts w:ascii="IRNazanin" w:hAnsi="IRNazanin" w:eastAsia="IRNazanin"/>
          <w:color w:val="111111"/>
          <w:sz w:val="28"/>
          <w:sz w:val="28"/>
          <w:szCs w:val="28"/>
          <w:rtl w:val="true"/>
          <w:lang w:bidi="fa-IR"/>
        </w:rPr>
        <w:t>قبای اطلس آن کس که از هنر عاری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رهبر انقلاب در دیدار با خانواده شهید آوینی</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این شهید را با پیغمبر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نمی‌دانم چطور می‌شود انسان احساساتَش را در یک چنین مواقعی بیان و تعبیر کند؟ چون در دل انسان یک جور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شهادتی مثلِ شهادت این شهید عزیز چندین احساس با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احساسِ غم و تأسّف است از نداشتن کسی مثل سیّد مرتضی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چندین احساسِ دیگر هم با این همراه است که تفکیکِ آنها از همدیگر و باز شناسی هر یک و بیان کردن آنها کار بسیار مشکلی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امیدواریم که خداوند متعال خودش به بازماندگانش به شما پدرشان، مادرشان، خانم شان،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 شان به شما که بیشترین غم، سنگین ترین غصه را دارید تسلی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با تسلّی الهی دلی که چنین گوهری را از خودش جدا می‌بیند واقعاً آرامش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متعال باید تسلّی بدهد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خانواده‌های شهدا زیاد نشست و برخاست کرده‌ام و می‌کنم و از شرایط روحی آنان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فقدان یک عزیز مصیبتی است که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او شهادت نبود تا ابد قابل تسلّی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در شهادت سرّی قرار داده که هم زخم است و هم مرهم و یک حالت تسلّی و روشنایی به بازماندگان می‌دهد … امیدواریم که خداوند متعال درجاتِ او را 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فرزند شما نشست و برخاست زیادی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 جلسه که در آن سه جلسه هم ایشان هیچ صحبتی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خیلی کم هم 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گفتار های تلویزیونی را از سالها پیش می‌شنیدم و به آنها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نمی‌دانستم که ایشان آنها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ایشان همواره نوری مشاهده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سه مرتبه آمد اینجا و رو به روی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نور و یک صفا و یک حالت روحانی در ایشان حس می‌کردم و همین جور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هم موجب می‌شود که انسان بتواند به این درجه رفیع شهادت برسد … چند روز پیش توفیق زیارت مقبره این شهید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گذشته رفتیم آنجا و قبر مطهّر ایشان و آن همرزم و همراهشان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یزدان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که خداوند درجاتشان را عالی کند و روز به روز برکات آن وجود با برکت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ایشان داشتند ان شاءاللَّه نباید زمین بماند … نباید بگذارند که کار های ایشان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کار های با ارزشی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معلوم می‌شود ظرفیت خیلی بالایی داشتند که این قدر کار و این همه را به خوبی انجام می‌دادند … </w:t>
      </w:r>
      <w:r>
        <w:rPr>
          <w:rStyle w:val="FootnoteAnchor"/>
          <w:rtl w:val="true"/>
        </w:rPr>
        <w:footnoteReference w:id="49"/>
      </w:r>
      <w:bookmarkStart w:id="65" w:name="pg880_3864"/>
    </w:p>
    <w:p>
      <w:pPr>
        <w:pStyle w:val="Heading4"/>
        <w:numPr>
          <w:ilvl w:val="3"/>
          <w:numId w:val="1"/>
        </w:numPr>
        <w:rPr/>
      </w:pPr>
      <w:bookmarkStart w:id="66" w:name="__RefHeading___Toc61084_373438147"/>
      <w:bookmarkStart w:id="67" w:name="_Toc24"/>
      <w:bookmarkEnd w:id="65"/>
      <w:bookmarkEnd w:id="66"/>
      <w:r>
        <w:rPr/>
        <w:t>20</w:t>
      </w:r>
      <w:r>
        <w:rPr>
          <w:rtl w:val="true"/>
        </w:rPr>
        <w:t xml:space="preserve"> </w:t>
      </w:r>
      <w:r>
        <w:rPr>
          <w:rtl w:val="true"/>
        </w:rPr>
        <w:t>فروردین</w:t>
      </w:r>
      <w:bookmarkEnd w:id="67"/>
    </w:p>
    <w:p>
      <w:pPr>
        <w:pStyle w:val="Heading5"/>
        <w:numPr>
          <w:ilvl w:val="4"/>
          <w:numId w:val="1"/>
        </w:numPr>
        <w:rPr/>
      </w:pPr>
      <w:bookmarkStart w:id="68" w:name="__RefHeading___Toc61086_373438147"/>
      <w:bookmarkStart w:id="69" w:name="_Toc25"/>
      <w:bookmarkEnd w:id="68"/>
      <w:r>
        <w:rPr>
          <w:rtl w:val="true"/>
        </w:rPr>
        <w:t xml:space="preserve">عملیّات والفجر </w:t>
      </w:r>
      <w:r>
        <w:rPr/>
        <w:t>1</w:t>
      </w:r>
      <w:r>
        <w:rPr>
          <w:rtl w:val="true"/>
        </w:rPr>
        <w:t xml:space="preserve"> (</w:t>
      </w:r>
      <w:r>
        <w:rPr/>
        <w:t>1362</w:t>
      </w:r>
      <w:r>
        <w:rPr>
          <w:rtl w:val="true"/>
        </w:rPr>
        <w:t xml:space="preserve"> </w:t>
      </w:r>
      <w:r>
        <w:rPr>
          <w:rtl w:val="true"/>
        </w:rPr>
        <w:t>هجری شمسی</w:t>
      </w:r>
      <w:r>
        <w:rPr>
          <w:rtl w:val="true"/>
        </w:rPr>
        <w:t>)</w:t>
      </w:r>
      <w:bookmarkEnd w:id="69"/>
    </w:p>
    <w:p>
      <w:pPr>
        <w:pStyle w:val="BookText"/>
        <w:rPr/>
      </w:pPr>
      <w:r>
        <w:rPr>
          <w:rFonts w:ascii="Amiri" w:hAnsi="Amiri" w:eastAsia="Amiri" w:cs="Amiri"/>
          <w:color w:val="111111"/>
          <w:sz w:val="28"/>
          <w:sz w:val="28"/>
          <w:szCs w:val="28"/>
          <w:rtl w:val="true"/>
          <w:lang w:bidi="ar-SA"/>
        </w:rPr>
        <w:t>رمزِ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p>
    <w:p>
      <w:pPr>
        <w:pStyle w:val="BookText"/>
        <w:rPr/>
      </w:pPr>
      <w:r>
        <w:rPr>
          <w:rFonts w:ascii="Amiri" w:hAnsi="Amiri" w:eastAsia="Amiri" w:cs="Amiri"/>
          <w:color w:val="111111"/>
          <w:sz w:val="28"/>
          <w:sz w:val="28"/>
          <w:szCs w:val="28"/>
          <w:rtl w:val="true"/>
          <w:lang w:bidi="ar-SA"/>
        </w:rPr>
        <w:t>محلِّ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غرب فکّه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نیروهایِ دشمن</w:t>
      </w:r>
    </w:p>
    <w:p>
      <w:pPr>
        <w:pStyle w:val="BookText"/>
        <w:rPr/>
      </w:pPr>
      <w:r>
        <w:rPr>
          <w:rFonts w:ascii="IRNazanin" w:hAnsi="IRNazanin" w:eastAsia="IRNazanin"/>
          <w:color w:val="111111"/>
          <w:sz w:val="28"/>
          <w:sz w:val="28"/>
          <w:szCs w:val="28"/>
          <w:rtl w:val="true"/>
          <w:lang w:bidi="fa-IR"/>
        </w:rPr>
        <w:t>به دنبالِ موفّقیت در عملیّات محرّم، زمینه برای نفوذ به داخل خاکِ عراق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روشن شدنِ اهمیت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 استراتژیک میانِ شهرهای مهمِّ بغداد و بصره محسوب می‌شد و به عنوانِ سر پل بخشی میانی جبهه‌ها دارای ارزش نظامی فراوانی بود، نگاهِ نظامیان را به خود معطوف کرد و نهایتاً تصرف شهر العماره در اقدامات بعدی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یا اللَّه در تاریخِ </w:t>
      </w:r>
      <w:r>
        <w:rPr>
          <w:rFonts w:eastAsia="IRNazanin" w:cs="IRNazanin"/>
          <w:color w:val="111111"/>
          <w:sz w:val="28"/>
          <w:szCs w:val="28"/>
          <w:lang w:bidi="fa-IR"/>
        </w:rPr>
        <w:t>21/1/1362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آزادسازی قلّه های مهمِّ ارتفاعات حمرین و جبل فوقی با طرّاحی مشترک و به فرماندهی سرهنگ علی صیاد شیرازی فرمانده نیروی زمینی ارتش با استعداد مجموعاً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سپاه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نیروهای خودی در شب‌های اوّل، موجب شکستن مواضع و خطوط مستحکم دشمن و پیشروی و تصرف برخی از مواضِع عراقی‌ها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سوم به بعد نبرد با شدّتِ بیش‌تر روی ارتفاعات تصرّف شده ادامه داشت و در برخی قلّه های دیگر زد و خورد به صورتِ تن به تن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درگیری‌ها،ارتفاعات منطقه چندین بار دست به دست شد و این وضع تا شبِ هفتم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اللَّه‌صلی الله علیه وآله با فرماندهی رضا چراغی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توانستند به تمامی اهداف از پیش تعیین شده دست یابند و رضا چراغی به همراه دیگر سردارانی مثل شهید مختار سلیمانی، بهزاد تندسته، رضا گو دینی، نیکچه فراهانی و … شهدای شاخص این عملیّات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شهدا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الشّداء الّذین یقاتولن فی الصّف الاوّل فلا یلفتون وجوههم حتّی یقتلوا، اولئک یتلبّطون فی الغرف العلی من الجنّه یضحک الیهم ربّک فاذا ضحک ربّک الی عبدٍ فی موطن فلا حساب علیه؛</w:t>
      </w:r>
      <w:r>
        <w:rPr>
          <w:rStyle w:val="FootnoteAnchor"/>
          <w:rtl w:val="true"/>
        </w:rPr>
        <w:footnoteReference w:id="50"/>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شهیدان کسانی هستند که در صف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می‌کنند و روی بَر نمی‌گردانند تا کشته شود، اینها هستند که جایگاه آنان غرفه های عالی بهشت است، و خداوند بر آنها متبسّم است و اگر خداوند بر بنده ای تبسّم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حسابی بر او نیست</w:t>
      </w:r>
      <w:r>
        <w:rPr>
          <w:rFonts w:eastAsia="IRNazanin" w:cs="IRNazanin"/>
          <w:color w:val="111111"/>
          <w:sz w:val="28"/>
          <w:szCs w:val="28"/>
          <w:rtl w:val="true"/>
          <w:lang w:bidi="fa-IR"/>
        </w:rPr>
        <w:t xml:space="preserve">.» </w:t>
      </w:r>
      <w:bookmarkStart w:id="70" w:name="pg880_3866"/>
    </w:p>
    <w:p>
      <w:pPr>
        <w:pStyle w:val="Heading4"/>
        <w:numPr>
          <w:ilvl w:val="3"/>
          <w:numId w:val="1"/>
        </w:numPr>
        <w:rPr/>
      </w:pPr>
      <w:bookmarkStart w:id="71" w:name="__RefHeading___Toc61088_373438147"/>
      <w:bookmarkStart w:id="72" w:name="_Toc26"/>
      <w:bookmarkEnd w:id="70"/>
      <w:bookmarkEnd w:id="71"/>
      <w:r>
        <w:rPr/>
        <w:t>21</w:t>
      </w:r>
      <w:r>
        <w:rPr>
          <w:rtl w:val="true"/>
        </w:rPr>
        <w:t xml:space="preserve"> </w:t>
      </w:r>
      <w:r>
        <w:rPr>
          <w:rtl w:val="true"/>
        </w:rPr>
        <w:t>فروردین</w:t>
      </w:r>
      <w:bookmarkEnd w:id="72"/>
    </w:p>
    <w:p>
      <w:pPr>
        <w:pStyle w:val="Heading5"/>
        <w:numPr>
          <w:ilvl w:val="4"/>
          <w:numId w:val="1"/>
        </w:numPr>
        <w:rPr/>
      </w:pPr>
      <w:bookmarkStart w:id="73" w:name="__RefHeading___Toc61090_373438147"/>
      <w:bookmarkStart w:id="74" w:name="_Toc27"/>
      <w:bookmarkEnd w:id="73"/>
      <w:r>
        <w:rPr>
          <w:rtl w:val="true"/>
        </w:rPr>
        <w:t xml:space="preserve">شهادت امیر سپهبد صیّاد شیرازی </w:t>
      </w:r>
      <w:r>
        <w:rPr>
          <w:rtl w:val="true"/>
        </w:rPr>
        <w:t>(</w:t>
      </w:r>
      <w:r>
        <w:rPr/>
        <w:t>1378</w:t>
      </w:r>
      <w:r>
        <w:rPr>
          <w:rtl w:val="true"/>
        </w:rPr>
        <w:t xml:space="preserve"> </w:t>
      </w:r>
      <w:r>
        <w:rPr>
          <w:rtl w:val="true"/>
        </w:rPr>
        <w:t>هجری شمسی</w:t>
      </w:r>
      <w:r>
        <w:rPr>
          <w:rtl w:val="true"/>
        </w:rPr>
        <w:t>)</w:t>
      </w:r>
      <w:bookmarkEnd w:id="74"/>
    </w:p>
    <w:p>
      <w:pPr>
        <w:pStyle w:val="BookText"/>
        <w:rPr/>
      </w:pPr>
      <w:r>
        <w:rPr>
          <w:rFonts w:ascii="IRNazanin" w:hAnsi="IRNazanin" w:eastAsia="IRNazanin"/>
          <w:color w:val="111111"/>
          <w:sz w:val="28"/>
          <w:sz w:val="28"/>
          <w:szCs w:val="28"/>
          <w:rtl w:val="true"/>
          <w:lang w:bidi="fa-IR"/>
        </w:rPr>
        <w:t>سپهبد علی صیاد شیرازی از فرماندهان دلاور ارتش و با تعهدی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در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افسری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گذراندن دروه تخصصی توپخانه به آمریکا رفت و پس از آن به عنوان استاد مرکز آموزش توپخانه اصفهان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او فعالیت‌های انقلابی و سیاسی خود را علیه رژیم شاه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صیاد در خواباندن غائله کردستان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صدر به خاطر مقاومت صیاد شیرازی در برابر خواسته‌هایش او را با تنزل به درجه سر گردی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جنگ تحمیلی عراق علیه ایران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حدود چهار ماه به صورت افتخاری در ستاد مرکزی سپاه پاسداران در آموزش‌های نظامی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ستاد کل نیروهای مسلح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 لشکری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سپهبد صیاد شیرازی صبح 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خروج از خانه مورد اصابت چند تیر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این ترور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Style w:val="FootnoteAnchor"/>
          <w:rtl w:val="true"/>
        </w:rPr>
        <w:footnoteReference w:id="51"/>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در بهشت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یُقالُ له بابُ المُجاهدینَ یمضوُن إلیه فإذا هُو مَفتوحٌ و هم مُتقلِّدون سُیوفَهم والجمعُ فی الموقفِ و الملائکةُ تُرحِّبُ بهم؛</w:t>
      </w:r>
      <w:r>
        <w:rPr>
          <w:rStyle w:val="FootnoteAnchor"/>
          <w:rtl w:val="true"/>
        </w:rPr>
        <w:footnoteReference w:id="52"/>
      </w:r>
      <w:r>
        <w:rPr>
          <w:rFonts w:ascii="IRNazanin" w:hAnsi="IRNazanin" w:eastAsia="IRNazanin"/>
          <w:color w:val="111111"/>
          <w:sz w:val="28"/>
          <w:sz w:val="28"/>
          <w:szCs w:val="28"/>
          <w:rtl w:val="true"/>
          <w:lang w:bidi="fa-IR"/>
        </w:rPr>
        <w:t>بهشت را دری است به نام مجاهدان که به سوی آن می‌روند و آن را گشوده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شمشیرهای خود را حمایل کرده و دیگر مردم در آن جایگاه ایستاده‌اند و فرشتگان مجاهدان را خوش آمد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صیّاد از نگاهِ خانواده</w:t>
      </w:r>
    </w:p>
    <w:p>
      <w:pPr>
        <w:pStyle w:val="BookText"/>
        <w:rPr/>
      </w:pPr>
      <w:r>
        <w:rPr>
          <w:rFonts w:ascii="Amiri" w:hAnsi="Amiri" w:eastAsia="Amiri" w:cs="Amiri"/>
          <w:color w:val="111111"/>
          <w:sz w:val="28"/>
          <w:sz w:val="28"/>
          <w:szCs w:val="28"/>
          <w:rtl w:val="true"/>
          <w:lang w:bidi="ar-SA"/>
        </w:rPr>
        <w:t>همسرِ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آرزوی همسرم بود، همه وجودِ او صرف خدمت به انقلاب و کشور شد و با وجود ساعت‌های متمادی کار شبانه روزی هرگز از کارِ زیاد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فردی بسیار صبور بود و دعایش همیشه این بود که خداوند به او شهادت در راهش را نصیب کند و ما خانوادگی در امامزاده صالح آرزوی شهادت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ولایت بود و به بسیجی‌ها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خودش را هم یک بسیجی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ارشد شهید، مهدی صیّاد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می‌شد که ایشان فقط یک فرد نظامی است امّا واقعیت این بود که پدرم صرفاً یک نظامی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یک روحانی بود در لباس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ارتباط پدرم با من باید عرض کنم ایشان من را آزاد می‌گذاشت ولی از دور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نباید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بودم برایم برنامه داشت و با توجّه به علاقه‌ای که خودم نشان می‌دادم لباس چریکی تنم می‌کرد و من را به سخنرانی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ارزش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برنامه‌ها روحیه شهامت را در وجودم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کودکی شاهد بودم که ایشان چقدر شجاع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محافظ هایش را قال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بخاطر این بود که او اوّلاً از مرگ نمی‌هراسید ثانیاً می‌خواست ساده زیست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در دوران کودکی حتّی من را به منطقه نظامی و جبهه‌ها می‌برد تا با فرهنگ دفاع مقدّس بیشتر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بالگرد ها را که را می‌دیدم یک سرور و نشاط خاصّی در من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شهدا بودند من را می‌برد و یا به خانه‌هایی که فرزندان بی‌سرپرست داشت من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بخاطر این بود که من را با محیط اطراف خودم بیشتر آشنا 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خاطره‌ای که از ایشان دارم مربوط می‌شود به شبِ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مسافرت آمده بود؛ زیارت حرم مطهّر امام رضاعلیه السلام و عیادت مادر گرانقدرش در مشهد، زیارت مشهد شهیدان شلمچه؛ همه و همه روحیه‌ای تازه به او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انگار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شبش که دیگر ایشان شهید شده بود برای من </w:t>
      </w:r>
    </w:p>
    <w:p>
      <w:pPr>
        <w:pStyle w:val="BookText"/>
        <w:rPr/>
      </w:pPr>
      <w:r>
        <w:rPr>
          <w:rFonts w:ascii="IRNazanin" w:hAnsi="IRNazanin" w:eastAsia="IRNazanin"/>
          <w:color w:val="111111"/>
          <w:sz w:val="28"/>
          <w:sz w:val="28"/>
          <w:szCs w:val="28"/>
          <w:rtl w:val="true"/>
          <w:lang w:bidi="fa-IR"/>
        </w:rPr>
        <w:t>شبی بسیار سخت و مصیبت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عظمتِ او فکر می‌کردم که در نبودنش چه کنم؟ برای همین بود که در روز تشییع جنازه وقتی خودم را روی پای آقا انداختم می‌خواستم تمام عقده هایم را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پدرم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هیچ حال از یاد خدا غافل نبود و قبل از انجام هر کاری وضو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در راهِ خدا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شهادت نیز وضو داشت و با پیکری مطهّر به آرزوی خود برای شهادت در راه خدا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حقیقت وسیله‌ای شدند تا پدرم به آرزویش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مرد جنگ و عمل بود و فکر و قلبش در جبهه‌ها بود و در دوران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هرگز حاضر به ترکِ جبهه‌ها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انقلابی و نیروهایِ مردمی و سپاهی در سراسر کشور با نام پدرم به عنوان رزمنده‌ای شجاع و ارتشی دلاور آشنا هستند و محبّتِ او در دلِ همگان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صیاد شیرازی بر خواندنِ نماز اوّل وقت تأکید داشت، بیشتر کارهای ایشان به گونه‌ای تنظیم می‌شد که یا با وقت نماز به پایان می‌رسید، یا پس از خواندن نماز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مراسم عروسی بنده نیز با نماز جماعت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نظم و برنامه‌ریزی بسیار دقیق در امور فردی، اجتماعی، خانوادگی و عبادی از دیگر ویژگی‌های آن شهید بود که می‌تواند الگویی برای نسل جوان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بسیار مهم در ارتقای کمالات و رسیدن به درجه شهادت در آن شهیدِ بزرگوار، وجود برنامه‌ریزی و نظم دقیق برای تمامی امور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تنها یک سوم از حقوقِ ماهیانه خود را صرف معیشت زندگی خانوادگی می‌کرد و دو سوّمِ دیگرِ آن، صرف امور خیریه و صندوق قرض‌الحسنه شخصی ایشان می‌شد، خانواده و حتّی همسر ایشان، پس از شهادتشان متوجّه شدند که میزان واقعی حقوق آن شهید چقدر بوده است، زیرا در ایّامِ زندگیش، تنها ثلث حقوق خود را صرف امور خانوادگی می‌کرد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های شهید صیاد شیرازی برای گزینش داماد خانواده، ساده زیستی و حضور در جبهه به عنوان بسیجی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 مادّی مدِّ نظرِ ایشان نبود چون قبلاً بزرگواران دیگری با موقعیتهای اجتماعی بهتر یا از فرزندان نزدیکان شان یا مسئولان دولتی دراین زمینه مطرح شده بودند و من در زمانِ ازدواجم دانشجو بودم و موقعیّتِ مالی مناسبی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شهید اگر احیاناً مشکل خانوادگی در وابستگان و نزدیکان می‌دید، مستقیماً دخالت نمی‌کرد واز طریق نوشته و با واسطه مطالب را گوشزد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شهید علیرغم درگیری‌های کاری گوناگون، روز جمعه را به طور کامل در اختیار خانواده بود، ایشان صبح جمعه پس از ورزش والیبال یا فوتبال و صرف صبحانه، شخصاً دستشویی، آشپزخانه و راه پله‌ها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بعضی معتقدند این امور مربوط به خانم‌ها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می‌شستند و سپس برای نماز جمعه آماده می‌شدند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چگونه تربیت کنیم؟</w:t>
      </w:r>
    </w:p>
    <w:p>
      <w:pPr>
        <w:pStyle w:val="BookText"/>
        <w:rPr/>
      </w:pPr>
      <w:r>
        <w:rPr>
          <w:rFonts w:ascii="IRNazanin" w:hAnsi="IRNazanin" w:eastAsia="IRNazanin"/>
          <w:color w:val="111111"/>
          <w:sz w:val="28"/>
          <w:sz w:val="28"/>
          <w:szCs w:val="28"/>
          <w:rtl w:val="true"/>
          <w:lang w:bidi="fa-IR"/>
        </w:rPr>
        <w:t xml:space="preserve">هیچ وقت یادم نمی‌رود، یک روز کفش‌های خودشان را واکس می‌زدند، کفش‌های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واکس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مستقیم به پسرم بگویم که این کار را انجام بده؛ چون جوان است و امکان دارد به او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کفش هایش را واکس بزنم و عملاً این کار را به او بیاموزم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تابِ گیسو</w:t>
      </w:r>
    </w:p>
    <w:p>
      <w:pPr>
        <w:pStyle w:val="BookText"/>
        <w:rPr/>
      </w:pPr>
      <w:r>
        <w:rPr>
          <w:rFonts w:ascii="IRNazanin" w:hAnsi="IRNazanin" w:eastAsia="IRNazanin"/>
          <w:color w:val="111111"/>
          <w:sz w:val="28"/>
          <w:sz w:val="28"/>
          <w:szCs w:val="28"/>
          <w:rtl w:val="true"/>
          <w:lang w:bidi="fa-IR"/>
        </w:rPr>
        <w:t>کشیدم در برت ناگاه و شد در تاب گیسویت</w:t>
      </w:r>
    </w:p>
    <w:p>
      <w:pPr>
        <w:pStyle w:val="BookText"/>
        <w:rPr/>
      </w:pPr>
      <w:r>
        <w:rPr>
          <w:rFonts w:ascii="IRNazanin" w:hAnsi="IRNazanin" w:eastAsia="IRNazanin"/>
          <w:color w:val="111111"/>
          <w:sz w:val="28"/>
          <w:sz w:val="28"/>
          <w:szCs w:val="28"/>
          <w:rtl w:val="true"/>
          <w:lang w:bidi="fa-IR"/>
        </w:rPr>
        <w:t>نهادم بر لبت لب را و جان و دل فدا کردم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تقدیر از زحمت‌های طاقت فرسای سرکار سرهنگ صیّاد شیرازی که با تعهد کامل به اسلام و جمهوری اسلامی در طول دفاع مقدّس، از هیچ گونه خدمتی به کشور اسلامی خودداری نکرده و امید است در آینده نیز در هر مقامی باشد موفّق به ادامه خدمت های ارزنده خود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فعال کردن هر چه بیشتر و بهتر قوای مسلح کشور ضرورت دارد از تجربه اشخاصی که در متن مسائل جنگ بوده اند استفاده هر چه بیشتر شود، بدین سبب سرکار سرهنگ صیاد شیرازی … را تا پایان جنگ به عضویت شورای عالی دفاع منصوب می‌نمایم</w:t>
      </w:r>
      <w:r>
        <w:rPr>
          <w:rFonts w:eastAsia="IRNazanin" w:cs="IRNazanin"/>
          <w:color w:val="111111"/>
          <w:sz w:val="28"/>
          <w:szCs w:val="28"/>
          <w:rtl w:val="true"/>
          <w:lang w:bidi="fa-IR"/>
        </w:rPr>
        <w:t>.</w:t>
      </w:r>
      <w:r>
        <w:rPr>
          <w:rStyle w:val="FootnoteAnchor"/>
          <w:rtl w:val="true"/>
        </w:rPr>
        <w:footnoteReference w:id="56"/>
      </w:r>
      <w:bookmarkStart w:id="75" w:name="pg880_3874"/>
    </w:p>
    <w:p>
      <w:pPr>
        <w:pStyle w:val="Heading5"/>
        <w:numPr>
          <w:ilvl w:val="4"/>
          <w:numId w:val="1"/>
        </w:numPr>
        <w:rPr/>
      </w:pPr>
      <w:bookmarkStart w:id="76" w:name="__RefHeading___Toc61092_373438147"/>
      <w:bookmarkStart w:id="77" w:name="_Toc28"/>
      <w:bookmarkEnd w:id="75"/>
      <w:bookmarkEnd w:id="76"/>
      <w:r>
        <w:rPr>
          <w:rtl w:val="true"/>
        </w:rPr>
        <w:t xml:space="preserve">تأسیس بنیاد مسکن انقلاب اسلامی </w:t>
      </w:r>
      <w:r>
        <w:rPr>
          <w:rtl w:val="true"/>
        </w:rPr>
        <w:t>(</w:t>
      </w:r>
      <w:r>
        <w:rPr/>
        <w:t>1358</w:t>
      </w:r>
      <w:r>
        <w:rPr>
          <w:rtl w:val="true"/>
        </w:rPr>
        <w:t xml:space="preserve"> </w:t>
      </w:r>
      <w:r>
        <w:rPr>
          <w:rtl w:val="true"/>
        </w:rPr>
        <w:t>هجری شمسی</w:t>
      </w:r>
      <w:r>
        <w:rPr>
          <w:rtl w:val="true"/>
        </w:rPr>
        <w:t>)</w:t>
      </w:r>
      <w:bookmarkEnd w:id="77"/>
    </w:p>
    <w:p>
      <w:pPr>
        <w:pStyle w:val="BookText"/>
        <w:rPr/>
      </w:pPr>
      <w:r>
        <w:rPr>
          <w:rFonts w:ascii="IRNazanin" w:hAnsi="IRNazanin" w:eastAsia="IRNazanin"/>
          <w:color w:val="111111"/>
          <w:sz w:val="28"/>
          <w:sz w:val="28"/>
          <w:szCs w:val="28"/>
          <w:rtl w:val="true"/>
          <w:lang w:bidi="fa-IR"/>
        </w:rPr>
        <w:t>امام خمینی‌رحمه الله در این روز طی پیامی، اوّلین نهاد منسجم را برای رفع مشکل مسکن و تهیّه سرپناه برای محرومان و نیازمندان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فرمان، حسابِ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شعب بانک ملّی جهت جمع آوری کمک‌های مردمی در این خصوص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از نعمات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بُیُوتِکُمْ سَکَنًا وَ جَعَلَ لَکمُ مِّن جُلُودِ الْأَنْعَمِ بُیُوتًا تَسْتَخِفُّونَهَا یَوْمَ ظَعْنِکُمْ وَ یَوْمَ إِقَامَتِکُمْ وَ مِنْ أَصْوَافِهَا وَ أَوْبَارِهَا وَ أَشْعَارِهَا أَثَثًا وَ مَتَعًا إِلیَ حِینٍ؛</w:t>
      </w:r>
      <w:r>
        <w:rPr>
          <w:rStyle w:val="FootnoteAnchor"/>
          <w:rtl w:val="true"/>
        </w:rPr>
        <w:footnoteReference w:id="57"/>
      </w:r>
      <w:r>
        <w:rPr>
          <w:rFonts w:ascii="IRNazanin" w:hAnsi="IRNazanin" w:eastAsia="IRNazanin"/>
          <w:color w:val="111111"/>
          <w:sz w:val="28"/>
          <w:sz w:val="28"/>
          <w:szCs w:val="28"/>
          <w:rtl w:val="true"/>
          <w:lang w:bidi="fa-IR"/>
        </w:rPr>
        <w:t xml:space="preserve">و خدا برای شما از خانه‌های تان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چهارپایان نیز برای شما خانه‌هایی قرار داد که روز کوچ کردن و روز اقامت تان، به آسانی می‌توانید آنها را جا به جا کنید و از پشم و کرک و موی آنها، برای شما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 نعمت‌ها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Style w:val="FootnoteAnchor"/>
          <w:rtl w:val="true"/>
        </w:rPr>
        <w:footnoteReference w:id="58"/>
      </w:r>
      <w:r>
        <w:rPr>
          <w:rFonts w:ascii="IRNazanin" w:hAnsi="IRNazanin" w:eastAsia="IRNazanin"/>
          <w:color w:val="111111"/>
          <w:sz w:val="28"/>
          <w:sz w:val="28"/>
          <w:szCs w:val="28"/>
          <w:rtl w:val="true"/>
          <w:lang w:bidi="fa-IR"/>
        </w:rPr>
        <w:t xml:space="preserve">و به خاطر بیاورید که شما را جانشینان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زمین مستقر ساخت، که در دشت هایش، قصر ها برای خود بنا می‌کنید و در کوه‌ها، برای خود خانه‌ها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نعمتهای خدا را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موجر و مستأجر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دارٌ فاحتاج مؤمنٌ إلی سُکناها فَمَنَعه إیّاها،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عَبدی عَلی عَبدی بسُکنَی الدّار الدّنیا، و عزّتی و جَلالی لا یَسْکُنُ جنانی أبداً؛</w:t>
      </w:r>
      <w:r>
        <w:rPr>
          <w:rStyle w:val="FootnoteAnchor"/>
          <w:rtl w:val="true"/>
        </w:rPr>
        <w:footnoteReference w:id="59"/>
      </w:r>
      <w:r>
        <w:rPr>
          <w:rFonts w:ascii="IRNazanin" w:hAnsi="IRNazanin" w:eastAsia="IRNazanin"/>
          <w:color w:val="111111"/>
          <w:sz w:val="28"/>
          <w:sz w:val="28"/>
          <w:szCs w:val="28"/>
          <w:rtl w:val="true"/>
          <w:lang w:bidi="fa-IR"/>
        </w:rPr>
        <w:t xml:space="preserve">آن کس که خانه‌ای دارد و مؤمنی نیازمند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مانع شود،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ام در مورد خانه‌ای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ای دیگر فخر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بهشتم مسکن نخواهد 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ایثار، از عوامل مؤثّر در نشر دین</w:t>
      </w:r>
    </w:p>
    <w:p>
      <w:pPr>
        <w:pStyle w:val="BookText"/>
        <w:rPr/>
      </w:pPr>
      <w:r>
        <w:rPr>
          <w:rFonts w:ascii="IRNazanin" w:hAnsi="IRNazanin" w:eastAsia="IRNazanin"/>
          <w:color w:val="111111"/>
          <w:sz w:val="28"/>
          <w:sz w:val="28"/>
          <w:szCs w:val="28"/>
          <w:rtl w:val="true"/>
          <w:lang w:bidi="fa-IR"/>
        </w:rPr>
        <w:t>عن علی‌علیه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المکارم الإیثار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علی‌علیه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بهترین کرامت اخلاقی برای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صدرِ اسلام یکی از عوامل نشر دین حق و گسترش آیین الهی، ایثار و تفضّلِ مسلمانان بود که با خلوص نیّت و به انگیزه ایمان نسبت به یکدیگر انجام می‌دادند و برای این مطلب شواهدی در آیات و روایات و تاریخ وجود دارد که در این جا برای شاهد، پاره‌ای از آنها ذکر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مکرّمه معبد مقدّس و مَطافِ مردمِ بسیاری بود که همه ساله از دور و نزدیک برای حج و عمره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وآله برای آنکه دعوتِ خود را به گوشِ اقوام مختلف برساند و آنان را از مأموریت خویش آگاه سازد در آن شهر توقّف نمود و ناملایمات گوناگون و آزارهای مختلفی را که از مشرکین می‌دید تحمّل می‌کرد و به تبلیغِ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دشمنان با هم متّحد شدند و به قتلِ آن حضرت همّت گماردند، ماندن در مکّه معظّمه برای پیشوای اسلام به مصلحت نبود، لِذا حضرتش بر آن شد که از مکّه خارج شود و به مدینه 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تصمیمِ خود را عملی نمود و به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نبیِّ معظّم به مدینه برود، مبلّغی از طرفِ آن حضرت به مدینه رفته بود، اسلام را تبلیغ نموده بود و مردمِ مدینه از دعوتِ آن حضرت آگاهی داشتند و عدّه قابلِ ملاحظه‌ای به اسلام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 معظم اسلام هنگامِ ورود به مدینه موردِ استقبال واقع شد و اهالی مَقدمِ مبارکش را موردِ احترام و تکریم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در مکّه ایمان آورده بودند، پس از هجرت آن حضرت در مَضیقه بیشتر قرار گرفته و موردِ تحقیر و اهانت زیادتری واقع شدند و به آنان اجازه توقّف در مکّه و انجام فرایض دینی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فکر افتادند که تدریجاً مکّه را ترک گویند و خویشتن را از آن محیط فاسد و شرک آلود برهانند و برای تحقّق بخشیدن به این هدف لازم بود از خانه و زندگی و از اموال و اثاث خود چشم بپوشند، زیرا مشرکین اجازه نمی‌دادند که آنان اموالِ خویش را از مکّه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تهیدستان از وطن رانده شده، سرمایه‌ای با خود جز ایمان به خداوند و امید به فضلِ باریتعالی، نداشتند و هدفِ آنان اعلای حق و یاری پیشوای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درباره اینان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Style w:val="FootnoteAnchor"/>
          <w:rtl w:val="true"/>
        </w:rPr>
        <w:footnoteReference w:id="61"/>
      </w:r>
      <w:r>
        <w:rPr>
          <w:rFonts w:ascii="IRNazanin" w:hAnsi="IRNazanin" w:eastAsia="IRNazanin"/>
          <w:color w:val="111111"/>
          <w:sz w:val="28"/>
          <w:sz w:val="28"/>
          <w:szCs w:val="28"/>
          <w:rtl w:val="true"/>
          <w:lang w:bidi="fa-IR"/>
        </w:rPr>
        <w:t>فقرای مهاجرین که از دیار و اموالِ شان اخراج گشته‌اند، در طلبِ فضل و خشنودی باریتعالی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خلوص و صداقت در اندیشه یاری خدا و پیامبرش هستند و این فکرِ مقدّس را در سر میپرورند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مهاجرین به مدینه آمده بودند و در فقر و تنگدستی به سر می‌بردند، مقدار قابل ملاحظه‌ای از اموالِ یهودی‌های بنی نضیر بدونِ جنگ و جَدل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اموال عنوانِ غنیمت جنگی نداشت و مشترک بینِ همه نبود، به امرِ باریتعالی در اختیار شخصِ رسول اکرم‌صلی الله علیه وآله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اموالِ بنی نضیر را اختصاص به رسولِ اکرم‌صلی الله علیه وآله داد تا هر طور که بخواهد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آن را بینِ مهاجرین تقسیم نمود و به انصار چیزی از آن نداد جز سه نفر که نیاز داشتند و آنان ابودجانه و سهل بن حنیف و حارث بن صمه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انصار از اختصاص اموالِ بنی نضیر به مهاجرین نه تنها از پیشوای اسلام آزرده خاطر نگشتند بلکه داوطلب ایثار گردیدند و روی بزرگواری و تفضّل حاضر شدند از جهت مسکن و لباس و غذا آنان را یاری دهند، حتّی بعضی از انصار که خودشان از جهتی نیازمند بودند مهیّا گشتند مهاجرین را بر خود مقدّم دارند و این مطلب در قرآن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تَبَوَّءُوا الدَّارَ وَالْإِیمَانَ مِنْ قَبْلِهِمْ یُحِبُّونَ مَنْ هَاجَرَ إِلَیْهِمْ وَلَا یَجِدُونَ فِی صُدُورِهِمْ حَاجَةً مِمَّا أُوتُوا وَیُؤْثِرُونَ عَلَی أَنْفُسِهِمْ وَلَوْ کَانَ بِهِمْ خَصَاصَةٌ</w:t>
      </w:r>
      <w:r>
        <w:rPr>
          <w:rStyle w:val="FootnoteAnchor"/>
          <w:rtl w:val="true"/>
        </w:rPr>
        <w:footnoteReference w:id="62"/>
      </w:r>
      <w:r>
        <w:rPr>
          <w:rFonts w:ascii="IRNazanin" w:hAnsi="IRNazanin" w:eastAsia="IRNazanin"/>
          <w:color w:val="111111"/>
          <w:sz w:val="28"/>
          <w:sz w:val="28"/>
          <w:szCs w:val="28"/>
          <w:rtl w:val="true"/>
          <w:lang w:bidi="fa-IR"/>
        </w:rPr>
        <w:t>انصار که پیش از آمدنِ مهاجرین مدینه را جایگاه ایمان ساخته بودند با ورود شان نسبت به آنان ابراز علاقه کردند، علاوه بر آنکه در دل احساسِ احتیاجی به اموال بنی نضیر داشتند، حاضر شدند از روی تفضّل به مهاجرین ایثار نمایند، هر چند بعضی از انصار، خود در مضیقه بودند ولی مهاجرین را بر خویشتن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تفضّل از ناحیه انصار نسبت به مهاجرین بی‌بضاعت در صدرِ اسلام و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کرامات اخلاقی را پایه 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گرامیِ اسلام ضمنِ روایاتِ بسیاری با تعبیر های مختلف همواره قدر و منزلت این کرامت اخلاقی را خاطر نشان می‌ساختند و در بعضی از روایات در پایانِ حدیث آن آیه شریفه را نیز قرائت می‌نمودند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وصفِ مؤمنینِ کامل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الْبَرَرَةُ بِالْإِخْوَانِ فِی </w:t>
      </w:r>
    </w:p>
    <w:p>
      <w:pPr>
        <w:pStyle w:val="BookText"/>
        <w:rPr/>
      </w:pPr>
      <w:r>
        <w:rPr>
          <w:rFonts w:ascii="Amiri" w:hAnsi="Amiri" w:eastAsia="Amiri" w:cs="Amiri"/>
          <w:color w:val="111111"/>
          <w:sz w:val="28"/>
          <w:sz w:val="28"/>
          <w:szCs w:val="28"/>
          <w:rtl w:val="true"/>
          <w:lang w:bidi="ar-SA"/>
        </w:rPr>
        <w:t xml:space="preserve">حَالِ الْیُسْرِ وَ الْعُسْرِ وَ الْمُؤْثِرُونَ عَلَی أَنْفُسِهِمْ فِی حَالِ الْعُسْرِ کَذَلِکَ وَصَفَهُمُ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آنان نسبت به برادران در حالِ تنگدستی و در حال گشایش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حالِ مضیقه، دیگران را بر خود مقدّم می‌دارند و خداوند این گروه بزرگوار را این چنین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تربیت یافته مکتب ایثار کوشا بوده‌اند که این کرامت نفس را در ضمیر خود زنده نگاه دارند و در فرصت‌هایی که به دست می‌آورند دیگران را بر خویشتن مقدّم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قَالَ إِنَّهُ أُهْدِیَ لِرَجُلٍ مِنْ أَصْحَابِ النَّبِیِ‌علیه السلام رَأْسُ شَاةٍ مَشْوِیٌّ فَقَالَ إِنَّ أَخِی فُلَاناً وَ عِیَالَهُ أَحْوَجُ إِلَی هَذَا حَقّاً فَبَعَثَ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فَلَمْ یَزَلْ یَبْعَثُ بِهِ وَاحِدٌ بَعْدَ وَاحِدٍ حَتَّی تَدَاوَلُوا بِهَا سَبْعَةَ أَبْیَاتٍ حَتَّی رَجَعَتْ إِلَی الْأَوَّلِ</w:t>
      </w:r>
      <w:r>
        <w:rPr>
          <w:rStyle w:val="FootnoteAnchor"/>
          <w:rtl w:val="true"/>
        </w:rPr>
        <w:footnoteReference w:id="64"/>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پیامبر اکرم‌صلی الله علیه وآله کلّه گوسفند بریان شده‌ای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برادرم و عیالَش به این غذا از من محتاج تر است؛ پس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تصوّرِ احتیاج بیشترِ برادرِ دیگری برای آن برادر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کلّه بریان شده هفت دور چرخید و سرانجام به منزلِ مردِ صحابی یعنی آن کسی که به وی اهدا شده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چند نفر مسلمان نیازِ فوری به آن غذا نداشتند ولی با این عمل مراتِبِ ایثار تفضل آنان نسبت به یکدیگر روشن گردید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خُلدِ برین</w:t>
      </w:r>
    </w:p>
    <w:p>
      <w:pPr>
        <w:pStyle w:val="BookText"/>
        <w:rPr/>
      </w:pPr>
      <w:r>
        <w:rPr>
          <w:rFonts w:ascii="IRNazanin" w:hAnsi="IRNazanin" w:eastAsia="IRNazanin"/>
          <w:color w:val="111111"/>
          <w:sz w:val="28"/>
          <w:sz w:val="28"/>
          <w:szCs w:val="28"/>
          <w:rtl w:val="true"/>
          <w:lang w:bidi="fa-IR"/>
        </w:rPr>
        <w:t>حافظ خلدِ برین خانه موروث من است</w:t>
      </w:r>
    </w:p>
    <w:p>
      <w:pPr>
        <w:pStyle w:val="BookText"/>
        <w:rPr/>
      </w:pPr>
      <w:r>
        <w:rPr>
          <w:rFonts w:ascii="IRNazanin" w:hAnsi="IRNazanin" w:eastAsia="IRNazanin"/>
          <w:color w:val="111111"/>
          <w:sz w:val="28"/>
          <w:sz w:val="28"/>
          <w:szCs w:val="28"/>
          <w:rtl w:val="true"/>
          <w:lang w:bidi="fa-IR"/>
        </w:rPr>
        <w:t>اندر این منزل ویرانه نشیمن چه کنم؟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بیانِ نورانی قرآن کریم مسکن، از نعمت‌هایِ ویژه الهی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کنیم رفاه، مسکن و قصر، اگر از یاد خدا جدا باشد زمینه فساد می‌شود</w:t>
      </w:r>
      <w:r>
        <w:rPr>
          <w:rFonts w:eastAsia="IRNazanin" w:cs="IRNazanin"/>
          <w:color w:val="111111"/>
          <w:sz w:val="28"/>
          <w:szCs w:val="28"/>
          <w:rtl w:val="true"/>
          <w:lang w:bidi="fa-IR"/>
        </w:rPr>
        <w:t>.</w:t>
      </w:r>
      <w:r>
        <w:rPr>
          <w:rStyle w:val="FootnoteAnchor"/>
          <w:rtl w:val="true"/>
        </w:rPr>
        <w:footnoteReference w:id="67"/>
      </w:r>
      <w:bookmarkStart w:id="78" w:name="pg880_3880"/>
    </w:p>
    <w:p>
      <w:pPr>
        <w:pStyle w:val="Heading4"/>
        <w:numPr>
          <w:ilvl w:val="3"/>
          <w:numId w:val="1"/>
        </w:numPr>
        <w:rPr/>
      </w:pPr>
      <w:bookmarkStart w:id="79" w:name="__RefHeading___Toc61094_373438147"/>
      <w:bookmarkStart w:id="80" w:name="_Toc29"/>
      <w:bookmarkEnd w:id="78"/>
      <w:bookmarkEnd w:id="79"/>
      <w:r>
        <w:rPr/>
        <w:t>29</w:t>
      </w:r>
      <w:r>
        <w:rPr>
          <w:rtl w:val="true"/>
        </w:rPr>
        <w:t xml:space="preserve"> </w:t>
      </w:r>
      <w:r>
        <w:rPr>
          <w:rtl w:val="true"/>
        </w:rPr>
        <w:t>فروردین</w:t>
      </w:r>
      <w:bookmarkEnd w:id="80"/>
    </w:p>
    <w:p>
      <w:pPr>
        <w:pStyle w:val="Heading5"/>
        <w:numPr>
          <w:ilvl w:val="4"/>
          <w:numId w:val="1"/>
        </w:numPr>
        <w:rPr/>
      </w:pPr>
      <w:bookmarkStart w:id="81" w:name="__RefHeading___Toc61096_373438147"/>
      <w:bookmarkStart w:id="82" w:name="_Toc30"/>
      <w:bookmarkEnd w:id="81"/>
      <w:r>
        <w:rPr>
          <w:rtl w:val="true"/>
        </w:rPr>
        <w:t>روز ارتش</w:t>
      </w:r>
      <w:bookmarkEnd w:id="82"/>
    </w:p>
    <w:p>
      <w:pPr>
        <w:pStyle w:val="BookText"/>
        <w:rPr/>
      </w:pPr>
      <w:r>
        <w:rPr>
          <w:rFonts w:ascii="IRNazanin" w:hAnsi="IRNazanin" w:eastAsia="IRNazanin"/>
          <w:color w:val="111111"/>
          <w:sz w:val="28"/>
          <w:sz w:val="28"/>
          <w:szCs w:val="28"/>
          <w:rtl w:val="true"/>
          <w:lang w:bidi="fa-IR"/>
        </w:rPr>
        <w:t>همزمان با نزدیک شدن پیروزی انقلاب اسلامی، ارتش رژیم شاهنشاهی نیز با پیوستن به مردم، در براندازی نهایی رژیم سهیم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نظامیان از پادگانها، خودداری از مقابله با مردم، سرپیچی از دستورات فرماندهان طاغوت، رژه پرسنل نیروی هوایی در محضرِ امام‌رحمه الله، شرکت در خنثی کردنِ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پیوستن کامل به صفوف ملت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از نتایج ارزنده برخورد حکیمانه حضرت امام با ارتش بود و این عنایت با نامگذاری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ارتش جمهوری اسلامی توسّط معظم 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Style w:val="FootnoteAnchor"/>
          <w:rtl w:val="true"/>
        </w:rPr>
        <w:footnoteReference w:id="68"/>
      </w: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کسانی که از شما جهاد کردند، و غیر از خدا و رسولش و مؤمنان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زَیْنَبَ بِنْتِ عَلِیٍ‌علیه السلام قَالَتْ قَالَتْ فَاطِمَةُعلیه السلام فِی خُطْبَتِهَا فَرَضَ اللَّهُ الْإِیمَانَ تَطْهِیراً مِنَ الشِّرْکِ وَ الصَّلَاةَ تَنْزِیهاً عَنِ الْکِبْرِ وَ الزَّکَاةَ زِیَادَةً فِی الرِّزْقِ وَ الصِّیَامَ تَثْبِیتاً لِلْإِخْلَاصِ وَ الْحَجَّ تَسْنِیَةً لِلدِّینِ وَ الْجِهَادَ عِزّاً لِلْإِسْلَامِ؛</w:t>
      </w:r>
      <w:r>
        <w:rPr>
          <w:rStyle w:val="FootnoteAnchor"/>
          <w:rtl w:val="true"/>
        </w:rPr>
        <w:footnoteReference w:id="69"/>
      </w:r>
      <w:r>
        <w:rPr>
          <w:rFonts w:ascii="IRNazanin" w:hAnsi="IRNazanin" w:eastAsia="IRNazanin"/>
          <w:color w:val="111111"/>
          <w:sz w:val="28"/>
          <w:sz w:val="28"/>
          <w:szCs w:val="28"/>
          <w:rtl w:val="true"/>
          <w:lang w:bidi="fa-IR"/>
        </w:rPr>
        <w:t>حضرت زینب‌علیها السلام فرموده که 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جهت طهارت دل شما از شرک منظور کرد و نماز را جهت پاکی قلب از کبر مقرر داشت و جهاد را به عنوان مقام و سربلندی اسلام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جهاد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یازدهم هجرت بود، ماهِ صفر فرا رسیده بود، پیامبرصلی الله علیه وآله در بستر رحلت خوابیده بود و هر لحظه به سوی آخرت، وداع از دنیا، نزدیک می‌شد، در این موقعیّت، </w:t>
      </w:r>
    </w:p>
    <w:p>
      <w:pPr>
        <w:pStyle w:val="BookText"/>
        <w:rPr/>
      </w:pPr>
      <w:r>
        <w:rPr>
          <w:rFonts w:ascii="IRNazanin" w:hAnsi="IRNazanin" w:eastAsia="IRNazanin"/>
          <w:color w:val="111111"/>
          <w:sz w:val="28"/>
          <w:sz w:val="28"/>
          <w:szCs w:val="28"/>
          <w:rtl w:val="true"/>
          <w:lang w:bidi="fa-IR"/>
        </w:rPr>
        <w:t>اسامة بن زید را که در حدودِ بیست سال داشت، فرمانده لشکر نمود و فرمان داد که مهاجر و انصار از او اطاعت کنند و مدینه را به سوی سرزمین فلسطین و شام برای جلوگیری از دشمنِ متجاوز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تا یک فرسخی مدینه حرکت کرد، با این که حضرت اصرار داشت که سپاه از حرکت باز نایستد، منافقان سستی می‌کردند و می‌گفتند در این حال، پیامبرصلی الله علیه وآله را بگذاریم و به کجا برویم؟</w:t>
      </w:r>
    </w:p>
    <w:p>
      <w:pPr>
        <w:pStyle w:val="BookText"/>
        <w:rPr/>
      </w:pPr>
      <w:r>
        <w:rPr>
          <w:rFonts w:ascii="IRNazanin" w:hAnsi="IRNazanin" w:eastAsia="IRNazanin"/>
          <w:color w:val="111111"/>
          <w:sz w:val="28"/>
          <w:sz w:val="28"/>
          <w:szCs w:val="28"/>
          <w:rtl w:val="true"/>
          <w:lang w:bidi="fa-IR"/>
        </w:rPr>
        <w:t>اسامه به محضرِ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چند روزی به سوی جبهه حرکت نکنیم تا شما شفا یابید، زیرا من در این حالتی که شما به سر می‌برید اگر از مدینه بیرون روم قلبم نگران و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 به راهِ خود ادامه بده، زیرا نشستن از جهاد در هیچ حالی از احوال،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شنید که بعضی از منافقان از تحتِ فرماندهی اسامه خارج شده‌اند، فلذا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از محبوب‌ترین انسان‌ها در نزدِ من است، شما را در موردِ او، توصیه به خیر و نیکی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امارت و فرماندهی او سخن دارید، در موردِ پدرش، زید نیز ایراد داشتید، پدرش سزاوار و شایسته امارت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اسامه نیز سزاوار و شایسته فرماندهی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حفظ امنیت</w:t>
      </w:r>
    </w:p>
    <w:p>
      <w:pPr>
        <w:pStyle w:val="BookText"/>
        <w:rPr/>
      </w:pPr>
      <w:r>
        <w:rPr>
          <w:rFonts w:ascii="IRNazanin" w:hAnsi="IRNazanin" w:eastAsia="IRNazanin"/>
          <w:color w:val="111111"/>
          <w:sz w:val="28"/>
          <w:sz w:val="28"/>
          <w:szCs w:val="28"/>
          <w:rtl w:val="true"/>
          <w:lang w:bidi="fa-IR"/>
        </w:rPr>
        <w:t>پاسبان دین و ملک را تیغ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و سپاه و بسیج و سایر قوای مسلح نظامی و انتظامی و مردم پیرو اولیایی هستند که همه چیز خود را در راه هدف و عقده فدا نموده و برای اسلام و پیروان معظم آن شرف و افتخار آفریده‌اند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3" w:name="pg880_3882"/>
    </w:p>
    <w:p>
      <w:pPr>
        <w:pStyle w:val="Heading3"/>
        <w:numPr>
          <w:ilvl w:val="2"/>
          <w:numId w:val="1"/>
        </w:numPr>
        <w:rPr/>
      </w:pPr>
      <w:bookmarkStart w:id="84" w:name="__RefHeading___Toc61098_373438147"/>
      <w:bookmarkStart w:id="85" w:name="_Toc31"/>
      <w:bookmarkEnd w:id="83"/>
      <w:bookmarkEnd w:id="84"/>
      <w:r>
        <w:rPr>
          <w:rtl w:val="true"/>
        </w:rPr>
        <w:t>اردیبهشت</w:t>
      </w:r>
      <w:bookmarkEnd w:id="85"/>
    </w:p>
    <w:p>
      <w:pPr>
        <w:pStyle w:val="Heading4"/>
        <w:numPr>
          <w:ilvl w:val="3"/>
          <w:numId w:val="1"/>
        </w:numPr>
        <w:rPr/>
      </w:pPr>
      <w:bookmarkStart w:id="86" w:name="__RefHeading___Toc61100_373438147"/>
      <w:bookmarkStart w:id="87" w:name="_Toc32"/>
      <w:bookmarkEnd w:id="86"/>
      <w:r>
        <w:rPr/>
        <w:t>1</w:t>
      </w:r>
      <w:r>
        <w:rPr>
          <w:rtl w:val="true"/>
        </w:rPr>
        <w:t xml:space="preserve"> </w:t>
      </w:r>
      <w:r>
        <w:rPr>
          <w:rtl w:val="true"/>
        </w:rPr>
        <w:t>اردیبهشت</w:t>
      </w:r>
      <w:bookmarkEnd w:id="87"/>
    </w:p>
    <w:p>
      <w:pPr>
        <w:pStyle w:val="Heading5"/>
        <w:numPr>
          <w:ilvl w:val="4"/>
          <w:numId w:val="1"/>
        </w:numPr>
        <w:rPr/>
      </w:pPr>
      <w:bookmarkStart w:id="88" w:name="__RefHeading___Toc61102_373438147"/>
      <w:bookmarkStart w:id="89" w:name="_Toc33"/>
      <w:bookmarkEnd w:id="88"/>
      <w:r>
        <w:rPr>
          <w:rtl w:val="true"/>
        </w:rPr>
        <w:t xml:space="preserve">در گذشتِ اقبال لاهوری </w:t>
      </w:r>
      <w:r>
        <w:rPr>
          <w:rtl w:val="true"/>
        </w:rPr>
        <w:t>(</w:t>
      </w:r>
      <w:r>
        <w:rPr/>
        <w:t>1317</w:t>
      </w:r>
      <w:r>
        <w:rPr>
          <w:rtl w:val="true"/>
        </w:rPr>
        <w:t xml:space="preserve"> </w:t>
      </w:r>
      <w:r>
        <w:rPr>
          <w:rtl w:val="true"/>
        </w:rPr>
        <w:t>هجری شمسی</w:t>
      </w:r>
      <w:r>
        <w:rPr>
          <w:rtl w:val="true"/>
        </w:rPr>
        <w:t>)</w:t>
      </w:r>
      <w:bookmarkEnd w:id="89"/>
    </w:p>
    <w:p>
      <w:pPr>
        <w:pStyle w:val="BookText"/>
        <w:rPr/>
      </w:pPr>
      <w:r>
        <w:rPr>
          <w:rFonts w:ascii="IRNazanin" w:hAnsi="IRNazanin" w:eastAsia="IRNazanin"/>
          <w:color w:val="111111"/>
          <w:sz w:val="28"/>
          <w:sz w:val="28"/>
          <w:szCs w:val="28"/>
          <w:rtl w:val="true"/>
          <w:lang w:bidi="fa-IR"/>
        </w:rPr>
        <w:t>محمّد اقبال لاهوری، شاعر و مصلح بلند آوازه پاکستانی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اهالی پنجاب می‌باشد،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بروز استعدادهای خود به ویژه در زمینه شعر، شهرت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عالی در لاهور و نیز در اروپا به شغل وکالت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فعالیت‌های سیاسی شرکت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علاقه‌ای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همواره کوشش می‌کرد عظمت ها و شایستگی‌های امت مسلمان را در اشعار و سخنرانی هایش بازگو کند و مسلمانان را از غرب گرایی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را از مصلحان و بیدار گران مسلمان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اسرار خودی و رموز بی‌خودی، زبور عجم، پیام مشرق و جاوید نامه از آثار اقبال لاهوری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مَا لِی أَدْعُوکُمْ إِلَی النَّجَاةِ وَتَدْعُونَنِی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تَدْعُونَنِی لِاَکْفُرَ بِاللَّهِ وَأُشْرِکَ بِهِ مَا لَیْسَ لِی بِهِ عِلْمٌ وَأَنَا أَدْعُوکُمْ إِلَی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تَدْعُونَنِی إِلَیْهِ لَیْسَ لَهُ دَعْوَةٌ فِی الدُّنْیَا وَلَا فِی الْآخِرَةِ وَأَنَّ مَرَدَّنَا إِلَی اللَّهِ وَأَنَّ الْمُسْرِفِینَ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فَسَتَذْکُرُونَ مَا أَقُولُ لَکُمْ وَأُفَوِّضُ أَمْرِی إِلَی اللَّهِ إِنَّ اللَّهَ بَصِیرٌ بِالْعِبَادِ؛</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می‌کنم، امّا شما مرا به سوی آتش فرا می‌خوانید؟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دعوت می‌کنید که به خداوند یگانه کافر شوم و همتایی که به آن علم ندارم برای او قرار دهم، در حالی که من شما را بسوی خداوند عزیز غفّار دعوت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آنچه مرا به سوی آن می‌خوانید، 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دارد و نه در آخرت؛ و تنها بازگشت ما در قیامت بسوی خداست؛ و مسرفان اهل آتشند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بزودی آنچه را به شما می‌گویم به خاطر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در جهاد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Style w:val="FootnoteAnchor"/>
          <w:rtl w:val="true"/>
        </w:rPr>
        <w:footnoteReference w:id="72"/>
      </w: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کسانی که از شما جهاد کردند، و غیر از خدا و رسولش و مؤمنان را </w:t>
      </w:r>
    </w:p>
    <w:p>
      <w:pPr>
        <w:pStyle w:val="BookText"/>
        <w:rPr/>
      </w:pPr>
      <w:r>
        <w:rPr>
          <w:rFonts w:ascii="IRNazanin" w:hAnsi="IRNazanin" w:eastAsia="IRNazanin"/>
          <w:color w:val="111111"/>
          <w:sz w:val="28"/>
          <w:sz w:val="28"/>
          <w:szCs w:val="28"/>
          <w:rtl w:val="true"/>
          <w:lang w:bidi="fa-IR"/>
        </w:rPr>
        <w:t xml:space="preserve">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عَلَی أَرْبَعِ شُعَبٍ عَلَی الْأَمْرِ بِالْمَعْرُوفِ وَ النَّهْیِ عَنِ الْمُنْکَرِ وَ الصِّدْقِ فِی الْمَوَاطِنِ وَ شَنَآنِ الْفَاسِقِینَ؛</w:t>
      </w:r>
      <w:r>
        <w:rPr>
          <w:rStyle w:val="FootnoteAnchor"/>
          <w:rtl w:val="true"/>
        </w:rPr>
        <w:footnoteReference w:id="73"/>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پایداری در جبهه‌های جنگ و دشمنی با 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قلم عالمان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مِدادَ العُلماءِ فِی المِیزانِ أثقَلُ مَن دَمِ الشُّهَداءِ و أکثَرَ ثَواباً یَومَ القِیامَةِ؛</w:t>
      </w:r>
      <w:r>
        <w:rPr>
          <w:rStyle w:val="FootnoteAnchor"/>
          <w:rtl w:val="true"/>
        </w:rPr>
        <w:footnoteReference w:id="74"/>
      </w:r>
      <w:r>
        <w:rPr>
          <w:rFonts w:ascii="IRNazanin" w:hAnsi="IRNazanin" w:eastAsia="IRNazanin"/>
          <w:color w:val="111111"/>
          <w:sz w:val="28"/>
          <w:sz w:val="28"/>
          <w:szCs w:val="28"/>
          <w:rtl w:val="true"/>
          <w:lang w:bidi="fa-IR"/>
        </w:rPr>
        <w:t>در روز قیامت، مداد عالمان در ترازو از خون شهیدان سنگین‌تر، و پاداشش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پدرِ اقبال</w:t>
      </w:r>
    </w:p>
    <w:p>
      <w:pPr>
        <w:pStyle w:val="BookText"/>
        <w:rPr/>
      </w:pPr>
      <w:r>
        <w:rPr>
          <w:rFonts w:ascii="IRNazanin" w:hAnsi="IRNazanin" w:eastAsia="IRNazanin"/>
          <w:color w:val="111111"/>
          <w:sz w:val="28"/>
          <w:sz w:val="28"/>
          <w:szCs w:val="28"/>
          <w:rtl w:val="true"/>
          <w:lang w:bidi="fa-IR"/>
        </w:rPr>
        <w:t>اقبال لاهوری می‌گوید سخنی پدرم به من گفت که در سرنوشت من فوق العاده اثر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روزی در اطاق خود نشسته و مشغول خواندن قرآن بودم، پدرم آمد از جلوی اطاق من بگذرد،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آنچنان بخوان که گویی بر خودت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من هر وقت به آیات قرآن مراجعه می‌کنم و آنها را مطالعه می‌کنم، چنین فرض می‌کنم که این خدای من است که با من که محمّد اقبال هستم دارد حرف می‌زند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شعری از اقبال</w:t>
      </w:r>
    </w:p>
    <w:p>
      <w:pPr>
        <w:pStyle w:val="BookText"/>
        <w:rPr/>
      </w:pPr>
      <w:r>
        <w:rPr>
          <w:rFonts w:ascii="IRNazanin" w:hAnsi="IRNazanin" w:eastAsia="IRNazanin"/>
          <w:color w:val="111111"/>
          <w:sz w:val="28"/>
          <w:sz w:val="28"/>
          <w:szCs w:val="28"/>
          <w:rtl w:val="true"/>
          <w:lang w:bidi="fa-IR"/>
        </w:rPr>
        <w:t>ای غنچه خوابیده چو نرگس، نگران خیز</w:t>
      </w:r>
    </w:p>
    <w:p>
      <w:pPr>
        <w:pStyle w:val="BookText"/>
        <w:rPr/>
      </w:pPr>
      <w:r>
        <w:rPr>
          <w:rFonts w:ascii="IRNazanin" w:hAnsi="IRNazanin" w:eastAsia="IRNazanin"/>
          <w:color w:val="111111"/>
          <w:sz w:val="28"/>
          <w:sz w:val="28"/>
          <w:szCs w:val="28"/>
          <w:rtl w:val="true"/>
          <w:lang w:bidi="fa-IR"/>
        </w:rPr>
        <w:t>کاشانه ما رفت به تاراج غمان خیز</w:t>
      </w:r>
    </w:p>
    <w:p>
      <w:pPr>
        <w:pStyle w:val="BookText"/>
        <w:rPr/>
      </w:pPr>
      <w:r>
        <w:rPr>
          <w:rFonts w:ascii="IRNazanin" w:hAnsi="IRNazanin" w:eastAsia="IRNazanin"/>
          <w:color w:val="111111"/>
          <w:sz w:val="28"/>
          <w:sz w:val="28"/>
          <w:szCs w:val="28"/>
          <w:rtl w:val="true"/>
          <w:lang w:bidi="fa-IR"/>
        </w:rPr>
        <w:t>از ناله مرغ سحر، از بانگ اذان خیز</w:t>
      </w:r>
    </w:p>
    <w:p>
      <w:pPr>
        <w:pStyle w:val="BookText"/>
        <w:rPr/>
      </w:pPr>
      <w:r>
        <w:rPr>
          <w:rFonts w:ascii="IRNazanin" w:hAnsi="IRNazanin" w:eastAsia="IRNazanin"/>
          <w:color w:val="111111"/>
          <w:sz w:val="28"/>
          <w:sz w:val="28"/>
          <w:szCs w:val="28"/>
          <w:rtl w:val="true"/>
          <w:lang w:bidi="fa-IR"/>
        </w:rPr>
        <w:t>وز گرمی هنگامه آتش نفسان خیز</w:t>
      </w:r>
    </w:p>
    <w:p>
      <w:pPr>
        <w:pStyle w:val="BookText"/>
        <w:rPr/>
      </w:pPr>
      <w:r>
        <w:rPr>
          <w:rFonts w:ascii="IRNazanin" w:hAnsi="IRNazanin" w:eastAsia="IRNazanin"/>
          <w:color w:val="111111"/>
          <w:sz w:val="28"/>
          <w:sz w:val="28"/>
          <w:szCs w:val="28"/>
          <w:rtl w:val="true"/>
          <w:lang w:bidi="fa-IR"/>
        </w:rPr>
        <w:t>از خوابِ گران، خوابِ گران، خوابِ گران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خیز</w:t>
      </w:r>
    </w:p>
    <w:p>
      <w:pPr>
        <w:pStyle w:val="BookText"/>
        <w:rPr/>
      </w:pPr>
      <w:r>
        <w:rPr>
          <w:rFonts w:ascii="IRNazanin" w:hAnsi="IRNazanin" w:eastAsia="IRNazanin"/>
          <w:color w:val="111111"/>
          <w:sz w:val="28"/>
          <w:sz w:val="28"/>
          <w:szCs w:val="28"/>
          <w:rtl w:val="true"/>
          <w:lang w:bidi="fa-IR"/>
        </w:rPr>
        <w:t>دریای تو دریاست که آسوده چو صحراست؟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تو دریاست که افزون نشد و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بیگانه آشوب و نهنگ است چه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سینه چاکش صفت موج روان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گران، خوابِ گران، خوابِ گران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خیز</w:t>
      </w:r>
    </w:p>
    <w:p>
      <w:pPr>
        <w:pStyle w:val="BookText"/>
        <w:rPr/>
      </w:pPr>
      <w:r>
        <w:rPr>
          <w:rFonts w:ascii="IRNazanin" w:hAnsi="IRNazanin" w:eastAsia="IRNazanin"/>
          <w:color w:val="111111"/>
          <w:sz w:val="28"/>
          <w:sz w:val="28"/>
          <w:szCs w:val="28"/>
          <w:rtl w:val="true"/>
          <w:lang w:bidi="fa-IR"/>
        </w:rPr>
        <w:t>فریاد ز افرنگ و دلاویزی افرنگ</w:t>
      </w:r>
    </w:p>
    <w:p>
      <w:pPr>
        <w:pStyle w:val="BookText"/>
        <w:rPr/>
      </w:pPr>
      <w:r>
        <w:rPr>
          <w:rFonts w:ascii="IRNazanin" w:hAnsi="IRNazanin" w:eastAsia="IRNazanin"/>
          <w:color w:val="111111"/>
          <w:sz w:val="28"/>
          <w:sz w:val="28"/>
          <w:szCs w:val="28"/>
          <w:rtl w:val="true"/>
          <w:lang w:bidi="fa-IR"/>
        </w:rPr>
        <w:t>فریاد ز شیرینی و پرویزی افرنگ</w:t>
      </w:r>
    </w:p>
    <w:p>
      <w:pPr>
        <w:pStyle w:val="BookText"/>
        <w:rPr/>
      </w:pPr>
      <w:r>
        <w:rPr>
          <w:rFonts w:ascii="IRNazanin" w:hAnsi="IRNazanin" w:eastAsia="IRNazanin"/>
          <w:color w:val="111111"/>
          <w:sz w:val="28"/>
          <w:sz w:val="28"/>
          <w:szCs w:val="28"/>
          <w:rtl w:val="true"/>
          <w:lang w:bidi="fa-IR"/>
        </w:rPr>
        <w:t>عالم همه ویرانه ز چنگیزی افرنگ</w:t>
      </w:r>
    </w:p>
    <w:p>
      <w:pPr>
        <w:pStyle w:val="BookText"/>
        <w:rPr/>
      </w:pPr>
      <w:r>
        <w:rPr>
          <w:rFonts w:ascii="IRNazanin" w:hAnsi="IRNazanin" w:eastAsia="IRNazanin"/>
          <w:color w:val="111111"/>
          <w:sz w:val="28"/>
          <w:sz w:val="28"/>
          <w:szCs w:val="28"/>
          <w:rtl w:val="true"/>
          <w:lang w:bidi="fa-IR"/>
        </w:rPr>
        <w:t>معمار حرم باز به تعمیر جهان خیز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گران، خوابِ گران، خوابِ گران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گران خیز </w:t>
      </w:r>
      <w:bookmarkStart w:id="90" w:name="pg880_3884"/>
    </w:p>
    <w:p>
      <w:pPr>
        <w:pStyle w:val="Heading4"/>
        <w:numPr>
          <w:ilvl w:val="3"/>
          <w:numId w:val="1"/>
        </w:numPr>
        <w:rPr/>
      </w:pPr>
      <w:bookmarkStart w:id="91" w:name="__RefHeading___Toc61104_373438147"/>
      <w:bookmarkStart w:id="92" w:name="_Toc34"/>
      <w:bookmarkEnd w:id="90"/>
      <w:bookmarkEnd w:id="91"/>
      <w:r>
        <w:rPr/>
        <w:t>2</w:t>
      </w:r>
      <w:r>
        <w:rPr>
          <w:rtl w:val="true"/>
        </w:rPr>
        <w:t xml:space="preserve"> </w:t>
      </w:r>
      <w:r>
        <w:rPr>
          <w:rtl w:val="true"/>
        </w:rPr>
        <w:t>اردیبهشت</w:t>
      </w:r>
      <w:bookmarkEnd w:id="92"/>
    </w:p>
    <w:p>
      <w:pPr>
        <w:pStyle w:val="Heading5"/>
        <w:numPr>
          <w:ilvl w:val="4"/>
          <w:numId w:val="1"/>
        </w:numPr>
        <w:rPr/>
      </w:pPr>
      <w:bookmarkStart w:id="93" w:name="__RefHeading___Toc61106_373438147"/>
      <w:bookmarkStart w:id="94" w:name="_Toc35"/>
      <w:bookmarkEnd w:id="93"/>
      <w:r>
        <w:rPr>
          <w:rtl w:val="true"/>
        </w:rPr>
        <w:t xml:space="preserve">تأسیس سپاه پاسداران انقلاب اسلامی </w:t>
      </w:r>
      <w:r>
        <w:rPr>
          <w:rtl w:val="true"/>
        </w:rPr>
        <w:t>(</w:t>
      </w:r>
      <w:r>
        <w:rPr/>
        <w:t>1358</w:t>
      </w:r>
      <w:r>
        <w:rPr>
          <w:rtl w:val="true"/>
        </w:rPr>
        <w:t xml:space="preserve"> </w:t>
      </w:r>
      <w:r>
        <w:rPr>
          <w:rtl w:val="true"/>
        </w:rPr>
        <w:t>هجری شمسی</w:t>
      </w:r>
      <w:r>
        <w:rPr>
          <w:rtl w:val="true"/>
        </w:rPr>
        <w:t>)</w:t>
      </w:r>
      <w:bookmarkEnd w:id="94"/>
    </w:p>
    <w:p>
      <w:pPr>
        <w:pStyle w:val="BookText"/>
        <w:rPr/>
      </w:pPr>
      <w:r>
        <w:rPr>
          <w:rFonts w:ascii="IRNazanin" w:hAnsi="IRNazanin" w:eastAsia="IRNazanin"/>
          <w:color w:val="111111"/>
          <w:sz w:val="28"/>
          <w:sz w:val="28"/>
          <w:szCs w:val="28"/>
          <w:rtl w:val="true"/>
          <w:lang w:bidi="fa-IR"/>
        </w:rPr>
        <w:t xml:space="preserve">حضرت امام خمینی‌رحمه الله در دوم اردیبهشت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فرمانی به شورای انقلاب اسلامی رسماً تأسیس نهاد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 و شورای انقلاب با تأسیس شورای فرماندهی سپاه، گام اساسی را در جهت سازماندهی این نهاد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آغازِ تأسیس، صرفاً یک نیروی شهری به حساب می‌آمد، امّا حضور در صحنه‌های گوناگون انقلاب بخصوص جنگِ تحمیلی موجب شد تا حضرت امام‌رحمه الله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تشکیل نیروهایِ سه گانه زمینی، هوایی و دریایی سپاه را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اماکن مذهبی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مَسجِدُ یُذْکرُ فِیهَا اسمُ اللَّهِ کثِیراً وَ لَیَنصرَنَّ اللَّهُ مَن یَنصرُهُ إِنَّ اللَّهَ لَقَوِیٌّ عَزِیزٌ؛</w:t>
      </w:r>
      <w:r>
        <w:rPr>
          <w:rStyle w:val="FootnoteAnchor"/>
          <w:rtl w:val="true"/>
        </w:rPr>
        <w:footnoteReference w:id="76"/>
      </w: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به وسیله بعضی دیگر دفع نکند، دیر ها و صومعه ها، و معابد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رَجُلٌ حَبَسَ نَفسَهُ فِی سَبیلِ اللَّهِ یُجاهِدُ أعداءَهُ یَلتَمِسُ المَوتَ أوِ القَتلَ فی مَصافِّهِ؛</w:t>
      </w:r>
      <w:r>
        <w:rPr>
          <w:rStyle w:val="FootnoteAnchor"/>
          <w:rtl w:val="true"/>
        </w:rPr>
        <w:footnoteReference w:id="77"/>
      </w:r>
      <w:r>
        <w:rPr>
          <w:rFonts w:ascii="IRNazanin" w:hAnsi="IRNazanin" w:eastAsia="IRNazanin"/>
          <w:color w:val="111111"/>
          <w:sz w:val="28"/>
          <w:sz w:val="28"/>
          <w:szCs w:val="28"/>
          <w:rtl w:val="true"/>
          <w:lang w:bidi="fa-IR"/>
        </w:rPr>
        <w:t>بهترین مردم کسی است که در راه خدا خویشتن داری می‌کند و با دشمنان او به نبرد برمی‌خیزد، و مرگ یا کشته شدن در میدان نبرد را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نوجوان به وعده قرآن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از شهر بیرون رفتیم، مردی در بینِ ما بود که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w:t>
      </w:r>
      <w:r>
        <w:rPr>
          <w:rStyle w:val="FootnoteAnchor"/>
          <w:rtl w:val="true"/>
        </w:rPr>
        <w:footnoteReference w:id="78"/>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جان‌ها و اموالِ اهلِ ایمان را به بهای بهشت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بِعْتُ نَفْسی وَ مالی لِلَّهِ بِاَنَّ لِیَ الْجَنَّةَ؛ من جان و مالِ خود را به خدا فروختم تا در مقابلش، بهشت از آنِ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حرکت کردیم تا به بلاد و شهر های روم رسیدیم آن نوجوان رزمنده در میدان جنگ حاضر شد و شروع به جنگیدن کرد و آن قدر جنگید تا به شهادت رسید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امنیّت و آسایش</w:t>
      </w:r>
    </w:p>
    <w:p>
      <w:pPr>
        <w:pStyle w:val="BookText"/>
        <w:rPr/>
      </w:pPr>
      <w:r>
        <w:rPr>
          <w:rFonts w:ascii="IRNazanin" w:hAnsi="IRNazanin" w:eastAsia="IRNazanin"/>
          <w:color w:val="111111"/>
          <w:sz w:val="28"/>
          <w:sz w:val="28"/>
          <w:szCs w:val="28"/>
          <w:rtl w:val="true"/>
          <w:lang w:bidi="fa-IR"/>
        </w:rPr>
        <w:t>پاسبان دین و ملک را تیغ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حکم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 که رکن بزرگ در پیروزی انقلاب اسلامی است با اقتدا به مولای خود سید مظلومان، امام حسین‌علیه السلام نجات بخش ملت ایران و اسلام عزیز از شب‌های تاریک و ظلمانی ستم شاهی بوده و در پاسداری از انقلاب و هدف‌های آن عامل مؤثر و رکنی رکین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اعلام انقلاب فرهنگی</w:t>
      </w:r>
    </w:p>
    <w:p>
      <w:pPr>
        <w:pStyle w:val="BookText"/>
        <w:rPr/>
      </w:pPr>
      <w:r>
        <w:rPr>
          <w:rFonts w:ascii="IRNazanin" w:hAnsi="IRNazanin" w:eastAsia="IRNazanin"/>
          <w:color w:val="111111"/>
          <w:sz w:val="28"/>
          <w:sz w:val="28"/>
          <w:szCs w:val="28"/>
          <w:rtl w:val="true"/>
          <w:lang w:bidi="fa-IR"/>
        </w:rPr>
        <w:t>عدم همراهی فکری در برخی دانشگاه‌ها با حوادث انقلاب اسلامی و وجودِ عناصر وابسته به رژیم پهلوی در دانشگاهها و نیز حرکات خصمانه گروههای نفاق در تبدیل کلاس‌های درس، به ستادهای عملیاتی خود برای تعرّض مسلّحانه به جمهوری اسلامی، لزوم انقلاب فرهنگی در عرصه دانشگاهها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پس از اولتیماتوم سه روزه شورای انقلاب به گروهک ها مردم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را تصرّف کردند و امام هم از این عمل حمایت نمودند و دانشگاه‌ها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 بر بندگان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وَیُعَلِّمُهُمُ الْکِتابَ وَ الْحِکْمَةَ وَ إِنْ کانُوا مِنْ قَبْلُ لَفی ضَلالٍ مُبینٍ؛</w:t>
      </w:r>
      <w:r>
        <w:rPr>
          <w:rStyle w:val="FootnoteAnchor"/>
          <w:rtl w:val="true"/>
        </w:rPr>
        <w:footnoteReference w:id="80"/>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میان آنها، پیامبری از خودشان برانگیخت؛ که آیات او را </w:t>
      </w:r>
    </w:p>
    <w:p>
      <w:pPr>
        <w:pStyle w:val="BookText"/>
        <w:rPr/>
      </w:pPr>
      <w:r>
        <w:rPr>
          <w:rFonts w:ascii="IRNazanin" w:hAnsi="IRNazanin" w:eastAsia="IRNazanin"/>
          <w:color w:val="111111"/>
          <w:sz w:val="28"/>
          <w:sz w:val="28"/>
          <w:szCs w:val="28"/>
          <w:rtl w:val="true"/>
          <w:lang w:bidi="fa-IR"/>
        </w:rPr>
        <w:t>بر آنها بخواند، و آنها را پاک کند 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غنی أکبر من العقل و لا فقر مثل الجهل و لا وحشة أشد من العجب و لا عیش ألذّ من حسن الخلق؛</w:t>
      </w:r>
      <w:r>
        <w:rPr>
          <w:rStyle w:val="FootnoteAnchor"/>
          <w:rtl w:val="true"/>
        </w:rPr>
        <w:footnoteReference w:id="81"/>
      </w:r>
      <w:r>
        <w:rPr>
          <w:rFonts w:ascii="IRNazanin" w:hAnsi="IRNazanin" w:eastAsia="IRNazanin"/>
          <w:color w:val="111111"/>
          <w:sz w:val="28"/>
          <w:sz w:val="28"/>
          <w:szCs w:val="28"/>
          <w:rtl w:val="true"/>
          <w:lang w:bidi="fa-IR"/>
        </w:rPr>
        <w:t>امام حسن مجتبی‌علیه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بی‌نیازی بزرگ‌تر از عقل و هیچ فقری مانند جهل و هیچ وحشتی سخت‌تر از خود پسندی و هیچ عیشی لذّت بخش تر از خوش اخلاقی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عقلی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وَ صَفْوَانَ بْنِ مِهْرَانَ الْجَمَّالِ قَالَا سَمِعْنَا أَبَا عَبْدِ اللَّهِ‌علیه السلام یَقُولُ لَا غِنَی أَخْصَبُ مِنَ الْعَقْلِ وَ لَا فَقْرَ أَحَطُّ مِنَ الْحُمْقِ؛</w:t>
      </w:r>
      <w:r>
        <w:rPr>
          <w:rStyle w:val="FootnoteAnchor"/>
          <w:rtl w:val="true"/>
        </w:rPr>
        <w:footnoteReference w:id="82"/>
      </w:r>
      <w:r>
        <w:rPr>
          <w:rFonts w:ascii="IRNazanin" w:hAnsi="IRNazanin" w:eastAsia="IRNazanin"/>
          <w:color w:val="111111"/>
          <w:sz w:val="28"/>
          <w:sz w:val="28"/>
          <w:szCs w:val="28"/>
          <w:rtl w:val="true"/>
          <w:lang w:bidi="fa-IR"/>
        </w:rPr>
        <w:t>دو راوی می‌گویند از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هیچ ثروتی به قدر عقل نیست و پستی و ذلّت هیچ فقیری به پایه حماقت که فقر عقلی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انسان‌سازی</w:t>
      </w:r>
    </w:p>
    <w:p>
      <w:pPr>
        <w:pStyle w:val="BookText"/>
        <w:rPr/>
      </w:pPr>
      <w:r>
        <w:rPr>
          <w:rFonts w:ascii="IRNazanin" w:hAnsi="IRNazanin" w:eastAsia="IRNazanin"/>
          <w:color w:val="111111"/>
          <w:sz w:val="28"/>
          <w:sz w:val="28"/>
          <w:szCs w:val="28"/>
          <w:rtl w:val="true"/>
          <w:lang w:bidi="fa-IR"/>
        </w:rPr>
        <w:t>در جنگِ خیبر، وضع فوق العاده حسّاس است، برای اینکه روزِ اوّل، مسلمان‌ها شکست خوردند، روزِ دوم و روزِ سوم شکست خوردند و یک حال شکستی در میان مسلمانها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روحیّه‌ها بسیار ضعیف شده و برعکس روحیه دشمن بسیار قوی گردیده و اسلام در مخاطره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پیغمبر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عَلَمْ و پرچم را به دستِ کسی می‌دهم که خدا او را دوست داشته و من هم او را دوست داشته باشم، او نیز من و خدا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خصوصیّات تقاضا دارم یک مقداری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گفتن و تاریخ خواندن خیلی اهمیّت ندارد، بلکه نکته‌ای مفید از تاریخ برداشتن، اهمّیت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چشمانِ مبارکِ امیرالمؤمنین‌علیه السلام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را به نزدِ خود خواند و با معجزه‌ای چشمانِ او را خوب کردند، یعنی آبِ دهان به چشم‌های علی‌علیه السلام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امیرالمؤمنین‌علیه السلام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عَلَمْ را به دست علی‌علیه السلام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فوق العاده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امیرالمؤمنین‌علیه السلام مهیّایِ جنگ است، اگر پیغمبر اکرم‌صلی الله علیه وآله، که شخصِ اوّلِ اسلام است، برای شخصِ دومِ اسلام بخواهد جمله‌ای بگوید، باید خیلی حسّاس باشد، و الّا از نظرِ فصاحت و بلاغت درست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 خیلی حسّاس، یک نفر که رئیسِ مذهبی باشد، رهبر جامعه‌ای باشد، برای کسی که بعداً رهبر می‌شود، جمله‌ای بخواهد بگوید، باید فوق العاده 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سواره، و پیغمبر اکرم‌صلی الله علیه وآله پیاده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دستِ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مهیّایِ به میدان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پیغمبر اکرم‌صلی الله علیه وآله فرمودند شاهدِ عرضم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یَهْدِیَ اللَّهُ بِکَ رَجُلاً خَیْرٌ لَکَ مِنَ الدُّنْیَا وَ مَا فیهَا؛</w:t>
      </w:r>
      <w:r>
        <w:rPr>
          <w:rStyle w:val="FootnoteAnchor"/>
          <w:rtl w:val="true"/>
        </w:rPr>
        <w:footnoteReference w:id="83"/>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بوسیله تو شخصی را هدایت کند، برای تو از دنیا و آنچه در دنیاست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اکنون می‌خواهی انجام بدهی خیلی مهم است، معلوم است که می‌خواهی اسلام را زنده کنی، امّا باید به تو بگویم که از این کار مهمتر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کسی را هدایت کنی و یا کسی را به راهِ مستقیم بیاوری و به عبارت دیگر اگر بتوانی یک آدم بسازی، اگر بتوانی یک بچّه مسلمان تحویلِ جامعه بدهی، نه فقط از این جنگ ثوابَش بیشتر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 مِنَ الدُّنْیَا وَ مَا فیهَا؛ یعنی پاداشش از دنیا و آنچه در دنیاست، بیشتر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رهبری و کار فرهنگی</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صدایَش در نمی‌آید؟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ملّت و عناصر فرهنگی خدای ناخواسته بیدار نباشید، صدای فرو ریختن ارزش‌های معنوی که ناشی از تهاجم پنهانی و زیرکانه دشمن است، هنگامی در می‌آید که دیگر قابل علاج نیست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آداب ظاهری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 جیر نیم تنه بلندِ ترکیه‌ای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به خاطرِ سرما آن را پوشیده و کلاهی روسی سرم گذاشته بودم و پیپ هم </w:t>
      </w:r>
    </w:p>
    <w:p>
      <w:pPr>
        <w:pStyle w:val="BookText"/>
        <w:rPr/>
      </w:pPr>
      <w:r>
        <w:rPr>
          <w:rFonts w:ascii="IRNazanin" w:hAnsi="IRNazanin" w:eastAsia="IRNazanin"/>
          <w:color w:val="111111"/>
          <w:sz w:val="28"/>
          <w:sz w:val="28"/>
          <w:szCs w:val="28"/>
          <w:rtl w:val="true"/>
          <w:lang w:bidi="fa-IR"/>
        </w:rPr>
        <w:t>می‌کشیدم، شهید رجایی رحمه الله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قیافه‌ای است برای خودت درست کرده‌ای؟ کلاه تو روسی است و این کُت خارجی است، با آن پیپی که می‌کشی، کدام یک به فرهنگ تو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نهیب چنان مرا به خود آورد که دیگر نه پیپ کشیدم و نه آن گونه لباس پوشیدم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اخلاق و ارزش‌های اخلاقی</w:t>
      </w:r>
    </w:p>
    <w:p>
      <w:pPr>
        <w:pStyle w:val="BookText"/>
        <w:rPr/>
      </w:pPr>
      <w:r>
        <w:rPr>
          <w:rFonts w:ascii="IRNazanin" w:hAnsi="IRNazanin" w:eastAsia="IRNazanin"/>
          <w:color w:val="111111"/>
          <w:sz w:val="28"/>
          <w:sz w:val="28"/>
          <w:szCs w:val="28"/>
          <w:rtl w:val="true"/>
          <w:lang w:bidi="fa-IR"/>
        </w:rPr>
        <w:t>اقوام روزگار به اخلاق زنده‌اند</w:t>
      </w:r>
    </w:p>
    <w:p>
      <w:pPr>
        <w:pStyle w:val="BookText"/>
        <w:rPr/>
      </w:pPr>
      <w:r>
        <w:rPr>
          <w:rFonts w:ascii="IRNazanin" w:hAnsi="IRNazanin" w:eastAsia="IRNazanin"/>
          <w:color w:val="111111"/>
          <w:sz w:val="28"/>
          <w:sz w:val="28"/>
          <w:szCs w:val="28"/>
          <w:rtl w:val="true"/>
          <w:lang w:bidi="fa-IR"/>
        </w:rPr>
        <w:t>قومی که گشت فاقد اخلاق، مردنی است</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دیانت و فرهنگ</w:t>
      </w:r>
    </w:p>
    <w:p>
      <w:pPr>
        <w:pStyle w:val="BookText"/>
        <w:rPr/>
      </w:pPr>
      <w:r>
        <w:rPr>
          <w:rFonts w:ascii="IRNazanin" w:hAnsi="IRNazanin" w:eastAsia="IRNazanin"/>
          <w:color w:val="111111"/>
          <w:sz w:val="28"/>
          <w:sz w:val="28"/>
          <w:szCs w:val="28"/>
          <w:rtl w:val="true"/>
          <w:lang w:bidi="fa-IR"/>
        </w:rPr>
        <w:t>مُلکداری با دیانت باید و فرهنگ و هوش</w:t>
      </w:r>
    </w:p>
    <w:p>
      <w:pPr>
        <w:pStyle w:val="BookText"/>
        <w:rPr/>
      </w:pPr>
      <w:r>
        <w:rPr>
          <w:rFonts w:ascii="IRNazanin" w:hAnsi="IRNazanin" w:eastAsia="IRNazanin"/>
          <w:color w:val="111111"/>
          <w:sz w:val="28"/>
          <w:sz w:val="28"/>
          <w:szCs w:val="28"/>
          <w:rtl w:val="true"/>
          <w:lang w:bidi="fa-IR"/>
        </w:rPr>
        <w:t>مست و غافل کی تواند؟ عاقل و هشیار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تفکر و فرهنگ انسان‌ها، بدترین ستم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افترا به خدا، ادّعای نبوّت دروغین، بدعت، تفسیر به رأی، همه نمونه‌ای از این گونه ظلم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کمال جدّ و عجز از ملت‌های مسلمان می‌خواهم که از ائمه اطهار و فرهنگ سیاسی، اجتماعی، اقتصادی نظامی این بزرگ راهنمایان عالم بشریت به طور شایسته پیروی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عزیز ایران و سایر کشورهای مستضعف جهان اگر بخواهند از دام‌های شیطنت آمیز قدرت‌های بزرگ تا آخر نجات پیدا کنند چاره ای جز اصلاح فرهنگ و استقلال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میسر نیست جز با دست اساتید و معلمان متعهدی که از دبستانها تا دانشگاه‌ها راه یافتند و با تعلیم و کوشش در رشته‌های مختلف علوم و تربیت صحیح و تهذیب مراکز تربیت و تعلیم از عناصر منحرف و کج اندیش، نوباوگان را که از ذخایر کشور و مایه امید ملتند همدوش با تعلیم در همه رشته‌ها به حسب تعالیم اسلامی تربیت و تهذیب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علوم اسلامی را که مربی اخلاق و مهذِّب نفوس است که به دست کارشناسان اسلامی داده تا نوباوگان و جوانان عزیز را بدین مکتب جامع روان بخش آشنا و از تعالیم علمی و عملی آن برخوردار سازند</w:t>
      </w:r>
      <w:r>
        <w:rPr>
          <w:rFonts w:eastAsia="IRNazanin" w:cs="IRNazanin"/>
          <w:color w:val="111111"/>
          <w:sz w:val="28"/>
          <w:szCs w:val="28"/>
          <w:rtl w:val="true"/>
          <w:lang w:bidi="fa-IR"/>
        </w:rPr>
        <w:t>.</w:t>
      </w:r>
      <w:r>
        <w:rPr>
          <w:rStyle w:val="FootnoteAnchor"/>
          <w:rtl w:val="true"/>
        </w:rPr>
        <w:footnoteReference w:id="88"/>
      </w:r>
      <w:bookmarkStart w:id="95" w:name="pg880_3889"/>
    </w:p>
    <w:p>
      <w:pPr>
        <w:pStyle w:val="Heading4"/>
        <w:numPr>
          <w:ilvl w:val="3"/>
          <w:numId w:val="1"/>
        </w:numPr>
        <w:rPr/>
      </w:pPr>
      <w:bookmarkStart w:id="96" w:name="__RefHeading___Toc61108_373438147"/>
      <w:bookmarkStart w:id="97" w:name="_Toc36"/>
      <w:bookmarkEnd w:id="95"/>
      <w:bookmarkEnd w:id="96"/>
      <w:r>
        <w:rPr/>
        <w:t>5</w:t>
      </w:r>
      <w:r>
        <w:rPr>
          <w:rtl w:val="true"/>
        </w:rPr>
        <w:t xml:space="preserve"> </w:t>
      </w:r>
      <w:r>
        <w:rPr>
          <w:rtl w:val="true"/>
        </w:rPr>
        <w:t>اردیبهشت</w:t>
      </w:r>
      <w:bookmarkEnd w:id="97"/>
    </w:p>
    <w:p>
      <w:pPr>
        <w:pStyle w:val="Heading5"/>
        <w:numPr>
          <w:ilvl w:val="4"/>
          <w:numId w:val="1"/>
        </w:numPr>
        <w:rPr/>
      </w:pPr>
      <w:bookmarkStart w:id="98" w:name="__RefHeading___Toc61110_373438147"/>
      <w:bookmarkStart w:id="99" w:name="_Toc37"/>
      <w:bookmarkEnd w:id="98"/>
      <w:r>
        <w:rPr>
          <w:rtl w:val="true"/>
        </w:rPr>
        <w:t xml:space="preserve">شکست حمله نظامی آمریکا به ایران در طبس </w:t>
      </w:r>
      <w:r>
        <w:rPr>
          <w:rtl w:val="true"/>
        </w:rPr>
        <w:t>(</w:t>
      </w:r>
      <w:r>
        <w:rPr/>
        <w:t>1359</w:t>
      </w:r>
      <w:r>
        <w:rPr>
          <w:rtl w:val="true"/>
        </w:rPr>
        <w:t xml:space="preserve"> </w:t>
      </w:r>
      <w:r>
        <w:rPr>
          <w:rtl w:val="true"/>
        </w:rPr>
        <w:t>هجری شمسی</w:t>
      </w:r>
      <w:r>
        <w:rPr>
          <w:rtl w:val="true"/>
        </w:rPr>
        <w:t>)</w:t>
      </w:r>
      <w:bookmarkEnd w:id="99"/>
    </w:p>
    <w:p>
      <w:pPr>
        <w:pStyle w:val="BookText"/>
        <w:rPr/>
      </w:pPr>
      <w:r>
        <w:rPr>
          <w:rFonts w:ascii="IRNazanin" w:hAnsi="IRNazanin" w:eastAsia="IRNazanin"/>
          <w:color w:val="111111"/>
          <w:sz w:val="28"/>
          <w:sz w:val="28"/>
          <w:szCs w:val="28"/>
          <w:rtl w:val="true"/>
          <w:lang w:bidi="fa-IR"/>
        </w:rPr>
        <w:t xml:space="preserve">آمریکایی‌ها پس از پیگیری‌های فراوان دیپلماتیک برای آزادی گروگان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دانشجویان پیرو خط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حمله نظامی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تیمی شامل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بهترین کماندوهای آمریکایی به مدّت پنج ماه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تمرین‌های پیچیده نظامی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دستور کارتر، رئیس جمهور وقت آمریکا،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چهارم 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تعداد هشت فروند بالگرد و یک هواپیمای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عرشه 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عمان برخاستند و با پرواز در ارتفاع کم راهی صحرای طبس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می‌بایست ابتدا در فرودگاه متروکی در صحرای طبس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سوخت گیری، بالگرد، کماندوها را تا قبل از طلوع آفتاب به نزدیکی تهران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آن روز، کماندوها توسط کامیونها و ماشینهایی که از قبل تهیه شده بود، خود را به سفارت رسانده و عملیات اصلی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با محاسبات فراوان آماده شده بود، مورد اطمینان آمریکائیها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عملیات، دو بالگرد در طول مسیر ایران دچار نقص شدند و یکی دیگر از آنها در حال سوخت گیری در صحرای طبس دچار نقص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باعث لغو برنامه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برگشت آمریکائیها، طوفان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پیش بینی ها شروع به وزیدن گرفت و باعث تصادف یکی از بالگرد با هواپیما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هشت نفر از آمریکایی‌ها در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نافرجام، لکّه ننگ بزرگی برای آمریکا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 نعمات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می‌دهید بینا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 جانها به لب رسیده بود، و گمان‌های گوناگون بدی به خدا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منافقان و بیمار دلان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 به خانه‌های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بازگشت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بی حفاظ نبود؛ آنها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Style w:val="FootnoteAnchor"/>
          <w:rtl w:val="true"/>
        </w:rPr>
        <w:footnoteReference w:id="90"/>
      </w: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خطرناک، پیروز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پیامبر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شکر نعمت او را بجا آورده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 بر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اذْکُرُواْ نِعْمَتَ اللَّهِ عَلَیْکُمْ إِذْ هَمَّ قَوْمٌ أَن یَبْسُطُواْ إِلَیْکُمْ أَیْدِیَهُمْ فَکَفَّ أَیْدِیَهُمْ عَنکُمْ وَ اتَّقُواْ اللَّهَ وَ عَلیَ اللَّهِ فَلْیَتَوَکلَ‌ِ الْمُؤْمِنُونَ؛</w:t>
      </w:r>
      <w:r>
        <w:rPr>
          <w:rStyle w:val="FootnoteAnchor"/>
          <w:rtl w:val="true"/>
        </w:rPr>
        <w:footnoteReference w:id="9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به شما بخشید، به یاد آورید آن زمان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 آنها را از شما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امنیّت ملی</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لاخَیرَ فی … الوَطَنِ إلاّ مَعَ الأمنِ وَ السُّرورِ؛</w:t>
      </w:r>
      <w:r>
        <w:rPr>
          <w:rStyle w:val="FootnoteAnchor"/>
          <w:rtl w:val="true"/>
        </w:rPr>
        <w:footnoteReference w:id="9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در … وطن مگر با امنیّت و دل خوشی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امنیت</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العافِیَةُ؛</w:t>
      </w:r>
      <w:r>
        <w:rPr>
          <w:rStyle w:val="FootnoteAnchor"/>
          <w:rtl w:val="true"/>
        </w:rPr>
        <w:footnoteReference w:id="93"/>
      </w:r>
      <w:r>
        <w:rPr>
          <w:rFonts w:ascii="IRNazanin" w:hAnsi="IRNazanin" w:eastAsia="IRNazanin"/>
          <w:color w:val="111111"/>
          <w:sz w:val="28"/>
          <w:sz w:val="28"/>
          <w:szCs w:val="28"/>
          <w:rtl w:val="true"/>
          <w:lang w:bidi="fa-IR"/>
        </w:rPr>
        <w:t>دو نعمت است که شکر آنها گزارده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امنیت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یَحتاجُ النّاسُ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Style w:val="FootnoteAnchor"/>
          <w:rtl w:val="true"/>
        </w:rPr>
        <w:footnoteReference w:id="94"/>
      </w:r>
      <w:r>
        <w:rPr>
          <w:rFonts w:ascii="IRNazanin" w:hAnsi="IRNazanin" w:eastAsia="IRNazanin"/>
          <w:color w:val="111111"/>
          <w:sz w:val="28"/>
          <w:sz w:val="28"/>
          <w:szCs w:val="28"/>
          <w:rtl w:val="true"/>
          <w:lang w:bidi="fa-IR"/>
        </w:rPr>
        <w:t>سه چیز است که مردم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چارلی فرمانده عملیات طبس و حقارت</w:t>
      </w:r>
    </w:p>
    <w:p>
      <w:pPr>
        <w:pStyle w:val="BookText"/>
        <w:rPr/>
      </w:pPr>
      <w:r>
        <w:rPr>
          <w:rFonts w:ascii="IRNazanin" w:hAnsi="IRNazanin" w:eastAsia="IRNazanin"/>
          <w:color w:val="111111"/>
          <w:sz w:val="28"/>
          <w:sz w:val="28"/>
          <w:szCs w:val="28"/>
          <w:rtl w:val="true"/>
          <w:lang w:bidi="fa-IR"/>
        </w:rPr>
        <w:t>پس از شکست عملیات و فرار کماندوهای لشکر هوا برد آمریکا از طوفان شن صحرای طبس، چارلی در یک مصاحبه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نبود که اجساد را از درون آتش خارج کنیم … و من در آنجا نشستم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بسیار حقیر دیدم و حس کردم دیگر آبرویی برایم باقی نمانده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بی دوامی ظلم</w:t>
      </w:r>
    </w:p>
    <w:p>
      <w:pPr>
        <w:pStyle w:val="BookText"/>
        <w:rPr/>
      </w:pPr>
      <w:r>
        <w:rPr>
          <w:rFonts w:ascii="IRNazanin" w:hAnsi="IRNazanin" w:eastAsia="IRNazanin"/>
          <w:color w:val="111111"/>
          <w:sz w:val="28"/>
          <w:sz w:val="28"/>
          <w:szCs w:val="28"/>
          <w:rtl w:val="true"/>
          <w:lang w:bidi="fa-IR"/>
        </w:rPr>
        <w:t>چراغ آدم ستمکار تا صبح نمی‌سوزد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حکم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شیطان بزرگ دست به کار احمقانه ای زده است، ملّت شریف و رزمنده ما باید به امرِ خدای تبارک و تعالی با تمام توان خود و با اتّکال به قدرت خدای متعال مهیّا شود و آماده نبرد با دشمنان خود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0" w:name="pg880_3892"/>
    </w:p>
    <w:p>
      <w:pPr>
        <w:pStyle w:val="Heading4"/>
        <w:numPr>
          <w:ilvl w:val="3"/>
          <w:numId w:val="1"/>
        </w:numPr>
        <w:rPr/>
      </w:pPr>
      <w:bookmarkStart w:id="101" w:name="__RefHeading___Toc61112_373438147"/>
      <w:bookmarkStart w:id="102" w:name="_Toc38"/>
      <w:bookmarkEnd w:id="100"/>
      <w:bookmarkEnd w:id="101"/>
      <w:r>
        <w:rPr/>
        <w:t>10</w:t>
      </w:r>
      <w:r>
        <w:rPr>
          <w:rtl w:val="true"/>
        </w:rPr>
        <w:t xml:space="preserve"> </w:t>
      </w:r>
      <w:r>
        <w:rPr>
          <w:rtl w:val="true"/>
        </w:rPr>
        <w:t>اردیبهشت</w:t>
      </w:r>
      <w:bookmarkEnd w:id="102"/>
    </w:p>
    <w:p>
      <w:pPr>
        <w:pStyle w:val="Heading5"/>
        <w:numPr>
          <w:ilvl w:val="4"/>
          <w:numId w:val="1"/>
        </w:numPr>
        <w:rPr/>
      </w:pPr>
      <w:bookmarkStart w:id="103" w:name="__RefHeading___Toc61114_373438147"/>
      <w:bookmarkStart w:id="104" w:name="_Toc39"/>
      <w:bookmarkEnd w:id="103"/>
      <w:r>
        <w:rPr>
          <w:rtl w:val="true"/>
        </w:rPr>
        <w:t xml:space="preserve">عملیات بیت المقدس </w:t>
      </w:r>
      <w:r>
        <w:rPr>
          <w:rtl w:val="true"/>
        </w:rPr>
        <w:t>(</w:t>
      </w:r>
      <w:r>
        <w:rPr/>
        <w:t>1361</w:t>
      </w:r>
      <w:r>
        <w:rPr>
          <w:rtl w:val="true"/>
        </w:rPr>
        <w:t xml:space="preserve"> </w:t>
      </w:r>
      <w:r>
        <w:rPr>
          <w:rtl w:val="true"/>
        </w:rPr>
        <w:t>هجری شمسی</w:t>
      </w:r>
      <w:r>
        <w:rPr>
          <w:rtl w:val="true"/>
        </w:rPr>
        <w:t>)</w:t>
      </w:r>
      <w:bookmarkEnd w:id="104"/>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ابن ابیطالب‌علیه السلام</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خرّمشهر</w:t>
      </w:r>
    </w:p>
    <w:p>
      <w:pPr>
        <w:pStyle w:val="BookText"/>
        <w:rPr/>
      </w:pPr>
      <w:r>
        <w:rPr>
          <w:rFonts w:ascii="IRNazanin" w:hAnsi="IRNazanin" w:eastAsia="IRNazanin"/>
          <w:color w:val="111111"/>
          <w:sz w:val="28"/>
          <w:sz w:val="28"/>
          <w:szCs w:val="28"/>
          <w:rtl w:val="true"/>
          <w:lang w:bidi="fa-IR"/>
        </w:rPr>
        <w:t>منطقه وسیع جنوب غربی اهواز، آخرین منطقه در جبهه جنوب بود که ارتش عراق هم چنان به آن چنگ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 سازی این منطقه، عملیاتی با نام بیت المقدس در اوّلین دقایق بامداد </w:t>
      </w:r>
      <w:r>
        <w:rPr>
          <w:rFonts w:eastAsia="IRNazanin" w:cs="IRNazanin"/>
          <w:color w:val="111111"/>
          <w:sz w:val="28"/>
          <w:szCs w:val="28"/>
          <w:lang w:bidi="fa-IR"/>
        </w:rPr>
        <w:t>10/12/1361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مبارک یا علی ابن ابیطالب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چشمگیر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اللَّه‌صلی الله علیه وآله وسلم به فرماندهی سردار جاوید اثر حاج احمد متوسّلیان و رشادت شهیدان شهبازی، وزوایی، شعف، تقوی منش، بابایی، بشکیده، در آزاد سازی خرمشهر سهمِ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ارتش به مصاف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دشمن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عملیّات، رزمندگان با عبور از رودخانه کارون موفّق شدند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را از کیلومتر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کیلومتر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که در شامگاه </w:t>
      </w:r>
      <w:r>
        <w:rPr>
          <w:rFonts w:eastAsia="IRNazanin" w:cs="IRNazanin"/>
          <w:color w:val="111111"/>
          <w:sz w:val="28"/>
          <w:szCs w:val="28"/>
          <w:lang w:bidi="fa-IR"/>
        </w:rPr>
        <w:t>16/12/1361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بخشِ دیگری از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مناطق همچون جفیر، پادگان حمید و هویزه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که در آخرین ساعات </w:t>
      </w:r>
      <w:r>
        <w:rPr>
          <w:rFonts w:eastAsia="IRNazanin" w:cs="IRNazanin"/>
          <w:color w:val="111111"/>
          <w:sz w:val="28"/>
          <w:szCs w:val="28"/>
          <w:lang w:bidi="fa-IR"/>
        </w:rPr>
        <w:t>19/12/1361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 رزمندگان در اجرای مأموریت خود توفیق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مرحله چهارم عملیات از شامگاه </w:t>
      </w:r>
      <w:r>
        <w:rPr>
          <w:rFonts w:eastAsia="IRNazanin" w:cs="IRNazanin"/>
          <w:color w:val="111111"/>
          <w:sz w:val="28"/>
          <w:szCs w:val="28"/>
          <w:lang w:bidi="fa-IR"/>
        </w:rPr>
        <w:t>1/3/1361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خرّمشهر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3/3/1361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قتل شهادت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القتل قتل الشهدا؛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قتل، کشته شدن شهیدان است</w:t>
      </w:r>
      <w:r>
        <w:rPr>
          <w:rFonts w:eastAsia="IRNazanin" w:cs="IRNazanin"/>
          <w:color w:val="111111"/>
          <w:sz w:val="28"/>
          <w:szCs w:val="28"/>
          <w:rtl w:val="true"/>
          <w:lang w:bidi="fa-IR"/>
        </w:rPr>
        <w:t>».</w:t>
      </w:r>
      <w:r>
        <w:rPr>
          <w:rStyle w:val="FootnoteAnchor"/>
          <w:rtl w:val="true"/>
        </w:rPr>
        <w:footnoteReference w:id="96"/>
      </w:r>
      <w:bookmarkStart w:id="105" w:name="pg880_3893"/>
    </w:p>
    <w:p>
      <w:pPr>
        <w:pStyle w:val="Heading4"/>
        <w:numPr>
          <w:ilvl w:val="3"/>
          <w:numId w:val="1"/>
        </w:numPr>
        <w:rPr/>
      </w:pPr>
      <w:bookmarkStart w:id="106" w:name="__RefHeading___Toc61116_373438147"/>
      <w:bookmarkStart w:id="107" w:name="_Toc40"/>
      <w:bookmarkEnd w:id="105"/>
      <w:bookmarkEnd w:id="106"/>
      <w:r>
        <w:rPr/>
        <w:t>12</w:t>
      </w:r>
      <w:r>
        <w:rPr>
          <w:rtl w:val="true"/>
        </w:rPr>
        <w:t xml:space="preserve"> </w:t>
      </w:r>
      <w:r>
        <w:rPr>
          <w:rtl w:val="true"/>
        </w:rPr>
        <w:t>اردیبهشت</w:t>
      </w:r>
      <w:bookmarkEnd w:id="107"/>
    </w:p>
    <w:p>
      <w:pPr>
        <w:pStyle w:val="Heading5"/>
        <w:numPr>
          <w:ilvl w:val="4"/>
          <w:numId w:val="1"/>
        </w:numPr>
        <w:rPr/>
      </w:pPr>
      <w:bookmarkStart w:id="108" w:name="__RefHeading___Toc61118_373438147"/>
      <w:bookmarkStart w:id="109" w:name="_Toc41"/>
      <w:bookmarkEnd w:id="108"/>
      <w:r>
        <w:rPr>
          <w:rtl w:val="true"/>
        </w:rPr>
        <w:t xml:space="preserve">شهادت آیة اللَّه استاد مطهّری‌رحمه الله </w:t>
      </w:r>
      <w:r>
        <w:rPr>
          <w:rtl w:val="true"/>
        </w:rPr>
        <w:t>(</w:t>
      </w:r>
      <w:r>
        <w:rPr/>
        <w:t>1358</w:t>
      </w:r>
      <w:r>
        <w:rPr>
          <w:rtl w:val="true"/>
        </w:rPr>
        <w:t xml:space="preserve"> </w:t>
      </w:r>
      <w:r>
        <w:rPr>
          <w:rtl w:val="true"/>
        </w:rPr>
        <w:t>هجری شمسی</w:t>
      </w:r>
      <w:r>
        <w:rPr>
          <w:rtl w:val="true"/>
        </w:rPr>
        <w:t>)</w:t>
      </w:r>
      <w:bookmarkEnd w:id="109"/>
    </w:p>
    <w:p>
      <w:pPr>
        <w:pStyle w:val="BookText"/>
        <w:rPr/>
      </w:pPr>
      <w:r>
        <w:rPr>
          <w:rFonts w:ascii="IRNazanin" w:hAnsi="IRNazanin" w:eastAsia="IRNazanin"/>
          <w:color w:val="111111"/>
          <w:sz w:val="28"/>
          <w:sz w:val="28"/>
          <w:szCs w:val="28"/>
          <w:rtl w:val="true"/>
          <w:lang w:bidi="fa-IR"/>
        </w:rPr>
        <w:t xml:space="preserve">فیلسوف و متفکّر دانشمند، آیة اللَّه استاد مرتضی مطهّری از یارانِ حضرت امام در دوران مبارزه با رژیم پهلوی و از مسؤولان بلند پایه نظام جمهوری اسلامی بود که بعد از عمری مجاهدت در راه خدا و تلاش خستگی ناپذیر در عرصه‌های فرهنگی، سیاسی و مذهبی، در شامگاه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کوردلان گروه فرقان به شهادت نائل آمد و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با دانا یکی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ءَانَاءَ الَّیْلِ ساجِداً وَ قَائماً یحْذَرُ الاَخِرَةَ وَ یَرْجُوا رَحْمَةَ رَبِّهِ قُلْ هَلْ یَستَوِی الَّذِینَ یَعْلَمُونَ وَ الَّذِینَ لا یَعْلَمُونَ إِنَّمَا یَتَذَکَّرُ أُولُوا الأَلْبابِ؛</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علم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Style w:val="FootnoteAnchor"/>
          <w:rtl w:val="true"/>
        </w:rPr>
        <w:footnoteReference w:id="98"/>
      </w:r>
      <w:r>
        <w:rPr>
          <w:rFonts w:ascii="IRNazanin" w:hAnsi="IRNazanin" w:eastAsia="IRNazanin"/>
          <w:color w:val="111111"/>
          <w:sz w:val="28"/>
          <w:sz w:val="28"/>
          <w:szCs w:val="28"/>
          <w:rtl w:val="true"/>
          <w:lang w:bidi="fa-IR"/>
        </w:rPr>
        <w:t>کسی که در راهی رود که در آن دانشی جوید، خداوند متعال او را به راهی سوی بهشت برد، همانا فرشتگان با خرسندی بال‌های خویش را برای دانشجو فرو نهند و اهل زمین و آسمان تا برسد به ماهیان دریا برای دانشجو آمرزش طلبند و برتری عالم بر عابد مانند برتری ماه شب چهارده است بر ستارگان دیگر و علماء وارثان پیامبرانند؛ زیرا پیامبران پول و طلا و نقره به جای نگذارند بلکه دانش به 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دانش آنها برگیرد، بهره فراوانی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نامه استاد شهید مطهّری‌رحمه الله</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به حوزه علمیّه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قم برای تحصیل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محضر درس امام خمینی‌رحمه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درس مرحوم آیه اللَّه العظمی بروجردی‌رحمه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محضر مرحوم حاج میرزا علی آقا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محضر درس مرحوم علامه سید محمد حسین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تدریس در دانشکده الهیات و معارف اسلامی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همکاری با مجامع اسلامی و کانون‌های مذهبی از طریق هدایت امور، ایراد سخنرانی، نگارش کتاب و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 انتقال به زندان موقّت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مؤتلفه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صلاحدید و امر حضرت امام خمینی‌رحمه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تأسیس حسینیه ارشاد به کمک چند تن از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به خاطر صدور اعلامیه ای مبنی بر جمع اعانه برای کمک به آوارگان فلسطینی</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 گیری از حسینیه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فعالیت‌های مسجد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 بازداشت و تعطیل مسجد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مسجد جاوید و مسجد ارک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از سخنرانی و حضور در منابر</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 گیری از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نجف اشرف و تشرف به محضر امام خمینی‌رحمه الله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پاریس و عهده‌دار شدن مسئولیّت تشکیل شورای انقلاب اسلامی از طرف حضرت امام خمینی‌رحمه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کمیته استقبال از امام‌رحمه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مادر استاد</w:t>
      </w:r>
    </w:p>
    <w:p>
      <w:pPr>
        <w:pStyle w:val="BookText"/>
        <w:rPr/>
      </w:pPr>
      <w:r>
        <w:rPr>
          <w:rFonts w:ascii="IRNazanin" w:hAnsi="IRNazanin" w:eastAsia="IRNazanin"/>
          <w:color w:val="111111"/>
          <w:sz w:val="28"/>
          <w:sz w:val="28"/>
          <w:szCs w:val="28"/>
          <w:rtl w:val="true"/>
          <w:lang w:bidi="fa-IR"/>
        </w:rPr>
        <w:t xml:space="preserve">مادر استاد که از زنان بسیار محترم و از زنان تحصیل کرده امروزی نیز خیلی باسوادتر بودند و از نظر سخن گفتن بسیار جالب‌تر و گرمتر ادای سخن می‌کردند، در مورد شهید مطهّری که فرزندِ چهارم خانواده بودند، می‌گفتند در زمانی که استاد مطهّری را هفت ماهه حامله بودم، در خواب دیدم که در مسجد فریمان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همان محلّه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فریمان نشسته‌اند و من هم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دیدم که خانم بسیار محترم و مقدّسی با مقنعه وارد شدند و دو خانم دیگر دنبال ایشان می‌آمدند، در حالی‌که گلاب‌پاش هایی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مجلّلی که در جلو آن دو خانم بودند، به آنها گفتند گلاب بریز و آنها روی سر تمام خانم‌ها گلاب پاشیدند و وقتی به من رسیدند، سه دفعه روی سر من گلاب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مرا فرا گرفت که نکند در امور دینی و مذهبی ام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مجبور به سؤال کردن شدم و از آن خانم پرسیدم چرا روی من سه دفعه گلاب پاشیدند؟ ایشان در جواب گفتند به خاطر آن جنینی که در رحم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اسلام خدمت های بزرگی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مرتضی به دنیا آمد با بچّه‌های دیگر فرق داشت، به طوری که در سه سالگی کت مرا بر دوش می‌انداخت و به اتاقی دربسته می‌رفت و در حالی که آستین های کت من زمین می‌رسید، به نماز خواندن می‌پرداخت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جمال عشق</w:t>
      </w:r>
    </w:p>
    <w:p>
      <w:pPr>
        <w:pStyle w:val="BookText"/>
        <w:rPr/>
      </w:pPr>
      <w:r>
        <w:rPr>
          <w:rFonts w:ascii="IRNazanin" w:hAnsi="IRNazanin" w:eastAsia="IRNazanin"/>
          <w:color w:val="111111"/>
          <w:sz w:val="28"/>
          <w:sz w:val="28"/>
          <w:szCs w:val="28"/>
          <w:rtl w:val="true"/>
          <w:lang w:bidi="fa-IR"/>
        </w:rPr>
        <w:t>جمال عشق خواهی جان فدا کن</w:t>
      </w:r>
    </w:p>
    <w:p>
      <w:pPr>
        <w:pStyle w:val="BookText"/>
        <w:rPr/>
      </w:pPr>
      <w:r>
        <w:rPr>
          <w:rFonts w:ascii="IRNazanin" w:hAnsi="IRNazanin" w:eastAsia="IRNazanin"/>
          <w:color w:val="111111"/>
          <w:sz w:val="28"/>
          <w:sz w:val="28"/>
          <w:szCs w:val="28"/>
          <w:rtl w:val="true"/>
          <w:lang w:bidi="fa-IR"/>
        </w:rPr>
        <w:t>که هرگز کار جان از تن نیاید سیف فرغانی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خدمت های ارزشمندی به اسلام و علم نمود و موجب تأسّف بسیار است که دست خیانت کار این درخت ثمر بخش را از حوزه‌های علمی و اسلامی گرفت و همگان را از ثمرات ارجمند آن محروم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فرزندی عزیز برای من و پشتوانه ای محکم برای حوزه‌های دینی و علمی و خدمتگزاری سودمند برای ملّت و کشور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دانشجویان و طبقه روشنفکران متعهّد توصیه می‌کنم که کتاب‌های این استاد عزیز را نگذارند با دسیسه‌های غیر اسلامی فراموش شود</w:t>
      </w:r>
      <w:r>
        <w:rPr>
          <w:rFonts w:eastAsia="IRNazanin" w:cs="IRNazanin"/>
          <w:color w:val="111111"/>
          <w:sz w:val="28"/>
          <w:szCs w:val="28"/>
          <w:rtl w:val="true"/>
          <w:lang w:bidi="fa-IR"/>
        </w:rPr>
        <w:t>.</w:t>
      </w:r>
      <w:r>
        <w:rPr>
          <w:rStyle w:val="FootnoteAnchor"/>
          <w:rtl w:val="true"/>
        </w:rPr>
        <w:footnoteReference w:id="100"/>
      </w:r>
      <w:bookmarkStart w:id="110" w:name="pg880_3896"/>
    </w:p>
    <w:p>
      <w:pPr>
        <w:pStyle w:val="Heading5"/>
        <w:numPr>
          <w:ilvl w:val="4"/>
          <w:numId w:val="1"/>
        </w:numPr>
        <w:rPr/>
      </w:pPr>
      <w:bookmarkStart w:id="111" w:name="__RefHeading___Toc61120_373438147"/>
      <w:bookmarkStart w:id="112" w:name="_Toc42"/>
      <w:bookmarkEnd w:id="110"/>
      <w:bookmarkEnd w:id="111"/>
      <w:r>
        <w:rPr>
          <w:rtl w:val="true"/>
        </w:rPr>
        <w:t>روزِ معلم</w:t>
      </w:r>
      <w:bookmarkEnd w:id="1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سالروز شهادت آیة اللَّه استاد مطهّری‌رحمه الله این معلّم نمونه و اسوه تقوا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تا همواره و همه ساله ضمن بزرگداشت خاطره آن رادمرد بزرگ و مجتهد و فیلسوف بلند آوازه، از زحمات بی شائبه و ایثارگرانه طبقه عظیم معلمان که وظیفه سنگین آموزش و پرورش کودکان، نوجوانان و جوانان این مرز و بوم را برعهده دارند قدردانی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معلّمی شغلِ انبیاء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ءَایاتِهِ وَ یُزَکِّیهِمْ وَ یُعَلِّمُهُمُ الْکِتَابَ وَ الحِْکْمَةَ وَ إِن کانُوا مِن قَبْلُ لَفِی ضلَالٍ مُّبِینٍ؛</w:t>
      </w:r>
      <w:r>
        <w:rPr>
          <w:rStyle w:val="FootnoteAnchor"/>
          <w:rtl w:val="true"/>
        </w:rPr>
        <w:footnoteReference w:id="101"/>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علم آموزی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یُعلِّمُ العِلمَ مِنکُم لَه أجرٌ مِثلُ أجرِ المُتعلِّم وَ لَه الفضلُ عَلَیه، فَتَعلّموا العِلمَ مِن حَمَلةِ العلمِ و عَلِّموه إخوانَکم کَما علَّمکموه العُلماءُ؛</w:t>
      </w:r>
      <w:r>
        <w:rPr>
          <w:rStyle w:val="FootnoteAnchor"/>
          <w:rtl w:val="true"/>
        </w:rPr>
        <w:footnoteReference w:id="102"/>
      </w:r>
      <w:r>
        <w:rPr>
          <w:rFonts w:ascii="IRNazanin" w:hAnsi="IRNazanin" w:eastAsia="IRNazanin"/>
          <w:color w:val="111111"/>
          <w:sz w:val="28"/>
          <w:sz w:val="28"/>
          <w:szCs w:val="28"/>
          <w:rtl w:val="true"/>
          <w:lang w:bidi="fa-IR"/>
        </w:rPr>
        <w:t>بی‌شک آن کس از شما که دانشی را تعلیم دهد پاداشی هم سنگ دانش‌آموز دارد، و البته معلّم بر دانش‌آموز فضیلت و برتری دارد، پس علم را از حاملان آن فرا گیرید و آن سان که عالمان به شما آموخته‌اند آن را به برادران تان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تربیت معلم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عبدالعزیز از خلفایِ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بسیار خدمت کرده، راستی هم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 شیعه بسیار خدمت کرده، در آن مدّتِ کوتاهی که خلافت داشت، توانست عدل اجتماعی اسلام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تاریخ نویسان می‌نویسند که در همان مدّتِ کوتاه خلافتش، در محیط اسلامی هیچ کس فقیر نبود، تا آنجا که به او می‌نوشتند که ما فقیری نداریم، پس بیت المال را چه کنیم؟ دستور می‌داد که بنده بخرید و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عدل اجتماعیِ اسلام و مکتب اقتصادی اسلام را </w:t>
      </w:r>
    </w:p>
    <w:p>
      <w:pPr>
        <w:pStyle w:val="BookText"/>
        <w:rPr/>
      </w:pPr>
      <w:r>
        <w:rPr>
          <w:rFonts w:ascii="IRNazanin" w:hAnsi="IRNazanin" w:eastAsia="IRNazanin"/>
          <w:color w:val="111111"/>
          <w:sz w:val="28"/>
          <w:sz w:val="28"/>
          <w:szCs w:val="28"/>
          <w:rtl w:val="true"/>
          <w:lang w:bidi="fa-IR"/>
        </w:rPr>
        <w:t>به جامعه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 باید بگوییم که به راستی مردِ خوبی بوده، اگرچه غصب خلافت کرد، امّا عَلی کُل حال از نظرِ کارهایی که انجام داد، خدمتی به شیعه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عبدالعزیز کار به اینجا رسیده بود که لعن بر امیرالمؤمنین علی بن ابیطالب‌علیه السلام بعد از نماز، از واجبات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تاریخ نویسان می‌نویسند که کسی در مسافرت بود و یادش رفت، بعد از نماز به علی‌علیه السلام لعن کند، دوباره به همان شهر و محل برگشت و لعن بر علی‌علیه السلام را انجام داد و برای کفّاره گناهش در آنجا یک مسجد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محیط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این لعن را برداشت، خودِ عمربن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خوب شدم، یک معلّم مرا به اینجا رساند، آن هم یک نکته از درس‌های معلّم بود که در من انقلاب ایجاد 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ارزش معلم</w:t>
      </w:r>
    </w:p>
    <w:p>
      <w:pPr>
        <w:pStyle w:val="BookText"/>
        <w:rPr/>
      </w:pPr>
      <w:r>
        <w:rPr>
          <w:rFonts w:ascii="IRNazanin" w:hAnsi="IRNazanin" w:eastAsia="IRNazanin"/>
          <w:color w:val="111111"/>
          <w:sz w:val="28"/>
          <w:sz w:val="28"/>
          <w:szCs w:val="28"/>
          <w:rtl w:val="true"/>
          <w:lang w:bidi="fa-IR"/>
        </w:rPr>
        <w:t>والا نگشت هیچ کس و عالم</w:t>
      </w:r>
    </w:p>
    <w:p>
      <w:pPr>
        <w:pStyle w:val="BookText"/>
        <w:rPr/>
      </w:pPr>
      <w:r>
        <w:rPr>
          <w:rFonts w:ascii="IRNazanin" w:hAnsi="IRNazanin" w:eastAsia="IRNazanin"/>
          <w:color w:val="111111"/>
          <w:sz w:val="28"/>
          <w:sz w:val="28"/>
          <w:szCs w:val="28"/>
          <w:rtl w:val="true"/>
          <w:lang w:bidi="fa-IR"/>
        </w:rPr>
        <w:t>نادیده مر معلّم والا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معلّم در جامعه نقش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معلّمِ بشر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امانت داری است که انسان امانت اوست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سعادت ها و همه شقاوت‌ها انگیزه اش از مدرسه هاست و کلیدش دستِ معلّمین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معلّمین توجّه داشته باشند اوّلاً به شغلِ شریفِ خودشان که شغل انبیاست و ثانیاً به مسؤولیّت خودشان که همان مسؤولیّت انبیاست … شما هم همان مسئولیّت را دارید و همان شرافت را</w:t>
      </w:r>
      <w:r>
        <w:rPr>
          <w:rFonts w:eastAsia="IRNazanin" w:cs="IRNazanin"/>
          <w:color w:val="111111"/>
          <w:sz w:val="28"/>
          <w:szCs w:val="28"/>
          <w:rtl w:val="true"/>
          <w:lang w:bidi="fa-IR"/>
        </w:rPr>
        <w:t>.</w:t>
      </w:r>
      <w:r>
        <w:rPr>
          <w:rStyle w:val="FootnoteAnchor"/>
          <w:rtl w:val="true"/>
        </w:rPr>
        <w:footnoteReference w:id="107"/>
      </w:r>
      <w:bookmarkStart w:id="113" w:name="pg880_3898"/>
    </w:p>
    <w:p>
      <w:pPr>
        <w:pStyle w:val="Heading4"/>
        <w:numPr>
          <w:ilvl w:val="3"/>
          <w:numId w:val="1"/>
        </w:numPr>
        <w:rPr/>
      </w:pPr>
      <w:bookmarkStart w:id="114" w:name="__RefHeading___Toc61122_373438147"/>
      <w:bookmarkStart w:id="115" w:name="_Toc43"/>
      <w:bookmarkEnd w:id="113"/>
      <w:bookmarkEnd w:id="114"/>
      <w:r>
        <w:rPr/>
        <w:t>23</w:t>
      </w:r>
      <w:r>
        <w:rPr>
          <w:rtl w:val="true"/>
        </w:rPr>
        <w:t xml:space="preserve"> </w:t>
      </w:r>
      <w:r>
        <w:rPr>
          <w:rtl w:val="true"/>
        </w:rPr>
        <w:t>اردیبهشت</w:t>
      </w:r>
      <w:bookmarkEnd w:id="115"/>
    </w:p>
    <w:p>
      <w:pPr>
        <w:pStyle w:val="Heading5"/>
        <w:numPr>
          <w:ilvl w:val="4"/>
          <w:numId w:val="1"/>
        </w:numPr>
        <w:rPr/>
      </w:pPr>
      <w:bookmarkStart w:id="116" w:name="__RefHeading___Toc61124_373438147"/>
      <w:bookmarkStart w:id="117" w:name="_Toc44"/>
      <w:bookmarkEnd w:id="116"/>
      <w:r>
        <w:rPr>
          <w:rtl w:val="true"/>
        </w:rPr>
        <w:t>لغو کاپیتولاسیون در ایران</w:t>
      </w:r>
      <w:bookmarkEnd w:id="117"/>
    </w:p>
    <w:p>
      <w:pPr>
        <w:pStyle w:val="BookText"/>
        <w:rPr/>
      </w:pPr>
      <w:r>
        <w:rPr>
          <w:rFonts w:ascii="IRNazanin" w:hAnsi="IRNazanin" w:eastAsia="IRNazanin"/>
          <w:color w:val="111111"/>
          <w:sz w:val="28"/>
          <w:sz w:val="28"/>
          <w:szCs w:val="28"/>
          <w:rtl w:val="true"/>
          <w:lang w:bidi="fa-IR"/>
        </w:rPr>
        <w:t>قصه حماسه آن روز تو هنوز و تا همیشه در سینه‌ها جاری است و داستان ایستادگی و رادمردی آن روزهای تو هنوز در پرده خوانی سینه‌ها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چنان حماسه می‌آفریدی که قصه همه اساطیر، از شاه نامه‌های تاریخ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کمان گیر بودی که همه آرش ها از ضرب تیرت متحیّر بودند، و ایرانی امروز، سرافراز و بالنده، افتخار می‌کند که قافله زندگی و تمدنش را چون تو بزرگی، قافله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تابان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زنده و پاینده تمدن و تاریخ ایران و انقلاب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نفی تسلّط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منافقان همانها هستند که پیوسته انتظار می‌کشند و مراقب شما هستند؛ اگر فتح و پیروزی نصیب شما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بهره‌ای نصیب کافران گردد،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تسلیم در برابر مؤمنان، تشویق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شریک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میان شما داوری می‌کند؛ و خداوند هرگز کافران را بر مؤمنان تسلّطی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آبرو نزد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Style w:val="FootnoteAnchor"/>
          <w:rtl w:val="true"/>
        </w:rPr>
        <w:footnoteReference w:id="109"/>
      </w:r>
      <w:r>
        <w:rPr>
          <w:rFonts w:ascii="IRNazanin" w:hAnsi="IRNazanin" w:eastAsia="IRNazanin"/>
          <w:color w:val="111111"/>
          <w:sz w:val="28"/>
          <w:sz w:val="28"/>
          <w:szCs w:val="28"/>
          <w:rtl w:val="true"/>
          <w:lang w:bidi="fa-IR"/>
        </w:rPr>
        <w:t>همانها که کافران را به جای مؤمنان، دوست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آبرو نزد آنان می‌جویند؟ با اینکه همه عزّت 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بی‌اساس مشرکین برای تحصیل عزت توسط معبودان نا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ءَالِهَةً لِّیَکُونُوا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سیَکْفُرُونَ بِعِبَادَتهِمْ وَ یَکُونُونَ عَلَیهِمْ ضِداًّ؛</w:t>
      </w:r>
      <w:r>
        <w:rPr>
          <w:rStyle w:val="FootnoteAnchor"/>
          <w:rtl w:val="true"/>
        </w:rPr>
        <w:footnoteReference w:id="110"/>
      </w:r>
      <w:r>
        <w:rPr>
          <w:rFonts w:ascii="IRNazanin" w:hAnsi="IRNazanin" w:eastAsia="IRNazanin"/>
          <w:color w:val="111111"/>
          <w:sz w:val="28"/>
          <w:sz w:val="28"/>
          <w:szCs w:val="28"/>
          <w:rtl w:val="true"/>
          <w:lang w:bidi="fa-IR"/>
        </w:rPr>
        <w:t>و آنان غیر از خدا، معبودانی را برای خود برگزیدند تا مایه عزّت 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عبادت آنان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ّشان قیام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 عزّت</w:t>
      </w:r>
    </w:p>
    <w:p>
      <w:pPr>
        <w:pStyle w:val="BookText"/>
        <w:rPr/>
      </w:pPr>
      <w:r>
        <w:rPr>
          <w:rFonts w:ascii="IRNazanin" w:hAnsi="IRNazanin" w:eastAsia="IRNazanin"/>
          <w:color w:val="111111"/>
          <w:sz w:val="28"/>
          <w:sz w:val="28"/>
          <w:szCs w:val="28"/>
          <w:rtl w:val="true"/>
          <w:lang w:bidi="fa-IR"/>
        </w:rPr>
        <w:t>در این عزّت ره خواری مپویید</w:t>
      </w:r>
    </w:p>
    <w:p>
      <w:pPr>
        <w:pStyle w:val="BookText"/>
        <w:rPr/>
      </w:pPr>
      <w:r>
        <w:rPr>
          <w:rFonts w:ascii="IRNazanin" w:hAnsi="IRNazanin" w:eastAsia="IRNazanin"/>
          <w:color w:val="111111"/>
          <w:sz w:val="28"/>
          <w:sz w:val="28"/>
          <w:szCs w:val="28"/>
          <w:rtl w:val="true"/>
          <w:lang w:bidi="fa-IR"/>
        </w:rPr>
        <w:t>به جز آیین دینداری مجویید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به پیشنهاد دولت سند بردگی ملّت ایران را امضاء کرد، اقرار به مستعمره بودن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وحشی بودن ملّت مسلمان را به آمریکا داد، قلم سیاه کشید بر جمیع مفاخر اسلامی و ملّی ما، قلم سرخ کشید بر تمام لاف و گزاف های چندین ساله سران قوم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را از سگ های آمریکایی پست‌تر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کسی سگ آمریکایی را زیر بگیرد، بازخواست از او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 ایران یک سگ آمریکایی را زیر بگیرد بازخواست می‌کنند و اگر چنانچه یک آشپز آمریکایی شاه ایران را زیر بگیرد، مرجع ایران را زیر بگیرد، بزرگ‌تر مقام ما را زیر بگیرد،هیچ کس حق تعرض ندارد</w:t>
      </w:r>
      <w:r>
        <w:rPr>
          <w:rFonts w:eastAsia="IRNazanin" w:cs="IRNazanin"/>
          <w:color w:val="111111"/>
          <w:sz w:val="28"/>
          <w:szCs w:val="28"/>
          <w:rtl w:val="true"/>
          <w:lang w:bidi="fa-IR"/>
        </w:rPr>
        <w:t>.</w:t>
      </w:r>
      <w:r>
        <w:rPr>
          <w:rStyle w:val="FootnoteAnchor"/>
          <w:rtl w:val="true"/>
        </w:rPr>
        <w:footnoteReference w:id="112"/>
      </w:r>
      <w:bookmarkStart w:id="118" w:name="pg880_3900"/>
    </w:p>
    <w:p>
      <w:pPr>
        <w:pStyle w:val="Heading3"/>
        <w:numPr>
          <w:ilvl w:val="2"/>
          <w:numId w:val="1"/>
        </w:numPr>
        <w:rPr/>
      </w:pPr>
      <w:bookmarkStart w:id="119" w:name="__RefHeading___Toc61126_373438147"/>
      <w:bookmarkStart w:id="120" w:name="_Toc45"/>
      <w:bookmarkEnd w:id="118"/>
      <w:bookmarkEnd w:id="119"/>
      <w:r>
        <w:rPr>
          <w:rtl w:val="true"/>
        </w:rPr>
        <w:t>خرداد</w:t>
      </w:r>
      <w:bookmarkEnd w:id="120"/>
    </w:p>
    <w:p>
      <w:pPr>
        <w:pStyle w:val="Heading4"/>
        <w:numPr>
          <w:ilvl w:val="3"/>
          <w:numId w:val="1"/>
        </w:numPr>
        <w:rPr/>
      </w:pPr>
      <w:bookmarkStart w:id="121" w:name="__RefHeading___Toc61128_373438147"/>
      <w:bookmarkStart w:id="122" w:name="_Toc46"/>
      <w:bookmarkEnd w:id="121"/>
      <w:r>
        <w:rPr/>
        <w:t>3</w:t>
      </w:r>
      <w:r>
        <w:rPr>
          <w:rtl w:val="true"/>
        </w:rPr>
        <w:t xml:space="preserve"> </w:t>
      </w:r>
      <w:r>
        <w:rPr>
          <w:rtl w:val="true"/>
        </w:rPr>
        <w:t>خرداد</w:t>
      </w:r>
      <w:bookmarkEnd w:id="122"/>
    </w:p>
    <w:p>
      <w:pPr>
        <w:pStyle w:val="Heading5"/>
        <w:numPr>
          <w:ilvl w:val="4"/>
          <w:numId w:val="1"/>
        </w:numPr>
        <w:rPr/>
      </w:pPr>
      <w:bookmarkStart w:id="123" w:name="__RefHeading___Toc61130_373438147"/>
      <w:bookmarkStart w:id="124" w:name="_Toc47"/>
      <w:bookmarkEnd w:id="123"/>
      <w:r>
        <w:rPr>
          <w:rtl w:val="true"/>
        </w:rPr>
        <w:t xml:space="preserve">فتح خرّمشهر </w:t>
      </w:r>
      <w:r>
        <w:rPr>
          <w:rtl w:val="true"/>
        </w:rPr>
        <w:t>(</w:t>
      </w:r>
      <w:r>
        <w:rPr/>
        <w:t>1361</w:t>
      </w:r>
      <w:r>
        <w:rPr>
          <w:rtl w:val="true"/>
        </w:rPr>
        <w:t xml:space="preserve"> </w:t>
      </w:r>
      <w:r>
        <w:rPr>
          <w:rtl w:val="true"/>
        </w:rPr>
        <w:t>هجری شمسی</w:t>
      </w:r>
      <w:r>
        <w:rPr>
          <w:rtl w:val="true"/>
        </w:rPr>
        <w:t>)</w:t>
      </w:r>
      <w:bookmarkEnd w:id="124"/>
    </w:p>
    <w:p>
      <w:pPr>
        <w:pStyle w:val="BookText"/>
        <w:rPr/>
      </w:pPr>
      <w:r>
        <w:rPr>
          <w:rFonts w:ascii="IRNazanin" w:hAnsi="IRNazanin" w:eastAsia="IRNazanin"/>
          <w:color w:val="111111"/>
          <w:sz w:val="28"/>
          <w:sz w:val="28"/>
          <w:szCs w:val="28"/>
          <w:rtl w:val="true"/>
          <w:lang w:bidi="fa-IR"/>
        </w:rPr>
        <w:t xml:space="preserve">با آغاز جنگ تحمیلی، شهر خرمشهر،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پایداری و مقاومت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دشمن بعثی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عملیّات‌های تهاجمی در سِیرِ کلّی جنگ، عملیّات بیت المقدّس با هدفِ آزادسازی بندر خرّمشهر در بامداد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با 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گسترده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بود و رزمندگان کفر ستیز اسلام موفّق شدند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رزم شجاعانه، این شهر را که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اسارت دشمن بود، در سوم خرداد همان سال به طور کامل از لوث متجاوزان بعثی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Style w:val="FootnoteAnchor"/>
          <w:rtl w:val="true"/>
        </w:rPr>
        <w:footnoteReference w:id="113"/>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کمکِ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Style w:val="FootnoteAnchor"/>
          <w:rtl w:val="true"/>
        </w:rPr>
        <w:footnoteReference w:id="114"/>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صابران 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از طرفِ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میخواستید؛ و او خواسته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یکهزار از فرشتگان، که پشت سر هم فرود می‌آیند، یاری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خداوند، این را تنها برای شادی و اطمینان قلب شما قرار داد؛ وگرنه، پیروزی جز از طرف خدا نیست؛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پر سود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هَلْ أَدُلُّکمْ عَلی تجَرَةٍ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w:t>
      </w:r>
    </w:p>
    <w:p>
      <w:pPr>
        <w:pStyle w:val="BookText"/>
        <w:rPr/>
      </w:pPr>
      <w:r>
        <w:rPr>
          <w:rFonts w:ascii="Amiri" w:hAnsi="Amiri" w:eastAsia="Amiri" w:cs="Amiri"/>
          <w:color w:val="111111"/>
          <w:sz w:val="28"/>
          <w:sz w:val="28"/>
          <w:szCs w:val="28"/>
          <w:rtl w:val="true"/>
          <w:lang w:bidi="ar-SA"/>
        </w:rPr>
        <w:t>وَ یُدْخِلْکمْ جَنّاتٌ تجْرِی مِن تحْتهَا الأَنْهارُ وَ مَسکِنَ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وَ بَشرِ الْمُؤْمِنِینَ؛</w:t>
      </w:r>
      <w:r>
        <w:rPr>
          <w:rStyle w:val="FootnoteAnchor"/>
          <w:rtl w:val="true"/>
        </w:rPr>
        <w:footnoteReference w:id="11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با اموال و جان 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به شما می‌بخشد، و آن یاری خداوند و پیروزی نزدیک است؛ و 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أَشْرَفُ الْأَعْمَالِ بَعْدَ الْإِسْلَامِ وَ هُوَ قِوَامُ الدِّینِ وَ الْأَجْرُ فِیهِ عَظِیمٌ مَعَ الْعِزَّةِ وَ الْمَنَعَةِ وَ هُوَ الْکَرَّةُ فِیهِ الْحَسَنَاتُ وَ الْبُشْرَی بِالْجَنَّةِ بَعْدَ الشَّهَادَةِ؛</w:t>
      </w:r>
      <w:r>
        <w:rPr>
          <w:rStyle w:val="FootnoteAnchor"/>
          <w:rtl w:val="true"/>
        </w:rPr>
        <w:footnoteReference w:id="117"/>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شریفترین کارها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مایه پایداری دین است و علاوه بر آنکه عزّت و اقتدار می‌آورد اجری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یورش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نیکیها و ثواب هاست و نوید به بهشت است بعد از رسیدن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حاج احمد متوسّلیان در مصاحبه‌ای پس از فتح خرّمشهر</w:t>
      </w:r>
    </w:p>
    <w:p>
      <w:pPr>
        <w:pStyle w:val="BookText"/>
        <w:rPr/>
      </w:pPr>
      <w:r>
        <w:rPr>
          <w:rFonts w:ascii="IRNazanin" w:hAnsi="IRNazanin" w:eastAsia="IRNazanin"/>
          <w:color w:val="111111"/>
          <w:sz w:val="28"/>
          <w:sz w:val="28"/>
          <w:szCs w:val="28"/>
          <w:rtl w:val="true"/>
          <w:lang w:bidi="fa-IR"/>
        </w:rPr>
        <w:t>آرزو می‌کنم، زمانی برسد که کربلا و نجف و مدینه و مکّه و قدس عزیز را رها کرده باشیم، چرا که این اماکن نمودار سه چهره‌اند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نجف ما در دست کافرین، مکّه و مدینه ما در دست منافقین و قدس عزیز در دست ظالمین است؛ یعنی سه چهره‌ای که ما با آن در جنگ هستیم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آه … محمره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روز های فتح خرّمشهر صدّام شبانه روز گریه می‌کرد و پزشکان مرتّب به عیادتِ او می‌رفتند و فشار خونش را گرفته و به او مُسَکّن تزریق می‌کردند و هروقت خبری از خرّمشهر می‌شنید فریاد می‌زد، آه …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w:t>
      </w:r>
    </w:p>
    <w:p>
      <w:pPr>
        <w:pStyle w:val="BookText"/>
        <w:rPr/>
      </w:pPr>
      <w:r>
        <w:rPr>
          <w:rFonts w:ascii="IRNazanin" w:hAnsi="IRNazanin" w:eastAsia="IRNazanin"/>
          <w:color w:val="111111"/>
          <w:sz w:val="28"/>
          <w:sz w:val="28"/>
          <w:szCs w:val="28"/>
          <w:rtl w:val="true"/>
          <w:lang w:bidi="fa-IR"/>
        </w:rPr>
        <w:t>دستِ این افسرانِ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شراب می‌نوشید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این فرماندهان ترسو را خواهم کشت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صدّام و اعطای نشان به فرماندهان، بعد از فتح خرمشهر</w:t>
      </w:r>
    </w:p>
    <w:p>
      <w:pPr>
        <w:pStyle w:val="BookText"/>
        <w:rPr/>
      </w:pPr>
      <w:r>
        <w:rPr>
          <w:rFonts w:ascii="IRNazanin" w:hAnsi="IRNazanin" w:eastAsia="IRNazanin"/>
          <w:color w:val="111111"/>
          <w:sz w:val="28"/>
          <w:sz w:val="28"/>
          <w:szCs w:val="28"/>
          <w:rtl w:val="true"/>
          <w:lang w:bidi="fa-IR"/>
        </w:rPr>
        <w:t>چند روز پس از آزادی خرّمشهر صدّام، فرماندهان خود را برای اعطای نشان شجاعت به کاخ ریاست جمهوری دعوت کرد و به آنان گفت من از عملکرد شما راضی نیستم، تنها برای تسکین افکار عمومی این مدالها را به شما می‌دهم، وجدان من آرام نخواهد شد مگر سرهای له شده شما را زیر شن‌های تانک ببینم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ایثار و شهادت</w:t>
      </w:r>
    </w:p>
    <w:p>
      <w:pPr>
        <w:pStyle w:val="BookText"/>
        <w:rPr/>
      </w:pPr>
      <w:r>
        <w:rPr>
          <w:rFonts w:ascii="IRNazanin" w:hAnsi="IRNazanin" w:eastAsia="IRNazanin"/>
          <w:color w:val="111111"/>
          <w:sz w:val="28"/>
          <w:sz w:val="28"/>
          <w:szCs w:val="28"/>
          <w:rtl w:val="true"/>
          <w:lang w:bidi="fa-IR"/>
        </w:rPr>
        <w:t>نوجوانان وطن بستر به خاک و خون گرفتند</w:t>
      </w:r>
    </w:p>
    <w:p>
      <w:pPr>
        <w:pStyle w:val="BookText"/>
        <w:rPr/>
      </w:pPr>
      <w:r>
        <w:rPr>
          <w:rFonts w:ascii="IRNazanin" w:hAnsi="IRNazanin" w:eastAsia="IRNazanin"/>
          <w:color w:val="111111"/>
          <w:sz w:val="28"/>
          <w:sz w:val="28"/>
          <w:szCs w:val="28"/>
          <w:rtl w:val="true"/>
          <w:lang w:bidi="fa-IR"/>
        </w:rPr>
        <w:t>تا که در بر شاهد آزادی و قانون گرفتند</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با یقین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ماالنّصر الا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اسلام و قوای سلحشور مسلّح که دستِ قدرت حق از آستین آنان بیرون آمد و کشور بقیة اللَّه الاعظم ارواحنا لمَقدمه الفدا را از چنگ گرگان آدمخوار که آلت هایی در دست ابر قدرتان خصوصاً آمریکای جهان خوار بیرون آورد و ندای اللَّه اکبر را در خرّمشهر عزیز طنین انداز کرد و پرچم پرافتخار لا اله الا اللَّه را بر فراز آن شهر خرّم که با دست پلید جنایتکاران قرن به خون کشیده شده و خونین شهر نام گرفت تشکّر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به یقین موردِ تقدیر ناجی بشریّت و برپا کننده عدل الهی در سراسر گیتی روحی لتراب مقدمه الفدا می‌باشند آنان به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و هزاران بار مبارک باد بر شما عزیزان و نورِ چشمان اسلام این فتح و نصر عظیم که با توفیق الهی و ضایعات کم غنائم بی‌پایان و هزاران اسیر گمراه و مقتولین و آسیب دیدگان بدبخت که با فریب و فشار صدام تکریتی این ابر جنایتکار دهر به تباهی کشیده شده اند سرافرازانه برای اسلام و میهن عزیز افتخار ابدی به هدیه آوردید</w:t>
      </w:r>
      <w:r>
        <w:rPr>
          <w:rFonts w:eastAsia="IRNazanin" w:cs="IRNazanin"/>
          <w:color w:val="111111"/>
          <w:sz w:val="28"/>
          <w:szCs w:val="28"/>
          <w:rtl w:val="true"/>
          <w:lang w:bidi="fa-IR"/>
        </w:rPr>
        <w:t>.</w:t>
      </w:r>
      <w:r>
        <w:rPr>
          <w:rStyle w:val="FootnoteAnchor"/>
          <w:rtl w:val="true"/>
        </w:rPr>
        <w:footnoteReference w:id="121"/>
      </w:r>
      <w:bookmarkStart w:id="125" w:name="pg880_3903"/>
    </w:p>
    <w:p>
      <w:pPr>
        <w:pStyle w:val="Heading4"/>
        <w:numPr>
          <w:ilvl w:val="3"/>
          <w:numId w:val="1"/>
        </w:numPr>
        <w:rPr/>
      </w:pPr>
      <w:bookmarkStart w:id="126" w:name="__RefHeading___Toc61132_373438147"/>
      <w:bookmarkStart w:id="127" w:name="_Toc48"/>
      <w:bookmarkEnd w:id="125"/>
      <w:bookmarkEnd w:id="126"/>
      <w:r>
        <w:rPr/>
        <w:t>7</w:t>
      </w:r>
      <w:r>
        <w:rPr>
          <w:rtl w:val="true"/>
        </w:rPr>
        <w:t xml:space="preserve"> </w:t>
      </w:r>
      <w:r>
        <w:rPr>
          <w:rtl w:val="true"/>
        </w:rPr>
        <w:t>خرداد</w:t>
      </w:r>
      <w:bookmarkEnd w:id="127"/>
    </w:p>
    <w:p>
      <w:pPr>
        <w:pStyle w:val="Heading5"/>
        <w:numPr>
          <w:ilvl w:val="4"/>
          <w:numId w:val="1"/>
        </w:numPr>
        <w:rPr/>
      </w:pPr>
      <w:bookmarkStart w:id="128" w:name="__RefHeading___Toc61134_373438147"/>
      <w:bookmarkStart w:id="129" w:name="_Toc49"/>
      <w:bookmarkEnd w:id="128"/>
      <w:r>
        <w:rPr>
          <w:rtl w:val="true"/>
        </w:rPr>
        <w:t xml:space="preserve">تأسیس مجلس شورای اسلامی </w:t>
      </w:r>
      <w:r>
        <w:rPr>
          <w:rtl w:val="true"/>
        </w:rPr>
        <w:t>(</w:t>
      </w:r>
      <w:r>
        <w:rPr/>
        <w:t>1359</w:t>
      </w:r>
      <w:r>
        <w:rPr>
          <w:rtl w:val="true"/>
        </w:rPr>
        <w:t xml:space="preserve"> </w:t>
      </w:r>
      <w:r>
        <w:rPr>
          <w:rtl w:val="true"/>
        </w:rPr>
        <w:t>هجری شمسی</w:t>
      </w:r>
      <w:r>
        <w:rPr>
          <w:rtl w:val="true"/>
        </w:rPr>
        <w:t>)</w:t>
      </w:r>
      <w:bookmarkEnd w:id="129"/>
    </w:p>
    <w:p>
      <w:pPr>
        <w:pStyle w:val="BookText"/>
        <w:rPr/>
      </w:pPr>
      <w:r>
        <w:rPr>
          <w:rFonts w:ascii="IRNazanin" w:hAnsi="IRNazanin" w:eastAsia="IRNazanin"/>
          <w:color w:val="111111"/>
          <w:sz w:val="28"/>
          <w:sz w:val="28"/>
          <w:szCs w:val="28"/>
          <w:rtl w:val="true"/>
          <w:lang w:bidi="fa-IR"/>
        </w:rPr>
        <w:t xml:space="preserve">هفتم خرداد روز قانون و آغاز هفته مجلس، یادآور هفتم خرداد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اوّلین دوره مجلس شورای اسلامی در سالروز ولادت حضرت علی‌علیه السلام در میان شور و شوق عمومی، رسماً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دوره‌های مجلس در این روز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حکومت بعد از نامه حضرت سلیمان به ملکه سبا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یَأَیهَا الْمَلَؤُا أَفْتُونی فی أَمْرِی مَا کنت قَاطِعَةً أَمْراً حَتی تَشهَدُونِ؛</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این امر مهمّ به من بازگو کنید، که من هیچ کار مهمّی را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همراه با مشورت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Style w:val="FootnoteAnchor"/>
          <w:rtl w:val="true"/>
        </w:rPr>
        <w:footnoteReference w:id="12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مشورت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لَم یَعدَم عِندَ الصَّوابِ مادِحاً و عِندَ الخَطَإِ عاذِراً؛</w:t>
      </w:r>
      <w:r>
        <w:rPr>
          <w:rStyle w:val="FootnoteAnchor"/>
          <w:rtl w:val="true"/>
        </w:rPr>
        <w:footnoteReference w:id="124"/>
      </w:r>
      <w:r>
        <w:rPr>
          <w:rFonts w:ascii="IRNazanin" w:hAnsi="IRNazanin" w:eastAsia="IRNazanin"/>
          <w:color w:val="111111"/>
          <w:sz w:val="28"/>
          <w:sz w:val="28"/>
          <w:szCs w:val="28"/>
          <w:rtl w:val="true"/>
          <w:lang w:bidi="fa-IR"/>
        </w:rPr>
        <w:t>کسی که مشورت کند، اگر کارش را درست انجام دهد، مردم او را بستایند و اگر به خطا رود، معذورش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بهترین‌ها برای مشورت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شاوَرتَ ذَوُو النُّهی وَ العِلمِ و اُولُو التَّجارِبِ و الحَزمِ؛</w:t>
      </w:r>
      <w:r>
        <w:rPr>
          <w:rStyle w:val="FootnoteAnchor"/>
          <w:rtl w:val="true"/>
        </w:rPr>
        <w:footnoteReference w:id="125"/>
      </w:r>
      <w:r>
        <w:rPr>
          <w:rFonts w:ascii="IRNazanin" w:hAnsi="IRNazanin" w:eastAsia="IRNazanin"/>
          <w:color w:val="111111"/>
          <w:sz w:val="28"/>
          <w:sz w:val="28"/>
          <w:szCs w:val="28"/>
          <w:rtl w:val="true"/>
          <w:lang w:bidi="fa-IR"/>
        </w:rPr>
        <w:t>بهترین کسان برای مشورت، صاحبان خرد و دانش و افراد با تجربه و دور اندیش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سر آمدنِ دولت‌ها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إدبار الدول بأربع تضییع الأصول و التمسک بالغرور و تقدیم الأراذل و تأخیر الأفاضل؛</w:t>
      </w:r>
      <w:r>
        <w:rPr>
          <w:rStyle w:val="FootnoteAnchor"/>
          <w:rtl w:val="true"/>
        </w:rPr>
        <w:footnoteReference w:id="126"/>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 به سر آمدنِ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گذاشتن اصول، چسبیدن به فروع، مقدّم داشتنِ فرومایگان و عقب زدنِ مردمان با فضیلت و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یاران خود مشورت می‌کند</w:t>
      </w:r>
    </w:p>
    <w:p>
      <w:pPr>
        <w:pStyle w:val="BookText"/>
        <w:rPr/>
      </w:pPr>
      <w:r>
        <w:rPr>
          <w:rFonts w:ascii="IRNazanin" w:hAnsi="IRNazanin" w:eastAsia="IRNazanin"/>
          <w:color w:val="111111"/>
          <w:sz w:val="28"/>
          <w:sz w:val="28"/>
          <w:szCs w:val="28"/>
          <w:rtl w:val="true"/>
          <w:lang w:bidi="fa-IR"/>
        </w:rPr>
        <w:t>سپاهیان کفّار، حدودِ بیست و سه روز بود که مدینه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با هم فکری سلمان فارسی، به دور شهر خندق کَنده بودند، لذا مشرکین نمی‌توانستند به شهر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درگیری‌های پراکنده‌ای به شکل تیراندازی یا صورت‌های دیگر، کمابیش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طولانی شده بود و نزدیک بود که کافران پیروز شوند و شهرِ مدینه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وضعی پیغمبر اسلام‌صلی الله علیه وآله به طورِ مخفیانه کسی را به نزدِ غطفانی ها که یکی از قبایل متحد قریش بودند فرستاد و از سران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خواست که شما صلح کنید و ما در عوض ثلثی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 مدینه را به شما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و پیغمبر فرمود تا صلح 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صلحنامه نوشته شد، حضرت محمّدصلی الله علیه وآله کسی را فرستاد تا دو تن از نمایندگان و سران مردم مدینه از انصار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مذاکرات بیایند تا با آنان نیز به مشورت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نفر به خدمتِ پیامبرصلی الله علیه وآله رسیدند و از جریانِ صلح آگاه شدند، شروع به بحث و مجادله پیرامونِ آن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آیا 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می‌کنی یا خداوند متعال تو را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نفرموده، بلکه من به خاطرِ شما صلح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می‌بینم مردم مدینه به رنج آمده‌اند و مدّتی است که مدینه را محاصره کرده و مسلمانان را به تنگ آورده‌اند و من هم به همین دلیل صلح کردم تا غطفانی ها به موجب صلح کنار روند و بازگردند و چون ایشان بروند، بقیّه لشکر قریش قدرتی ندارند و آنها نیز از ضعف و کم قدرتی خواهند 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پیامبر خداصلی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زمان که </w:t>
      </w:r>
    </w:p>
    <w:p>
      <w:pPr>
        <w:pStyle w:val="BookText"/>
        <w:rPr/>
      </w:pPr>
      <w:r>
        <w:rPr>
          <w:rFonts w:ascii="IRNazanin" w:hAnsi="IRNazanin" w:eastAsia="IRNazanin"/>
          <w:color w:val="111111"/>
          <w:sz w:val="28"/>
          <w:sz w:val="28"/>
          <w:szCs w:val="28"/>
          <w:rtl w:val="true"/>
          <w:lang w:bidi="fa-IR"/>
        </w:rPr>
        <w:t>کافر بودیم، هرگز یک دانه خرما باج و رشوه به هیچ آفریده‌ای نمی‌دادیم و خفت و خواری از طرف هیچ کسی را گردن نمی‌نهادیم، اکنون که خداوندِ دانا، اسلام را بر ما فرستاد و ما را به خاطرِ وجودِ شما عزیز کرد، برای چه و به چه دلیل خواری را بر خود بپذیریم و مالِ خود را به عنوان باج و رشوه به کافران بدهیم؟ به خدایی که تو را به راستی و درستی برای خلق فرستاد، یک دانه هم از خرمای مدینه به آنان نمی‌دهیم و با ایشان می‌جنگیم تا خداوند بزرگ خود چه تقدیر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سادگی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خرمای مدینه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شما است که درباره آن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نیستید، حق دارید که ندهید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پیامبر نظرِ خود را به آنان گفت، و سخنش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 را که هنوز امضاء نشده بود،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پس از مدّتی که از محاصره مدینه گذشت، سپاهیان قریش خسته شدند و قصد داشتند به مکّه بازگردند که چند تن از سواران آنان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خندق را دور زده و جای باریکتر آن را پیدا کرده و با اسب از روی آن بپرند و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نزدیک مسلمانان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علی‌علیه السلام به نبرد با وی برخاست و او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عمرو بن عبدود، یارانَش از ترس پا به فرار گذاشته و مجدّداً با زحمت بسیار از خندق پریدند و به سوی قریشیان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کفار، وضع را چنین دید، و در ضمن دانست که از هم پیمانان داخلی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کاری ساخته نیست، خطاب به اشراف و سربازان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قریشیان، به خدا اینجا دیگر جای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چهارپایان تلف شدند و بنی قریظه به گفته وفا نکردند … حرکت کنید که من نیز حرکت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قریش وسایل خود را جمع کرده و دست از پا درازتر به مکه بازگشتند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مشورت ادراک و هشیاری دهد</w:t>
      </w:r>
    </w:p>
    <w:p>
      <w:pPr>
        <w:pStyle w:val="BookText"/>
        <w:rPr/>
      </w:pPr>
      <w:r>
        <w:rPr>
          <w:rFonts w:ascii="IRNazanin" w:hAnsi="IRNazanin" w:eastAsia="IRNazanin"/>
          <w:color w:val="111111"/>
          <w:sz w:val="28"/>
          <w:sz w:val="28"/>
          <w:szCs w:val="28"/>
          <w:rtl w:val="true"/>
          <w:lang w:bidi="fa-IR"/>
        </w:rPr>
        <w:t>عقل‌ها مر عقل را یاری دهد 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را انتخاب کنید که متعهّد به اسلام، شرقی و غربی نباشند، بر صراط مستقیم انسانیّت و اسلامیّت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0" w:name="pg880_3906"/>
    </w:p>
    <w:p>
      <w:pPr>
        <w:pStyle w:val="Heading4"/>
        <w:numPr>
          <w:ilvl w:val="3"/>
          <w:numId w:val="1"/>
        </w:numPr>
        <w:rPr/>
      </w:pPr>
      <w:bookmarkStart w:id="131" w:name="__RefHeading___Toc61136_373438147"/>
      <w:bookmarkStart w:id="132" w:name="_Toc50"/>
      <w:bookmarkEnd w:id="130"/>
      <w:bookmarkEnd w:id="131"/>
      <w:r>
        <w:rPr/>
        <w:t>14</w:t>
      </w:r>
      <w:r>
        <w:rPr>
          <w:rtl w:val="true"/>
        </w:rPr>
        <w:t xml:space="preserve"> </w:t>
      </w:r>
      <w:r>
        <w:rPr>
          <w:rtl w:val="true"/>
        </w:rPr>
        <w:t>خرداد</w:t>
      </w:r>
      <w:bookmarkEnd w:id="132"/>
    </w:p>
    <w:p>
      <w:pPr>
        <w:pStyle w:val="Heading5"/>
        <w:numPr>
          <w:ilvl w:val="4"/>
          <w:numId w:val="1"/>
        </w:numPr>
        <w:rPr/>
      </w:pPr>
      <w:bookmarkStart w:id="133" w:name="__RefHeading___Toc61138_373438147"/>
      <w:bookmarkStart w:id="134" w:name="_Toc51"/>
      <w:bookmarkEnd w:id="133"/>
      <w:r>
        <w:rPr>
          <w:rtl w:val="true"/>
        </w:rPr>
        <w:t xml:space="preserve">رحلت حضرت امام خمینی‌رحمه الله </w:t>
      </w:r>
      <w:r>
        <w:rPr>
          <w:rtl w:val="true"/>
        </w:rPr>
        <w:t>(</w:t>
      </w:r>
      <w:r>
        <w:rPr/>
        <w:t>1368</w:t>
      </w:r>
      <w:r>
        <w:rPr>
          <w:rtl w:val="true"/>
        </w:rPr>
        <w:t xml:space="preserve"> </w:t>
      </w:r>
      <w:r>
        <w:rPr>
          <w:rtl w:val="true"/>
        </w:rPr>
        <w:t>هجری شمسی</w:t>
      </w:r>
      <w:r>
        <w:rPr>
          <w:rtl w:val="true"/>
        </w:rPr>
        <w:t>)</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رهبر مردم ایران و بنیانگذار جمهوری اسلامی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ولادت حضرت زهراعلیها السلام در خمین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سید مصطفی موسوی در خمین به امور دینی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ولادت روح اللَّه نگذشته بود که پدرش به دست اشرار کشته می‌شود و از این پس سرپرستی او را مادرش عهده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این نعمت هم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مقدمات تحصیل خود را در خمین آغاز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عازم حوزه علمیه اراک که مدیریت آن را حاج شیخ عبدالکریم حائری به عهده 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مهاجرت استاد، او نیز به شهر قم می‌رود و ساکن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سید روح اللَّه خمینی از محضر شیخ علی اکبر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را فرا می‌گیرد و از نزد استاد و مراد خود آیة اللَّه شاه آبادی، عرفان، فلسفه و حکمت و تهذیب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آیة اللَّه خمینی به تدریس سطوح، علوم منقول و بعداً تدریس خارج فقه و اصول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زمینه‌ها امام دارای تألیفات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حاج آقا روح اللَّه به مبارزات سیاسی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شرکت در تحصن اعتراض‌آمیز علمای اصفهان در قم بر ضد سیاست‌های رضا خان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کتاب کشف الاسرار، صریحاً سلطنت دیکتاتوری رضاخان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لایحه انجمن های ولایتی و ایالتی، روحانیت به مبارزه بر آن برخاست تا سرانجام رژیم شاه مجبور به لغو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خمینی در این اقدام کاملاً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تاریخی خود را بر علیه رژیم شاه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دستگیر و به تهران برده می‌شود و این اقدام باعث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امام پایانی نداشت، این باعث شد تا بار دیگر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دستگیر و به ترکیه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اجباری امام در ترکیه، یازده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امام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طولانی اقامت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در نجف همراه با پرورش و تقویت روحانیون مبارز و نیز انتشار نظریه ولایت فقیه و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ناچار نجف را به سوی پاریس ترک کرد و در حومه این شهر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چهار ماهه امام در نوفل لوشاتو، این دهکده را تبدیل به یک مرکز جهانی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آیة اللَّه خمینی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دوری،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را در ایران بر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سال‌های پر التهاب همراه با حوادث بسیار زیاد برای نظام جمهوری اسلامی ایران بود که مهمترین آن، هشت سال جنگ تحمیلی عراق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حوادث، امام خمینی توانست سکان هدایت جامعه را از بین گرداب های حوادث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پی بیماری دستگاه گوارش و قلب،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بستری شد و سرانجام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تشییع کننده امام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تا نه میلیون نفر برآورد کرده‌اند که بزرگترین تشییع در طول تاریخ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علماء از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الْعُلَمؤُا؛</w:t>
      </w:r>
      <w:r>
        <w:rPr>
          <w:rStyle w:val="FootnoteAnchor"/>
          <w:rtl w:val="true"/>
        </w:rPr>
        <w:footnoteReference w:id="128"/>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می‌ترسند؛ خداوند عزیز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رسالت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می‌ترسیدند،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قُم یَدعُو النّاسَ إلَی الحَقِّ یَجتَمِعُ مَعَهُ قَومٌ کَزُبَرِ الحَدیدِ؛</w:t>
      </w:r>
      <w:r>
        <w:rPr>
          <w:rStyle w:val="FootnoteAnchor"/>
          <w:rtl w:val="true"/>
        </w:rPr>
        <w:footnoteReference w:id="130"/>
      </w:r>
      <w:r>
        <w:rPr>
          <w:rFonts w:ascii="IRNazanin" w:hAnsi="IRNazanin" w:eastAsia="IRNazanin"/>
          <w:color w:val="111111"/>
          <w:sz w:val="28"/>
          <w:sz w:val="28"/>
          <w:szCs w:val="28"/>
          <w:rtl w:val="true"/>
          <w:lang w:bidi="fa-IR"/>
        </w:rPr>
        <w:t>مردی از قم مردم را به حق فرا می‌خواند و گروهی استوار، چون پاره‌های آهن، پیرامونِ او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امام‌رحمه الله</w:t>
      </w:r>
    </w:p>
    <w:p>
      <w:pPr>
        <w:pStyle w:val="BookText"/>
        <w:rPr/>
      </w:pPr>
      <w:r>
        <w:rPr>
          <w:rFonts w:ascii="IRNazanin" w:hAnsi="IRNazanin" w:eastAsia="IRNazanin"/>
          <w:color w:val="111111"/>
          <w:sz w:val="28"/>
          <w:sz w:val="28"/>
          <w:szCs w:val="28"/>
          <w:rtl w:val="true"/>
          <w:lang w:bidi="fa-IR"/>
        </w:rPr>
        <w:t>شهید آیت اللَّه استاد مطهّری‌رحمه الله پس از بازگشت از سفر پاریس و ملاقات با امام خمینی‌رحمه الله چنین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قریب دوازده سال در خدمتِ این مردِ بزرگ تحصیل کرده‌ام، باز وقتی که در </w:t>
      </w:r>
    </w:p>
    <w:p>
      <w:pPr>
        <w:pStyle w:val="BookText"/>
        <w:rPr/>
      </w:pPr>
      <w:r>
        <w:rPr>
          <w:rFonts w:ascii="IRNazanin" w:hAnsi="IRNazanin" w:eastAsia="IRNazanin"/>
          <w:color w:val="111111"/>
          <w:sz w:val="28"/>
          <w:sz w:val="28"/>
          <w:szCs w:val="28"/>
          <w:rtl w:val="true"/>
          <w:lang w:bidi="fa-IR"/>
        </w:rPr>
        <w:t>سفر اخیر به پاریس به ملاقات و زیارتِ ایشان رفتم چیزهایی از روحیه او را درک کردم که نه فقط بر حیرت من، بلکه بر ایمانِ من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 بِهَدِفِه؛ به هدفش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جمع بشود، نمی‌تواند او را از هدفش منصرف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 بِسَبیلِه؛ به راهی که برای وصول به هدف، انتخاب کرده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بتوان او را از این راه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ایمانی که پیغمبر به هدفش و به راهش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 بِقِولِه؛ به سخنش ایمان دارد، در میانِ همه رفقا و دوستانی که سراغ دارم اَحَدی مثلِ ایشان به روحیّه مردمِ ایران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نصیحت می‌کنند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یواش تر، مردم دارند سرد می‌شوند، مردم دارند از پای در می‌آیند،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بالاتر از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بِرَبِّه؛ به خدایش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خصوصی، ایشان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نیستیم که چنین می‌کنیم؛ من دستِ خدا را به وضوح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دستِ خدا و عنایت خدا را حس می‌کند و در راهِ خدا قدم بر می‌دارد خدا هم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Style w:val="FootnoteAnchor"/>
          <w:rtl w:val="true"/>
        </w:rPr>
        <w:footnoteReference w:id="131"/>
      </w:r>
      <w:r>
        <w:rPr>
          <w:rFonts w:ascii="IRNazanin" w:hAnsi="IRNazanin" w:eastAsia="IRNazanin"/>
          <w:color w:val="111111"/>
          <w:sz w:val="28"/>
          <w:sz w:val="28"/>
          <w:szCs w:val="28"/>
          <w:rtl w:val="true"/>
          <w:lang w:bidi="fa-IR"/>
        </w:rPr>
        <w:t>اگر خدا را یاری کنید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نصرت او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چنان که در داستان اصحاب کهف مطرح شده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جوانمردانی بودند که به پروردگارشان ایمان آوردند و به او اعتماد و تکیّه کردند، خدا هم بر ایمانشان افزود، آنها برای خدا قیام کردند و خدا هم دل‌های آنها را محکم نمود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انتظارِ فرج</w:t>
      </w:r>
    </w:p>
    <w:p>
      <w:pPr>
        <w:pStyle w:val="BookText"/>
        <w:rPr/>
      </w:pPr>
      <w:r>
        <w:rPr>
          <w:rFonts w:ascii="IRNazanin" w:hAnsi="IRNazanin" w:eastAsia="IRNazanin"/>
          <w:color w:val="111111"/>
          <w:sz w:val="28"/>
          <w:sz w:val="28"/>
          <w:szCs w:val="28"/>
          <w:rtl w:val="true"/>
          <w:lang w:bidi="fa-IR"/>
        </w:rPr>
        <w:t>سال‌ها می‌رود حادثه‌ها می‌آید</w:t>
      </w:r>
    </w:p>
    <w:p>
      <w:pPr>
        <w:pStyle w:val="BookText"/>
        <w:rPr/>
      </w:pPr>
      <w:r>
        <w:rPr>
          <w:rFonts w:ascii="IRNazanin" w:hAnsi="IRNazanin" w:eastAsia="IRNazanin"/>
          <w:color w:val="111111"/>
          <w:sz w:val="28"/>
          <w:sz w:val="28"/>
          <w:szCs w:val="28"/>
          <w:rtl w:val="true"/>
          <w:lang w:bidi="fa-IR"/>
        </w:rPr>
        <w:t>انتظار فرج از نیمه خرداد کشم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 و به دعای خیر شما احتیاج مبرم دارم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یک خدمتگزار در سدِّ آهنین ملّت خللی حاصل نخواهد شد</w:t>
      </w:r>
      <w:r>
        <w:rPr>
          <w:rFonts w:eastAsia="IRNazanin" w:cs="IRNazanin"/>
          <w:color w:val="111111"/>
          <w:sz w:val="28"/>
          <w:szCs w:val="28"/>
          <w:rtl w:val="true"/>
          <w:lang w:bidi="fa-IR"/>
        </w:rPr>
        <w:t>.</w:t>
      </w:r>
      <w:r>
        <w:rPr>
          <w:rStyle w:val="FootnoteAnchor"/>
          <w:rtl w:val="true"/>
        </w:rPr>
        <w:footnoteReference w:id="134"/>
      </w:r>
      <w:bookmarkStart w:id="135" w:name="pg880_3910"/>
    </w:p>
    <w:p>
      <w:pPr>
        <w:pStyle w:val="Heading5"/>
        <w:numPr>
          <w:ilvl w:val="4"/>
          <w:numId w:val="1"/>
        </w:numPr>
        <w:rPr/>
      </w:pPr>
      <w:bookmarkStart w:id="136" w:name="__RefHeading___Toc61140_373438147"/>
      <w:bookmarkStart w:id="137" w:name="_Toc52"/>
      <w:bookmarkEnd w:id="135"/>
      <w:bookmarkEnd w:id="136"/>
      <w:r>
        <w:rPr>
          <w:rtl w:val="true"/>
        </w:rPr>
        <w:t xml:space="preserve">انتخاب حضرت آیة اللَّه خامنه‌ای به رهبری انقلاب </w:t>
      </w:r>
      <w:r>
        <w:rPr>
          <w:rtl w:val="true"/>
        </w:rPr>
        <w:t>(</w:t>
      </w:r>
      <w:r>
        <w:rPr/>
        <w:t>1368</w:t>
      </w:r>
      <w:r>
        <w:rPr>
          <w:rtl w:val="true"/>
        </w:rPr>
        <w:t xml:space="preserve"> </w:t>
      </w:r>
      <w:r>
        <w:rPr>
          <w:rtl w:val="true"/>
        </w:rPr>
        <w:t>هجری شمسی</w:t>
      </w:r>
      <w:r>
        <w:rPr>
          <w:rtl w:val="true"/>
        </w:rPr>
        <w:t>)</w:t>
      </w:r>
      <w:bookmarkEnd w:id="137"/>
    </w:p>
    <w:p>
      <w:pPr>
        <w:pStyle w:val="BookText"/>
        <w:rPr/>
      </w:pPr>
      <w:r>
        <w:rPr>
          <w:rFonts w:ascii="IRNazanin" w:hAnsi="IRNazanin" w:eastAsia="IRNazanin"/>
          <w:color w:val="111111"/>
          <w:sz w:val="28"/>
          <w:sz w:val="28"/>
          <w:szCs w:val="28"/>
          <w:rtl w:val="true"/>
          <w:lang w:bidi="fa-IR"/>
        </w:rPr>
        <w:t>پس از رحلت رهبر بزرگ انقلاب اسلامی، حضرت امام خمینی‌رحمه الله، مجلس خبرگان رهبری بلافاصله تشکیل جلسه داد و پس از بحث و بررسی جوانب مهم رهبری، با اکثریت قاطع، آیة اللَّه خامنه‌ای را به رهبری انقلاب اسلامی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خامنه‌ای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مقدس مشهد در خانواده‌ای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را از سنین کودکی در مکتبخانه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زودتر از حد معمول، دروس سطح حوزه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موفق به اخذ دیپلم در مدارس شبانه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دروس خارج را در مشهد و نجف اشرف و قم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جوانی با برگزاری جلسات برای جوانان به تبلیغ و تعلیم علوم دینی پرداخت و بذر قیام را در دل مردم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چندی توسط ایشان تألیف و یا ترجمه شده است که برخی از آنها در آن زمان ممنوع الانتشار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فعالیت‌های مبارزاتی در دو نوبت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ایرانشهر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انقلاب اسلامی فعالیت‌های مبارزاتی زیادی نمود که از آن جمله، عضویت در شورای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مسئولیت‌های ایشان پس از انقلاب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شورای انقلاب در وزارت دفاع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سپاه پاسداران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نماز جمعه تهران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دوره اول مجلس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امام در شورای عالی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جنگ تحمیلی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سال ریاست جمهوری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نظام جمهوری اسلامی ایران از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نیکو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Style w:val="FootnoteAnchor"/>
          <w:rtl w:val="true"/>
        </w:rPr>
        <w:footnoteReference w:id="135"/>
      </w:r>
      <w:r>
        <w:rPr>
          <w:rFonts w:ascii="IRNazanin" w:hAnsi="IRNazanin" w:eastAsia="IRNazanin"/>
          <w:color w:val="111111"/>
          <w:sz w:val="28"/>
          <w:sz w:val="28"/>
          <w:szCs w:val="28"/>
          <w:rtl w:val="true"/>
          <w:lang w:bidi="fa-IR"/>
        </w:rPr>
        <w:t>هر حکمی را نسخ کنیم، و یا نسخ آن را به تأخیر اندازیم، بهتر از آن، یا همانند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خداوند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تسلیم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أَطِیعُوا اللَّهَ وَ أَطِیعُوا الرَّسولَ وَ أُولی الأَمْرِ مِنکمْ فَإِن تَنَازَعْتُمْ فی شیْ‌ءٍ فَرُدُّوهُ إِلی اللَّهِ وَ الرَّسولِ إِن کُنتُمْ‌تُؤْمِنُونَ بِاللَّهِ وَ الْیَوْمِ الاَخِرِ ذَلِک خَیرٌ وَ أَحْسنُ تَأْوِیلاً؛</w:t>
      </w:r>
      <w:r>
        <w:rPr>
          <w:rStyle w:val="FootnoteAnchor"/>
          <w:rtl w:val="true"/>
        </w:rPr>
        <w:footnoteReference w:id="13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اهل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الْغُزَاةَ إِذَا هَمُّوا بِالْغَزْوِ کَتَبَ اللَّهُ لَهُمْ بَرَاءَةً مِنَ النَّارِ؛</w:t>
      </w:r>
      <w:r>
        <w:rPr>
          <w:rStyle w:val="FootnoteAnchor"/>
          <w:rtl w:val="true"/>
        </w:rPr>
        <w:footnoteReference w:id="137"/>
      </w: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مجاهدین راه حق به جنگ تصمیم می‌گیرند، خداوند به قلم خود آزادی آنان را از آتش دوزخ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رهبری</w:t>
      </w:r>
    </w:p>
    <w:p>
      <w:pPr>
        <w:pStyle w:val="BookText"/>
        <w:rPr/>
      </w:pPr>
      <w:r>
        <w:rPr>
          <w:rFonts w:ascii="IRNazanin" w:hAnsi="IRNazanin" w:eastAsia="IRNazanin"/>
          <w:color w:val="111111"/>
          <w:sz w:val="28"/>
          <w:sz w:val="28"/>
          <w:szCs w:val="28"/>
          <w:rtl w:val="true"/>
          <w:lang w:bidi="fa-IR"/>
        </w:rPr>
        <w:t xml:space="preserve">حاج احمد آقا نقل کردند که 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تلویزیون امام می‌دیدند، آن منظره‌ای که ایشان در کره با آن مردم و با سخنرانی‌ها و مذاکرات شان داشتند برایشان جاذب بود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ایشان شایستگی رهبری را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سادگی</w:t>
      </w:r>
    </w:p>
    <w:p>
      <w:pPr>
        <w:pStyle w:val="BookText"/>
        <w:rPr/>
      </w:pPr>
      <w:r>
        <w:rPr>
          <w:rFonts w:ascii="IRNazanin" w:hAnsi="IRNazanin" w:eastAsia="IRNazanin"/>
          <w:color w:val="111111"/>
          <w:sz w:val="28"/>
          <w:sz w:val="28"/>
          <w:szCs w:val="28"/>
          <w:rtl w:val="true"/>
          <w:lang w:bidi="fa-IR"/>
        </w:rPr>
        <w:t>حجت الاسلام سیداحمد خمینی‌قدس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بر خود واجب می‌دانم که این را شهادت بدهم که زندگیِ داخلی حضرت آیت اللَّه خامنه‌ای بسیار ساده است نه از بابِ این که رهبر عزیز انقلاب مان به این حرفها نیاز داشته باشند، بلکه وظیفه خود می‌دانم تا این مهم را به مردمِ انقلابی ایران بگویم، من از داخل منزل ایشان مطّلعم، در منزلِ شان بیش از یک نوع غذا بر سرِ سفره ندارند، خانواده ایشان روی موکت زندگی می‌کنند، روزی منزل ایشان رفتم یک فرش مندرس آنجا بود که از زبری آن به موکت پناه بردم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ارزش عدل</w:t>
      </w:r>
    </w:p>
    <w:p>
      <w:pPr>
        <w:pStyle w:val="BookText"/>
        <w:rPr/>
      </w:pPr>
      <w:r>
        <w:rPr>
          <w:rFonts w:ascii="IRNazanin" w:hAnsi="IRNazanin" w:eastAsia="IRNazanin"/>
          <w:color w:val="111111"/>
          <w:sz w:val="28"/>
          <w:sz w:val="28"/>
          <w:szCs w:val="28"/>
          <w:rtl w:val="true"/>
          <w:lang w:bidi="fa-IR"/>
        </w:rPr>
        <w:t>حاکم را بِه بود از طاعت صد ساله و زهد</w:t>
      </w:r>
    </w:p>
    <w:p>
      <w:pPr>
        <w:pStyle w:val="BookText"/>
        <w:rPr/>
      </w:pPr>
      <w:r>
        <w:rPr>
          <w:rFonts w:ascii="IRNazanin" w:hAnsi="IRNazanin" w:eastAsia="IRNazanin"/>
          <w:color w:val="111111"/>
          <w:sz w:val="28"/>
          <w:sz w:val="28"/>
          <w:szCs w:val="28"/>
          <w:rtl w:val="true"/>
          <w:lang w:bidi="fa-IR"/>
        </w:rPr>
        <w:t>قدر یک ساعتِ عمری که در او داد کند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را یکی از بازوهای توانای جمهوری اسلامی می‌دانم و شما را چون برادری که آشنا به مسائل فقهی و متعهّد به آن هستید و از مبانی فقهی مربوط به ولایت مطلقه فقیه جدّاً جانبداری می‌کنید، می‌دانم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خلاء رهبری پیش نمی‌آید، شما آدم دارید، … همین آقای خامنه‌ای</w:t>
      </w:r>
      <w:r>
        <w:rPr>
          <w:rFonts w:eastAsia="IRNazanin" w:cs="IRNazanin"/>
          <w:color w:val="111111"/>
          <w:sz w:val="28"/>
          <w:szCs w:val="28"/>
          <w:rtl w:val="true"/>
          <w:lang w:bidi="fa-IR"/>
        </w:rPr>
        <w:t xml:space="preserve">». </w:t>
      </w:r>
      <w:bookmarkStart w:id="138" w:name="pg880_3914"/>
    </w:p>
    <w:p>
      <w:pPr>
        <w:pStyle w:val="Heading4"/>
        <w:numPr>
          <w:ilvl w:val="3"/>
          <w:numId w:val="1"/>
        </w:numPr>
        <w:rPr/>
      </w:pPr>
      <w:bookmarkStart w:id="139" w:name="__RefHeading___Toc61142_373438147"/>
      <w:bookmarkStart w:id="140" w:name="_Toc53"/>
      <w:bookmarkEnd w:id="138"/>
      <w:bookmarkEnd w:id="139"/>
      <w:r>
        <w:rPr/>
        <w:t>15</w:t>
      </w:r>
      <w:r>
        <w:rPr>
          <w:rtl w:val="true"/>
        </w:rPr>
        <w:t xml:space="preserve"> </w:t>
      </w:r>
      <w:r>
        <w:rPr>
          <w:rtl w:val="true"/>
        </w:rPr>
        <w:t>خرداد</w:t>
      </w:r>
      <w:bookmarkEnd w:id="140"/>
    </w:p>
    <w:p>
      <w:pPr>
        <w:pStyle w:val="Heading5"/>
        <w:numPr>
          <w:ilvl w:val="4"/>
          <w:numId w:val="1"/>
        </w:numPr>
        <w:rPr/>
      </w:pPr>
      <w:bookmarkStart w:id="141" w:name="__RefHeading___Toc61144_373438147"/>
      <w:bookmarkStart w:id="142" w:name="_Toc54"/>
      <w:bookmarkEnd w:id="141"/>
      <w:r>
        <w:rPr>
          <w:rtl w:val="true"/>
        </w:rPr>
        <w:t xml:space="preserve">قیام پانزدهم خرداد </w:t>
      </w:r>
      <w:r>
        <w:rPr>
          <w:rtl w:val="true"/>
        </w:rPr>
        <w:t>(</w:t>
      </w:r>
      <w:r>
        <w:rPr/>
        <w:t>1342</w:t>
      </w:r>
      <w:r>
        <w:rPr>
          <w:rtl w:val="true"/>
        </w:rPr>
        <w:t xml:space="preserve"> </w:t>
      </w:r>
      <w:r>
        <w:rPr>
          <w:rtl w:val="true"/>
        </w:rPr>
        <w:t>هجری شمسی</w:t>
      </w:r>
      <w:r>
        <w:rPr>
          <w:rtl w:val="true"/>
        </w:rPr>
        <w:t>)</w:t>
      </w:r>
      <w:bookmarkEnd w:id="142"/>
    </w:p>
    <w:p>
      <w:pPr>
        <w:pStyle w:val="BookText"/>
        <w:rPr/>
      </w:pP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دژخیمان رژیم شاه به خانه ساده و بی آلایش امام‌رحمه الله در قم یورش بردند و ایشان را که سه روز پیش از آن به مناسبت عاشورای حسینی در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مدرسه فیضیّه، طی سخنان کوبنده‌ای پرده از جنایات شاه و عمّالش برداشته بود، دستگیر و به زندانی در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پس از این حادثه مردم قم، تهران و … به خیابان‌ها ریختند ولی مزدوران شاه قلب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به پا خاسته را نشانه رفتند و آنها را به شهادت رساندند و این روز، به نقطه عطفی در تاریخ مبارزات انقلاب اسلامی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سرنوشت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بِأَنْفُسِهِمْ؛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زبان و گفتار و اندیشه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Style w:val="FootnoteAnchor"/>
          <w:rtl w:val="true"/>
        </w:rPr>
        <w:footnoteReference w:id="142"/>
      </w:r>
      <w:r>
        <w:rPr>
          <w:rFonts w:ascii="IRNazanin" w:hAnsi="IRNazanin" w:eastAsia="IRNazanin"/>
          <w:color w:val="111111"/>
          <w:sz w:val="28"/>
          <w:sz w:val="28"/>
          <w:szCs w:val="28"/>
          <w:rtl w:val="true"/>
          <w:lang w:bidi="fa-IR"/>
        </w:rPr>
        <w:t>در راهِ خدا با دست به نبرد برخیزید، اگر نتوانستید به وسیله زبان و گفتار جهاد کنید، و اگر قدرت و توان نداشتید پس با دل واندیشه تان با دشمنان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شهامت و شجاعت</w:t>
      </w:r>
    </w:p>
    <w:p>
      <w:pPr>
        <w:pStyle w:val="BookText"/>
        <w:rPr/>
      </w:pPr>
      <w:r>
        <w:rPr>
          <w:rFonts w:ascii="IRNazanin" w:hAnsi="IRNazanin" w:eastAsia="IRNazanin"/>
          <w:color w:val="111111"/>
          <w:sz w:val="28"/>
          <w:sz w:val="28"/>
          <w:szCs w:val="28"/>
          <w:rtl w:val="true"/>
          <w:lang w:bidi="fa-IR"/>
        </w:rPr>
        <w:t>پس از قیام پانزده خرداد، شاه به اسداللَّه عَلَم وزیر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خمینی کیست که آشوب به راه انداخته؟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وقتی شما به منزل آیت اللَّه العظمی بروجردی در قم وارد شدید همه علما بلند شدند، امّا یک سیّدی بلند نشد؟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قدر بدانیم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یکی از کشورهای اسلامی داشتم،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در </w:t>
      </w:r>
    </w:p>
    <w:p>
      <w:pPr>
        <w:pStyle w:val="BookText"/>
        <w:rPr/>
      </w:pPr>
      <w:r>
        <w:rPr>
          <w:rFonts w:ascii="IRNazanin" w:hAnsi="IRNazanin" w:eastAsia="IRNazanin"/>
          <w:color w:val="111111"/>
          <w:sz w:val="28"/>
          <w:sz w:val="28"/>
          <w:szCs w:val="28"/>
          <w:rtl w:val="true"/>
          <w:lang w:bidi="fa-IR"/>
        </w:rPr>
        <w:t>مسجد فقط حق داریم اذان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دولت ایران از دولت ما بخواهد که اجازه دهند ما مسلمانان، بیرون از مسجد هم اللَّه اکبر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در ایران در خیابان‌ها نماز جمعه می‌خوانند؟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نور هستید و ما در ظلمت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عباس قوچانی قدس سره وصیِّ رسمی مرحوم آیت اللَّه العظمی آقا سیّد علی قاضی قدس سره در امر طریقت و اخلاق و سلوک إلی اللَّه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با مرحوم قاضی جلساتی داشتیم و غالباً افراد با هماهنگی وارد جلسه می‌شدند و همدیگر را هم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ناگهان دیدم که سیّد جوانی وارد شدند، مرحوم قاضی بحث را قطع کردند و احترامِ زیادی به این سیّد جوان نمودند و به آن سیّد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سلطان جور و دولت ظالم باید ایستاد، باید مقاومت کرد، باید با جهل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زمزمه‌ای از انقلاب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قوچانی فرموده بودند که ما خیلی آن روز تعجّب کردیم ولی بعد از سال‌های زیاد، پس از انقلاب، فهمیدیم که مرحوم قاضی آن روز از چه جهت آن حرف‌ها را زد و نسبت به امام احترام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فدای تو</w:t>
      </w:r>
    </w:p>
    <w:p>
      <w:pPr>
        <w:pStyle w:val="BookText"/>
        <w:rPr/>
      </w:pPr>
      <w:r>
        <w:rPr>
          <w:rFonts w:ascii="IRNazanin" w:hAnsi="IRNazanin" w:eastAsia="IRNazanin"/>
          <w:color w:val="111111"/>
          <w:sz w:val="28"/>
          <w:sz w:val="28"/>
          <w:szCs w:val="28"/>
          <w:rtl w:val="true"/>
          <w:lang w:bidi="fa-IR"/>
        </w:rPr>
        <w:t>همچو سپند پیش تو سوزم و رقص می‌کنم</w:t>
      </w:r>
    </w:p>
    <w:p>
      <w:pPr>
        <w:pStyle w:val="BookText"/>
        <w:rPr/>
      </w:pPr>
      <w:r>
        <w:rPr>
          <w:rFonts w:ascii="IRNazanin" w:hAnsi="IRNazanin" w:eastAsia="IRNazanin"/>
          <w:color w:val="111111"/>
          <w:sz w:val="28"/>
          <w:sz w:val="28"/>
          <w:szCs w:val="28"/>
          <w:rtl w:val="true"/>
          <w:lang w:bidi="fa-IR"/>
        </w:rPr>
        <w:t>خود به فدا چنین شود مرد برای چون تویی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خرداد در عین حالی که مصیبت بود لکن مبارک بود برای ملت که منتهی شد به یک امر بزرگی و آن استقلال کشور و آزادی برای همه مملکت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دستاورد نهضت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بیست و دوم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7"/>
      </w:r>
      <w:bookmarkStart w:id="143" w:name="pg880_3919"/>
    </w:p>
    <w:p>
      <w:pPr>
        <w:pStyle w:val="Heading4"/>
        <w:numPr>
          <w:ilvl w:val="3"/>
          <w:numId w:val="1"/>
        </w:numPr>
        <w:rPr/>
      </w:pPr>
      <w:bookmarkStart w:id="144" w:name="__RefHeading___Toc61146_373438147"/>
      <w:bookmarkStart w:id="145" w:name="_Toc55"/>
      <w:bookmarkEnd w:id="143"/>
      <w:bookmarkEnd w:id="144"/>
      <w:r>
        <w:rPr/>
        <w:t>20</w:t>
      </w:r>
      <w:r>
        <w:rPr>
          <w:rtl w:val="true"/>
        </w:rPr>
        <w:t xml:space="preserve"> </w:t>
      </w:r>
      <w:r>
        <w:rPr>
          <w:rtl w:val="true"/>
        </w:rPr>
        <w:t>خرداد</w:t>
      </w:r>
      <w:bookmarkEnd w:id="145"/>
    </w:p>
    <w:p>
      <w:pPr>
        <w:pStyle w:val="Heading5"/>
        <w:numPr>
          <w:ilvl w:val="4"/>
          <w:numId w:val="1"/>
        </w:numPr>
        <w:rPr/>
      </w:pPr>
      <w:bookmarkStart w:id="146" w:name="__RefHeading___Toc61148_373438147"/>
      <w:bookmarkStart w:id="147" w:name="_Toc56"/>
      <w:bookmarkEnd w:id="146"/>
      <w:r>
        <w:rPr>
          <w:rtl w:val="true"/>
        </w:rPr>
        <w:t xml:space="preserve">شهادت آیة اللَّه سعیدی رحمه الله </w:t>
      </w:r>
      <w:r>
        <w:rPr>
          <w:rtl w:val="true"/>
        </w:rPr>
        <w:t>(</w:t>
      </w:r>
      <w:r>
        <w:rPr/>
        <w:t>1349</w:t>
      </w:r>
      <w:r>
        <w:rPr>
          <w:rtl w:val="true"/>
        </w:rPr>
        <w:t xml:space="preserve"> </w:t>
      </w:r>
      <w:r>
        <w:rPr>
          <w:rtl w:val="true"/>
        </w:rPr>
        <w:t>هجری شمسی</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پس از آنکه رژیم شاه لایحه کاپیتولاسیون را تصویب کرد از سرمایه گذاران خارجی خواست تا در ایران سرمایه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مورد اعتراض علمای قم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آیت اللَّه سعیدی نیز علیه استعمار دست به تبلیغات شدیدی زد که سرانجام رژیم شاه وی را دستگیر و در قزل قلعه زندانی کرد و در زیر شدیدترین شکنجه 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پر 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هَلْ أَدُلُّکمْ عَلی تجَرَةٍ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وَ مَسکِنَ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وَ بَشرِ الْمُؤْمِنِینَ؛</w:t>
      </w:r>
      <w:r>
        <w:rPr>
          <w:rStyle w:val="FootnoteAnchor"/>
          <w:rtl w:val="true"/>
        </w:rPr>
        <w:footnoteReference w:id="14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با اموال و جان 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به شما می‌بخشد، و آن یاری خداوند و پیروزی نزدیک است؛ و 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بالیدن خدا بر اهلِ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یُباهی اللَّهُ تَعالی المَلائِکَةَ بِالمُجاهِدینَ؛</w:t>
      </w:r>
      <w:r>
        <w:rPr>
          <w:rStyle w:val="FootnoteAnchor"/>
          <w:rtl w:val="true"/>
        </w:rPr>
        <w:footnoteReference w:id="149"/>
      </w:r>
      <w:r>
        <w:rPr>
          <w:rFonts w:ascii="IRNazanin" w:hAnsi="IRNazanin" w:eastAsia="IRNazanin"/>
          <w:color w:val="111111"/>
          <w:sz w:val="28"/>
          <w:sz w:val="28"/>
          <w:szCs w:val="28"/>
          <w:rtl w:val="true"/>
          <w:lang w:bidi="fa-IR"/>
        </w:rPr>
        <w:t>خداوند بزرگ با مجاهدان بر فرشتگان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زندگی شهید سعیدی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آیت اللَّه سید محمد رضا سعیدی در زندان رژیم شاه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سعیدی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نوغانِ مشهد دیده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که از ابتدا به امور مذهبی و ستیز با ظلم علاقه‌مند بود، پس از آموختن مقدمات علوم ادبی و عربی، نزدِ بزرگانی همچون ادیب نیشابوری، شیخ هاشم و شیخ مجتبی قزوینی به فراگیری منطق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پس از آنکه مقدمات و سطح را در مشهد گذراند، رهسپار حوزه علمیه قم شد و در درس خارج آیت اللَّه بروجردی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آیت اللَّه سعیدی بتدریج در مکتب امام خمینی پرورش ویژه یافت و از نظر علمی و اخلاقی و دینی و از نظر احساس تکلیف نسبت به سرنوشت اسلام و مردم و میهن اسلامی، شخصیت ویژه‌ای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بین امام خمینی و شهید سعیدی بتدریج چنان محکم شد که امام در نامه‌ای خطاب آیت اللَّه سعیدی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افرادی مثل شما آنقدر خوشَم می‌آید که شاید نتوانم عواطف درونی را آن طور که هست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نیستم عواطف امثال شما را جواب بدهم، لکن خداوند متعال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کویت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پس از آنکه از کویت بازگشت، در ایران به عنوان یکی از سربازان پرشور امام خمینی در خطِّ مقدّم جهاد و مبارزه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تبعید امام خمینی، شهید سعیدی مخفیانه به عراق رفت و در آنجا نیز با سخنرانی‌های خود به تشریح اهداف قیام امام خمینی‌رحمه الله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اقامت در عراق، شهید سعیدی احساس کرد، لازم است به ایران بازگردد و درباره قیام امام خمینی به روشنگری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چراغ مبارزه در مسجد امام موسی بن جعفرعلیه السلام را با زحماتِ زیادی چندین سال روشن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ساواک در این مدّت به طور مرتّب به آزار و اذیّت آیت اللَّه سعیدی می‌پرداخت ولی وی به هر نحوی که ممکن بود این کانون را حفظ کرد و از مردم نیز به طور مداوم درخواست می‌نمود که دست از مقاومت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سال هجوم سرمایه داران آمریکایی به سوی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آخرین رمق اقتصادی ایران را نیز از بین ببرند و در کنار غارت ذخایر و دارایی‌های ایران، فرهنگ اسلامی و بومی ایران را نیز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با درک این موقعیّت حساس، به پا خواست و شجاعانه اعلامیه ای در این زمینه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و نامه آیت اللَّه سعیدی در سکوت مرگبار آن زمان، چنان شوری در جامعه ایجاد کرد که از زمان تبعید امام خمینی سابقه نداشت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سعیدی در بخشی از این اعلامیه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حاکمه ستمگر و عامل استعمار، چنان در برابر استعمارگران خاضع گردید که طوق بندگی و عبودیّت </w:t>
      </w:r>
    </w:p>
    <w:p>
      <w:pPr>
        <w:pStyle w:val="BookText"/>
        <w:rPr/>
      </w:pPr>
      <w:r>
        <w:rPr>
          <w:rFonts w:ascii="IRNazanin" w:hAnsi="IRNazanin" w:eastAsia="IRNazanin"/>
          <w:color w:val="111111"/>
          <w:sz w:val="28"/>
          <w:sz w:val="28"/>
          <w:szCs w:val="28"/>
          <w:rtl w:val="true"/>
          <w:lang w:bidi="fa-IR"/>
        </w:rPr>
        <w:t>آنان را بر گردن افکنده و درصدد برآمده است نوامیس ملّت ایران را نیز به آنها تقدیم کند … امروز، روز فریاد و اعتراض است، صدای خود را با اعتراض بلند کنید، داد بزنید، فریاد کنید، یکپارچه و متحد علیه این قرارداد خائنانه مبارزه نمایید … اعلامیه آیت اللَّه سعیدی چنان وحشتی در میان سران رژیم شاه افکند که فوراً دستور دستگیری آن عالم مبارز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آیت اللَّه سعیدی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انتقال یافت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طرز بسیار وحشیانه ای در تاریک خانه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آیت اللَّه سعیدی، سبب پدید آمدن خشم و اندوه در میان اقشار مذهبی و حوزه‌های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پس از شنیدن خبر شهادت آیت اللَّه سعیدی، پیامی فرستادند و در بخشی از پیام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فجیع این سیّد بزرگوار و فداکار را که برای حفظ مصالح مسلمین و خدمت به اسلام، جان خود را از دست داد، به ملّت اسلام عموماً و خصوصاً به ملّت ایران تعزیت می‌دهم و از خداوند متعال رفع ید دستگاه جبّار و عمال کثیف استعمار را مسئلت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سعیدی و دنیا</w:t>
      </w:r>
    </w:p>
    <w:p>
      <w:pPr>
        <w:pStyle w:val="BookText"/>
        <w:rPr/>
      </w:pPr>
      <w:r>
        <w:rPr>
          <w:rFonts w:ascii="IRNazanin" w:hAnsi="IRNazanin" w:eastAsia="IRNazanin"/>
          <w:color w:val="111111"/>
          <w:sz w:val="28"/>
          <w:sz w:val="28"/>
          <w:szCs w:val="28"/>
          <w:rtl w:val="true"/>
          <w:lang w:bidi="fa-IR"/>
        </w:rPr>
        <w:t>ما سربازان امام حسین‌علیه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مالِ ماست، گرسنگی مال ماست، در به دری متعلّق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سربازان شیعه از دنیا هیچ نمی‌خواهیم، تبعید مسافرت ماست، کتک خوردن کیف کردن و خوشگذرانی ما شیعه هاست و زندان استراحتگاه ما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برای آخرت</w:t>
      </w:r>
    </w:p>
    <w:p>
      <w:pPr>
        <w:pStyle w:val="BookText"/>
        <w:rPr/>
      </w:pPr>
      <w:r>
        <w:rPr>
          <w:rFonts w:ascii="IRNazanin" w:hAnsi="IRNazanin" w:eastAsia="IRNazanin"/>
          <w:color w:val="111111"/>
          <w:sz w:val="28"/>
          <w:sz w:val="28"/>
          <w:szCs w:val="28"/>
          <w:rtl w:val="true"/>
          <w:lang w:bidi="fa-IR"/>
        </w:rPr>
        <w:t>پا بر سر جان نهاده، دل کرده فدا</w:t>
      </w:r>
    </w:p>
    <w:p>
      <w:pPr>
        <w:pStyle w:val="BookText"/>
        <w:rPr/>
      </w:pPr>
      <w:r>
        <w:rPr>
          <w:rFonts w:ascii="IRNazanin" w:hAnsi="IRNazanin" w:eastAsia="IRNazanin"/>
          <w:color w:val="111111"/>
          <w:sz w:val="28"/>
          <w:sz w:val="28"/>
          <w:szCs w:val="28"/>
          <w:rtl w:val="true"/>
          <w:lang w:bidi="fa-IR"/>
        </w:rPr>
        <w:t>بگذاشته از بهر یکی هر دو سرا</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شهید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بکشید و خونَم را به زمین بریزد هر قطر خون من نام مقدّس خمینی؛ را صدا 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مرحوم سعیدی نیست که با این وضعِ اسف انگیز در گوشه زندان از پای در می‌آید بلکه چه بسا افراد مظلوم و بی‌گناه به جرم حق گویی در سیاه چال های زندان مورد ضرب و شتم و شکنجه‌های وحشیانه و رفتار غیر انسانی قرار می‌گیرد</w:t>
      </w:r>
      <w:r>
        <w:rPr>
          <w:rFonts w:eastAsia="IRNazanin" w:cs="IRNazanin"/>
          <w:color w:val="111111"/>
          <w:sz w:val="28"/>
          <w:szCs w:val="28"/>
          <w:rtl w:val="true"/>
          <w:lang w:bidi="fa-IR"/>
        </w:rPr>
        <w:t>.</w:t>
      </w:r>
      <w:r>
        <w:rPr>
          <w:rStyle w:val="FootnoteAnchor"/>
          <w:rtl w:val="true"/>
        </w:rPr>
        <w:footnoteReference w:id="151"/>
      </w:r>
      <w:bookmarkStart w:id="148" w:name="pg880_3925"/>
    </w:p>
    <w:p>
      <w:pPr>
        <w:pStyle w:val="Heading4"/>
        <w:numPr>
          <w:ilvl w:val="3"/>
          <w:numId w:val="1"/>
        </w:numPr>
        <w:rPr/>
      </w:pPr>
      <w:bookmarkStart w:id="149" w:name="__RefHeading___Toc61150_373438147"/>
      <w:bookmarkStart w:id="150" w:name="_Toc57"/>
      <w:bookmarkEnd w:id="148"/>
      <w:bookmarkEnd w:id="149"/>
      <w:r>
        <w:rPr/>
        <w:t>21</w:t>
      </w:r>
      <w:r>
        <w:rPr>
          <w:rtl w:val="true"/>
        </w:rPr>
        <w:t xml:space="preserve"> </w:t>
      </w:r>
      <w:r>
        <w:rPr>
          <w:rtl w:val="true"/>
        </w:rPr>
        <w:t>خرداد</w:t>
      </w:r>
      <w:bookmarkEnd w:id="150"/>
    </w:p>
    <w:p>
      <w:pPr>
        <w:pStyle w:val="Heading5"/>
        <w:numPr>
          <w:ilvl w:val="4"/>
          <w:numId w:val="1"/>
        </w:numPr>
        <w:rPr/>
      </w:pPr>
      <w:bookmarkStart w:id="151" w:name="__RefHeading___Toc61152_373438147"/>
      <w:bookmarkStart w:id="152" w:name="_Toc58"/>
      <w:bookmarkEnd w:id="151"/>
      <w:r>
        <w:rPr>
          <w:rtl w:val="true"/>
        </w:rPr>
        <w:t xml:space="preserve">عملیات آفندی فرماندهی کل قوا </w:t>
      </w:r>
      <w:r>
        <w:rPr>
          <w:rtl w:val="true"/>
        </w:rPr>
        <w:t>(</w:t>
      </w:r>
      <w:r>
        <w:rPr/>
        <w:t>1360</w:t>
      </w:r>
      <w:r>
        <w:rPr>
          <w:rtl w:val="true"/>
        </w:rPr>
        <w:t xml:space="preserve"> </w:t>
      </w:r>
      <w:r>
        <w:rPr>
          <w:rtl w:val="true"/>
        </w:rPr>
        <w:t>هجری شمسی</w:t>
      </w:r>
      <w:r>
        <w:rPr>
          <w:rtl w:val="true"/>
        </w:rPr>
        <w:t>)</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تجربه‌های حاصله از عملیات‌های قبلی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یک عملیات در منطقه دارخوین نیز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کار طرح‌ریزی عملیات بر اساس استفاده از پیاده نظام در یک عملیات شبانه به منظورِ تصرّف خاکریزهای یکم و دوم دشمن در جنوب آبادی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جنوب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به فرماندهی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عزل بنی‌صدر از فرماندهی به مورد اجرا گذاشته شد، نخستین عملیاتی بود که در آن هماهنگی اصولی و کامل از ابتدای طرح ریزی تا پایان عملیات بین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خراسان ارتش با یگان سپاه پاسداران در منطقه به وجود آمد و سر آغاز بسیار خوبی برای عملیات ثامن الائمه</w:t>
      </w:r>
      <w:r>
        <w:rPr>
          <w:rStyle w:val="FootnoteAnchor"/>
          <w:rtl w:val="true"/>
        </w:rPr>
        <w:footnoteReference w:id="152"/>
      </w:r>
      <w:r>
        <w:rPr>
          <w:rFonts w:ascii="IRNazanin" w:hAnsi="IRNazanin" w:eastAsia="IRNazanin"/>
          <w:color w:val="111111"/>
          <w:sz w:val="28"/>
          <w:sz w:val="28"/>
          <w:szCs w:val="28"/>
          <w:rtl w:val="true"/>
          <w:lang w:bidi="fa-IR"/>
        </w:rPr>
        <w:t>که سه ماه و نیم بعد در همان منطقه اجرا شد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در مواضِع پدافندی جنوب محمدیه یک گردان مکانیزه تقویت شده با یک گروهان اضافی و یک گروهان تانک آماده شده بود گروهان شناسایی صلاح الدین و گردان‌های تانک یرموک و خالد نیز در جنوب مواضع خط مقدم پدافندی دشمن بعثی گسترش داشتند که می‌توانستند نیروهایی در خط را تقویت یا به صورت واحد احتیاط آن در اجرای پاتک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چند ماه گذشته دشمن قدرت تعرض خود را از دست داده بود و با بررسی وضعیّت زمین گسترش رودخانه کارون در جناح غرب منطقه و آب گرفتگی در جناح شرقی زمین عملیات دشمن قادر به استفاده از قدرت مانوری نیروهای زرهی و مکانیزه خود نبود و حداکثر می‌توانست به حفظ مواضع پدافندی موجود اکتفا کند بر مبنای بر آورد وضعیت یاد شده طرح عملیاتی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با هماهنگی سپاه پاسداران دارخوین تهیّه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تهیّه مقدمات امر و پیش بینی آمادگی یگان‌های اجرایی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طرح یگان‌های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مستقر در منطقه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شرقی و جنوب سر پل دشمن در شرق کارون مأموریت تثبیت دشمن و پدافند از مواضع را به عهده داشتند و نیروهای سپاه پاسداران دارخوین با همکاری گردان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یک گروهان از گردان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تحت پوشش یگان‌های توپخانه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یافتند به مواضع دشمن متجاوز پاتک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اجرای ده دقیقه آتش هجوم رزمندگان اسلام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مواضع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عکس‌العمل دشمن در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ظهور رسید و یک واحد تانک دشمن آماده اجرای پاتک شد؛ با مشاهده پاتک دشمن ضمن اعزام یک دسته دیگر تانک به منطقه هدف به گردان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دستور داده شد که با حداکثر توان از هدف تصرّف شده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واحدهای پاتک کننده همچنان در طول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پیشروی خود ادامه دادند و مواضع دشمن را که در خاکریزهای متناوب تهیّه شده بود فتح کردند و افراد دشمن را نابود یا اسیر ساختند و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نیروها به آخرین حدِّ پیشروی تعیین شده رسیدند و منطقه را از وجود دشمن پاک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برابر پاتک دلیرمردان ارتش اسلام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شروع به پاتک کرد امّا تلاشِ مذبوحانه اش بر اثر آتش توپخانه و یگان‌های تانک و مقاومت دلیرانه رزمندگان اسلام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یعنی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آغاز عملیات در حالی‌که رزمندگان ایرانی موفّق شده بودند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کنند و مواضعی را تصرّف و نگهداری نمایند وضعیّت منطقه حالت عادی و تثبیت شده پیدا کرد و هدفِ نهایی عملیات فرماندهی کل قوا که عقب راندن نیروهای دشمن به غرب کارون بود حاصل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شهید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 ابن الحسین‌علیه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ما من قطره احبّ الی اللَّه عزّوجلّ من قطره دمٍ فی سبیل اللَّه؛</w:t>
      </w:r>
      <w:r>
        <w:rPr>
          <w:rStyle w:val="FootnoteAnchor"/>
          <w:rtl w:val="true"/>
        </w:rPr>
        <w:footnoteReference w:id="153"/>
      </w:r>
      <w:r>
        <w:rPr>
          <w:rFonts w:ascii="IRNazanin" w:hAnsi="IRNazanin" w:eastAsia="IRNazanin"/>
          <w:color w:val="111111"/>
          <w:sz w:val="28"/>
          <w:sz w:val="28"/>
          <w:szCs w:val="28"/>
          <w:rtl w:val="true"/>
          <w:lang w:bidi="fa-IR"/>
        </w:rPr>
        <w:t>امام زین العابدین‌علیه السلام پیوسته از قول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در نزد خداوند دوست داشتنی تر از قطره خونی که در راه خدا ریخته می‌شود نیست</w:t>
      </w:r>
      <w:r>
        <w:rPr>
          <w:rFonts w:eastAsia="IRNazanin" w:cs="IRNazanin"/>
          <w:color w:val="111111"/>
          <w:sz w:val="28"/>
          <w:szCs w:val="28"/>
          <w:rtl w:val="true"/>
          <w:lang w:bidi="fa-IR"/>
        </w:rPr>
        <w:t xml:space="preserve">.» </w:t>
      </w:r>
      <w:bookmarkStart w:id="153" w:name="pg880_3929"/>
    </w:p>
    <w:p>
      <w:pPr>
        <w:pStyle w:val="Heading4"/>
        <w:numPr>
          <w:ilvl w:val="3"/>
          <w:numId w:val="1"/>
        </w:numPr>
        <w:rPr/>
      </w:pPr>
      <w:bookmarkStart w:id="154" w:name="__RefHeading___Toc61154_373438147"/>
      <w:bookmarkStart w:id="155" w:name="_Toc59"/>
      <w:bookmarkEnd w:id="153"/>
      <w:bookmarkEnd w:id="154"/>
      <w:r>
        <w:rPr/>
        <w:t>27</w:t>
      </w:r>
      <w:r>
        <w:rPr>
          <w:rtl w:val="true"/>
        </w:rPr>
        <w:t xml:space="preserve"> </w:t>
      </w:r>
      <w:r>
        <w:rPr>
          <w:rtl w:val="true"/>
        </w:rPr>
        <w:t>خرداد</w:t>
      </w:r>
      <w:bookmarkEnd w:id="155"/>
    </w:p>
    <w:p>
      <w:pPr>
        <w:pStyle w:val="Heading5"/>
        <w:numPr>
          <w:ilvl w:val="4"/>
          <w:numId w:val="1"/>
        </w:numPr>
        <w:rPr/>
      </w:pPr>
      <w:bookmarkStart w:id="156" w:name="__RefHeading___Toc61156_373438147"/>
      <w:bookmarkStart w:id="157" w:name="_Toc60"/>
      <w:bookmarkEnd w:id="156"/>
      <w:r>
        <w:rPr>
          <w:rtl w:val="true"/>
        </w:rPr>
        <w:t>روز جهاد سازندگی</w:t>
      </w:r>
      <w:bookmarkEnd w:id="157"/>
    </w:p>
    <w:p>
      <w:pPr>
        <w:pStyle w:val="BookText"/>
        <w:rPr/>
      </w:pPr>
      <w:r>
        <w:rPr>
          <w:rFonts w:ascii="IRNazanin" w:hAnsi="IRNazanin" w:eastAsia="IRNazanin"/>
          <w:color w:val="111111"/>
          <w:sz w:val="28"/>
          <w:sz w:val="28"/>
          <w:szCs w:val="28"/>
          <w:rtl w:val="true"/>
          <w:lang w:bidi="fa-IR"/>
        </w:rPr>
        <w:t xml:space="preserve">با فرمان حضرت امام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جهاد سازندگی به منظور فراهم ساختن نهضتی همه جانبه در مبارزه با فقر و محرومیّت، توسعه و عمران روستاها و حرکت در جهت استقلال و خودکفایی از متن توده‌های محروم،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این روز را در پاسداشت زحمات جهادگران مسلمان،روز جهاد سازندگی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کار حتّی در هنگامِ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Style w:val="FootnoteAnchor"/>
          <w:rtl w:val="true"/>
        </w:rPr>
        <w:footnoteReference w:id="154"/>
      </w: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 ریزی یک اقتصاد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همان‌طور که شما را هدایت نمود و قطعاً شما پیش از این، از گمراهان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با کار و تلاش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النبی‌صلی الله علیه وآله لئن یحتطب الرجل علی ظهره فیبیعه و یستغنی به و یتصدق بفضله خیر من أن یسأل رجلا آتاه اللَّه من فضله فیعطیه أو یمنعه؛</w:t>
      </w:r>
      <w:r>
        <w:rPr>
          <w:rStyle w:val="FootnoteAnchor"/>
          <w:rtl w:val="true"/>
        </w:rPr>
        <w:footnoteReference w:id="155"/>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خارکنی به بیابان برود، هیزم جمع کند، با دوش خود حمل نماید و آن را بفروشد، از قیمتش خویشتن را بی‌نیاز کند و مازادش را صدقه بدهد، بهتر از آن است که از ثروتمندی در خواست کمک نماید، خواه مرد متمکن به او چیزی بدهد یا محرومش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دعا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عَبْدِ الْعَزِیزِ قَالَ قَالَ لِی أَبُو عَبْدِ اللَّهِ‌علیه السلام مَا فَعَلَ عُمَرُ بْنُ مُسْلِمٍ قُلْتُ جُعِلْتُ فِدَاکَ أَقْبَلَ عَلَی الْعِبَادَةِ وَ تَرَکَ التِّجَارَةَ فَقَالَ وَیْحَهُ أَ مَا عَلِمَ أَنَّ تَارِکَ الطَّلَبِ لَا یُسْتَجَابُ لَهُ؛</w:t>
      </w:r>
      <w:r>
        <w:rPr>
          <w:rStyle w:val="FootnoteAnchor"/>
          <w:rtl w:val="true"/>
        </w:rPr>
        <w:footnoteReference w:id="156"/>
      </w:r>
      <w:r>
        <w:rPr>
          <w:rFonts w:ascii="IRNazanin" w:hAnsi="IRNazanin" w:eastAsia="IRNazanin"/>
          <w:color w:val="111111"/>
          <w:sz w:val="28"/>
          <w:sz w:val="28"/>
          <w:szCs w:val="28"/>
          <w:rtl w:val="true"/>
          <w:lang w:bidi="fa-IR"/>
        </w:rPr>
        <w:t xml:space="preserve">راوی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چه کرد؟ عرض کردم او به عبادت خدا روی آورده و تجارت را ترک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عمل او اظهار تأسف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که هر کس کار خود را در طلب معاش ترک کند، دعای مستجابی در پیشگاه الهی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ایثار</w:t>
      </w:r>
    </w:p>
    <w:p>
      <w:pPr>
        <w:pStyle w:val="BookText"/>
        <w:rPr/>
      </w:pPr>
      <w:r>
        <w:rPr>
          <w:rFonts w:ascii="Amiri" w:hAnsi="Amiri" w:eastAsia="Amiri" w:cs="Amiri"/>
          <w:color w:val="111111"/>
          <w:sz w:val="28"/>
          <w:sz w:val="28"/>
          <w:szCs w:val="28"/>
          <w:rtl w:val="true"/>
          <w:lang w:bidi="ar-SA"/>
        </w:rPr>
        <w:t>خُنُک آنکه آسایش مرد و زن</w:t>
      </w:r>
    </w:p>
    <w:p>
      <w:pPr>
        <w:pStyle w:val="BookText"/>
        <w:rPr/>
      </w:pPr>
      <w:r>
        <w:rPr>
          <w:rFonts w:ascii="IRNazanin" w:hAnsi="IRNazanin" w:eastAsia="IRNazanin"/>
          <w:color w:val="111111"/>
          <w:sz w:val="28"/>
          <w:sz w:val="28"/>
          <w:szCs w:val="28"/>
          <w:rtl w:val="true"/>
          <w:lang w:bidi="fa-IR"/>
        </w:rPr>
        <w:t>گزیند بر آسایش خویشتن</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جهاد سازندگی در آن انحراف نباشد و برای خدا باشد این همه جهادی است که توأم با جهاد اکبر هم هست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جهاد در خدمت به اسلام و مردم، چشم دل عشّاق خدمت به دین و مردم را روشن نموده است</w:t>
      </w:r>
      <w:r>
        <w:rPr>
          <w:rFonts w:eastAsia="IRNazanin" w:cs="IRNazanin"/>
          <w:color w:val="111111"/>
          <w:sz w:val="28"/>
          <w:szCs w:val="28"/>
          <w:rtl w:val="true"/>
          <w:lang w:bidi="fa-IR"/>
        </w:rPr>
        <w:t>.</w:t>
      </w:r>
      <w:r>
        <w:rPr>
          <w:rStyle w:val="FootnoteAnchor"/>
          <w:rtl w:val="true"/>
        </w:rPr>
        <w:footnoteReference w:id="158"/>
      </w:r>
      <w:bookmarkStart w:id="158" w:name="pg880_3933"/>
    </w:p>
    <w:p>
      <w:pPr>
        <w:pStyle w:val="Heading4"/>
        <w:numPr>
          <w:ilvl w:val="3"/>
          <w:numId w:val="1"/>
        </w:numPr>
        <w:rPr/>
      </w:pPr>
      <w:bookmarkStart w:id="159" w:name="__RefHeading___Toc61158_373438147"/>
      <w:bookmarkStart w:id="160" w:name="_Toc61"/>
      <w:bookmarkEnd w:id="158"/>
      <w:bookmarkEnd w:id="159"/>
      <w:r>
        <w:rPr/>
        <w:t>31</w:t>
      </w:r>
      <w:r>
        <w:rPr>
          <w:rtl w:val="true"/>
        </w:rPr>
        <w:t xml:space="preserve"> </w:t>
      </w:r>
      <w:r>
        <w:rPr>
          <w:rtl w:val="true"/>
        </w:rPr>
        <w:t>خرداد</w:t>
      </w:r>
      <w:bookmarkEnd w:id="160"/>
    </w:p>
    <w:p>
      <w:pPr>
        <w:pStyle w:val="Heading5"/>
        <w:numPr>
          <w:ilvl w:val="4"/>
          <w:numId w:val="1"/>
        </w:numPr>
        <w:rPr/>
      </w:pPr>
      <w:bookmarkStart w:id="161" w:name="__RefHeading___Toc61160_373438147"/>
      <w:bookmarkStart w:id="162" w:name="_Toc62"/>
      <w:bookmarkEnd w:id="161"/>
      <w:r>
        <w:rPr>
          <w:rtl w:val="true"/>
        </w:rPr>
        <w:t>شهادت دکتر چمران رحمه الله</w:t>
      </w:r>
      <w:r>
        <w:rPr>
          <w:rtl w:val="true"/>
        </w:rPr>
        <w:t>(</w:t>
      </w:r>
      <w:r>
        <w:rPr/>
        <w:t>1360</w:t>
      </w:r>
      <w:r>
        <w:rPr>
          <w:rtl w:val="true"/>
        </w:rPr>
        <w:t xml:space="preserve"> </w:t>
      </w:r>
      <w:r>
        <w:rPr>
          <w:rtl w:val="true"/>
        </w:rPr>
        <w:t>هجری شمسی</w:t>
      </w:r>
      <w:r>
        <w:rPr>
          <w:rtl w:val="true"/>
        </w:rPr>
        <w:t>)</w:t>
      </w:r>
      <w:bookmarkEnd w:id="162"/>
    </w:p>
    <w:p>
      <w:pPr>
        <w:pStyle w:val="BookText"/>
        <w:rPr/>
      </w:pPr>
      <w:r>
        <w:rPr>
          <w:rFonts w:ascii="IRNazanin" w:hAnsi="IRNazanin" w:eastAsia="IRNazanin"/>
          <w:color w:val="111111"/>
          <w:sz w:val="28"/>
          <w:sz w:val="28"/>
          <w:szCs w:val="28"/>
          <w:rtl w:val="true"/>
          <w:lang w:bidi="fa-IR"/>
        </w:rPr>
        <w:t xml:space="preserve">دکتر مصطفی چمران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ابتدایی و دبیرستان، واردِ دانشگاه فنّی الکترو مکانیک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دوره تحصیل، شاگرد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پانزده سالگی در درس‌های تفسیر آیة اللَّه طالقانی و سخنرانی‌های استاد مطهری و دیگر اساتید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بورس تحصیلی شاگردان ممتاز برای ادامه تحصیل به آمریکا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انجمن اسلامی دانشجویان آمریکا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رژیم شاه از فعالیت‌های مبارزاتیش، بورس تحصیلی وی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چمران پس از دریافت دکترا با برترین درجه علمی و به دنبال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تصمیم به مبارزه مسلّحانه علیه رژیم پهلوی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عازم مصر شد و دو سال دوره‌های آموزشی چریکی و جنگ‌های پارتیزانی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لبنان رفته و با کمک امام موسی صدر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نظامی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وطن بازگشت و اوّلین گروه از سپاه پاسداران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به معاونت نخست وزیر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عازم پاوه شد و شهر را از لوث ضد انقلاب پاکسازی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سوی امام به وزارت دفاع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روانه جبهه‌ها شد و ستاد جنگ‌های نامنظّم و واحد مهندسی آن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محاصره سوسنگرد، این شهر را نجات داد و سرانجام این دلیر عارف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دهلاویه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ترکش خمپاره دشمن متجاوز قرار گرفت و به درجه رفیع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رضوان الهی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Style w:val="FootnoteAnchor"/>
          <w:rtl w:val="true"/>
        </w:rPr>
        <w:footnoteReference w:id="159"/>
      </w:r>
      <w:r>
        <w:rPr>
          <w:rFonts w:ascii="IRNazanin" w:hAnsi="IRNazanin" w:eastAsia="IRNazanin"/>
          <w:color w:val="111111"/>
          <w:sz w:val="28"/>
          <w:sz w:val="28"/>
          <w:szCs w:val="28"/>
          <w:rtl w:val="true"/>
          <w:lang w:bidi="fa-IR"/>
        </w:rPr>
        <w:t xml:space="preserve">آنها که دعوت خدا و پیامبرصلی الله علیه وآله وسلم را، پس از آن همه جراحاتی که به ایشان رسید،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زخم‌های میدان احد التیام نیافته بود، به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حمرار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آنها، که نیکی کردند و تقوا پیش گرفتند، پاداش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مجاهدین در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یُقالُ له بابُ المُجاهدینَ یمضوُن إلیه فإذا هُو مَفتوحٌ و هم مُتقلِّدون سُیوفَهم والجمعُ فی الموقفِ و الملائکةُ تُرحِّبُ بهم؛</w:t>
      </w:r>
      <w:r>
        <w:rPr>
          <w:rStyle w:val="FootnoteAnchor"/>
          <w:rtl w:val="true"/>
        </w:rPr>
        <w:footnoteReference w:id="160"/>
      </w:r>
      <w:r>
        <w:rPr>
          <w:rFonts w:ascii="IRNazanin" w:hAnsi="IRNazanin" w:eastAsia="IRNazanin"/>
          <w:color w:val="111111"/>
          <w:sz w:val="28"/>
          <w:sz w:val="28"/>
          <w:szCs w:val="28"/>
          <w:rtl w:val="true"/>
          <w:lang w:bidi="fa-IR"/>
        </w:rPr>
        <w:t>بهشت را دری است به نام مجاهدان که به سوی آن می‌روند و آن را گشوده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شمشیرهای خود را حمایل کرده و دیگر مردم در آن جایگاه ایستاده‌اند و فرشتگان مجاهدان را خوش آمد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چمران و ناسا</w:t>
      </w:r>
    </w:p>
    <w:p>
      <w:pPr>
        <w:pStyle w:val="BookText"/>
        <w:rPr/>
      </w:pPr>
      <w:r>
        <w:rPr>
          <w:rFonts w:ascii="IRNazanin" w:hAnsi="IRNazanin" w:eastAsia="IRNazanin"/>
          <w:color w:val="111111"/>
          <w:sz w:val="28"/>
          <w:sz w:val="28"/>
          <w:szCs w:val="28"/>
          <w:rtl w:val="true"/>
          <w:lang w:bidi="fa-IR"/>
        </w:rPr>
        <w:t>شهید مصطفی چمران دارای مدرک دکترای الکترونیک و فیزیک پلاسما از دانشگاه بروکلی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دکتر، به او سفارش کرده بود که پسرم هیچ وقت خدا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آمریکا بود، سازمان فضایی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عضویت در هیأت علمی این سازمان را به او می‌دهد ولی دکتر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حرف تو را گوش کردم و به هیچ عنوان خدا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ایران و نخواستم دانشم در دست دشمن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دیدارِ تو</w:t>
      </w:r>
    </w:p>
    <w:p>
      <w:pPr>
        <w:pStyle w:val="BookText"/>
        <w:rPr/>
      </w:pPr>
      <w:r>
        <w:rPr>
          <w:rFonts w:ascii="IRNazanin" w:hAnsi="IRNazanin" w:eastAsia="IRNazanin"/>
          <w:color w:val="111111"/>
          <w:sz w:val="28"/>
          <w:sz w:val="28"/>
          <w:szCs w:val="28"/>
          <w:rtl w:val="true"/>
          <w:lang w:bidi="fa-IR"/>
        </w:rPr>
        <w:t>جان به دیدارِ تو یک روز فدا خواهم کرد</w:t>
      </w:r>
    </w:p>
    <w:p>
      <w:pPr>
        <w:pStyle w:val="BookText"/>
        <w:rPr/>
      </w:pPr>
      <w:r>
        <w:rPr>
          <w:rFonts w:ascii="IRNazanin" w:hAnsi="IRNazanin" w:eastAsia="IRNazanin"/>
          <w:color w:val="111111"/>
          <w:sz w:val="28"/>
          <w:sz w:val="28"/>
          <w:szCs w:val="28"/>
          <w:rtl w:val="true"/>
          <w:lang w:bidi="fa-IR"/>
        </w:rPr>
        <w:t>تا دگر برنکنم دیده به هر دیداری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چمران با عزّت و عظمت و با تعهّد به اسلام جان را فدا کرد و در این دنیا شرف را بیمه کرد و در آن دنیا هم رحمت خدا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هم خواهیم رفت مثل چمران بمیرید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بزرگ با آبرو رفت، روانش شاد و یادش د بخیر</w:t>
      </w:r>
      <w:r>
        <w:rPr>
          <w:rFonts w:eastAsia="IRNazanin" w:cs="IRNazanin"/>
          <w:color w:val="111111"/>
          <w:sz w:val="28"/>
          <w:szCs w:val="28"/>
          <w:rtl w:val="true"/>
          <w:lang w:bidi="fa-IR"/>
        </w:rPr>
        <w:t>.</w:t>
      </w:r>
      <w:r>
        <w:rPr>
          <w:rStyle w:val="FootnoteAnchor"/>
          <w:rtl w:val="true"/>
        </w:rPr>
        <w:footnoteReference w:id="163"/>
      </w:r>
      <w:bookmarkStart w:id="163" w:name="pg880_3937"/>
    </w:p>
    <w:p>
      <w:pPr>
        <w:pStyle w:val="Heading3"/>
        <w:numPr>
          <w:ilvl w:val="2"/>
          <w:numId w:val="1"/>
        </w:numPr>
        <w:rPr/>
      </w:pPr>
      <w:bookmarkStart w:id="164" w:name="__RefHeading___Toc61162_373438147"/>
      <w:bookmarkStart w:id="165" w:name="_Toc63"/>
      <w:bookmarkEnd w:id="163"/>
      <w:bookmarkEnd w:id="164"/>
      <w:r>
        <w:rPr>
          <w:rtl w:val="true"/>
        </w:rPr>
        <w:t>تیر</w:t>
      </w:r>
      <w:bookmarkEnd w:id="165"/>
    </w:p>
    <w:p>
      <w:pPr>
        <w:pStyle w:val="Heading4"/>
        <w:numPr>
          <w:ilvl w:val="3"/>
          <w:numId w:val="1"/>
        </w:numPr>
        <w:rPr/>
      </w:pPr>
      <w:bookmarkStart w:id="166" w:name="__RefHeading___Toc61164_373438147"/>
      <w:bookmarkStart w:id="167" w:name="_Toc64"/>
      <w:bookmarkEnd w:id="166"/>
      <w:r>
        <w:rPr/>
        <w:t>7</w:t>
      </w:r>
      <w:r>
        <w:rPr>
          <w:rtl w:val="true"/>
        </w:rPr>
        <w:t xml:space="preserve"> </w:t>
      </w:r>
      <w:r>
        <w:rPr>
          <w:rtl w:val="true"/>
        </w:rPr>
        <w:t>تیر</w:t>
      </w:r>
      <w:bookmarkEnd w:id="167"/>
    </w:p>
    <w:p>
      <w:pPr>
        <w:pStyle w:val="Heading5"/>
        <w:numPr>
          <w:ilvl w:val="4"/>
          <w:numId w:val="1"/>
        </w:numPr>
        <w:rPr/>
      </w:pPr>
      <w:bookmarkStart w:id="168" w:name="__RefHeading___Toc61166_373438147"/>
      <w:bookmarkStart w:id="169" w:name="_Toc65"/>
      <w:bookmarkEnd w:id="168"/>
      <w:r>
        <w:rPr>
          <w:rtl w:val="true"/>
        </w:rPr>
        <w:t xml:space="preserve">شهادت آیت اللَّه دکتر بهشتی و </w:t>
      </w:r>
      <w:r>
        <w:rPr/>
        <w:t>72</w:t>
      </w:r>
      <w:r>
        <w:rPr>
          <w:rtl w:val="true"/>
        </w:rPr>
        <w:t xml:space="preserve"> </w:t>
      </w:r>
      <w:r>
        <w:rPr>
          <w:rtl w:val="true"/>
        </w:rPr>
        <w:t xml:space="preserve">تن از یاران انقلاب </w:t>
      </w:r>
      <w:r>
        <w:rPr>
          <w:rtl w:val="true"/>
        </w:rPr>
        <w:t>(</w:t>
      </w:r>
      <w:r>
        <w:rPr/>
        <w:t>1360</w:t>
      </w:r>
      <w:r>
        <w:rPr>
          <w:rtl w:val="true"/>
        </w:rPr>
        <w:t xml:space="preserve"> </w:t>
      </w:r>
      <w:r>
        <w:rPr>
          <w:rtl w:val="true"/>
        </w:rPr>
        <w:t>هجری شمسی</w:t>
      </w:r>
      <w:r>
        <w:rPr>
          <w:rtl w:val="true"/>
        </w:rPr>
        <w:t>)</w:t>
      </w:r>
      <w:bookmarkEnd w:id="169"/>
    </w:p>
    <w:p>
      <w:pPr>
        <w:pStyle w:val="BookText"/>
        <w:rPr/>
      </w:pPr>
      <w:r>
        <w:rPr>
          <w:rFonts w:ascii="IRNazanin" w:hAnsi="IRNazanin" w:eastAsia="IRNazanin"/>
          <w:color w:val="111111"/>
          <w:sz w:val="28"/>
          <w:sz w:val="28"/>
          <w:szCs w:val="28"/>
          <w:rtl w:val="true"/>
          <w:lang w:bidi="fa-IR"/>
        </w:rPr>
        <w:t>آیت اللَّه دکتر سیّد محمّد حسینی بهشتی از یاران وفادار و فداکار امام خمینی‌رحمه الله و از چهره‌های درخشان انقلاب اسلامی بود که از آغاز نهضت اسلامی در میدان مبارزه،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علاوه بر اجتهاد در فقه، در تفسیر و فلسفه صاحب نظر بود پس از پیروزی انقلاب، عضویت در شورای انقلاب و سپس عالی‌ترین مقام قضایی کشور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یکی از رهبران فکری انقلاب همواره مورد خشم استکبار جهانی بود تا این که در شامگاه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عمال آمریکا 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و دل سوزان به فوز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هجرت و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هَاجَرُوا وَ جاهَدُوا فی سبِیلِ اللَّهِ بِأَمْوالِهِمْ وَ أَنفُسِهِمْ أَعْظمُ دَرَجَةً عِندَ اللَّهِ وَ أُولَئک هُمُ الْفَائزُونَ؛</w:t>
      </w:r>
      <w:r>
        <w:rPr>
          <w:rStyle w:val="FootnoteAnchor"/>
          <w:rtl w:val="true"/>
        </w:rPr>
        <w:footnoteReference w:id="164"/>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Style w:val="FootnoteAnchor"/>
          <w:rtl w:val="true"/>
        </w:rPr>
        <w:footnoteReference w:id="165"/>
      </w: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در آسمان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تُفتَحُ لَهُم أبوابُ السَّماءِ؛</w:t>
      </w:r>
      <w:r>
        <w:rPr>
          <w:rStyle w:val="FootnoteAnchor"/>
          <w:rtl w:val="true"/>
        </w:rPr>
        <w:footnoteReference w:id="166"/>
      </w:r>
      <w:r>
        <w:rPr>
          <w:rFonts w:ascii="IRNazanin" w:hAnsi="IRNazanin" w:eastAsia="IRNazanin"/>
          <w:color w:val="111111"/>
          <w:sz w:val="28"/>
          <w:sz w:val="28"/>
          <w:szCs w:val="28"/>
          <w:rtl w:val="true"/>
          <w:lang w:bidi="fa-IR"/>
        </w:rPr>
        <w:t>درهای آسمان به روی مجاهدان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شهید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تحمیلی ایران و عراق، جمهوری اسلامی ایران در دفاع مقدس خود، شهدای گران‌قدری را تقدیم کرد، و این شهیدان از ذخایر جاوید و ارجمند انقلاب اسلامی هستند، ما همیشه یادشان را گرامی می‌داریم، در اینجا به یک داستان حقیقی در </w:t>
      </w:r>
    </w:p>
    <w:p>
      <w:pPr>
        <w:pStyle w:val="BookText"/>
        <w:rPr/>
      </w:pPr>
      <w:r>
        <w:rPr>
          <w:rFonts w:ascii="IRNazanin" w:hAnsi="IRNazanin" w:eastAsia="IRNazanin"/>
          <w:color w:val="111111"/>
          <w:sz w:val="28"/>
          <w:sz w:val="28"/>
          <w:szCs w:val="28"/>
          <w:rtl w:val="true"/>
          <w:lang w:bidi="fa-IR"/>
        </w:rPr>
        <w:t>رابطه با یکی از این شهیدان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شهید، اسداللَّه مرادی است که از سرداران شهید زرّین شهر اصفهان است، او قبل از شهادت، دارای دخترِ خردسالی به نام مرضیّه بود، این دخترک ناراحتی داشت و دائماً از گوشش، چرک و عفونت، خارج می‌شد، چندین پزشک او را معاینه کردند و بالاخره با عکسبرداری تشخیص داده شد که لوزه سوم دارد و تا کمی بزرگ‌تر نشود، قابلِ عمل جرّاحی نیست، و تا عمل هم نشود، مرتباً از گوشش چرک می‌آید، و به همین خاطر هفته‌ای یکی دو بار او را پیشِ دکتر می‌بردند تا چرک گوش او را بکشند، آنقدر او را نزد دکتر بردند که آقای مرادی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که یک سال بیشتر نداشت و همچنان بیماری گوشش ادامه داشت، با شهادت پدر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 طبیعتاً بایستی مادرِ کودک، او را به دکتر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مراسم روضه خوانی که شرکت می‌کردم، به یاد شوهر شهیدم می‌افتادم و خطاب به او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شهید هستید و در محضر خداوند اعتباری دارید، از خداوند بخواهید که فرزند مان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دو روز به عید بعثت مانده بود، یکی از دوستان در خواب دیده بود که شهید اسداللَّه مرادی به اهل خانه عیدی می‌دهد، ولی به همسرش عیدی نداد، می‌پرسد چرا به همسرتان عیدی نمی‌دهید، او جواب می‌دهد که عیدی همسرم چند روز بعد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گذشت تا شبِ بعثت فرا رسید، در همان شب، مادر کودک شوهر شهیدش را در خواب می‌بیند، شوهر خطاب به همسر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عیدی من به دست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متوجّه قضیه نمی‌شود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 دخترمان مرضیه، عیدی این عید بعثت است که خداوند عنایت فرموده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همسر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از خواب بیدار شد، به سراغ دخترش رفت و دید گوش او دیگر چرک ندارد، ابتدا شک و تردید داشت، ولی چند روز از این ماجرا گذشت و دید حال دختر خوبست، او را به دکتر برد و عکسبرداری کردند و از الطاف خداوند اینکه اصلاً آثاری از لوزه سوم در عکس دیده نشد</w:t>
      </w:r>
      <w:r>
        <w:rPr>
          <w:rFonts w:eastAsia="IRNazanin" w:cs="IRNazanin"/>
          <w:color w:val="111111"/>
          <w:sz w:val="28"/>
          <w:szCs w:val="28"/>
          <w:rtl w:val="true"/>
          <w:lang w:bidi="fa-IR"/>
        </w:rPr>
        <w:t>.</w:t>
      </w:r>
      <w:r>
        <w:rPr>
          <w:rStyle w:val="FootnoteAnchor"/>
          <w:rtl w:val="true"/>
        </w:rPr>
        <w:footnoteReference w:id="167"/>
      </w:r>
      <w:bookmarkStart w:id="170" w:name="pg880_3941"/>
    </w:p>
    <w:p>
      <w:pPr>
        <w:pStyle w:val="BookText"/>
        <w:rPr/>
      </w:pPr>
      <w:bookmarkEnd w:id="170"/>
      <w:r>
        <w:rPr>
          <w:rFonts w:ascii="IRNazanin" w:hAnsi="IRNazanin" w:eastAsia="IRNazanin"/>
          <w:color w:val="111111"/>
          <w:sz w:val="28"/>
          <w:sz w:val="28"/>
          <w:szCs w:val="28"/>
          <w:rtl w:val="true"/>
          <w:lang w:bidi="fa-IR"/>
        </w:rPr>
        <w:t>در هوای تو</w:t>
      </w:r>
    </w:p>
    <w:p>
      <w:pPr>
        <w:pStyle w:val="BookText"/>
        <w:rPr/>
      </w:pPr>
      <w:r>
        <w:rPr>
          <w:rFonts w:ascii="IRNazanin" w:hAnsi="IRNazanin" w:eastAsia="IRNazanin"/>
          <w:color w:val="111111"/>
          <w:sz w:val="28"/>
          <w:sz w:val="28"/>
          <w:szCs w:val="28"/>
          <w:rtl w:val="true"/>
          <w:lang w:bidi="fa-IR"/>
        </w:rPr>
        <w:t>در هوای تو جان و تن بارَست</w:t>
      </w:r>
    </w:p>
    <w:p>
      <w:pPr>
        <w:pStyle w:val="BookText"/>
        <w:rPr/>
      </w:pPr>
      <w:r>
        <w:rPr>
          <w:rFonts w:ascii="IRNazanin" w:hAnsi="IRNazanin" w:eastAsia="IRNazanin"/>
          <w:color w:val="111111"/>
          <w:sz w:val="28"/>
          <w:sz w:val="28"/>
          <w:szCs w:val="28"/>
          <w:rtl w:val="true"/>
          <w:lang w:bidi="fa-IR"/>
        </w:rPr>
        <w:t>جان فدا کرد عاشق و وارست</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بهشتی که مظلوم زیست و مظلوم مرد و خار در چشم دشمنان اسلام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من بیست سال بیشتر می‌شناختم مراتب فضل ایشان و مراتب تفکّر ایشان و مراتب تعهد ایشان بر من معلوم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من راجع به ایشان متأثّر هستم شهادت در مقابل او ناچیز است و آن مظلومیّت ایشان در این کشور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او را یک فرد مجتهد متعهّد متدیّن علاقه‌مند به ملّت، علاقمند به اسلام و به درد بخور برای جامعه خودمان می‌دانستم</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171" w:name="__RefHeading___Toc61168_373438147"/>
      <w:bookmarkStart w:id="172" w:name="_Toc66"/>
      <w:bookmarkEnd w:id="171"/>
      <w:r>
        <w:rPr>
          <w:rtl w:val="true"/>
        </w:rPr>
        <w:t>روز قوه قضائیه</w:t>
      </w:r>
      <w:bookmarkEnd w:id="172"/>
    </w:p>
    <w:p>
      <w:pPr>
        <w:pStyle w:val="BookText"/>
        <w:rPr/>
      </w:pPr>
      <w:r>
        <w:rPr>
          <w:rFonts w:ascii="IRNazanin" w:hAnsi="IRNazanin" w:eastAsia="IRNazanin"/>
          <w:color w:val="111111"/>
          <w:sz w:val="28"/>
          <w:sz w:val="28"/>
          <w:szCs w:val="28"/>
          <w:rtl w:val="true"/>
          <w:lang w:bidi="fa-IR"/>
        </w:rPr>
        <w:t xml:space="preserve">جهت ارج نهادن به مقام والای قضاء و قضاوت و تکریم از مقامِ شامخ شهید مظلوم آیت اللَّه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تیرماه به عنوان هفته قوه قضائیه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قوّه‌ای است مستقل که پشتیبان حقوق فردی و اجتماعی و مسئول تحقّق بخشیدن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وظایف این قوّه در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حقوق مالی مردم در تجارت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Style w:val="FootnoteAnchor"/>
          <w:rtl w:val="true"/>
        </w:rPr>
        <w:footnoteReference w:id="170"/>
      </w: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بنابر 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ثبات دولت‌ها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الدول بإقامة سنن العدل؛</w:t>
      </w:r>
      <w:r>
        <w:rPr>
          <w:rStyle w:val="FootnoteAnchor"/>
          <w:rtl w:val="true"/>
        </w:rPr>
        <w:footnoteReference w:id="171"/>
      </w:r>
      <w:r>
        <w:rPr>
          <w:rFonts w:ascii="IRNazanin" w:hAnsi="IRNazanin" w:eastAsia="IRNazanin"/>
          <w:color w:val="111111"/>
          <w:sz w:val="28"/>
          <w:sz w:val="28"/>
          <w:szCs w:val="28"/>
          <w:rtl w:val="true"/>
          <w:lang w:bidi="fa-IR"/>
        </w:rPr>
        <w:t>پایداری دولت‌ها در گرو برپا داشتنِ راه و رسمِ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سخت‌ترین تکالیف</w:t>
      </w:r>
    </w:p>
    <w:p>
      <w:pPr>
        <w:pStyle w:val="BookText"/>
        <w:rPr/>
      </w:pPr>
      <w:r>
        <w:rPr>
          <w:rFonts w:ascii="IRNazanin" w:hAnsi="IRNazanin" w:eastAsia="IRNazanin"/>
          <w:color w:val="111111"/>
          <w:sz w:val="28"/>
          <w:sz w:val="28"/>
          <w:szCs w:val="28"/>
          <w:rtl w:val="true"/>
          <w:lang w:bidi="fa-IR"/>
        </w:rPr>
        <w:t>عبد الأعلی، پسر أعین، از کوفه عازمِ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امام صادق‌علیه السلام در کوفه، فرصت را مغتنم شمرده مسائلِ زیادی که موردِ احتیاج بود، نوشتند و به عبد الأعلی دادند که جوابِ آنها را از امام‌علیه السلام بگیرد و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وی درخواست کردند که یک مطلب خاص را شفاهاً از امام بپرسد و جواب بگیرد؛ و آن مربوط به موضوعِ حقوقی بود که یک نفر مسلمان بر سایر مسلمانان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وارد مدینه شد و به محضرِ امام‌علیه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کتبی را تسلیم کرد و سؤال شفاهی را نیز مطرح نمود، امّا بر خلافِ انتظارِ او، امام‌علیه السلام به همه سؤالات جواب داد، مگر درباره حقوقِ مسلمان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آن روز چیزی نگفت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روزهای دیگر هم یک کلمه درباره این موضوع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عازمِ خروج از مدینه شد و برای خداحافظی به محضرِ امام‌علیه السلام رفت، فکر کرد مجدّداً سؤال خود را طرح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 روز من بی‌جواب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عمداً جواب ندادم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می‌ترسم حقیقت را بگویم و شما عمل نکنید و از دینِ خدا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امام‌علیه السلام این چنین به سخن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جمله سخت‌ترین تکالیف الهی درباره بندگان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رعایت عدل و انصاف میانِ خود و دیگران، آن اندازه که با برادرِ مسلمان خود آن چنان رفتار کند که دوست دارد او با خودش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مالِ خود را از برادرانِ مسلمان مضایقه نکند و با آنها به مواسات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یاد کردنِ خدا است در همه حال، امّا مقصودم از یاد کردنِ خدا این نیست که پیوسته سبحان اللَّه و الحمدللَّه بگوید، مقصودم این است که شخص آن چنان باشد که تا با کار حرامی مواجه شد، یاد خدا که همواره در دلش هست جلوی او را بگیرد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رشوه به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مردی منافق و دو رو بود و با امیرالمؤمنین‌علیه السلام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خلیفه سوم، حاکم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امیرالمؤمنین‌علیه السلام برای او نامه‌ای نوشت و در آن متذکّر شد که این شغلِ تو امانتی در دستِ توست و اموالِ زیرِ دستِ تو، مالِ خداست و …</w:t>
      </w:r>
    </w:p>
    <w:p>
      <w:pPr>
        <w:pStyle w:val="BookText"/>
        <w:rPr/>
      </w:pPr>
      <w:r>
        <w:rPr>
          <w:rFonts w:ascii="IRNazanin" w:hAnsi="IRNazanin" w:eastAsia="IRNazanin"/>
          <w:color w:val="111111"/>
          <w:sz w:val="28"/>
          <w:sz w:val="28"/>
          <w:szCs w:val="28"/>
          <w:rtl w:val="true"/>
          <w:lang w:bidi="fa-IR"/>
        </w:rPr>
        <w:t>او شب هنگام به نزدیکانش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علی‌علیه السلام مرا متوحّش ساخته است، می‌ترسم که اموالِ آذربایجان را از من بگیرد، بهتر آن است که به معاویه ملحق گردم … </w:t>
      </w:r>
      <w:r>
        <w:rPr>
          <w:rStyle w:val="FootnoteAnchor"/>
          <w:rtl w:val="true"/>
        </w:rPr>
        <w:footnoteReference w:id="173"/>
      </w:r>
      <w:r>
        <w:rPr>
          <w:rFonts w:ascii="IRNazanin" w:hAnsi="IRNazanin" w:eastAsia="IRNazanin"/>
          <w:color w:val="111111"/>
          <w:sz w:val="28"/>
          <w:sz w:val="28"/>
          <w:szCs w:val="28"/>
          <w:rtl w:val="true"/>
          <w:lang w:bidi="fa-IR"/>
        </w:rPr>
        <w:t>او یک شب جهتِ مساعد نمودن نظرِ امام‌علیه السلام، در کوفه به خدمتِ ایشان رسید که جریانِ آن را در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 از سر گذشتِ عقیل آن است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ما آمد، با ارمغانی در ظرفِ سربسته و حلوایی که آن را دشمن داشته و به آن بدبین بودم، به طوری که گویا با آبِ دهن مار خمیر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هدیه است یا زکات یا صدقه؟ که زکات و صدقه بر ما اهل بیت‌علیهم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و زکات نیست، بلکه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بنشیند، آیا از راهِ دینِ خدا آمده‌ای که مرا بفریبی؟ آیا نمی‌فهمی که از این راه قصدِ فریبِ مرا داری؟ یا دیوانه‌ای یا بیهوده سخن می‌گویی؟ سوگند به خدا اگر هفت اقلیم را با هرچه زیرِ آسمان‌های آنهاست، به من دهند، برای این که پوستِ جویی را از دهان مورچه‌ای بربایم و نافرمانی نمایم، انجام نمی‌دهم و دنیای شما نزدِ من پست‌تر از برگی است که در دهن ملخی باشد که آن را میجود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عدل و عدالت</w:t>
      </w:r>
    </w:p>
    <w:p>
      <w:pPr>
        <w:pStyle w:val="BookText"/>
        <w:rPr/>
      </w:pPr>
      <w:r>
        <w:rPr>
          <w:rFonts w:ascii="IRNazanin" w:hAnsi="IRNazanin" w:eastAsia="IRNazanin"/>
          <w:color w:val="111111"/>
          <w:sz w:val="28"/>
          <w:sz w:val="28"/>
          <w:szCs w:val="28"/>
          <w:rtl w:val="true"/>
          <w:lang w:bidi="fa-IR"/>
        </w:rPr>
        <w:t>عدالت کن که در عدل، آنچه در یک ساعت به دست آید</w:t>
      </w:r>
    </w:p>
    <w:p>
      <w:pPr>
        <w:pStyle w:val="BookText"/>
        <w:rPr/>
      </w:pPr>
      <w:r>
        <w:rPr>
          <w:rFonts w:ascii="IRNazanin" w:hAnsi="IRNazanin" w:eastAsia="IRNazanin"/>
          <w:color w:val="111111"/>
          <w:sz w:val="28"/>
          <w:sz w:val="28"/>
          <w:szCs w:val="28"/>
          <w:rtl w:val="true"/>
          <w:lang w:bidi="fa-IR"/>
        </w:rPr>
        <w:t>میسّر نیست در هفتاد سال اهل عبادت را</w:t>
      </w:r>
    </w:p>
    <w:p>
      <w:pPr>
        <w:pStyle w:val="BookText"/>
        <w:rPr/>
      </w:pPr>
      <w:r>
        <w:rPr>
          <w:rFonts w:ascii="IRNazanin" w:hAnsi="IRNazanin" w:eastAsia="IRNazanin"/>
          <w:color w:val="111111"/>
          <w:sz w:val="28"/>
          <w:sz w:val="28"/>
          <w:szCs w:val="28"/>
          <w:rtl w:val="true"/>
          <w:lang w:bidi="fa-IR"/>
        </w:rPr>
        <w:t>صائب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پس از شرایط معتبره شرعیه باید در اجرای موازین قضایی سخت و استوار باشد، نه تحت تأثیر عواطف و جوسازیهای بی‌مورد واقع شود و از اجرای احکام خدا سرپیچد و نه با جوسازیهای منحرفان و انتقام جویان، برخلاف موازین الهی از رحمت بر بندگان خدا دریغ کند که هر دو طرف افراط و تفریط، برخلاف عدل الهی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3" w:name="pg880_3947"/>
    </w:p>
    <w:p>
      <w:pPr>
        <w:pStyle w:val="Heading4"/>
        <w:numPr>
          <w:ilvl w:val="3"/>
          <w:numId w:val="1"/>
        </w:numPr>
        <w:rPr/>
      </w:pPr>
      <w:bookmarkStart w:id="174" w:name="__RefHeading___Toc61170_373438147"/>
      <w:bookmarkStart w:id="175" w:name="_Toc67"/>
      <w:bookmarkEnd w:id="173"/>
      <w:bookmarkEnd w:id="174"/>
      <w:r>
        <w:rPr/>
        <w:t>10</w:t>
      </w:r>
      <w:r>
        <w:rPr>
          <w:rtl w:val="true"/>
        </w:rPr>
        <w:t xml:space="preserve"> </w:t>
      </w:r>
      <w:r>
        <w:rPr>
          <w:rtl w:val="true"/>
        </w:rPr>
        <w:t>تیر</w:t>
      </w:r>
      <w:bookmarkEnd w:id="175"/>
    </w:p>
    <w:p>
      <w:pPr>
        <w:pStyle w:val="Heading5"/>
        <w:numPr>
          <w:ilvl w:val="4"/>
          <w:numId w:val="1"/>
        </w:numPr>
        <w:rPr/>
      </w:pPr>
      <w:bookmarkStart w:id="176" w:name="__RefHeading___Toc61172_373438147"/>
      <w:bookmarkStart w:id="177" w:name="_Toc68"/>
      <w:bookmarkEnd w:id="176"/>
      <w:r>
        <w:rPr>
          <w:rtl w:val="true"/>
        </w:rPr>
        <w:t xml:space="preserve">عملیّات کربلای </w:t>
      </w:r>
      <w:r>
        <w:rPr/>
        <w:t>1</w:t>
      </w:r>
      <w:r>
        <w:rPr>
          <w:rtl w:val="true"/>
        </w:rPr>
        <w:t xml:space="preserve"> (</w:t>
      </w:r>
      <w:r>
        <w:rPr/>
        <w:t>1365</w:t>
      </w:r>
      <w:r>
        <w:rPr>
          <w:rtl w:val="true"/>
        </w:rPr>
        <w:t xml:space="preserve"> </w:t>
      </w:r>
      <w:r>
        <w:rPr>
          <w:rtl w:val="true"/>
        </w:rPr>
        <w:t>هجری شمسی</w:t>
      </w:r>
      <w:r>
        <w:rPr>
          <w:rtl w:val="true"/>
        </w:rPr>
        <w:t>)</w:t>
      </w:r>
      <w:bookmarkEnd w:id="177"/>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العباس‌علیه السلام ادرکنی</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مهران و ارتفاعات منطقه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تهاجم عراق به مهران و کشمکش‌های بعدی جبهه خودی و دشمن به فرصتی برای آمادگی مجدّد نیاز داشت تا برنامه و اقتدار خویش را به طرف مقابل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تأکید امام خمینی‌رحمه الله مبنی بر ندادن فرصت آرامش به دشمن و همچنین با سپری شدن مدّتِ مورد نیاز و تلاش شبانه روزی فرماندهان و یگان‌های سپاه، زمینه لازم برای قوای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پیچیدگی وضعیت زمین و ترکیبی از عوارض متعدّد با موانعِ و استحکامات فراوان و گسترده دشمن، ایجاب می‌کرد که نیروهایِ عمل‌کننده در هنگام نبرد با سرعت، اقتدار و کاملاً سنجیده همچون صاعقه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نیروهای حماسه آفرین سپاه با استفاده برابر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که از پشتیبانی هوانیروز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ارتش جمهوری اسلامی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آزاد سازی مهران یورش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یا ابوالفضل العبّاس ادرکنی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یعنی جاده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باغ کشاورزی تپه غلامی و شهر مهران به موازات محور دیگر؛ یعنی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ارتفاعات جنوبی و غربی حمرین و قلاویزان، محدوده منطقه عملیاتی نیروها را مشخّص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رزمندگان اسلام با سرعت عمل و حملات برق‌آسا خود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توانستند موفقیّت لازم را حتّی بیش از حدِّ انتظار بر 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مختلف عملیات منطقه‌ای به وسعت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جمهوری اسلامی شامل ارتفاعات حمرین و جاده‌های مهم مهران به دهلران و ایلام آزاد شد و پاسگاه‌های مهمِّ مرزی و شهر های بدره زرباطیه و جادّه‌های تدارکاتی مهمِّ عراق ناامن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قاطع و ضربات کوبنده رزمندگان اسلام به کلّی تأثیرِ تحرّکات و موفّقیت‌های عراق در چند ماه گذشته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موفّقیت آمیز عملیات کربلای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پایانی بود بر استراتژی جدید دشمن و آغازی بود </w:t>
      </w:r>
    </w:p>
    <w:p>
      <w:pPr>
        <w:pStyle w:val="BookText"/>
        <w:rPr/>
      </w:pPr>
      <w:r>
        <w:rPr>
          <w:rFonts w:ascii="IRNazanin" w:hAnsi="IRNazanin" w:eastAsia="IRNazanin"/>
          <w:color w:val="111111"/>
          <w:sz w:val="28"/>
          <w:sz w:val="28"/>
          <w:szCs w:val="28"/>
          <w:rtl w:val="true"/>
          <w:lang w:bidi="fa-IR"/>
        </w:rPr>
        <w:t>برای نیروهای خودی جهت تغیر دادن وضعیت و به دست گرفتن مجدّد ابتکار عمل به این ترتیب بار دیگر ارتش عراق در لاک دفاعی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اللَّه‌صلی الله علیه وآله وسلم به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رزمی به فرماندهی حاج محمّد کوثری از ابتدا شرکت فعّال داشت، لازم است یادی کنیم از شهید سرافراز سیّد رضا دستواره جانشین لشکر که در این عملیات نقش بسزایی در پیشبرد عملیات داشته است و از شهیدان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ممقانی، صفر خانی، بختیاری و …</w:t>
      </w:r>
    </w:p>
    <w:p>
      <w:pPr>
        <w:pStyle w:val="BookText"/>
        <w:rPr/>
      </w:pPr>
      <w:r>
        <w:rPr>
          <w:rFonts w:ascii="IRNazanin" w:hAnsi="IRNazanin" w:eastAsia="IRNazanin"/>
          <w:color w:val="111111"/>
          <w:sz w:val="28"/>
          <w:sz w:val="28"/>
          <w:szCs w:val="28"/>
          <w:rtl w:val="true"/>
          <w:lang w:bidi="fa-IR"/>
        </w:rPr>
        <w:t>شفاعت شهید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یشفع الشّهید فی سبعین من اهله؛</w:t>
      </w:r>
      <w:r>
        <w:rPr>
          <w:rStyle w:val="FootnoteAnchor"/>
          <w:rtl w:val="true"/>
        </w:rPr>
        <w:footnoteReference w:id="175"/>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هفتاد نفر از بستگان خود را شفاعت می‌کند</w:t>
      </w:r>
      <w:r>
        <w:rPr>
          <w:rFonts w:eastAsia="IRNazanin" w:cs="IRNazanin"/>
          <w:color w:val="111111"/>
          <w:sz w:val="28"/>
          <w:szCs w:val="28"/>
          <w:rtl w:val="true"/>
          <w:lang w:bidi="fa-IR"/>
        </w:rPr>
        <w:t xml:space="preserve">». </w:t>
      </w:r>
      <w:bookmarkStart w:id="178" w:name="pg880_3951"/>
    </w:p>
    <w:p>
      <w:pPr>
        <w:pStyle w:val="Heading4"/>
        <w:numPr>
          <w:ilvl w:val="3"/>
          <w:numId w:val="1"/>
        </w:numPr>
        <w:rPr/>
      </w:pPr>
      <w:bookmarkStart w:id="179" w:name="__RefHeading___Toc61174_373438147"/>
      <w:bookmarkStart w:id="180" w:name="_Toc69"/>
      <w:bookmarkEnd w:id="178"/>
      <w:bookmarkEnd w:id="179"/>
      <w:r>
        <w:rPr/>
        <w:t>11</w:t>
      </w:r>
      <w:r>
        <w:rPr>
          <w:rtl w:val="true"/>
        </w:rPr>
        <w:t xml:space="preserve"> </w:t>
      </w:r>
      <w:r>
        <w:rPr>
          <w:rtl w:val="true"/>
        </w:rPr>
        <w:t>تیر</w:t>
      </w:r>
      <w:bookmarkEnd w:id="180"/>
    </w:p>
    <w:p>
      <w:pPr>
        <w:pStyle w:val="Heading5"/>
        <w:numPr>
          <w:ilvl w:val="4"/>
          <w:numId w:val="1"/>
        </w:numPr>
        <w:rPr/>
      </w:pPr>
      <w:bookmarkStart w:id="181" w:name="__RefHeading___Toc61176_373438147"/>
      <w:bookmarkStart w:id="182" w:name="_Toc70"/>
      <w:bookmarkEnd w:id="181"/>
      <w:r>
        <w:rPr>
          <w:rtl w:val="true"/>
        </w:rPr>
        <w:t xml:space="preserve">شهادت آیة اللَّه صدوقی رحمه الله </w:t>
      </w:r>
      <w:r>
        <w:rPr>
          <w:rtl w:val="true"/>
        </w:rPr>
        <w:t>(</w:t>
      </w:r>
      <w:r>
        <w:rPr/>
        <w:t>1361</w:t>
      </w:r>
      <w:r>
        <w:rPr>
          <w:rtl w:val="true"/>
        </w:rPr>
        <w:t xml:space="preserve"> </w:t>
      </w:r>
      <w:r>
        <w:rPr>
          <w:rtl w:val="true"/>
        </w:rPr>
        <w:t>هجری شمسی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آیت اللَّه محمّد صدوقی رحمه الله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با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شهید صدوقی رحمه الله از نواده‌های مرحوم شیخ صدوق‌رحمه الله می‌باشند و پدرِ او یکی از روحانیون معروف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صدوقی رحمه الله دورانی از تحصیلات خود را در یزد و اصفهان گذراند و سپس برای ادامه تحصیل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 به فرا گیری علومِ اسلامی پرداخت و از محضرِ عالمان نامداری همچون شیخ عبدالکریم حائری یزدی رحمه الله، سیّد صدر الدّین صدر، سیّد محمّد تقی خوانساری رحمه الله سیّد محمّد حجّت کوه کمره‌ای و حضرت امام خمینی‌رحمه الله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 اللَّه شیخ عبدالکریم حائری رحمه الله، مؤسس و مدیر حوزه علمیّه قم، اداره قسمتی از حوزه علمیه به شهید صدوقی رحمه الله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رسیدن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 فوت عالِم بزرگِ دینیِ یزد، با درخواستِ مردم و توصیه حضرت امام و بزرگان به آیت‌اللَّه صدوقی رحمه الله، ایشان به یزد بازگشت و به انجام وظایف دینی و انقلابی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از آغازِ مبارزات حضرت امام خمینی‌رحمه الله چه پیش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چه پس از آن، همواره از یاران و مروّجان افکار متعالی حضرت امام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والامقام پس از پیروزی انقلاب اسلامی، از طرفِ مردمِ یزد، برای تدوین قانون اساسی راهیِ مجلس خبرگان شد و در راهِ تثبیتِ اصل ولایت فقیه، تلاشِ فراوانی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به عنوان نماینده امام و امام جمعه یزد برگزیده شد و به روشنگری و ارشاد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وارسته علاوه بر کمک به محرومان جامعه در پشتیبانی از جبهه‌های نبرد نقش فعّالی داشت و در عملیات بیت المقدّس با حضورِ خویش در کنار فرماندهان و رزمندگان، مایه آرامش آنان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آیت اللَّه محمّد صدوقی رحمه الله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ماه مبارک رمضان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ادای نماز جمعه در حالی‌که جایگاه را ترک می‌کرد، منافقی با به آغوش کشیدن آن بزرگوار و منفجر کردن نارنجکی که در دست داشت، ایشان را در خونِ خود غوطه‌ور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ترور که در ادامه سیاست و روشِ پلید منافقان کوردل جهت حذف فیزیکی چهره‌های فعّال، مؤثّر و شاخص انقلاب اسلامی صورت گرفت آن شهید بزرگوار که به حق، شیخ الشهداء و چهارمین شهید محراب </w:t>
      </w:r>
    </w:p>
    <w:p>
      <w:pPr>
        <w:pStyle w:val="BookText"/>
        <w:rPr/>
      </w:pPr>
      <w:r>
        <w:rPr>
          <w:rFonts w:ascii="IRNazanin" w:hAnsi="IRNazanin" w:eastAsia="IRNazanin"/>
          <w:color w:val="111111"/>
          <w:sz w:val="28"/>
          <w:sz w:val="28"/>
          <w:szCs w:val="28"/>
          <w:rtl w:val="true"/>
          <w:lang w:bidi="fa-IR"/>
        </w:rPr>
        <w:t>نامیده شده است، به آرزوی دیرین خود رسید و به معراج خود که شهادت بود،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وَلَکِن لا تَشعُرُونَ؛</w:t>
      </w:r>
      <w:r>
        <w:rPr>
          <w:rStyle w:val="FootnoteAnchor"/>
          <w:rtl w:val="true"/>
        </w:rPr>
        <w:footnoteReference w:id="176"/>
      </w: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زنده‌اند،ولی شما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بهشت برای جهادگران راه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Style w:val="FootnoteAnchor"/>
          <w:rtl w:val="true"/>
        </w:rPr>
        <w:footnoteReference w:id="177"/>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یزد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 میرزا ابوطالب یکی از روحانیون معروف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روضه محمدیه نماز می‌خواند و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مرجع دینی بود و دست خط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پدرم اعتماد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بودم که پدرم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سرپرستی ما را پسر عمویم بر عهده گرفت و زندگی ما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را از کودکی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مقدّمات علومِ دینی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تصمیم گرفتم برای ادامه تحصیل به اصفهان بروم؛ یعنی در سال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مسافرت با دختر عمویم ازدواج کردم و زندگی مشترک ما از همان سال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چهار باغ اصفهان مستقر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سنگینی در اصفهان بارید نتوانستم دوام بیاورم و برگشتم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این بار راهیِ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هم با خودم بردم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خیلی زود با آیت‌اللَّه حاج شیخ عبدالکریم حائری یزدی آشنا شدم که بنیانگذار و مدیر حوزه علمیه </w:t>
      </w:r>
    </w:p>
    <w:p>
      <w:pPr>
        <w:pStyle w:val="BookText"/>
        <w:rPr/>
      </w:pPr>
      <w:r>
        <w:rPr>
          <w:rFonts w:ascii="IRNazanin" w:hAnsi="IRNazanin" w:eastAsia="IRNazanin"/>
          <w:color w:val="111111"/>
          <w:sz w:val="28"/>
          <w:sz w:val="28"/>
          <w:szCs w:val="28"/>
          <w:rtl w:val="true"/>
          <w:lang w:bidi="fa-IR"/>
        </w:rPr>
        <w:t>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باعث که موردِ محبّتِ آقای حائری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 به ایشان تا حدّی بود که دیدن هر روزه ایشان را واجب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گرفتاری و مشکلات طلبه‌ها را به گوش ایشان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قم منطقه‌ای است به نام عبّاس آباد که در آنجا زراعت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آنچنان حافظه‌ام قوی بود که اسم ده هزار طلبه‌ای که شهریه می‌گرفتند بی کم و کاست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 شیخ عبدالکریم حائری یزدی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بنیانگذار حوزه علمیه قم اوضاع بر روحانیان و طلبه‌ها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پهلوی سختگیری‌های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لباس روحانیون را از آن بگیرد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روحانیت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فکر افتادیم که آیت‌اللَّه سیّد حسین بروجردی را به قم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روزهای اوّل با امام خمینی در ورودم به قم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سلماسی نزدیک محله یخچال قاضی قم درس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به عنوان یک روحانی فوق‌العاده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به یزد آمدم و در زادگاهم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شروع کردم به تدریس علوم دینی و تعمیر مدرسه‌ها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صدوقی وارد یزد می‌شود مردم این شهر و آبادی‌های اطراف به استقبال ایشان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قدر زیاد بوده که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مانده به یزد، مردم پیر و جوان و زن و مرد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آیت‌اللَّه صدوقی رحمه الله که الان امام جمعه یزد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داشت بر تعمیرات مسجد حظیره نظارت می‌کرد به بنّا می‌گوید در این گوشه مسجد یک قبر برای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جا خواهم خوابید برای همیشه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بعد از شهادت پدرم همان بنّا آمد و پیکرِ پدرم را در قبر گذاشت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وقتی شکل مبارزه علنی شد و امام خمینی رهبری آن را به دست گرفت آیت‌اللَّه صدوقی مانندِ برخی دیگر از روحانیون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دولت محمّد رضا پهلوی لایحه ای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شورای ملّی داد تا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مخالفت آشکاری که امام خمینی علیه حکومت پهلوی کرد در زمینه انقلاب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خمینی‌رحمه الله در سیزدهم خرداد </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عاشورای حسینی بود سخنرانی پرشوری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آن روز علیه حکومتِ پهلوی این قدر کوبنده حرف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در پانزدهم خرداد امام را دستگیر و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برخی از شهرها برای اعتراض به خیابانها ریختند از جمله تهران، قم و اطراف ورامین و گروهی از مردم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رحمه الله و تعدادی از روحانیون مدّتی در تهران ماندند و بعد با فشار ساواک به شهرهای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 در مهر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را به طور پنهانی برای تصویب به مجلس شورای ملّی فرستاد برطبق این لایحه اگر آمریکایی‌ها در ایران خلاف قانون رفتار می‌کردند و جرمی مرتکب می‌شدند دستگاه قضایی ایران نباید آنها را محاکمه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همین سخنرانی بسیار مهمّی در قم انجام دادند و حکومتِ پهلوی امام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صدوقی رحمه الله بسیار ناراحت شد و گریه کرد و به مؤذن‌ها گفت که در مسجدها اذان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ایشان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بسیار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مند بود که مردم در آسایش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کارهای شهید صدوقی ساختن یک مرکز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در محراب بود که از مردم گذشت و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شمار زندگی شهید صدوقی رحمه الله</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تولّد در شهر یزد</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پدر</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مادر</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ازدواج و مسافرت به اصفهان برای ادامه تحصیل</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مسافرت به قم و تحصیل در حوزه علمیه این شهر و آشنایی با امام خمینی‌رحمه الله</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ارتباط با فداییان اسلام و کمک به نهضت اسلامی این گروه مبارز</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بازگشت به شهر یزد و استقرار در زادگاه خود</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همگامی با نهضت امام خمینی‌رحمه الله و شروع مبارزه علنی با حکومت پهلوی</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بسیج مردم یزد علیه اصلاحات ارضی</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فرستادن تلگراف به امام خمینی و تسلیت ایشان به مناسبت حمله حکومت پهلوی به مدرسه فیضیه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سفر به قم برای دیدار از امام خمینی‌رحمه الله که به تازگی از زندان آزاده شده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تلگراف به نجف برای امام خمینی‌رحمه الله که به تازگی به آنجا تبعید شده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مخالفت با لایحه حمایت خانواده به دلیل رعایت نکردن موازین اسلامی در این لایحه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مخالفت با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ممانعت از تشکیل جلسه نیایش برای محمد رضا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تشکیل چندین مراسم بزرگداشت برای شهادت آیت‌اللَّه سیّد مصطفی خمینی در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تشکیل مجالس بزرگداشت برای شهادت طلاب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شهر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بزرگداشت چهلم شهدای شهر تبریز در یزد و شهادت عدّه‌ای از مردم یزد</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صدور اعلامیه‌های پی در پی و سخنرانی‌های فراوان علیه رژیم پهلوی در طول این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سفر به پاریس و دیدار با امام خمینی‌رحمه الله</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عضویت در مجلس خبرگان برای تدوین قانونی اساسی جمهوری اسلامی ایران و احراز امامت جمعه شهر یزد</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شهادت در محراب</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دل و جان فدا</w:t>
      </w:r>
    </w:p>
    <w:p>
      <w:pPr>
        <w:pStyle w:val="BookText"/>
        <w:rPr/>
      </w:pPr>
      <w:r>
        <w:rPr>
          <w:rFonts w:ascii="IRNazanin" w:hAnsi="IRNazanin" w:eastAsia="IRNazanin"/>
          <w:color w:val="111111"/>
          <w:sz w:val="28"/>
          <w:sz w:val="28"/>
          <w:szCs w:val="28"/>
          <w:rtl w:val="true"/>
          <w:lang w:bidi="fa-IR"/>
        </w:rPr>
        <w:t>تا ز عشق تو جرعه‌ای خوردیم</w:t>
      </w:r>
    </w:p>
    <w:p>
      <w:pPr>
        <w:pStyle w:val="BookText"/>
        <w:rPr/>
      </w:pPr>
      <w:r>
        <w:rPr>
          <w:rFonts w:ascii="IRNazanin" w:hAnsi="IRNazanin" w:eastAsia="IRNazanin"/>
          <w:color w:val="111111"/>
          <w:sz w:val="28"/>
          <w:sz w:val="28"/>
          <w:szCs w:val="28"/>
          <w:rtl w:val="true"/>
          <w:lang w:bidi="fa-IR"/>
        </w:rPr>
        <w:t>دل بدادیم و جان فدا کردیم</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اولی به شهادت است در عصری که استکبار جهانی و فرزندان خلف آن در داخل و خارج، اسلام را تهدید می‌کند از امثال شهید بزرگوار ما و فقیه متعهد و فداکار اسلام شهید صدوقی عزیز رضوان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بزرگی که در تمام صحنه‌های انقلاب حضور داشت و یار و مددکار گرفتاران و مستمندان بود و وقت عزیزش صرف در راه پیروزی اسلام و رفع مشکلات انقلاب می‌شد و برای خدمت به خلق و انقلاب سر از پا نمی‌شناخت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جبهه‌ها او و دوستان او و امثال او بودند که هر چند یک دفعه سرکشی کرده و آرامش قلب خلق اللَّه بودند</w:t>
      </w:r>
      <w:r>
        <w:rPr>
          <w:rFonts w:eastAsia="IRNazanin" w:cs="IRNazanin"/>
          <w:color w:val="111111"/>
          <w:sz w:val="28"/>
          <w:szCs w:val="28"/>
          <w:rtl w:val="true"/>
          <w:lang w:bidi="fa-IR"/>
        </w:rPr>
        <w:t>.</w:t>
      </w:r>
      <w:r>
        <w:rPr>
          <w:rStyle w:val="FootnoteAnchor"/>
          <w:rtl w:val="true"/>
        </w:rPr>
        <w:footnoteReference w:id="180"/>
      </w:r>
      <w:bookmarkStart w:id="183" w:name="pg880_3961"/>
    </w:p>
    <w:p>
      <w:pPr>
        <w:pStyle w:val="Heading4"/>
        <w:numPr>
          <w:ilvl w:val="3"/>
          <w:numId w:val="1"/>
        </w:numPr>
        <w:rPr/>
      </w:pPr>
      <w:bookmarkStart w:id="184" w:name="__RefHeading___Toc61178_373438147"/>
      <w:bookmarkStart w:id="185" w:name="_Toc71"/>
      <w:bookmarkEnd w:id="183"/>
      <w:bookmarkEnd w:id="184"/>
      <w:r>
        <w:rPr/>
        <w:t>12</w:t>
      </w:r>
      <w:r>
        <w:rPr>
          <w:rtl w:val="true"/>
        </w:rPr>
        <w:t xml:space="preserve"> </w:t>
      </w:r>
      <w:r>
        <w:rPr>
          <w:rtl w:val="true"/>
        </w:rPr>
        <w:t>تیر</w:t>
      </w:r>
      <w:bookmarkEnd w:id="185"/>
    </w:p>
    <w:p>
      <w:pPr>
        <w:pStyle w:val="Heading5"/>
        <w:numPr>
          <w:ilvl w:val="4"/>
          <w:numId w:val="1"/>
        </w:numPr>
        <w:rPr/>
      </w:pPr>
      <w:bookmarkStart w:id="186" w:name="__RefHeading___Toc61180_373438147"/>
      <w:bookmarkStart w:id="187" w:name="_Toc72"/>
      <w:bookmarkEnd w:id="186"/>
      <w:r>
        <w:rPr>
          <w:rtl w:val="true"/>
        </w:rPr>
        <w:t xml:space="preserve">روزِ بزرگداشت علّامه امینی‌رحمه الله </w:t>
      </w:r>
      <w:r>
        <w:rPr>
          <w:rtl w:val="true"/>
        </w:rPr>
        <w:t>(</w:t>
      </w:r>
      <w:r>
        <w:rPr/>
        <w:t>1349</w:t>
      </w:r>
      <w:r>
        <w:rPr>
          <w:rtl w:val="true"/>
        </w:rPr>
        <w:t xml:space="preserve"> </w:t>
      </w:r>
      <w:r>
        <w:rPr>
          <w:rtl w:val="true"/>
        </w:rPr>
        <w:t>هجری شمسی</w:t>
      </w:r>
      <w:r>
        <w:rPr>
          <w:rtl w:val="true"/>
        </w:rPr>
        <w:t>)</w:t>
      </w:r>
      <w:bookmarkEnd w:id="187"/>
    </w:p>
    <w:p>
      <w:pPr>
        <w:pStyle w:val="BookText"/>
        <w:rPr/>
      </w:pPr>
      <w:r>
        <w:rPr>
          <w:rFonts w:ascii="IRNazanin" w:hAnsi="IRNazanin" w:eastAsia="IRNazanin"/>
          <w:color w:val="111111"/>
          <w:sz w:val="28"/>
          <w:sz w:val="28"/>
          <w:szCs w:val="28"/>
          <w:rtl w:val="true"/>
          <w:lang w:bidi="fa-IR"/>
        </w:rPr>
        <w:t xml:space="preserve">شیخ عبدالحسین امینی‌رحمه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خود و در مدارس آن شهر تحصیلات مقدّماتی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نجف اشرف شد و به تکمیل معارف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 که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و ارزشمندترین اثر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وقت خود را صرف تهیه این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بررسی واقعه غدیر خم، اسناد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اثباتِ حقّانیت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سرانجام به علّتِ بیماری،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علامه امینی به نجف منتقل شد و در کتابخانه بزرگی که خود تأسیس کرده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از علّامه امینی‌رحمه الله</w:t>
      </w:r>
    </w:p>
    <w:p>
      <w:pPr>
        <w:pStyle w:val="BookText"/>
        <w:rPr/>
      </w:pPr>
      <w:r>
        <w:rPr>
          <w:rFonts w:ascii="IRNazanin" w:hAnsi="IRNazanin" w:eastAsia="IRNazanin"/>
          <w:color w:val="111111"/>
          <w:sz w:val="28"/>
          <w:sz w:val="28"/>
          <w:szCs w:val="28"/>
          <w:rtl w:val="true"/>
          <w:lang w:bidi="fa-IR"/>
        </w:rPr>
        <w:t>آقایِ حسان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امینی‌رحمه الله بالای منبر با شور و هیجان، با بهره‌وری از احادیث عترت و آیات قرآن،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شنوندگان در خانه و کوچه و خیابان به حدّی بود که رفت و آمد وسایط نقلیّه متوقّف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افکار، مجذوب جاذبه گفتار شیوای او در ولایت مطلقه ائمّه اطهارعلیهم السلام و مظلومیت آنان در میانِ منافقین و کفّار شده بود که ناگهان یک نفر صفوف حاضرین را شکافت و با عجله خود را به منبر رساند و به علّامه خبر داد که استاد بزرگ و ادیب دانشمند از دانشگاه الازهر مصر که بر اثر خواندن کتاب الغدیر به قبول مذهب تشیّع افتخار یافته است، برای عرض ادب و تشکّر از این لطفِ الهی، به زیارتِ حضرت رضاعلیه السلام مشرّف شده و در آنجا اشعار بسیار زیبایی به زبانِ عربی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میخواهد شما را نیز زیارت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امینی‌رحمه الله کلام خود را قطع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بگویید بیاید و اشعار خود را در پشتِ بلندگو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قادر نیستم صحنه برخورد و ملاقات دو عاشق بیقرار و دو استاد بزرگوار را بالای منبر تشریح کنم و یا اشکهایی را که از شوق ریخته شد در این چند سطر مجسّم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امینی‌رحمه الله بالای منبر به جای خود نشستند و آن استاد مصری دو پلّه پایین‌تر ایستاد و اشعارِ عربی بسیار بلیغ و زیبای خود را در مدح حضرت رضاعلیه السلام قرائت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امینی‌رحمه الله بلافاصله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تو هم اشعارت را در مدح حضرت رضاعلیه السلام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قبلاً قرار نبود در مقابل آن جمعیّت انبوه که دامنه اش تا خیابان‌های اطراف کشیده شده بود شعری بخوانم و هرگز انتظارِ این دستورات بی‌مقدّمه را نداشتم، مضطربانه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آقایِ امینی، قربانت گردم، شما که می‌دانید من اشعارم را همیشه از روی کتاب و یا دفترچه و یادداشت می‌خوانم، حالا که من، همراهم شعری برای خواندن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بدون توجّه به عرایض من، باز پشت بلندگو تکرار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پذیرایی از میهمان عزیز، تو هم باید شعری در مدح حضرت رضاعلیه السلام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درماندگی، ناگهان متوجّه شدم اشعار نیمه تمامی را که شب گذشته در مدح حضرت امام رضاعلیه السلام سروده بودم در جیب دارم؛ با عجله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آقای امینی، یک شعر نیمه تمام را که دیشب سروده‌ام در جیب خود یافتم و با اجازه شما همان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طوس</w:t>
      </w:r>
    </w:p>
    <w:p>
      <w:pPr>
        <w:pStyle w:val="BookText"/>
        <w:rPr/>
      </w:pPr>
      <w:r>
        <w:rPr>
          <w:rFonts w:ascii="Amiri" w:hAnsi="Amiri" w:eastAsia="Amiri" w:cs="Amiri"/>
          <w:color w:val="111111"/>
          <w:sz w:val="28"/>
          <w:sz w:val="28"/>
          <w:szCs w:val="28"/>
          <w:rtl w:val="true"/>
          <w:lang w:bidi="ar-SA"/>
        </w:rPr>
        <w:t>حاجتم بود حجّ بیت اللَّه</w:t>
      </w:r>
    </w:p>
    <w:p>
      <w:pPr>
        <w:pStyle w:val="BookText"/>
        <w:rPr/>
      </w:pPr>
      <w:r>
        <w:rPr>
          <w:rFonts w:ascii="IRNazanin" w:hAnsi="IRNazanin" w:eastAsia="IRNazanin"/>
          <w:color w:val="111111"/>
          <w:sz w:val="28"/>
          <w:sz w:val="28"/>
          <w:szCs w:val="28"/>
          <w:rtl w:val="true"/>
          <w:lang w:bidi="fa-IR"/>
        </w:rPr>
        <w:t>قسمتم شد حریم قبله طوس</w:t>
      </w:r>
    </w:p>
    <w:p>
      <w:pPr>
        <w:pStyle w:val="BookText"/>
        <w:rPr/>
      </w:pPr>
      <w:r>
        <w:rPr>
          <w:rFonts w:ascii="IRNazanin" w:hAnsi="IRNazanin" w:eastAsia="IRNazanin"/>
          <w:color w:val="111111"/>
          <w:sz w:val="28"/>
          <w:sz w:val="28"/>
          <w:szCs w:val="28"/>
          <w:rtl w:val="true"/>
          <w:lang w:bidi="fa-IR"/>
        </w:rPr>
        <w:t>وقتی شعرم را که بیش از بیست بیت بود خواندم، استاد مصری با تعجّب مرا در آغوش کشید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توانستی اشعار عربی مرا در این لحظه با همان قافیه سین به شعر فارسی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شدم که این یک اعجاز از حضرت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من شب قبل در مدح آن حضرت سروده بودم با شعری که آن استاد مصری در مشهد مقدّس گفته بود به طوری در قافیه و معنی هماهنگ و یکسان بودند که آن استاد مصری خیال کرده بود من در همان مجلس، اشعار عربی او را به شعر فارسی برگردانده ام و ضمناً یک کرامت از علّامه امینی‌رحمه الله است که با آن اصرار به من تأکید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شعر را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دید معنوی آن عاشق دلخسته و پیرو وارسته علی‌علیه السلام غافل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w:t>
      </w:r>
    </w:p>
    <w:p>
      <w:pPr>
        <w:pStyle w:val="BookText"/>
        <w:rPr/>
      </w:pPr>
      <w:r>
        <w:rPr>
          <w:rFonts w:ascii="IRNazanin" w:hAnsi="IRNazanin" w:eastAsia="IRNazanin"/>
          <w:color w:val="111111"/>
          <w:sz w:val="28"/>
          <w:sz w:val="28"/>
          <w:szCs w:val="28"/>
          <w:rtl w:val="true"/>
          <w:lang w:bidi="fa-IR"/>
        </w:rPr>
        <w:t>دانی که چیست حاصل انجام عاشقی؟</w:t>
      </w:r>
    </w:p>
    <w:p>
      <w:pPr>
        <w:pStyle w:val="BookText"/>
        <w:rPr/>
      </w:pPr>
      <w:r>
        <w:rPr>
          <w:rFonts w:ascii="IRNazanin" w:hAnsi="IRNazanin" w:eastAsia="IRNazanin"/>
          <w:color w:val="111111"/>
          <w:sz w:val="28"/>
          <w:sz w:val="28"/>
          <w:szCs w:val="28"/>
          <w:rtl w:val="true"/>
          <w:lang w:bidi="fa-IR"/>
        </w:rPr>
        <w:t>جانانه را بینی و جان را فدا کنی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بسطامی </w:t>
      </w:r>
    </w:p>
    <w:p>
      <w:pPr>
        <w:pStyle w:val="BookText"/>
        <w:rPr/>
      </w:pPr>
      <w:r>
        <w:rPr>
          <w:rFonts w:ascii="IRNazanin" w:hAnsi="IRNazanin" w:eastAsia="IRNazanin"/>
          <w:color w:val="111111"/>
          <w:sz w:val="28"/>
          <w:sz w:val="28"/>
          <w:szCs w:val="28"/>
          <w:rtl w:val="true"/>
          <w:lang w:bidi="fa-IR"/>
        </w:rPr>
        <w:t>سفارش علامه</w:t>
      </w:r>
    </w:p>
    <w:p>
      <w:pPr>
        <w:pStyle w:val="BookText"/>
        <w:rPr/>
      </w:pPr>
      <w:r>
        <w:rPr>
          <w:rFonts w:ascii="IRNazanin" w:hAnsi="IRNazanin" w:eastAsia="IRNazanin"/>
          <w:color w:val="111111"/>
          <w:sz w:val="28"/>
          <w:sz w:val="28"/>
          <w:szCs w:val="28"/>
          <w:rtl w:val="true"/>
          <w:lang w:bidi="fa-IR"/>
        </w:rPr>
        <w:t>مرحوم علاّمه جعفری‌رحمه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خویشاوندان نزدیک این جانب در شهر اصفهان در خواب می‌بیند که در برابر مرحوم علّامه مجاهد آقایِ حاج شیخ عبدالحسین امینی‌رحمه الله در یک اتاق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امینی‌رحمه الله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آقایِ جعفری را می‌شناسید؟ ایشان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ایشان را می‌شناسم، آقای امینی یک پاکتی که در میان آن نامه‌ای بوده است به ایشان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آقایِ جعفری دهید و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عالم برزخ هستیم و دستمان از کار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دیگر کاری نمی‌توانیم انجام دهیم کار در دنیا بود که ما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که در آن دنیا هستید و در میدان کارید و می‌توانید کار کنید، درباره امیرالمؤمنین‌علیه السلام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خواب را برایم نقل کردند، تصمیم گرفتم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کار کردم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من علی‌علیه السلام را دارم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دکتر محمّد هادی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امینی‌رحمه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بیکرانه و سرشار امیرالمؤمنین‌علیه السلام چنان وجود و قلب علّامه امینی‌رحمه الله را مسخّر و منقاد و مطیع خود ساخته بود که جز وجود امیرالمؤمنین در نظر او دنیا و مردم مفهومی و یا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هشت تن از علمایِ بزرگ اهل تسنّن بغداد آمدند خدمت آقا، هوا خیلی گرم بود، آن زمان مرحوم علّامه به خاطر گرمی هوا در زیرزمین می‌نشستند، بعد از تعارفات، صحبت‌های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درباره امام علی بن ابی‌طالب نوشتی، قدردانی و تجلیل شیعه از شما این است که در منزل کهنه ای زندگی می‌کنی، اگر یک جلد از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را درباره یکی از خلفا مینوشتی کاخی از طلا برای شما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 چه نگاه می‌کنیم می‌بینیم وضع شما به جای بهتر شدن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یخچال ندارید، کولر ندارید، فرش ندارید، مبل ندارید، خلاصه وسایل راحتی تابستان و زمستان هیچ ندارید، چطور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تأمّلی کردند و 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اشکالاتی که بر من وارد می‌کنید </w:t>
      </w:r>
    </w:p>
    <w:p>
      <w:pPr>
        <w:pStyle w:val="BookText"/>
        <w:rPr/>
      </w:pPr>
      <w:r>
        <w:rPr>
          <w:rFonts w:ascii="IRNazanin" w:hAnsi="IRNazanin" w:eastAsia="IRNazanin"/>
          <w:color w:val="111111"/>
          <w:sz w:val="28"/>
          <w:sz w:val="28"/>
          <w:szCs w:val="28"/>
          <w:rtl w:val="true"/>
          <w:lang w:bidi="fa-IR"/>
        </w:rPr>
        <w:t>درست است، این اشکالات را شما وقتی به من وارد می‌کنید، من به قلبم رجوع می‌کنم، قلبم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یخچال، علی‌علیه السلام را دارم و علی‌علیه السلام مافوق تمامی این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علی‌علیه السلام دارم چه غم دارم و از زندگانی خودم اصلاً ناراحت نیستم و شاکرم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پاداشِ الغدیر</w:t>
      </w:r>
    </w:p>
    <w:p>
      <w:pPr>
        <w:pStyle w:val="BookText"/>
        <w:rPr/>
      </w:pPr>
      <w:r>
        <w:rPr>
          <w:rFonts w:ascii="IRNazanin" w:hAnsi="IRNazanin" w:eastAsia="IRNazanin"/>
          <w:color w:val="111111"/>
          <w:sz w:val="28"/>
          <w:sz w:val="28"/>
          <w:szCs w:val="28"/>
          <w:rtl w:val="true"/>
          <w:lang w:bidi="fa-IR"/>
        </w:rPr>
        <w:t>فرزند علّامه امینی‌رحمه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خواستند عراق نباشم، برای خداحافظی نزد آیت اللَّه سیّد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نواده‌های مرحوم بحرالعلوم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اینجا آمدی؟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عراق بروم ولی شما مثل اینکه مرا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هایتان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پدرت پیوسته در این فکر بودم علّامه امینی‌رحمه الله که عمرش را وقف علی‌علیه السلام نموده، علی‌علیه السلام در آن عالم با علّامه امینی‌رحمه الله چگونه رفتار می‌فرمایند؟ این فکر مدّتها در ذهنم بود، تا شبی در عالم رؤیا دیدم مثل اینکه قیامت برپا شده و عالم حشر است و بیابان مملوّ از جمعیّت است و مردم همه متوجّه یک ساختمانی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حوض کوثر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جلو آمدم، دیدم حوضی است و باد، امواجی در آن پدید آورده و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علی بن ابیطالب‌علیه السلام کنارِ حوض ایستاده‌اند و لیوان های بلوری را پر می‌کنند و به افرادی که خود می‌شناسند،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همهمه‌ای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بایستم و رفتارِ علی‌علیه السلام با امینی‌رحمه الله را به چشم ببینم که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قدم مانده بود که امینی به حوض برسد، دیدم حضرت امیرعلیه السلام لیوانها را به جای خود گذاشتند و دو مشت خود را از آب کوثر پر کردند، چون امینی به ایشان رسید، به روی امینی پاشیدند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روی تو را سفید کند که روی ما را سفید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برخاستم و فهمیدم که علی‌علیه السلام پاداشِ تألیف الغدیر را به مرحوم امینی داده است</w:t>
      </w:r>
      <w:r>
        <w:rPr>
          <w:rFonts w:eastAsia="IRNazanin" w:cs="IRNazanin"/>
          <w:color w:val="111111"/>
          <w:sz w:val="28"/>
          <w:szCs w:val="28"/>
          <w:rtl w:val="true"/>
          <w:lang w:bidi="fa-IR"/>
        </w:rPr>
        <w:t xml:space="preserve">». </w:t>
      </w:r>
      <w:bookmarkStart w:id="188" w:name="pg880_3969"/>
    </w:p>
    <w:p>
      <w:pPr>
        <w:pStyle w:val="Heading4"/>
        <w:numPr>
          <w:ilvl w:val="3"/>
          <w:numId w:val="1"/>
        </w:numPr>
        <w:rPr/>
      </w:pPr>
      <w:bookmarkStart w:id="189" w:name="__RefHeading___Toc61182_373438147"/>
      <w:bookmarkStart w:id="190" w:name="_Toc73"/>
      <w:bookmarkEnd w:id="188"/>
      <w:bookmarkEnd w:id="189"/>
      <w:r>
        <w:rPr/>
        <w:t>23</w:t>
      </w:r>
      <w:r>
        <w:rPr>
          <w:rtl w:val="true"/>
        </w:rPr>
        <w:t xml:space="preserve"> </w:t>
      </w:r>
      <w:r>
        <w:rPr>
          <w:rtl w:val="true"/>
        </w:rPr>
        <w:t>تیر</w:t>
      </w:r>
      <w:bookmarkEnd w:id="190"/>
    </w:p>
    <w:p>
      <w:pPr>
        <w:pStyle w:val="Heading5"/>
        <w:numPr>
          <w:ilvl w:val="4"/>
          <w:numId w:val="1"/>
        </w:numPr>
        <w:rPr/>
      </w:pPr>
      <w:bookmarkStart w:id="191" w:name="__RefHeading___Toc61184_373438147"/>
      <w:bookmarkStart w:id="192" w:name="_Toc74"/>
      <w:bookmarkEnd w:id="191"/>
      <w:r>
        <w:rPr>
          <w:rtl w:val="true"/>
        </w:rPr>
        <w:t>گشایش مجلس خبرگان رهبری</w:t>
      </w:r>
      <w:bookmarkEnd w:id="192"/>
    </w:p>
    <w:p>
      <w:pPr>
        <w:pStyle w:val="BookText"/>
        <w:rPr/>
      </w:pPr>
      <w:r>
        <w:rPr>
          <w:rFonts w:ascii="IRNazanin" w:hAnsi="IRNazanin" w:eastAsia="IRNazanin"/>
          <w:color w:val="111111"/>
          <w:sz w:val="28"/>
          <w:sz w:val="28"/>
          <w:szCs w:val="28"/>
          <w:rtl w:val="true"/>
          <w:lang w:bidi="fa-IR"/>
        </w:rPr>
        <w:t xml:space="preserve">مجلس خبرگان، شورایی متشکّل از 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مقرّر گردیده است تا پس از فوت آیت اللَّه خمینی‌رحمه الله اوّلین رهبر جمهوری اسلامی ایران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که توسّط انتخابات بوسیله مردم انتخاب می‌گردد، هر هشت سال یکبار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مرجع عالیقدر تقلید و رهبر کبیر انقلاب جهانی اسلام و بنیانگذار جمهوری اسلامی ایران حضرت آیت الله‌العظمی امام خمینی‌رحمه الله که از طرف اکثریت قاطع مردم به مرجعیت و رهبری شناخته و پذیرفته شدند، تعیین رهبر به عهده خبرگان منتخب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رهبری درباره همه فقهاء واجد شرایط مذکور در اصول پنجم و یکصد و نهم بررسی و مشورت می‌کنند هر گاه یکی از آنان را اعلم به احکام و موضوعات فقهی یا مسائل سیاسی و اجتماعی یا دارای مقبولیت عامه یا واجد برجستگی خاص در یکی از صفات مذکور در اصل یکصد و نهم تشخیص دهند او را به رهبری انتخاب می‌کنند و در غیر این صورت یکی از آنان را به عنوان رهبر انتخاب و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منتخب خبرگان، ولایت امر و همه مسئولیت‌های ناشی از آن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مربوط به تعداد و شرایط خبرگان، کیفیت انتخاب آنها و آیین نامه داخلی جلسات آنان برای نخستین دوره باید به وسیله فقهاء اولین شورای نگهبان تهیه و با اکثریت آراء آنان تصویب شود و به تصویب نهایی رهبر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گونه تغییر و تجدید نظر در این قانون و تصویب سایر مقررات مربوط به وظایف خبرگان در صلاحیت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خبرگان جامعه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Style w:val="FootnoteAnchor"/>
          <w:rtl w:val="true"/>
        </w:rPr>
        <w:footnoteReference w:id="183"/>
      </w:r>
      <w:r>
        <w:rPr>
          <w:rFonts w:ascii="IRNazanin" w:hAnsi="IRNazanin" w:eastAsia="IRNazanin"/>
          <w:color w:val="111111"/>
          <w:sz w:val="28"/>
          <w:sz w:val="28"/>
          <w:szCs w:val="28"/>
          <w:rtl w:val="true"/>
          <w:lang w:bidi="fa-IR"/>
        </w:rPr>
        <w:t xml:space="preserve">و هنگامی که خبری از پیروزی یا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شایع می‌سازند؛ در </w:t>
      </w:r>
    </w:p>
    <w:p>
      <w:pPr>
        <w:pStyle w:val="BookText"/>
        <w:rPr/>
      </w:pPr>
      <w:r>
        <w:rPr>
          <w:rFonts w:ascii="IRNazanin" w:hAnsi="IRNazanin" w:eastAsia="IRNazanin"/>
          <w:color w:val="111111"/>
          <w:sz w:val="28"/>
          <w:sz w:val="28"/>
          <w:szCs w:val="28"/>
          <w:rtl w:val="true"/>
          <w:lang w:bidi="fa-IR"/>
        </w:rPr>
        <w:t xml:space="preserve">حالی که اگر آن را به پیامبر 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تشخیص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جز عدّه کمی،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رهبری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Style w:val="FootnoteAnchor"/>
          <w:rtl w:val="true"/>
        </w:rPr>
        <w:footnoteReference w:id="184"/>
      </w:r>
      <w:r>
        <w:rPr>
          <w:rFonts w:ascii="IRNazanin" w:hAnsi="IRNazanin" w:eastAsia="IRNazanin"/>
          <w:color w:val="111111"/>
          <w:sz w:val="28"/>
          <w:sz w:val="28"/>
          <w:szCs w:val="28"/>
          <w:rtl w:val="true"/>
          <w:lang w:bidi="fa-IR"/>
        </w:rPr>
        <w:t>امّا هر کس از فقیهان که نگهدار نفس خود و پاسدار دین خویش، و مخالف با هوای نفس، و فرمانبردار خدای خویش باشد، بر عوام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امر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الی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الشّوری لِلمُهاجِرینَ وَ الأَنصارِ، فَإِنِ اجْتَمَعُوا عَلی رَجُلٍ وَ سَمّوهُ إِماماً کانَ ذلِک لِلّهِ رِضاً؛</w:t>
      </w:r>
      <w:r>
        <w:rPr>
          <w:rStyle w:val="FootnoteAnchor"/>
          <w:rtl w:val="true"/>
        </w:rPr>
        <w:footnoteReference w:id="185"/>
      </w:r>
      <w:r>
        <w:rPr>
          <w:rFonts w:ascii="IRNazanin" w:hAnsi="IRNazanin" w:eastAsia="IRNazanin"/>
          <w:color w:val="111111"/>
          <w:sz w:val="28"/>
          <w:sz w:val="28"/>
          <w:szCs w:val="28"/>
          <w:rtl w:val="true"/>
          <w:lang w:bidi="fa-IR"/>
        </w:rPr>
        <w:t xml:space="preserve">امام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تنها حقِّ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درباره مردی توافق کردند و او را پیشوا نامیدند، خشنودی خدا 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و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الحسن‌علیه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معاهَدَتِهِ مَعَ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لِمُعاویة بن أبی سُفیان أن یَعهد إلی أحَدٍ مِن بَعدِهِ عَهداً، بَل یکونُ الأَمرُ مِن بَعدِهِ شُوری بَینَ المُسلمینَ؛</w:t>
      </w:r>
      <w:r>
        <w:rPr>
          <w:rStyle w:val="FootnoteAnchor"/>
          <w:rtl w:val="true"/>
        </w:rPr>
        <w:footnoteReference w:id="186"/>
      </w:r>
      <w:r>
        <w:rPr>
          <w:rFonts w:ascii="IRNazanin" w:hAnsi="IRNazanin" w:eastAsia="IRNazanin"/>
          <w:color w:val="111111"/>
          <w:sz w:val="28"/>
          <w:sz w:val="28"/>
          <w:szCs w:val="28"/>
          <w:rtl w:val="true"/>
          <w:lang w:bidi="fa-IR"/>
        </w:rPr>
        <w:t xml:space="preserve">امام حسن‌علیه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شروطی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نامه‌اش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معاویه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حق ندارد پس از خود هیچ کس را به خلافت برگزیند، بلکه پس از او موضوع خلافت به شورای مسلمانان واگذار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خبرگان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موردِ انتخاب خویش برای مسؤولیت خطیر رهبری بعد از رحلت امام‌قدس سره در مجلس خبرگان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امام‌قدس سره، در آن روز اوّل که در مجلس خبرگان شرکت کردند، بنده هم عضو مجلس خبرگان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اسم </w:t>
      </w:r>
    </w:p>
    <w:p>
      <w:pPr>
        <w:pStyle w:val="BookText"/>
        <w:rPr/>
      </w:pPr>
      <w:r>
        <w:rPr>
          <w:rFonts w:ascii="IRNazanin" w:hAnsi="IRNazanin" w:eastAsia="IRNazanin"/>
          <w:color w:val="111111"/>
          <w:sz w:val="28"/>
          <w:sz w:val="28"/>
          <w:szCs w:val="28"/>
          <w:rtl w:val="true"/>
          <w:lang w:bidi="fa-IR"/>
        </w:rPr>
        <w:t>این بنده حقیر به میان آمد و بحث کردند چه کسی را انتخاب کنیم و اتّفاق کردند بر این که این موجود حقیر ضعیف را به این منصب خطیر انتخاب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فعالیّت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جدّی کردم، نه این که می‌خواستم تعارف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می‌داند که در دل من، در آن لحظات 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ایستادیم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صبر کنید،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ضبط شده و موجود است، هم تصویر و هم صدایِ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استدلال کردن که من را برای این مقام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استدلال کردم، آقایان مجتهدین و فضلاء که در همان جا بودند، استدلال‌های ما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بودم که قبول نکنم؛ ولی بعد دیدم که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چاره‌ای نبود؟ زیرا به گفته افرادی که من به آنها اطمینان دارم، این واجب، در من متعیّن شده بود؛ یعنی اگر من این بار را بر ندارم، این بار زمین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گفتم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بار برزمین می‌ماند؛ برای این که بار برزمین نماند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آنجا بود یا من می‌شناختم که ممکن بود این بار را بردارد و دیگران هم او را قبول می‌کردند، یقیناً من قبول نمی‌کردم که این بار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توکّل بر تو و خدا هم تا امروز کمک کرد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حراست از دین</w:t>
      </w:r>
    </w:p>
    <w:p>
      <w:pPr>
        <w:pStyle w:val="BookText"/>
        <w:rPr/>
      </w:pPr>
      <w:r>
        <w:rPr>
          <w:rFonts w:ascii="IRNazanin" w:hAnsi="IRNazanin" w:eastAsia="IRNazanin"/>
          <w:color w:val="111111"/>
          <w:sz w:val="28"/>
          <w:sz w:val="28"/>
          <w:szCs w:val="28"/>
          <w:rtl w:val="true"/>
          <w:lang w:bidi="fa-IR"/>
        </w:rPr>
        <w:t>پادشاهان پاسبانند خفتن شرط نیست</w:t>
      </w:r>
    </w:p>
    <w:p>
      <w:pPr>
        <w:pStyle w:val="BookText"/>
        <w:rPr/>
      </w:pPr>
      <w:r>
        <w:rPr>
          <w:rFonts w:ascii="IRNazanin" w:hAnsi="IRNazanin" w:eastAsia="IRNazanin"/>
          <w:color w:val="111111"/>
          <w:sz w:val="28"/>
          <w:sz w:val="28"/>
          <w:szCs w:val="28"/>
          <w:rtl w:val="true"/>
          <w:lang w:bidi="fa-IR"/>
        </w:rPr>
        <w:t>یا مکن، یا چون حراست می‌کنی بیدار باش</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193" w:name="pg880_3975"/>
    </w:p>
    <w:p>
      <w:pPr>
        <w:pStyle w:val="Heading4"/>
        <w:numPr>
          <w:ilvl w:val="3"/>
          <w:numId w:val="1"/>
        </w:numPr>
        <w:rPr/>
      </w:pPr>
      <w:bookmarkStart w:id="194" w:name="__RefHeading___Toc61186_373438147"/>
      <w:bookmarkStart w:id="195" w:name="_Toc75"/>
      <w:bookmarkEnd w:id="193"/>
      <w:bookmarkEnd w:id="194"/>
      <w:r>
        <w:rPr/>
        <w:t>22</w:t>
      </w:r>
      <w:r>
        <w:rPr>
          <w:rtl w:val="true"/>
        </w:rPr>
        <w:t xml:space="preserve"> </w:t>
      </w:r>
      <w:r>
        <w:rPr>
          <w:rtl w:val="true"/>
        </w:rPr>
        <w:t>تیر</w:t>
      </w:r>
      <w:bookmarkEnd w:id="195"/>
    </w:p>
    <w:p>
      <w:pPr>
        <w:pStyle w:val="Heading5"/>
        <w:numPr>
          <w:ilvl w:val="4"/>
          <w:numId w:val="1"/>
        </w:numPr>
        <w:rPr/>
      </w:pPr>
      <w:bookmarkStart w:id="196" w:name="__RefHeading___Toc61188_373438147"/>
      <w:bookmarkStart w:id="197" w:name="_Toc76"/>
      <w:bookmarkEnd w:id="196"/>
      <w:r>
        <w:rPr>
          <w:rtl w:val="true"/>
        </w:rPr>
        <w:t>عملیّات رمضان</w:t>
      </w:r>
      <w:r>
        <w:rPr>
          <w:rtl w:val="true"/>
        </w:rPr>
        <w:t>(</w:t>
      </w:r>
      <w:r>
        <w:rPr/>
        <w:t>1361</w:t>
      </w:r>
      <w:r>
        <w:rPr>
          <w:rtl w:val="true"/>
        </w:rPr>
        <w:t xml:space="preserve"> </w:t>
      </w:r>
      <w:r>
        <w:rPr>
          <w:rtl w:val="true"/>
        </w:rPr>
        <w:t>هجری شمسی</w:t>
      </w:r>
      <w:r>
        <w:rPr>
          <w:rtl w:val="true"/>
        </w:rPr>
        <w:t>)</w:t>
      </w:r>
      <w:bookmarkEnd w:id="197"/>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Amiri" w:hAnsi="Amiri" w:eastAsia="Amiri" w:cs="Amiri"/>
          <w:color w:val="111111"/>
          <w:sz w:val="28"/>
          <w:sz w:val="28"/>
          <w:szCs w:val="28"/>
          <w:rtl w:val="true"/>
          <w:lang w:bidi="ar-SA"/>
        </w:rPr>
        <w:t>محلِّ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بصره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آتش دشمن از شهرهای جنوبی</w:t>
      </w:r>
    </w:p>
    <w:p>
      <w:pPr>
        <w:pStyle w:val="BookText"/>
        <w:rPr/>
      </w:pPr>
      <w:r>
        <w:rPr>
          <w:rFonts w:ascii="IRNazanin" w:hAnsi="IRNazanin" w:eastAsia="IRNazanin"/>
          <w:color w:val="111111"/>
          <w:sz w:val="28"/>
          <w:sz w:val="28"/>
          <w:szCs w:val="28"/>
          <w:rtl w:val="true"/>
          <w:lang w:bidi="fa-IR"/>
        </w:rPr>
        <w:t xml:space="preserve">اوّلین تلاش در تعقیب متجاوز با عنوان عملیات رمضان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و زرهی از سپاه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زرهی از ارتش در قالب چهار قرارگاه عملیاتی سازماندهی شد و از بامداد </w:t>
      </w:r>
      <w:r>
        <w:rPr>
          <w:rFonts w:eastAsia="IRNazanin" w:cs="IRNazanin"/>
          <w:color w:val="111111"/>
          <w:sz w:val="28"/>
          <w:szCs w:val="28"/>
          <w:lang w:bidi="fa-IR"/>
        </w:rPr>
        <w:t>22/4/1361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مبارک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در منطقه غرب خرمشهر و شرق بصره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که در پنج مرحله انجام شد، ابتدا قرارگاه فرماندهی دشمن در شمال کانال پرورش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کتیبان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موانع و استحکامات جدید ارتش عراق در این منطقه مانع از پیشروی در سایرِ محورها شد و الحاق لازم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رزمندگان به تصرف پاسگاه زید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شهیدان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مَن ارید ماله بغیر حقّ فَقاتل فَهُوَ شَهید؛</w:t>
      </w:r>
      <w:r>
        <w:rPr>
          <w:rStyle w:val="FootnoteAnchor"/>
          <w:rtl w:val="true"/>
        </w:rPr>
        <w:footnoteReference w:id="188"/>
      </w:r>
      <w:r>
        <w:rPr>
          <w:rFonts w:ascii="IRNazanin" w:hAnsi="IRNazanin" w:eastAsia="IRNazanin"/>
          <w:color w:val="111111"/>
          <w:sz w:val="28"/>
          <w:sz w:val="28"/>
          <w:szCs w:val="28"/>
          <w:rtl w:val="true"/>
          <w:lang w:bidi="fa-IR"/>
        </w:rPr>
        <w:t>پیامبر گرامی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مالش مورد سوء قصد قرار گیرد و برای دفاع از آن مبارزه کند و کشته شود شهید است</w:t>
      </w:r>
      <w:r>
        <w:rPr>
          <w:rFonts w:eastAsia="IRNazanin" w:cs="IRNazanin"/>
          <w:color w:val="111111"/>
          <w:sz w:val="28"/>
          <w:szCs w:val="28"/>
          <w:rtl w:val="true"/>
          <w:lang w:bidi="fa-IR"/>
        </w:rPr>
        <w:t xml:space="preserve">». </w:t>
      </w:r>
      <w:bookmarkStart w:id="198" w:name="pg880_3978"/>
    </w:p>
    <w:p>
      <w:pPr>
        <w:pStyle w:val="Heading4"/>
        <w:numPr>
          <w:ilvl w:val="3"/>
          <w:numId w:val="1"/>
        </w:numPr>
        <w:rPr/>
      </w:pPr>
      <w:bookmarkStart w:id="199" w:name="__RefHeading___Toc61190_373438147"/>
      <w:bookmarkStart w:id="200" w:name="_Toc77"/>
      <w:bookmarkEnd w:id="198"/>
      <w:bookmarkEnd w:id="199"/>
      <w:r>
        <w:rPr/>
        <w:t>24</w:t>
      </w:r>
      <w:r>
        <w:rPr>
          <w:rtl w:val="true"/>
        </w:rPr>
        <w:t xml:space="preserve"> </w:t>
      </w:r>
      <w:r>
        <w:rPr>
          <w:rtl w:val="true"/>
        </w:rPr>
        <w:t>تیر</w:t>
      </w:r>
      <w:bookmarkEnd w:id="200"/>
    </w:p>
    <w:p>
      <w:pPr>
        <w:pStyle w:val="Heading5"/>
        <w:numPr>
          <w:ilvl w:val="4"/>
          <w:numId w:val="1"/>
        </w:numPr>
        <w:rPr/>
      </w:pPr>
      <w:bookmarkStart w:id="201" w:name="__RefHeading___Toc61192_373438147"/>
      <w:bookmarkStart w:id="202" w:name="_Toc78"/>
      <w:bookmarkEnd w:id="201"/>
      <w:r>
        <w:rPr>
          <w:rtl w:val="true"/>
        </w:rPr>
        <w:t>عملیّات قادر</w:t>
      </w:r>
      <w:r>
        <w:rPr>
          <w:rtl w:val="true"/>
        </w:rPr>
        <w:t>(</w:t>
      </w:r>
      <w:r>
        <w:rPr/>
        <w:t>1364</w:t>
      </w:r>
      <w:r>
        <w:rPr>
          <w:rtl w:val="true"/>
        </w:rPr>
        <w:t xml:space="preserve"> </w:t>
      </w:r>
      <w:r>
        <w:rPr>
          <w:rtl w:val="true"/>
        </w:rPr>
        <w:t>هجری شمسی</w:t>
      </w:r>
      <w:r>
        <w:rPr>
          <w:rtl w:val="true"/>
        </w:rPr>
        <w:t>)</w:t>
      </w:r>
      <w:bookmarkEnd w:id="202"/>
    </w:p>
    <w:p>
      <w:pPr>
        <w:pStyle w:val="BookText"/>
        <w:rPr/>
      </w:pPr>
      <w:r>
        <w:rPr>
          <w:rFonts w:ascii="IRNazanin" w:hAnsi="IRNazanin" w:eastAsia="IRNazanin"/>
          <w:color w:val="111111"/>
          <w:sz w:val="28"/>
          <w:sz w:val="28"/>
          <w:szCs w:val="28"/>
          <w:rtl w:val="true"/>
          <w:lang w:bidi="fa-IR"/>
        </w:rPr>
        <w:t xml:space="preserve">عملیات آفندی قرارگاه حمزه سیّدالشهداعلیه السلام در منطقه عمومی سید کان دشمن متجاوز پس از عملیات موفّقیت آمیز مسلم ابن عقیل و 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احساس خطر در منطقه جنوب، کلیه فعّالیت‌های خود را متوجّه این ناحیه نموده بود در این شرایط منطقه عملیاتی شمال غرب برای اجرای عملیات گسترده نیروهای خودی مناسب بر آورد و بر این اساس عملیات قادر در منطقه عمومی سید کان و رواندوز طرّاحی و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با هدایت قرارگاه حمزه سیّد الشهداءعلیه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مشترک ارتش و سپاه در 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شرکت 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برد از ارتش اقدام به ارسال نیرو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به کمک دو گردان از سپاه پاسداران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عملیات ارتفاعات مهم باشکین، سر سپندار برزین روست و حصار روست و تعدادی از پایگاه‌های مهم دشمن به تصرّف در آمد و بخش‌هایی از خاک عراق در منطقه شمال غرب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به شهیدان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القتل علی قوم و الموت علی آخرین و کلّ آتیه منیّته کما کتب اللَّه له فطوبی للمجاهدین فی سبیل اللَّه و المقتولین فی طاعته؛</w:t>
      </w:r>
      <w:r>
        <w:rPr>
          <w:rStyle w:val="FootnoteAnchor"/>
          <w:rtl w:val="true"/>
        </w:rPr>
        <w:footnoteReference w:id="189"/>
      </w:r>
      <w:r>
        <w:rPr>
          <w:rFonts w:ascii="IRNazanin" w:hAnsi="IRNazanin" w:eastAsia="IRNazanin"/>
          <w:color w:val="111111"/>
          <w:sz w:val="28"/>
          <w:sz w:val="28"/>
          <w:szCs w:val="28"/>
          <w:rtl w:val="true"/>
          <w:lang w:bidi="fa-IR"/>
        </w:rPr>
        <w:t>حضرت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گروهی کشته شدن و برای گروهی دیگر مرگ را مقرّر نموده و هر کدام به اجل معین خود آن سان که او مقدّر کرده است می‌رسند، پس خوشا به حال مجاهدان راه خدا و کشتگان راه اطاعت او</w:t>
      </w:r>
      <w:r>
        <w:rPr>
          <w:rFonts w:eastAsia="IRNazanin" w:cs="IRNazanin"/>
          <w:color w:val="111111"/>
          <w:sz w:val="28"/>
          <w:szCs w:val="28"/>
          <w:rtl w:val="true"/>
          <w:lang w:bidi="fa-IR"/>
        </w:rPr>
        <w:t xml:space="preserve">». </w:t>
      </w:r>
      <w:bookmarkStart w:id="203" w:name="pg880_3980"/>
    </w:p>
    <w:p>
      <w:pPr>
        <w:pStyle w:val="Heading4"/>
        <w:numPr>
          <w:ilvl w:val="3"/>
          <w:numId w:val="1"/>
        </w:numPr>
        <w:rPr/>
      </w:pPr>
      <w:bookmarkStart w:id="204" w:name="__RefHeading___Toc61194_373438147"/>
      <w:bookmarkStart w:id="205" w:name="_Toc79"/>
      <w:bookmarkEnd w:id="203"/>
      <w:bookmarkEnd w:id="204"/>
      <w:r>
        <w:rPr/>
        <w:t>27</w:t>
      </w:r>
      <w:r>
        <w:rPr>
          <w:rtl w:val="true"/>
        </w:rPr>
        <w:t xml:space="preserve"> </w:t>
      </w:r>
      <w:r>
        <w:rPr>
          <w:rtl w:val="true"/>
        </w:rPr>
        <w:t>تیر</w:t>
      </w:r>
      <w:bookmarkEnd w:id="205"/>
    </w:p>
    <w:p>
      <w:pPr>
        <w:pStyle w:val="Heading5"/>
        <w:numPr>
          <w:ilvl w:val="4"/>
          <w:numId w:val="1"/>
        </w:numPr>
        <w:rPr/>
      </w:pPr>
      <w:bookmarkStart w:id="206" w:name="__RefHeading___Toc61196_373438147"/>
      <w:bookmarkStart w:id="207" w:name="_Toc80"/>
      <w:bookmarkEnd w:id="206"/>
      <w:r>
        <w:rPr>
          <w:rtl w:val="true"/>
        </w:rPr>
        <w:t xml:space="preserve">پذیرشِ قطعنامه </w:t>
      </w:r>
      <w:r>
        <w:rPr/>
        <w:t>598</w:t>
      </w:r>
      <w:r>
        <w:rPr>
          <w:rtl w:val="true"/>
        </w:rPr>
        <w:t xml:space="preserve"> </w:t>
      </w:r>
      <w:r>
        <w:rPr>
          <w:rtl w:val="true"/>
        </w:rPr>
        <w:t xml:space="preserve">از سوی ایران </w:t>
      </w:r>
      <w:r>
        <w:rPr>
          <w:rtl w:val="true"/>
        </w:rPr>
        <w:t>(</w:t>
      </w:r>
      <w:r>
        <w:rPr/>
        <w:t>1367</w:t>
      </w:r>
      <w:r>
        <w:rPr>
          <w:rtl w:val="true"/>
        </w:rPr>
        <w:t xml:space="preserve"> </w:t>
      </w:r>
      <w:r>
        <w:rPr>
          <w:rtl w:val="true"/>
        </w:rPr>
        <w:t>هجری شمسی</w:t>
      </w:r>
      <w:r>
        <w:rPr>
          <w:rtl w:val="true"/>
        </w:rPr>
        <w:t>)</w:t>
      </w:r>
      <w:bookmarkEnd w:id="207"/>
    </w:p>
    <w:p>
      <w:pPr>
        <w:pStyle w:val="BookText"/>
        <w:rPr/>
      </w:pPr>
      <w:r>
        <w:rPr>
          <w:rFonts w:ascii="IRNazanin" w:hAnsi="IRNazanin" w:eastAsia="IRNazanin"/>
          <w:color w:val="111111"/>
          <w:sz w:val="28"/>
          <w:sz w:val="28"/>
          <w:szCs w:val="28"/>
          <w:rtl w:val="true"/>
          <w:lang w:bidi="fa-IR"/>
        </w:rPr>
        <w:t xml:space="preserve">از آغازِ جنگ تحمیلی عراق علیه ایران، شورای امنیّت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در این زمینه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قطعنامه‌ها به لحاظ در بر نداشتن خواسته‌های ایران موردِ قبول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تلاشهای دیپلماتیک، بخشی از خواسته‌های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تعیین آغازگر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آن آمده بود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عراق در آخرین سال جنگ ساماندهی گسترده‌ای در ارتش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استفاده از تجهیزات و اطلاع رسانی آمریکا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ماجرای 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عراق بر فاو </w:t>
      </w:r>
      <w:r>
        <w:rPr>
          <w:rFonts w:eastAsia="IRNazanin" w:cs="IRNazanin"/>
          <w:color w:val="111111"/>
          <w:sz w:val="28"/>
          <w:szCs w:val="28"/>
          <w:rtl w:val="true"/>
          <w:lang w:bidi="fa-IR"/>
        </w:rPr>
        <w:t>(</w:t>
      </w:r>
      <w:r>
        <w:rPr>
          <w:rFonts w:eastAsia="IRNazanin" w:cs="IRNazanin"/>
          <w:color w:val="111111"/>
          <w:sz w:val="28"/>
          <w:szCs w:val="28"/>
          <w:lang w:bidi="fa-IR"/>
        </w:rPr>
        <w:t>28/1/67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تسلط بر شلمچه </w:t>
      </w:r>
      <w:r>
        <w:rPr>
          <w:rFonts w:eastAsia="IRNazanin" w:cs="IRNazanin"/>
          <w:color w:val="111111"/>
          <w:sz w:val="28"/>
          <w:szCs w:val="28"/>
          <w:rtl w:val="true"/>
          <w:lang w:bidi="fa-IR"/>
        </w:rPr>
        <w:t>(</w:t>
      </w:r>
      <w:r>
        <w:rPr>
          <w:rFonts w:eastAsia="IRNazanin" w:cs="IRNazanin"/>
          <w:color w:val="111111"/>
          <w:sz w:val="28"/>
          <w:szCs w:val="28"/>
          <w:lang w:bidi="fa-IR"/>
        </w:rPr>
        <w:t>4/3/67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تنگنا بودن ایران ناشی از تحریم های اقتصادی و تسلیحاتی و حمله عراق به مراکز اقتصادی، نیز تبلیغات زیاد بیگانگان مبنی بر جنگ طلب بودن ایران و بعلاوه حمله آمریکا به هواپیمای مسافربری و … مسائلی بود که منجر به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دشمن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آنها دوستانی انتخاب نکنید،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یافتید،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یار و یاوری اختیار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با هم پیمانان شما، پیمان بسته‌اند؛ یا آنها که به سوی شما می‌آیند، و از پیکار با شما، یا پیکار با قوم خود ناتوان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 دارند، و نه توانایی مبارزه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بخواهد، آنان را بر شما مسلطّ </w:t>
      </w:r>
    </w:p>
    <w:p>
      <w:pPr>
        <w:pStyle w:val="BookText"/>
        <w:rPr/>
      </w:pPr>
      <w:r>
        <w:rPr>
          <w:rFonts w:ascii="IRNazanin" w:hAnsi="IRNazanin" w:eastAsia="IRNazanin"/>
          <w:color w:val="111111"/>
          <w:sz w:val="28"/>
          <w:sz w:val="28"/>
          <w:szCs w:val="28"/>
          <w:rtl w:val="true"/>
          <w:lang w:bidi="fa-IR"/>
        </w:rPr>
        <w:t>می‌کند تا با شما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کرده و با شما 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کردند، خداوند به شما اجازه نمی‌دهد که متعرّض آنان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صلح و آرامش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ای کسانی که ایمان آورده‌اید 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Style w:val="FootnoteAnchor"/>
          <w:rtl w:val="true"/>
        </w:rPr>
        <w:footnoteReference w:id="192"/>
      </w:r>
      <w:r>
        <w:rPr>
          <w:rFonts w:ascii="IRNazanin" w:hAnsi="IRNazanin" w:eastAsia="IRNazanin"/>
          <w:color w:val="111111"/>
          <w:sz w:val="28"/>
          <w:sz w:val="28"/>
          <w:szCs w:val="28"/>
          <w:rtl w:val="true"/>
          <w:lang w:bidi="fa-IR"/>
        </w:rPr>
        <w:t>اگر به صلح مایل شدند تو نیز از در صلح وارد شو و بر خدا توکّل کن که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صلح بر جنگ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المُسالِمَةَ ما لَم یَکُنْ وهنٌ لِلإسلامِ أنجَعَ مِنَ القِتال؛</w:t>
      </w:r>
      <w:r>
        <w:rPr>
          <w:rStyle w:val="FootnoteAnchor"/>
          <w:rtl w:val="true"/>
        </w:rPr>
        <w:footnoteReference w:id="193"/>
      </w:r>
      <w:r>
        <w:rPr>
          <w:rFonts w:ascii="IRNazanin" w:hAnsi="IRNazanin" w:eastAsia="IRNazanin"/>
          <w:color w:val="111111"/>
          <w:sz w:val="28"/>
          <w:sz w:val="28"/>
          <w:szCs w:val="28"/>
          <w:rtl w:val="true"/>
          <w:lang w:bidi="fa-IR"/>
        </w:rPr>
        <w:t>من صلح را، تا آن گاه که مایه وهن اسلام نباشد، کارساز تر از جنگ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رهبری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وحلمٌ یملک به غَضبَه، و حُسن الولایةِ علی مَن یلی، حتّی یکونَ لهم کالوالدِ الرَّحیمِ؛</w:t>
      </w:r>
      <w:r>
        <w:rPr>
          <w:rStyle w:val="FootnoteAnchor"/>
          <w:rtl w:val="true"/>
        </w:rPr>
        <w:footnoteReference w:id="194"/>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کسی که در او سه خصلت باشد،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نافرمانی خدا باز دارد، حلمی که با آن بر خشم خویش چیره شود، و مدیریت شایسته در قلمرو ولایت خویش، تا حدی که برای مردم همچون پدری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خیابان‌های مدینه قدم می‌زدم که یکی از ایرانی‌ها نظرم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یکی از کاسب های مدینه حرفش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p>
    <w:p>
      <w:pPr>
        <w:pStyle w:val="BookText"/>
        <w:rPr/>
      </w:pPr>
      <w:r>
        <w:rPr>
          <w:rFonts w:ascii="IRNazanin" w:hAnsi="IRNazanin" w:eastAsia="IRNazanin"/>
          <w:color w:val="111111"/>
          <w:sz w:val="28"/>
          <w:sz w:val="28"/>
          <w:szCs w:val="28"/>
          <w:rtl w:val="true"/>
          <w:lang w:bidi="fa-IR"/>
        </w:rPr>
        <w:t>کاسب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صدام پیشنهاد صلح داده، چرا شما صلح را نمی‌پذیرید؟ زائر ایرانی نمی‌توانست او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ایرانی نگاهِ شان که به من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جوابِ این آقا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ایرانی‌ها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طاقه های پارچه را بردار و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خواست فریاد بزند،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ایرانی را تعقیب 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 با صدام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و خسارت زده، می‌گوییم جبران کند، بعد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صلح جویی</w:t>
      </w:r>
    </w:p>
    <w:p>
      <w:pPr>
        <w:pStyle w:val="BookText"/>
        <w:rPr/>
      </w:pPr>
      <w:r>
        <w:rPr>
          <w:rFonts w:ascii="IRNazanin" w:hAnsi="IRNazanin" w:eastAsia="IRNazanin"/>
          <w:color w:val="111111"/>
          <w:sz w:val="28"/>
          <w:sz w:val="28"/>
          <w:szCs w:val="28"/>
          <w:rtl w:val="true"/>
          <w:lang w:bidi="fa-IR"/>
        </w:rPr>
        <w:t>با آنکه در صُلح زند، جنگ مجوی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می‌داند که اگر نبود انگیزه‌ای که همه ما و عزّت و اعتبار ما باید در مسیرِ مصلحت اسلام و مسلمین قربانی شود هرگز راضی به این عمل نمی‌بودم و مرگ شهادت برایم گواراتر بود، امّا چاره چیست که همه باید به رضایت حق تعالی گردن نهیم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می‌گویم که قبول این مسئله برای من از زهر کشنده تر است ولی راضی به رضای خدایم و برای رضایت او این جرعه را نوشیدم</w:t>
      </w:r>
      <w:r>
        <w:rPr>
          <w:rFonts w:eastAsia="IRNazanin" w:cs="IRNazanin"/>
          <w:color w:val="111111"/>
          <w:sz w:val="28"/>
          <w:szCs w:val="28"/>
          <w:rtl w:val="true"/>
          <w:lang w:bidi="fa-IR"/>
        </w:rPr>
        <w:t>.</w:t>
      </w:r>
      <w:r>
        <w:rPr>
          <w:rStyle w:val="FootnoteAnchor"/>
          <w:rtl w:val="true"/>
        </w:rPr>
        <w:footnoteReference w:id="197"/>
      </w:r>
      <w:bookmarkStart w:id="208" w:name="pg880_3987"/>
    </w:p>
    <w:p>
      <w:pPr>
        <w:pStyle w:val="Heading4"/>
        <w:numPr>
          <w:ilvl w:val="3"/>
          <w:numId w:val="1"/>
        </w:numPr>
        <w:rPr/>
      </w:pPr>
      <w:bookmarkStart w:id="209" w:name="__RefHeading___Toc61198_373438147"/>
      <w:bookmarkStart w:id="210" w:name="_Toc81"/>
      <w:bookmarkEnd w:id="208"/>
      <w:bookmarkEnd w:id="209"/>
      <w:r>
        <w:rPr/>
        <w:t>29</w:t>
      </w:r>
      <w:r>
        <w:rPr>
          <w:rtl w:val="true"/>
        </w:rPr>
        <w:t xml:space="preserve"> </w:t>
      </w:r>
      <w:r>
        <w:rPr>
          <w:rtl w:val="true"/>
        </w:rPr>
        <w:t>تیر</w:t>
      </w:r>
      <w:bookmarkEnd w:id="210"/>
    </w:p>
    <w:p>
      <w:pPr>
        <w:pStyle w:val="Heading5"/>
        <w:numPr>
          <w:ilvl w:val="4"/>
          <w:numId w:val="1"/>
        </w:numPr>
        <w:rPr/>
      </w:pPr>
      <w:bookmarkStart w:id="211" w:name="__RefHeading___Toc61200_373438147"/>
      <w:bookmarkStart w:id="212" w:name="_Toc82"/>
      <w:bookmarkEnd w:id="211"/>
      <w:r>
        <w:rPr>
          <w:rtl w:val="true"/>
        </w:rPr>
        <w:t xml:space="preserve">عملیات والفجر </w:t>
      </w:r>
      <w:r>
        <w:rPr/>
        <w:t>2</w:t>
      </w:r>
      <w:r>
        <w:rPr>
          <w:rtl w:val="true"/>
        </w:rPr>
        <w:t xml:space="preserve"> (</w:t>
      </w:r>
      <w:r>
        <w:rPr/>
        <w:t>1362</w:t>
      </w:r>
      <w:r>
        <w:rPr>
          <w:rtl w:val="true"/>
        </w:rPr>
        <w:t xml:space="preserve"> </w:t>
      </w:r>
      <w:r>
        <w:rPr>
          <w:rtl w:val="true"/>
        </w:rPr>
        <w:t>هجری شمسی</w:t>
      </w:r>
      <w:r>
        <w:rPr>
          <w:rtl w:val="true"/>
        </w:rPr>
        <w:t>)</w:t>
      </w:r>
      <w:bookmarkEnd w:id="212"/>
    </w:p>
    <w:p>
      <w:pPr>
        <w:pStyle w:val="BookText"/>
        <w:rPr/>
      </w:pPr>
      <w:r>
        <w:rPr>
          <w:rFonts w:ascii="IRNazanin" w:hAnsi="IRNazanin" w:eastAsia="IRNazanin"/>
          <w:color w:val="111111"/>
          <w:sz w:val="28"/>
          <w:sz w:val="28"/>
          <w:szCs w:val="28"/>
          <w:rtl w:val="true"/>
          <w:lang w:bidi="fa-IR"/>
        </w:rPr>
        <w:t xml:space="preserve">پس از موفقیت رزمندگان اسلام در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جبهه‌های میانی اجرا و ضربات سختی بر نیروهای عراقی وارد شد، در شمال غرب و در مناطق سخت و صعب العبور کوهستانی در حدِّ فاصل بین ارتفاعات قمطیره و تمرچین که مانعی برای اشرار و گروهک‌های ضدِّ انقلاب داخلی نیز بود موردِ توجّه قرار گرفت و بر همین اساس منطقه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پادگان حاج عمران که از اهمیت سوق الجیشی بر خوردار است قرار دارد و از شمال به ارتفاع اتچنارستان و کلاشین، از جنوب به ارتفاعات بسیار مرتفع سکران و کدو، از شرق به ارتفاعات تمرچین و شهر مرزی پیران شهر و از غرب به تنگه در بند و شهر چومان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تصرّف ارتفاعات مهم این منطقه، مسائل مهم دیگر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تردّد گروهک‌های ضد انقلاب و کنترلِ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و پشتیبانی لازم از کردهای مسلمان و مبارز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امکان گسترش عملیّات نامنظم در خاک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پیران شهر از هرگونه تهاجم و تجاوز نیروهای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نزدیکی بیشتر به شهر و تأسیسات نفتی کرکوک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متجاوز عراق، سه رده خط پدافندی داشتند که هر رده آن پوشیده از موانع و استحکامات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اطرافِ پایگاه سیم خاردار و میادین مین نصب و تعبیه و برروی ارتفاعات، نورافکن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عمل کننده رزمندگانی از ارتش شامل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عناصر دیگر از لشکرهای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پاسداران و جنگجویان نامنظّم و به استمداد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یک گردان مکانیزه بودند که تحت امر قرارگاه حمزه سیّدالشهدا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پروازان هوانیروز نیز پشتیبانی عملیات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دلاور اسلام، با صعود به ارتفاعات حسّاس منطقه و عبور از آنها ضربات سنگینی بر نیروهایِ عراقی و اشرار ضد انقلاب وارد ساختند و تعداد زیادی از آنها به هلاکت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که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انجامید، تعدادی از شهرهای کردنشین ایران از تیر رس نیروهای عراق خارج شد و با تصرف ارتفاعات حسّاس منطقه و پادگان حاج عمران نیروهای ضدانقلاب، سنکوب و رزمندگان ایران اسلامی با تصرّف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دشمن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بر شهر چومان مصطفی نیز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درد جراحت را احساس نمی‌کند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الشّهید لایجد الم القتل الّا کما یجد احدکم مسّ القرصه؛</w:t>
      </w:r>
      <w:r>
        <w:rPr>
          <w:rStyle w:val="FootnoteAnchor"/>
          <w:rtl w:val="true"/>
        </w:rPr>
        <w:footnoteReference w:id="198"/>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درد کشته شدن را احساس نمی‌کند، مگر در حدّی که یکی از شما پوست دست خود را بین دو انگشت فشار دهد</w:t>
      </w:r>
      <w:r>
        <w:rPr>
          <w:rFonts w:eastAsia="IRNazanin" w:cs="IRNazanin"/>
          <w:color w:val="111111"/>
          <w:sz w:val="28"/>
          <w:szCs w:val="28"/>
          <w:rtl w:val="true"/>
          <w:lang w:bidi="fa-IR"/>
        </w:rPr>
        <w:t xml:space="preserve">». </w:t>
      </w:r>
      <w:bookmarkStart w:id="213" w:name="pg880_3989"/>
    </w:p>
    <w:p>
      <w:pPr>
        <w:pStyle w:val="Heading3"/>
        <w:numPr>
          <w:ilvl w:val="2"/>
          <w:numId w:val="1"/>
        </w:numPr>
        <w:rPr/>
      </w:pPr>
      <w:bookmarkStart w:id="214" w:name="__RefHeading___Toc61202_373438147"/>
      <w:bookmarkStart w:id="215" w:name="_Toc83"/>
      <w:bookmarkEnd w:id="213"/>
      <w:bookmarkEnd w:id="214"/>
      <w:r>
        <w:rPr>
          <w:rtl w:val="true"/>
        </w:rPr>
        <w:t>مرداد</w:t>
      </w:r>
      <w:bookmarkEnd w:id="215"/>
    </w:p>
    <w:p>
      <w:pPr>
        <w:pStyle w:val="Heading4"/>
        <w:numPr>
          <w:ilvl w:val="3"/>
          <w:numId w:val="1"/>
        </w:numPr>
        <w:rPr/>
      </w:pPr>
      <w:bookmarkStart w:id="216" w:name="__RefHeading___Toc61204_373438147"/>
      <w:bookmarkStart w:id="217" w:name="_Toc84"/>
      <w:bookmarkEnd w:id="216"/>
      <w:r>
        <w:rPr/>
        <w:t>4</w:t>
      </w:r>
      <w:r>
        <w:rPr>
          <w:rtl w:val="true"/>
        </w:rPr>
        <w:t xml:space="preserve"> </w:t>
      </w:r>
      <w:r>
        <w:rPr>
          <w:rtl w:val="true"/>
        </w:rPr>
        <w:t>مرداد</w:t>
      </w:r>
      <w:bookmarkEnd w:id="217"/>
    </w:p>
    <w:p>
      <w:pPr>
        <w:pStyle w:val="Heading5"/>
        <w:numPr>
          <w:ilvl w:val="4"/>
          <w:numId w:val="1"/>
        </w:numPr>
        <w:rPr/>
      </w:pPr>
      <w:bookmarkStart w:id="218" w:name="__RefHeading___Toc61206_373438147"/>
      <w:bookmarkStart w:id="219" w:name="_Toc85"/>
      <w:bookmarkEnd w:id="218"/>
      <w:r>
        <w:rPr>
          <w:rtl w:val="true"/>
        </w:rPr>
        <w:t xml:space="preserve">مرگِ رضا شاه پهلوی </w:t>
      </w:r>
      <w:r>
        <w:rPr>
          <w:rtl w:val="true"/>
        </w:rPr>
        <w:t>(</w:t>
      </w:r>
      <w:r>
        <w:rPr/>
        <w:t>1323</w:t>
      </w:r>
      <w:r>
        <w:rPr>
          <w:rtl w:val="true"/>
        </w:rPr>
        <w:t xml:space="preserve"> </w:t>
      </w:r>
      <w:r>
        <w:rPr>
          <w:rtl w:val="true"/>
        </w:rPr>
        <w:t>هجری شمسی</w:t>
      </w:r>
      <w:r>
        <w:rPr>
          <w:rtl w:val="true"/>
        </w:rPr>
        <w:t>)</w:t>
      </w:r>
      <w:bookmarkEnd w:id="219"/>
    </w:p>
    <w:p>
      <w:pPr>
        <w:pStyle w:val="BookText"/>
        <w:rPr/>
      </w:pPr>
      <w:r>
        <w:rPr>
          <w:rFonts w:ascii="IRNazanin" w:hAnsi="IRNazanin" w:eastAsia="IRNazanin"/>
          <w:color w:val="111111"/>
          <w:sz w:val="28"/>
          <w:sz w:val="28"/>
          <w:szCs w:val="28"/>
          <w:rtl w:val="true"/>
          <w:lang w:bidi="fa-IR"/>
        </w:rPr>
        <w:t xml:space="preserve">رضا شاه مؤسس سلسله پهلوی بود که نزدیک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ایران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سواد کوه مازندران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خدمت قزاق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فرماندهی تیپ قزاق همدان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انگلیسی‌ها که به فکرِ تغییر حکومت در ایران بودند، به وسیله فرمانده نیروهای خود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آیرونساید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 در میان نیروهای قزاق، رضا خان را به عنوان پایه نظامی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در کابینه سید ضیاء و سه کابینه بعد از آن به عنوان سردار سپاه، وزارت جنگ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سمت به نخست وزیری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دوران نخست وزیری خود، مقدمات برکناری احمد شاه قاجار را فراهم ساخت و حتّی درصدد تغییر حکومت نیز بود که با مخالفت شدید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پادشاه ایران تاج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حکومت خود تغییرات عمده‌ای در وضعیت ارتش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الگو قرار دادن آتاتورک، سعی در تغییر فرهنگ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مخالفین رضا شاه، آیت اللَّه سیّد حسن مدرس بود که به دستور رضا شاه دستگیر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با گرایش به آلمان در جنگ جهانی دوم، زمینه دشمنی متّفقین و مهمتر از همه انگلیسی‌ها را فراهم نمود و همانها که او را به حکومت آوردند، وی را ناچار به استعفا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در جزیره موریس واقع در اقیانوس هند و سپس در شهر ژوهانسبورگ آفریقای جنوبی تحت نظر بود، تا اینکه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ابتدا به قاهره منتقل شد و سپس در زمان سلطنت پسرش، در تهران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دنیا و آخرت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مَسَجِدَ اللَّهِ أَن یُذْکَرَ فِیهَا اسْمُهُ وَ سَعَی فیِ خَرَابِهَا أُوْلَئکَ مَا کاَنَ لَهُمْ أَن یَدْخُلُوهَا إِلَّا خَائفِینَ لَهُمْ فیِ الدُّنْیَا خِزْیٌ وَ لَهُمْ فیِ الاَْخِرَةِ عَذَابٌ عَظِیمٌ؛</w:t>
      </w:r>
      <w:r>
        <w:rPr>
          <w:rStyle w:val="FootnoteAnchor"/>
          <w:rtl w:val="true"/>
        </w:rPr>
        <w:footnoteReference w:id="199"/>
      </w: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انتقام خدا از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لَأنْتَقِمَنَّ مِنَ الظّالِم فی عاجِله و آجِله، ولَأنْتَقِمَنَّ ممّن رأی مظلوماً فقدر أنْ ینصُره فلَمْ یَنْصُرْه؛</w:t>
      </w:r>
      <w:r>
        <w:rPr>
          <w:rStyle w:val="FootnoteAnchor"/>
          <w:rtl w:val="true"/>
        </w:rPr>
        <w:footnoteReference w:id="200"/>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از ستمگر چه در این جهان، چه در آن سرای انتقام خواهم کشید، ونیز از کسی انتقام خواهم کشید که ستم‌دیده‌ای را ببیند و بتواند به او یاری رساند، ولی یاریش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بدکار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النَّبی‌صلی الله علیه وآله وسلم‌إِذا کانَ أُمَراؤکم خِیارکم وَ أغنیاؤکم سُمَحاءَکُم وَ أمْرُکُم شوری بَینَکُم فَظَهْرُ الأرْضِ خَیْر لَکُم مِن بَطْنِها وَ إِذا کَانَ أمَراؤکُم شِرَارَکُم وَ أَغْنِیَاؤُکم بُخَلاءکُم و أُمورُکُم إلی نِسَائِکُم فَبَطْنُ الأَرْضِ خَیْرٌ لَکُمْ مِنْ ظَهْرِهَا؛</w:t>
      </w:r>
      <w:r>
        <w:rPr>
          <w:rStyle w:val="FootnoteAnchor"/>
          <w:rtl w:val="true"/>
        </w:rPr>
        <w:footnoteReference w:id="201"/>
      </w:r>
      <w:r>
        <w:rPr>
          <w:rFonts w:ascii="IRNazanin" w:hAnsi="IRNazanin" w:eastAsia="IRNazanin"/>
          <w:color w:val="111111"/>
          <w:sz w:val="28"/>
          <w:sz w:val="28"/>
          <w:szCs w:val="28"/>
          <w:rtl w:val="true"/>
          <w:lang w:bidi="fa-IR"/>
        </w:rPr>
        <w:t>پیامبر خداصلی الله علیه وآله وسلم هرگاه فرمانروایان شما نیکان تان باشند و توانگران شما بخشندگان تان و کارهایتان با شور و مشورت، روی زمین برای شما بهتر است از درون آن و هرگاه فرمانروایان تان بدان شما و ثروتمندانِ تان بخیلان تان باشند و کار شما به دست زنانتان افتد، زیرِ زمین بهتر است برای شما از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فساد دربار پهلوی</w:t>
      </w:r>
    </w:p>
    <w:p>
      <w:pPr>
        <w:pStyle w:val="BookText"/>
        <w:rPr/>
      </w:pPr>
      <w:r>
        <w:rPr>
          <w:rFonts w:ascii="IRNazanin" w:hAnsi="IRNazanin" w:eastAsia="IRNazanin"/>
          <w:color w:val="111111"/>
          <w:sz w:val="28"/>
          <w:sz w:val="28"/>
          <w:szCs w:val="28"/>
          <w:rtl w:val="true"/>
          <w:lang w:bidi="fa-IR"/>
        </w:rPr>
        <w:t>رضاخان، قبل از تولد، پدرش را از دست داد، مادرش بخاطر وضع بد مالی، قنداقه او را برداشت، و از سواد کوه مازندران به تهران گریخت، در تهران در کوچه ارامنه اطراف میدان مولوی، در بالاخانه ای سکونت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رضاخان در این محله رختشویی می‌کرد، و خوش نام نبود، رضاخان هم که بزرگ شد از لات های محله گردید، و بعد با زن سالخورده‌ای که صفیه نام داشت و رختشویی می‌کرد، رابطه جنسی برقرار کرد و از او صاحب دختری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صفیه، بدنام بود، در انتساب این دختر به رضاخان اختلاف شد، رضاخان اظهار داشت که صفیّه را صیغه کرده است،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رضاخان معرّفی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 در نوجوانی، غوطه‌ور در فحشاء و آلودگی شد، وقتی که رضاخان، فرمانده آتریاد قزاق گردید، برای حفظ آبرویش، همدم را به پاریس فرستاد، او در پاریس فاحشه خانه باز کرد و خود خانم رئیس آن فاحشه خانه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همدم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در میان نبود، و خاندان کثیف پهلوی از بردن نام او عار داشتند، سرانجام در همین سال عکسی از وی در ویژه نامه اطلاعات به مناسبت تولد شاه معدوم،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خاندان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رضاعلیه السلام در رؤیا</w:t>
      </w:r>
    </w:p>
    <w:p>
      <w:pPr>
        <w:pStyle w:val="BookText"/>
        <w:rPr/>
      </w:pPr>
      <w:r>
        <w:rPr>
          <w:rFonts w:ascii="IRNazanin" w:hAnsi="IRNazanin" w:eastAsia="IRNazanin"/>
          <w:color w:val="111111"/>
          <w:sz w:val="28"/>
          <w:sz w:val="28"/>
          <w:szCs w:val="28"/>
          <w:rtl w:val="true"/>
          <w:lang w:bidi="fa-IR"/>
        </w:rPr>
        <w:t xml:space="preserve">آقای میرزای مهدی آشتیانی که دختر زاده حاج میرزا محمّد حسن آشتیانی بوده است، او، از قراری که آقای آقا سیّد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در سفری که می‌رفته به مشهد مقدّس، خواب می‌بیند، در مجلسی هست که حضرت رسول‌صلی الله علیه وآله وسلم و دوازده امام به ردیف نشسته‌اند در صدر، حضرت رسول‌صلی الله علیه وآله است، پس از آن حضرت امیر است، پس از آن حضرت مجتبی، پس از آن حضرت سیّدالشهدا، تا آخر حضرت حجة ابن الحسن در همچو مجلسی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دو زانو خدمت حضرت رسول‌صلی الله علیه وآله نشست، عرض کرد آقا به داد امّت نمی‌رسید که گرفتارند؟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ثامن الائمّه، تو که می‌روی به زیارتِ او، برو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آنجا دو زانو زد عرض کرد آقا به داد امّت نمی‌رسی؟ حضرت ثامن الائمه فرمودند ما آن دجّال امت، یعنی رضا شاه، را از میان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گرفتند و بردندنش،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توی اتاقی که داشت در همان جایی که حبسش کرده بودند در آن جزیره قدم می‌زده و می‌گفته اعلا حضرتا، قدر قدرتا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چطور شد آن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با یک یهودی طرف حساب می‌شود، یهودی، گفته بود، این دزد در خانه من چکار هایی کرده است زیر پلّه پول گذاشته بودم، حالا آن پول نیست، این دزدیده، آن وقت برده بودنش به عدلیه جزیره موریس، برای محاسبه با یهودی، او می‌گفته این دزدیده، این می‌گفته ندزدیدم، این جور خدا گرفتارش می‌کند، حالا باید اینهایی که طرفدار او هستند عبرت بگیرند، از این طواغیت، از این دجال‌ها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عبرت نمی‌گیرند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بدی و غم</w:t>
      </w:r>
    </w:p>
    <w:p>
      <w:pPr>
        <w:pStyle w:val="BookText"/>
        <w:rPr/>
      </w:pPr>
      <w:r>
        <w:rPr>
          <w:rFonts w:ascii="IRNazanin" w:hAnsi="IRNazanin" w:eastAsia="IRNazanin"/>
          <w:color w:val="111111"/>
          <w:sz w:val="28"/>
          <w:sz w:val="28"/>
          <w:szCs w:val="28"/>
          <w:rtl w:val="true"/>
          <w:lang w:bidi="fa-IR"/>
        </w:rPr>
        <w:t>زِ بَد کردن آید به حاصل زیان</w:t>
      </w:r>
    </w:p>
    <w:p>
      <w:pPr>
        <w:pStyle w:val="BookText"/>
        <w:rPr/>
      </w:pPr>
      <w:r>
        <w:rPr>
          <w:rFonts w:ascii="IRNazanin" w:hAnsi="IRNazanin" w:eastAsia="IRNazanin"/>
          <w:color w:val="111111"/>
          <w:sz w:val="28"/>
          <w:sz w:val="28"/>
          <w:szCs w:val="28"/>
          <w:rtl w:val="true"/>
          <w:lang w:bidi="fa-IR"/>
        </w:rPr>
        <w:t>اگر بد کنی، غم بَری از جهان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bookmarkStart w:id="220" w:name="pg880_3995"/>
    </w:p>
    <w:p>
      <w:pPr>
        <w:pStyle w:val="Heading4"/>
        <w:numPr>
          <w:ilvl w:val="3"/>
          <w:numId w:val="1"/>
        </w:numPr>
        <w:rPr/>
      </w:pPr>
      <w:bookmarkStart w:id="221" w:name="__RefHeading___Toc61208_373438147"/>
      <w:bookmarkStart w:id="222" w:name="_Toc86"/>
      <w:bookmarkEnd w:id="220"/>
      <w:bookmarkEnd w:id="221"/>
      <w:r>
        <w:rPr/>
        <w:t>5</w:t>
      </w:r>
      <w:r>
        <w:rPr>
          <w:rtl w:val="true"/>
        </w:rPr>
        <w:t xml:space="preserve"> </w:t>
      </w:r>
      <w:r>
        <w:rPr>
          <w:rtl w:val="true"/>
        </w:rPr>
        <w:t>مرداد</w:t>
      </w:r>
      <w:bookmarkEnd w:id="222"/>
    </w:p>
    <w:p>
      <w:pPr>
        <w:pStyle w:val="Heading5"/>
        <w:numPr>
          <w:ilvl w:val="4"/>
          <w:numId w:val="1"/>
        </w:numPr>
        <w:rPr/>
      </w:pPr>
      <w:bookmarkStart w:id="223" w:name="__RefHeading___Toc61210_373438147"/>
      <w:bookmarkStart w:id="224" w:name="_Toc87"/>
      <w:bookmarkEnd w:id="223"/>
      <w:r>
        <w:rPr>
          <w:rtl w:val="true"/>
        </w:rPr>
        <w:t xml:space="preserve">اقامه اوّلین نماز جمعه </w:t>
      </w:r>
      <w:r>
        <w:rPr>
          <w:rtl w:val="true"/>
        </w:rPr>
        <w:t>(</w:t>
      </w:r>
      <w:r>
        <w:rPr/>
        <w:t>1358</w:t>
      </w:r>
      <w:r>
        <w:rPr>
          <w:rtl w:val="true"/>
        </w:rPr>
        <w:t xml:space="preserve"> </w:t>
      </w:r>
      <w:r>
        <w:rPr>
          <w:rtl w:val="true"/>
        </w:rPr>
        <w:t>هجری شمسی</w:t>
      </w:r>
      <w:r>
        <w:rPr>
          <w:rtl w:val="true"/>
        </w:rPr>
        <w:t>)</w:t>
      </w:r>
      <w:bookmarkEnd w:id="224"/>
    </w:p>
    <w:p>
      <w:pPr>
        <w:pStyle w:val="BookText"/>
        <w:rPr/>
      </w:pPr>
      <w:r>
        <w:rPr>
          <w:rFonts w:ascii="IRNazanin" w:hAnsi="IRNazanin" w:eastAsia="IRNazanin"/>
          <w:color w:val="111111"/>
          <w:sz w:val="28"/>
          <w:sz w:val="28"/>
          <w:szCs w:val="28"/>
          <w:rtl w:val="true"/>
          <w:lang w:bidi="fa-IR"/>
        </w:rPr>
        <w:t xml:space="preserve">پس از پیروزی انقلاب اسلامی، اوّلین نماز جمعه با حکمِ امام خمینی‌رحمه الله و به امامت آیة اللَّه سیّد محمود طالقانی رحمه الله در پنجم مرداد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روز جمعه مصادف با سوم ماه مبارکِ رمضان در دانشگاه تهران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نماز 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Style w:val="FootnoteAnchor"/>
          <w:rtl w:val="true"/>
        </w:rPr>
        <w:footnoteReference w:id="20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شود، به سوی ذکر خدا بشتابید و خرید و فروش را رها کنید که این برای شما بهتر است اگر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لِلرَّجُلِ المُسلِمِ لا یَفرُغُ نَفسَهُ فِی الاُسبُوعِ یَومَ الجُمُعَةِ لاِمرِ دِینِهِ؛</w:t>
      </w:r>
      <w:r>
        <w:rPr>
          <w:rStyle w:val="FootnoteAnchor"/>
          <w:rtl w:val="true"/>
        </w:rPr>
        <w:footnoteReference w:id="205"/>
      </w:r>
      <w:r>
        <w:rPr>
          <w:rFonts w:ascii="IRNazanin" w:hAnsi="IRNazanin" w:eastAsia="IRNazanin"/>
          <w:color w:val="111111"/>
          <w:sz w:val="28"/>
          <w:sz w:val="28"/>
          <w:szCs w:val="28"/>
          <w:rtl w:val="true"/>
          <w:lang w:bidi="fa-IR"/>
        </w:rPr>
        <w:t>اُفّ بر مسلمانی که در روز جمعه هر هفته برای رسیدگی به کار دینِ خود، دست از کار نمی‌کشد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فضیلتِ 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یومَ الجُمُعة علی غیرها مِن الأیّام، و إنّ الجِنانَ لتزخرف و تزیّن یومَ الجمعة لِمَنْ أتاها، و إنّکم تَتَسابَقونَ إلی الجنّةِ علی قدرِ سَبْقِکُم إلی الجمعةِ؛</w:t>
      </w:r>
      <w:r>
        <w:rPr>
          <w:rStyle w:val="FootnoteAnchor"/>
          <w:rtl w:val="true"/>
        </w:rPr>
        <w:footnoteReference w:id="206"/>
      </w:r>
      <w:r>
        <w:rPr>
          <w:rFonts w:ascii="IRNazanin" w:hAnsi="IRNazanin" w:eastAsia="IRNazanin"/>
          <w:color w:val="111111"/>
          <w:sz w:val="28"/>
          <w:sz w:val="28"/>
          <w:szCs w:val="28"/>
          <w:rtl w:val="true"/>
          <w:lang w:bidi="fa-IR"/>
        </w:rPr>
        <w:t>خداوند، جمعه را بر دیگر روزها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باغ‌های بهشتی زینت می‌یابند و به زیبایی می‌گرایند برای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قدر به سوی بهشت بر یکدیگر پیشی می‌گیرید که در رفتن به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نماز</w:t>
      </w:r>
    </w:p>
    <w:p>
      <w:pPr>
        <w:pStyle w:val="BookText"/>
        <w:rPr/>
      </w:pPr>
      <w:r>
        <w:rPr>
          <w:rFonts w:ascii="IRNazanin" w:hAnsi="IRNazanin" w:eastAsia="IRNazanin"/>
          <w:color w:val="111111"/>
          <w:sz w:val="28"/>
          <w:sz w:val="28"/>
          <w:szCs w:val="28"/>
          <w:rtl w:val="true"/>
          <w:lang w:bidi="fa-IR"/>
        </w:rPr>
        <w:t>روزی که گشت بر همه عالم نماز فرض</w:t>
      </w:r>
    </w:p>
    <w:p>
      <w:pPr>
        <w:pStyle w:val="BookText"/>
        <w:rPr/>
      </w:pPr>
      <w:r>
        <w:rPr>
          <w:rFonts w:ascii="IRNazanin" w:hAnsi="IRNazanin" w:eastAsia="IRNazanin"/>
          <w:color w:val="111111"/>
          <w:sz w:val="28"/>
          <w:sz w:val="28"/>
          <w:szCs w:val="28"/>
          <w:rtl w:val="true"/>
          <w:lang w:bidi="fa-IR"/>
        </w:rPr>
        <w:t>شد ناز بر تو واجب و بر ما نیاز فرض</w:t>
      </w:r>
    </w:p>
    <w:p>
      <w:pPr>
        <w:pStyle w:val="BookText"/>
        <w:rPr/>
      </w:pPr>
      <w:r>
        <w:rPr>
          <w:rFonts w:ascii="IRNazanin" w:hAnsi="IRNazanin" w:eastAsia="IRNazanin"/>
          <w:color w:val="111111"/>
          <w:sz w:val="28"/>
          <w:sz w:val="28"/>
          <w:szCs w:val="28"/>
          <w:rtl w:val="true"/>
          <w:lang w:bidi="fa-IR"/>
        </w:rPr>
        <w:t>تا در وجود آمدی ای کعبه مراد</w:t>
      </w:r>
    </w:p>
    <w:p>
      <w:pPr>
        <w:pStyle w:val="BookText"/>
        <w:rPr/>
      </w:pPr>
      <w:r>
        <w:rPr>
          <w:rFonts w:ascii="IRNazanin" w:hAnsi="IRNazanin" w:eastAsia="IRNazanin"/>
          <w:color w:val="111111"/>
          <w:sz w:val="28"/>
          <w:sz w:val="28"/>
          <w:szCs w:val="28"/>
          <w:rtl w:val="true"/>
          <w:lang w:bidi="fa-IR"/>
        </w:rPr>
        <w:t>شد سجده تو بر همه کس چون نماز فرض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محتشم کاشانی </w:t>
      </w:r>
      <w:bookmarkStart w:id="225" w:name="pg880_3997"/>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بحمد اللَّه در این نهضت نماز جمعه با محتوای حقیقی آن تحقّق یافت … نماز جمعه در رأس همه امور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یک اجتماع سیاسی، نماز جمعه یک عبادت سرتاپا سیاسی است</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26" w:name="__RefHeading___Toc61212_373438147"/>
      <w:bookmarkStart w:id="227" w:name="_Toc88"/>
      <w:bookmarkEnd w:id="226"/>
      <w:r>
        <w:rPr>
          <w:rtl w:val="true"/>
        </w:rPr>
        <w:t xml:space="preserve">مرگِ محمّد رضا پهلوی </w:t>
      </w:r>
      <w:r>
        <w:rPr>
          <w:rtl w:val="true"/>
        </w:rPr>
        <w:t>(</w:t>
      </w:r>
      <w:r>
        <w:rPr/>
        <w:t>1359</w:t>
      </w:r>
      <w:r>
        <w:rPr>
          <w:rtl w:val="true"/>
        </w:rPr>
        <w:t xml:space="preserve"> </w:t>
      </w:r>
      <w:r>
        <w:rPr>
          <w:rtl w:val="true"/>
        </w:rPr>
        <w:t>هجری شمسی</w:t>
      </w:r>
      <w:r>
        <w:rPr>
          <w:rtl w:val="true"/>
        </w:rPr>
        <w:t>)</w:t>
      </w:r>
      <w:bookmarkEnd w:id="227"/>
    </w:p>
    <w:p>
      <w:pPr>
        <w:pStyle w:val="BookText"/>
        <w:rPr/>
      </w:pPr>
      <w:r>
        <w:rPr>
          <w:rFonts w:ascii="IRNazanin" w:hAnsi="IRNazanin" w:eastAsia="IRNazanin"/>
          <w:color w:val="111111"/>
          <w:sz w:val="28"/>
          <w:sz w:val="28"/>
          <w:szCs w:val="28"/>
          <w:rtl w:val="true"/>
          <w:lang w:bidi="fa-IR"/>
        </w:rPr>
        <w:t xml:space="preserve">محمّد رضا پهلوی، شاه سرنگون شده ایران، بعد از فرار به دنبال یک دوره آوارگی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ترتیب در کشورهای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پاناما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بر اثر سرطان، جان باخت و در همانجا به گور سپرده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پهلوی، آخرین شاه ایران به حساب می‌آید که انقلاب اسلامی، سلطنت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 را و دوره پادشاهی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ایران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پدرش رضاخان فقط یک افسر قزاق بود ولی با کمک انگلیسی‌ها سال بعد عامل اصلی در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شد و بعداً به مقام نخست وزیری و از آنجا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که در سن شش سالگی ولیعهدِ ایران شده بود، پس از انجام تحصیلات مقدّماتی در تهران، برای ادامه تحصیل به سوئیس اعزام شد و سپس در تهران به دانشکده افسری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فوزیه خواهر پادشاه مصر را به همسری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 پدرش 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انگلیس و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 که در این دوران از یاری محمّد علی فروغی به عنوان نخست وزیر بسیار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شدن صنعت نفت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روی کار آمدنِ دکتر مصدّق، آغازِ یک دوره بحران در زمانِ سلطنت او بود؛ تا این که بوسیله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آمریکاییها توانست بر اوضاع مسلّط شود و حکومت مقتدرانه و پلیسی را از این زمان در کشور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برنامه انقلاب سفید خود را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از این زمان مخالفت روحانیون و به ویژه امام خمینی‌رحمه الله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حوادث این دوران در سرکوبی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قیمت نفت در اوایل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شاه بخش بزرگی از درآمد آن را صرف خرید اسلحه و نیز دربار خود نمود و نارضایتی مردم بیش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فزونی گرفتن آتش انقلاب، 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خروج مدتی در مصر و مراکش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نخست به جزایر باهاما و سپس به مکزیک و پاناما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به مصر بازگشت و در آنجا بر اثر بیماری سرطان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خسران دنیا و آخرت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مَسَجِدَ اللَّهِ أَن یُذْکَرَ فِیهَا اسْمُهُ وَ سَعَی فیِ خَرَابِهَا أُوْلَئکَ مَا کاَنَ لَهُمْ أَن یَدْخُلُوهَا إِلَّا خَائفِینَ لَهُمْ فیِ الدُّنْیَا خِزْیٌ وَ لَهُمْ فیِ الاَْخِرَةِ عَذَابٌ عَظِیمٌ؛</w:t>
      </w:r>
      <w:r>
        <w:rPr>
          <w:rStyle w:val="FootnoteAnchor"/>
          <w:rtl w:val="true"/>
        </w:rPr>
        <w:footnoteReference w:id="209"/>
      </w: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از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لَأنْتَقِمَنَّ مِنَ الظّالِم فی عاجِله و آجِله، ولَأنْتَقِمَنَّ ممّن رأی مظلوماً فقدر أنْ ینصُره فلَمْ یَنْصُرْه؛</w:t>
      </w:r>
      <w:r>
        <w:rPr>
          <w:rStyle w:val="FootnoteAnchor"/>
          <w:rtl w:val="true"/>
        </w:rPr>
        <w:footnoteReference w:id="210"/>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از ستمگر چه در این جهان، چه در آن سرای انتقام خواهم کشید، ونیز از کسی انتقام خواهم کشید که ستم‌دیده‌ای را ببیند و بتواند به او یاری رساند، ولی یاریش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أَسْرَعُ عُقُوبَةً مِنْ بَغْیٍ؛</w:t>
      </w:r>
      <w:r>
        <w:rPr>
          <w:rStyle w:val="FootnoteAnchor"/>
          <w:rtl w:val="true"/>
        </w:rPr>
        <w:footnoteReference w:id="211"/>
      </w:r>
      <w:r>
        <w:rPr>
          <w:rFonts w:ascii="IRNazanin" w:hAnsi="IRNazanin" w:eastAsia="IRNazanin"/>
          <w:color w:val="111111"/>
          <w:sz w:val="28"/>
          <w:sz w:val="28"/>
          <w:szCs w:val="28"/>
          <w:rtl w:val="true"/>
          <w:lang w:bidi="fa-IR"/>
        </w:rPr>
        <w:t>هیچ کیفری سریع‌تر از کیفر ظلم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عبرت از عاقبتِ محمّد رضاشاه</w:t>
      </w:r>
    </w:p>
    <w:p>
      <w:pPr>
        <w:pStyle w:val="BookText"/>
        <w:rPr/>
      </w:pPr>
      <w:r>
        <w:rPr>
          <w:rFonts w:ascii="IRNazanin" w:hAnsi="IRNazanin" w:eastAsia="IRNazanin"/>
          <w:color w:val="111111"/>
          <w:sz w:val="28"/>
          <w:sz w:val="28"/>
          <w:szCs w:val="28"/>
          <w:rtl w:val="true"/>
          <w:lang w:bidi="fa-IR"/>
        </w:rPr>
        <w:t xml:space="preserve">وقتی که محمّدرضا شاه مخلوع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مصر رفت، انور سادات رئیس جمهوری معدوم مصر در آن وقت، طرح یک ویلای لوکس را در ساحل مدیترانه، نزدیک محل استراحت خودش در اسکندریه ریخت، که مخصوصِ شاه مخلوع ایران باشد، ساختن ساختمان آن ویلا نیز شروع شد، ولی وقتی که معالجه شاه به خاطر سرطان در بن بست قرار گرفت، آن ساختمان متوقّف گردید، و به جای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رفاعی قاهره برای محمّد رضاشاه،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ابراهیم باستانی، کاوشگر نکته سنج تاریخ در مورد پناه بردن محمد رضا شاه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پاناما چنین می‌نویسد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طی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توانسته بود با هشت نه رئیس جمهور آمریکا و سه چهار رهبر شوروی، ملاقات کند، ولی وقتی به زحمت توانستند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شاه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توریخوس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پاناما پس از دیدن این پناهندگان، </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و پانصد سال سلطنت شاهنشاهی، و پنجاه سال سلطنت پهلوی، به دوازده نفر آدم و مشتی بار و بندیل و دو سگ،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بر ما اهل تاریخ و معلمان تاریخ این مملکت، منّت عظیم داد که ما را دورانی حیات بخشیده است که توانسته‌ایم، این همه حوادث عبرت آموز را، به چشم خود ببینیم، حوادثی که برای هر کدام از آنها، مورخین امثال بیهقی و جوینی، صد سال و هزار سال می‌بایست انتظار بکشند، تا یکی از آنها اتفاق افتد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نمونه‌ای از چپاول محمّدرضا پهلوی</w:t>
      </w:r>
    </w:p>
    <w:p>
      <w:pPr>
        <w:pStyle w:val="BookText"/>
        <w:rPr/>
      </w:pPr>
      <w:r>
        <w:rPr>
          <w:rFonts w:ascii="IRNazanin" w:hAnsi="IRNazanin" w:eastAsia="IRNazanin"/>
          <w:color w:val="111111"/>
          <w:sz w:val="28"/>
          <w:sz w:val="28"/>
          <w:szCs w:val="28"/>
          <w:rtl w:val="true"/>
          <w:lang w:bidi="fa-IR"/>
        </w:rPr>
        <w:t xml:space="preserve">ارتشبد سابق حسین فردوست در خاطرات خود، داستان زیر را که تراژدی محمّدرضا در غصب املاک مردم است با اینکه دم از اصلاحات ارضی می‌زد، نقل می‌کند که مربوط به حدود پانزده سال قبل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 گوش جان فرا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لشکر باز نشسته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فرمانی رئیس املاک بنیاد پهلوی در گرگان کرده بود … مزین طبق دستور محمّدرضا به فروش این املاک و تبدیل آن به پول نقد پرداخت، او در سالی مبلغی به محمّدرضا می‌داد که به معاون مالی دربار پرداخت می‌شد، و او به حساب محمّدرضا می‌ریخت، و مبالغ هنگفتی خودش میدزدید، در نتیجه همه مقامات لشکری و کشوری و متنفّذین و تجّار و کلیّه افرادی که پولِ اضافی داشتند به گرگان روی آوردند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مزین به تدریج در گرگان سازمان مفصّلی تشکیل داد و هر چه زمین مرغوب دارای مالک و یا بلا صاحب می‌دید، از زمین شهری و زراعی، درّه و کوه و تپه و جنگل، همه را تصرّف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شاه است و فروخته خواهد شد، … صدها شکایت به دفتر ویژه اطلاعات و بازرسی به دستِ من می‌رسید، که اهالی گرگان به شدّت از مزین شکایت دارند و شاید دهها بار از طرف دفتر، افسرانی به گرگان برای تحقیق فرستادم و گزارش آنها را به محمّدرضا دادم، محمّدرضا هر بار دستور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به مزیّن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کسی که از وی شکایت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قبل از انقلاب یک افسر را از دفتر به گرگان فرستادم تا تحقیق محلّی کند و با مزین تماس بگیرد که مگر اراضی شاه چقدر بوده که شما ده سال است میفروشید و هنوز تمام نشده؟ </w:t>
      </w:r>
    </w:p>
    <w:p>
      <w:pPr>
        <w:pStyle w:val="BookText"/>
        <w:rPr/>
      </w:pPr>
      <w:r>
        <w:rPr>
          <w:rFonts w:ascii="IRNazanin" w:hAnsi="IRNazanin" w:eastAsia="IRNazanin"/>
          <w:color w:val="111111"/>
          <w:sz w:val="28"/>
          <w:sz w:val="28"/>
          <w:szCs w:val="28"/>
          <w:rtl w:val="true"/>
          <w:lang w:bidi="fa-IR"/>
        </w:rPr>
        <w:t>مزیّن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شاه تا مرز شوروی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مشتریان مزین اکثراً یا پولدار محلّی بودند و یا از تهران می‌رفتند و او به هر یک به دلخواه خود مقداری زمین میفروخت، قواره ها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تا صد هکتار بود … خلاصه پس از حدودِ ده سال فروش زمین‌های گرگان، به همین منوال نوبت به اراضی گنبد و سپس زمین‌های بجنورد رسید، محمّد رضا از مزین رضایت کامل داشت، نیمی از اراضی بجنورد به فروش رفته بود که انقلاب شروع شد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ستم بر رعیّت</w:t>
      </w:r>
    </w:p>
    <w:p>
      <w:pPr>
        <w:pStyle w:val="BookText"/>
        <w:rPr/>
      </w:pPr>
      <w:r>
        <w:rPr>
          <w:rFonts w:ascii="IRNazanin" w:hAnsi="IRNazanin" w:eastAsia="IRNazanin"/>
          <w:color w:val="111111"/>
          <w:sz w:val="28"/>
          <w:sz w:val="28"/>
          <w:szCs w:val="28"/>
          <w:rtl w:val="true"/>
          <w:lang w:bidi="fa-IR"/>
        </w:rPr>
        <w:t>شاهی که بر رعیّت خود می‌کند ستم</w:t>
      </w:r>
    </w:p>
    <w:p>
      <w:pPr>
        <w:pStyle w:val="BookText"/>
        <w:rPr/>
      </w:pPr>
      <w:r>
        <w:rPr>
          <w:rFonts w:ascii="IRNazanin" w:hAnsi="IRNazanin" w:eastAsia="IRNazanin"/>
          <w:color w:val="111111"/>
          <w:sz w:val="28"/>
          <w:sz w:val="28"/>
          <w:szCs w:val="28"/>
          <w:rtl w:val="true"/>
          <w:lang w:bidi="fa-IR"/>
        </w:rPr>
        <w:t>مستی بود که می‌خورد از رانِ خود کباب</w:t>
      </w:r>
    </w:p>
    <w:p>
      <w:pPr>
        <w:pStyle w:val="BookText"/>
        <w:rPr/>
      </w:pPr>
      <w:r>
        <w:rPr>
          <w:rFonts w:ascii="IRNazanin" w:hAnsi="IRNazanin" w:eastAsia="IRNazanin"/>
          <w:color w:val="111111"/>
          <w:sz w:val="28"/>
          <w:sz w:val="28"/>
          <w:szCs w:val="28"/>
          <w:rtl w:val="true"/>
          <w:lang w:bidi="fa-IR"/>
        </w:rPr>
        <w:t>صائب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یَفْتَرُونَ عَلَی اللَّهِ الْکَذِبَ وَ کَفی بِهِ إِثْماً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تزکیه و مدح خودشان ناچار بودند باطل را در جای حق بگذارند و بر خدا دروغ ببندند و آن، در گناه آشکار بودن کافی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باک ندارد از اینکه بر خدا و رسول دروغ ببندد، محمّد رضا پهلوی با آنکه غرق در کفر و شرک و عیاشی بود، خود را کمر بسته حضرت رضا علیه السلام معرفی می‌کرد بنظرش حضرت ابوالفضل او را وقت افتادن از اسب نجات داده بود و امیرالمؤمنین‌علیه السلام را در بیداری با چشم خود دیده بود</w:t>
      </w:r>
      <w:r>
        <w:rPr>
          <w:rFonts w:eastAsia="IRNazanin" w:cs="IRNazanin"/>
          <w:color w:val="111111"/>
          <w:sz w:val="28"/>
          <w:szCs w:val="28"/>
          <w:rtl w:val="true"/>
          <w:lang w:bidi="fa-IR"/>
        </w:rPr>
        <w:t>.</w:t>
      </w:r>
      <w:r>
        <w:rPr>
          <w:rStyle w:val="FootnoteAnchor"/>
          <w:rtl w:val="true"/>
        </w:rPr>
        <w:footnoteReference w:id="214"/>
      </w:r>
      <w:bookmarkStart w:id="228" w:name="pg880_4005"/>
    </w:p>
    <w:p>
      <w:pPr>
        <w:pStyle w:val="Heading4"/>
        <w:numPr>
          <w:ilvl w:val="3"/>
          <w:numId w:val="1"/>
        </w:numPr>
        <w:rPr/>
      </w:pPr>
      <w:bookmarkStart w:id="229" w:name="__RefHeading___Toc61214_373438147"/>
      <w:bookmarkStart w:id="230" w:name="_Toc89"/>
      <w:bookmarkEnd w:id="228"/>
      <w:bookmarkEnd w:id="229"/>
      <w:r>
        <w:rPr/>
        <w:t>5</w:t>
      </w:r>
      <w:r>
        <w:rPr>
          <w:rtl w:val="true"/>
        </w:rPr>
        <w:t xml:space="preserve"> </w:t>
      </w:r>
      <w:r>
        <w:rPr>
          <w:rtl w:val="true"/>
        </w:rPr>
        <w:t>مرداد</w:t>
      </w:r>
      <w:bookmarkEnd w:id="230"/>
    </w:p>
    <w:p>
      <w:pPr>
        <w:pStyle w:val="Heading5"/>
        <w:numPr>
          <w:ilvl w:val="4"/>
          <w:numId w:val="1"/>
        </w:numPr>
        <w:rPr/>
      </w:pPr>
      <w:bookmarkStart w:id="231" w:name="__RefHeading___Toc61216_373438147"/>
      <w:bookmarkStart w:id="232" w:name="_Toc90"/>
      <w:bookmarkEnd w:id="231"/>
      <w:r>
        <w:rPr>
          <w:rtl w:val="true"/>
        </w:rPr>
        <w:t xml:space="preserve">عملیات مرصاد </w:t>
      </w:r>
      <w:r>
        <w:rPr>
          <w:rtl w:val="true"/>
        </w:rPr>
        <w:t>(</w:t>
      </w:r>
      <w:r>
        <w:rPr/>
        <w:t>1367</w:t>
      </w:r>
      <w:r>
        <w:rPr>
          <w:rtl w:val="true"/>
        </w:rPr>
        <w:t xml:space="preserve"> </w:t>
      </w:r>
      <w:r>
        <w:rPr>
          <w:rtl w:val="true"/>
        </w:rPr>
        <w:t>هجری شمسی</w:t>
      </w:r>
      <w:r>
        <w:rPr>
          <w:rtl w:val="true"/>
        </w:rPr>
        <w:t>)</w:t>
      </w:r>
      <w:bookmarkEnd w:id="232"/>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علی‌علیه السلام</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کشور</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حرکات مذبوحانه منافقین</w:t>
      </w:r>
    </w:p>
    <w:p>
      <w:pPr>
        <w:pStyle w:val="BookText"/>
        <w:rPr/>
      </w:pPr>
      <w:r>
        <w:rPr>
          <w:rFonts w:ascii="IRNazanin" w:hAnsi="IRNazanin" w:eastAsia="IRNazanin"/>
          <w:color w:val="111111"/>
          <w:sz w:val="28"/>
          <w:sz w:val="28"/>
          <w:szCs w:val="28"/>
          <w:rtl w:val="true"/>
          <w:lang w:bidi="fa-IR"/>
        </w:rPr>
        <w:t>پس از مقاومت نیروهای سپاه و بسیج در دشت حسن آباد و زمین گیر شدن نیروهای منافقین در پشتِ ارتفاعات چهار زبر، فرماندهان و رزمندگان خودی برای آزادسازی مناطق تصرّف شده و انهدام نیروهای منافقین، به تدریج در منطقه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عملیات مرصاد با رمز یا علی‌علیه السلام در </w:t>
      </w:r>
      <w:r>
        <w:rPr>
          <w:rFonts w:eastAsia="IRNazanin" w:cs="IRNazanin"/>
          <w:color w:val="111111"/>
          <w:sz w:val="28"/>
          <w:szCs w:val="28"/>
          <w:lang w:bidi="fa-IR"/>
        </w:rPr>
        <w:t>5/5/1367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سپاه پاسداران و با پشتیبانی هوانیروز ارتش از سه محور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چهار زبر لشکر تازه تأسیس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استقرار روی ارتفاعات تنگه چهار زبر و اجرای آتش، راه پیشروی قوای زمینی منافقین را در جاده اسلام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اسلام آباد، تیپ نبی اکرم‌صلی الله علیه وآله به سرعت وارد اسلام آباد شدند و پیشاپیش آنان یک گردان از پاسداران اسلام آباد که به شهر آشنایی کامل داشتند به شهر نفوذ کرده و سازمان قوای منافقین را بر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جادّه قلاجه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اللَّه‌صلی الله علیه وآله از سه راهی غرب اسلام آباد وارد کارزار شدند طوری که منافقین را دور زدند و تلفات زیادی بر آنها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عملیات مرصاد که آخرین عملیات هشت سال دفاع مقدّس نیز محسوب می‌شود، با موفقّیت چشمگیری به پایان رسید و افزون بر آنکه پیروزی نظامی بزرگی در پی داشت با ضرباتی که به سازمان منافقین وارد شد، از نظرِ امنیّتی نیز برای جمهوری اسلامی موقعیّت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تاریخ جنگ، بسیار افتخارآمیز ورق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کفّاره گناهان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قطرة من دم الشَّهید کفّارة لِذنوبِه اِلّا الدّین فَاِنَّ کفّارتُهُ قَضاءه؛</w:t>
      </w:r>
      <w:r>
        <w:rPr>
          <w:rStyle w:val="FootnoteAnchor"/>
          <w:rtl w:val="true"/>
        </w:rPr>
        <w:footnoteReference w:id="215"/>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 خون شهید کفاره گناهان اوست مگر بدهی ها، که کفاره آن ادای آن است</w:t>
      </w:r>
      <w:r>
        <w:rPr>
          <w:rFonts w:eastAsia="IRNazanin" w:cs="IRNazanin"/>
          <w:color w:val="111111"/>
          <w:sz w:val="28"/>
          <w:szCs w:val="28"/>
          <w:rtl w:val="true"/>
          <w:lang w:bidi="fa-IR"/>
        </w:rPr>
        <w:t xml:space="preserve">». </w:t>
      </w:r>
      <w:bookmarkStart w:id="233" w:name="pg880_4007"/>
    </w:p>
    <w:p>
      <w:pPr>
        <w:pStyle w:val="Heading4"/>
        <w:numPr>
          <w:ilvl w:val="3"/>
          <w:numId w:val="1"/>
        </w:numPr>
        <w:rPr/>
      </w:pPr>
      <w:bookmarkStart w:id="234" w:name="__RefHeading___Toc61218_373438147"/>
      <w:bookmarkStart w:id="235" w:name="_Toc91"/>
      <w:bookmarkEnd w:id="233"/>
      <w:bookmarkEnd w:id="234"/>
      <w:r>
        <w:rPr/>
        <w:t>7</w:t>
      </w:r>
      <w:r>
        <w:rPr>
          <w:rtl w:val="true"/>
        </w:rPr>
        <w:t xml:space="preserve"> </w:t>
      </w:r>
      <w:r>
        <w:rPr>
          <w:rtl w:val="true"/>
        </w:rPr>
        <w:t>مرداد</w:t>
      </w:r>
      <w:bookmarkEnd w:id="235"/>
    </w:p>
    <w:p>
      <w:pPr>
        <w:pStyle w:val="Heading5"/>
        <w:numPr>
          <w:ilvl w:val="4"/>
          <w:numId w:val="1"/>
        </w:numPr>
        <w:rPr/>
      </w:pPr>
      <w:bookmarkStart w:id="236" w:name="__RefHeading___Toc61220_373438147"/>
      <w:bookmarkStart w:id="237" w:name="_Toc92"/>
      <w:bookmarkEnd w:id="236"/>
      <w:r>
        <w:rPr>
          <w:rtl w:val="true"/>
        </w:rPr>
        <w:t xml:space="preserve">عملیات والفجر </w:t>
      </w:r>
      <w:r>
        <w:rPr/>
        <w:t>3</w:t>
      </w:r>
      <w:r>
        <w:rPr>
          <w:rtl w:val="true"/>
        </w:rPr>
        <w:t xml:space="preserve"> (</w:t>
      </w:r>
      <w:r>
        <w:rPr/>
        <w:t>1362</w:t>
      </w:r>
      <w:r>
        <w:rPr>
          <w:rtl w:val="true"/>
        </w:rPr>
        <w:t xml:space="preserve"> </w:t>
      </w:r>
      <w:r>
        <w:rPr>
          <w:rtl w:val="true"/>
        </w:rPr>
        <w:t>هجری شمسی</w:t>
      </w:r>
      <w:r>
        <w:rPr>
          <w:rtl w:val="true"/>
        </w:rPr>
        <w:t>)</w:t>
      </w:r>
      <w:bookmarkEnd w:id="237"/>
    </w:p>
    <w:p>
      <w:pPr>
        <w:pStyle w:val="BookText"/>
        <w:rPr/>
      </w:pPr>
      <w:r>
        <w:rPr>
          <w:rFonts w:ascii="Amiri" w:hAnsi="Amiri" w:eastAsia="Amiri" w:cs="Amiri"/>
          <w:color w:val="111111"/>
          <w:sz w:val="28"/>
          <w:sz w:val="28"/>
          <w:szCs w:val="28"/>
          <w:rtl w:val="true"/>
          <w:lang w:bidi="ar-SA"/>
        </w:rPr>
        <w:t>رمزِ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تأمین ارتفاعات زالواب و قلاویزان</w:t>
      </w:r>
    </w:p>
    <w:p>
      <w:pPr>
        <w:pStyle w:val="BookText"/>
        <w:rPr/>
      </w:pPr>
      <w:r>
        <w:rPr>
          <w:rFonts w:ascii="IRNazanin" w:hAnsi="IRNazanin" w:eastAsia="IRNazanin"/>
          <w:color w:val="111111"/>
          <w:sz w:val="28"/>
          <w:sz w:val="28"/>
          <w:szCs w:val="28"/>
          <w:rtl w:val="true"/>
          <w:lang w:bidi="fa-IR"/>
        </w:rPr>
        <w:t>به دنبال سلسله عملیّات والفجر، مقرّر شد اقدامی نیز جهتِ آزادسازی کامل منطقه عمومی مهران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این عملیّات با به کارگیری نیروی کم‌تر، از موفّقیت بیشتری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طرّاحی و فرماندهی مشترک و مشارکت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سپاه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ارتش،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7/5/1362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یا اللَّه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رزمندگان اسلام با پشت سر گذاشتن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توانستند حدِّ فاصل پاسگاه‌های دراجی تا فرّخ آباد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جنوبی با وجودِ کسبِ موفقیت‌های اوّلیه نیروهایِ عمل کننده در بلندی‌های سرکوب قلاویزان فرصت الحاق با محور میانی و احداث خاکریز از یال قلاویزان به سمت فیروز آباد و فرخ آباد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تصرف اهداف این محور به صورت کامل در مرحله اوّل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مرحله بعد این نقص رفع شد در عین حال درگیری در محور شمالی که پیچیده ترین نقطه عملیات بود و بلندی‌های زالوآب، کانی سخت،نمه کلان بو و مهم‌ترین قلّه‌های آن، کلّه قندی و ارتفاع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 به سختی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ارتفاعات زالو آب و کلّه قندی، ضمن تحمّل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مقاومت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با تقویت نیروهایش در سایرِ محورها بتواند تک نیروهای خودی را متوقّف سازد امّا در سحرگاه </w:t>
      </w:r>
      <w:r>
        <w:rPr>
          <w:rFonts w:eastAsia="IRNazanin" w:cs="IRNazanin"/>
          <w:color w:val="111111"/>
          <w:sz w:val="28"/>
          <w:szCs w:val="28"/>
          <w:lang w:bidi="fa-IR"/>
        </w:rPr>
        <w:t>18/5/1362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از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گردان از نیروهایِ مخصوص و زُبده خود وارد عمل شد و مقاومت عراقی‌ها را در هم شکست و بدین ترتیب این ارتفاعات نیز از حضور دشمن کاملاً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با عقب راندن نیروهایِ متجاوز از بخشِ عمده‌ای از ارتفاعات سرکوب و همچنین از شهر و دشت مهران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سرزمین ایران اسلامی به دست رزمندگان اسلام آزاد و با تأمین جاده‌های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دو جبهه میانی و جنوبی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کرامت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لَنَا عاده و کرامتنا الشهاده؛</w:t>
      </w:r>
      <w:r>
        <w:rPr>
          <w:rStyle w:val="FootnoteAnchor"/>
          <w:rtl w:val="true"/>
        </w:rPr>
        <w:footnoteReference w:id="216"/>
      </w:r>
      <w:r>
        <w:rPr>
          <w:rFonts w:ascii="IRNazanin" w:hAnsi="IRNazanin" w:eastAsia="IRNazanin"/>
          <w:color w:val="111111"/>
          <w:sz w:val="28"/>
          <w:sz w:val="28"/>
          <w:szCs w:val="28"/>
          <w:rtl w:val="true"/>
          <w:lang w:bidi="fa-IR"/>
        </w:rPr>
        <w:t>حضرت 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عادت ما و شهادت کرامت ماست</w:t>
      </w:r>
      <w:r>
        <w:rPr>
          <w:rFonts w:eastAsia="IRNazanin" w:cs="IRNazanin"/>
          <w:color w:val="111111"/>
          <w:sz w:val="28"/>
          <w:szCs w:val="28"/>
          <w:rtl w:val="true"/>
          <w:lang w:bidi="fa-IR"/>
        </w:rPr>
        <w:t xml:space="preserve">». </w:t>
      </w:r>
      <w:bookmarkStart w:id="238" w:name="pg880_4009"/>
    </w:p>
    <w:p>
      <w:pPr>
        <w:pStyle w:val="Heading4"/>
        <w:numPr>
          <w:ilvl w:val="3"/>
          <w:numId w:val="1"/>
        </w:numPr>
        <w:rPr/>
      </w:pPr>
      <w:bookmarkStart w:id="239" w:name="__RefHeading___Toc61222_373438147"/>
      <w:bookmarkStart w:id="240" w:name="_Toc93"/>
      <w:bookmarkEnd w:id="238"/>
      <w:bookmarkEnd w:id="239"/>
      <w:r>
        <w:rPr/>
        <w:t>11</w:t>
      </w:r>
      <w:r>
        <w:rPr>
          <w:rtl w:val="true"/>
        </w:rPr>
        <w:t xml:space="preserve"> </w:t>
      </w:r>
      <w:r>
        <w:rPr>
          <w:rtl w:val="true"/>
        </w:rPr>
        <w:t>مرداد</w:t>
      </w:r>
      <w:bookmarkEnd w:id="240"/>
    </w:p>
    <w:p>
      <w:pPr>
        <w:pStyle w:val="Heading5"/>
        <w:numPr>
          <w:ilvl w:val="4"/>
          <w:numId w:val="1"/>
        </w:numPr>
        <w:rPr/>
      </w:pPr>
      <w:bookmarkStart w:id="241" w:name="__RefHeading___Toc61224_373438147"/>
      <w:bookmarkStart w:id="242" w:name="_Toc94"/>
      <w:bookmarkEnd w:id="241"/>
      <w:r>
        <w:rPr>
          <w:rtl w:val="true"/>
        </w:rPr>
        <w:t xml:space="preserve">شهادت آیة اللَّه شیخ فضل اللَّه نوری‌رحمه الله </w:t>
      </w:r>
      <w:r>
        <w:rPr>
          <w:rtl w:val="true"/>
        </w:rPr>
        <w:t>(</w:t>
      </w:r>
      <w:r>
        <w:rPr/>
        <w:t>1288</w:t>
      </w:r>
      <w:r>
        <w:rPr>
          <w:rtl w:val="true"/>
        </w:rPr>
        <w:t xml:space="preserve"> </w:t>
      </w:r>
      <w:r>
        <w:rPr>
          <w:rtl w:val="true"/>
        </w:rPr>
        <w:t>هجری شمسی</w:t>
      </w:r>
      <w:r>
        <w:rPr>
          <w:rtl w:val="true"/>
        </w:rPr>
        <w:t>)</w:t>
      </w:r>
      <w:bookmarkEnd w:id="242"/>
    </w:p>
    <w:p>
      <w:pPr>
        <w:pStyle w:val="BookText"/>
        <w:rPr/>
      </w:pPr>
      <w:r>
        <w:rPr>
          <w:rFonts w:ascii="IRNazanin" w:hAnsi="IRNazanin" w:eastAsia="IRNazanin"/>
          <w:color w:val="111111"/>
          <w:sz w:val="28"/>
          <w:sz w:val="28"/>
          <w:szCs w:val="28"/>
          <w:rtl w:val="true"/>
          <w:lang w:bidi="fa-IR"/>
        </w:rPr>
        <w:t>شیخ فضل اللَّه نوری‌رحمه الله از رهبرانِ نهضت مشروطه است که بعدها به دستِ مشروطه خواهان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نوز مازندران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جوانی برای تکمیل دروس به نجف اشرف و سامرا رفت و جزء بهترین شاگردان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مراجعت کرد و در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مظفر الدین شاه زمینه‌های قیام مردم و نهضت مشروطه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در این نهضت، حضور مؤثری داشت و در هجرت علما و قبولاندن شرایط به شاه جدیت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تصویب متمّم قانون اساسی تأکید بر اسلامی بودن قوانین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روشنفکران با آن مبارزه کردند و این آغاز جدایی شیخ با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تیر ماه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شیخ همراه عده دیگری از مردم در مخالفت با روند مشروطه خواهی به حرم عبدالعظیم رفت و خواهان مشروطه مشروعه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توسط مشروطه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به جرم حمایت از استبداد دستگیر و پس از دادگاه کوتاهی، او را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در راه خدا با دست به نبرد برخیزید، اگر نتوانستید به وسیله زبان و گفتار جهاد کنید، و اگر قدرت و توان نداشتید پس با دل واندیشه تان با دشمنان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لَغَزوَةٌ فی سَبیلِ اللَّهِ أحَبُّ إلَیَّ مِن أربَعینَ حَجَّةٍ؛</w:t>
      </w:r>
      <w:r>
        <w:rPr>
          <w:rStyle w:val="FootnoteAnchor"/>
          <w:rtl w:val="true"/>
        </w:rPr>
        <w:footnoteReference w:id="218"/>
      </w:r>
      <w:r>
        <w:rPr>
          <w:rFonts w:ascii="IRNazanin" w:hAnsi="IRNazanin" w:eastAsia="IRNazanin"/>
          <w:color w:val="111111"/>
          <w:sz w:val="28"/>
          <w:sz w:val="28"/>
          <w:szCs w:val="28"/>
          <w:rtl w:val="true"/>
          <w:lang w:bidi="fa-IR"/>
        </w:rPr>
        <w:t>یک بار پیکار در راه خدا، نزد من محبوب‌تر از به جا آوردن چهل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بندگانَش بینا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شیخ فضل اللَّه نوری‌رحمه الله به سالِ هزار و دویست و پنجاه </w:t>
      </w:r>
    </w:p>
    <w:p>
      <w:pPr>
        <w:pStyle w:val="BookText"/>
        <w:rPr/>
      </w:pPr>
      <w:r>
        <w:rPr>
          <w:rFonts w:ascii="IRNazanin" w:hAnsi="IRNazanin" w:eastAsia="IRNazanin"/>
          <w:color w:val="111111"/>
          <w:sz w:val="28"/>
          <w:sz w:val="28"/>
          <w:szCs w:val="28"/>
          <w:rtl w:val="true"/>
          <w:lang w:bidi="fa-IR"/>
        </w:rPr>
        <w:t>و نه قمری در قریه نورِ مازندران به دنیا آمد، مرحوم حاج میرزا حسین نوری‌رحمه الله صاحبِ مستدرک الوسائل، دایی او بود، توسّط او به نجف اشرف برای تحصیل رفت و بعدها داماد دایی خود حاج میرزا حسین نوری‌رحمه الله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کافی و رشد سریع او در فقه و علومِ مذهبی او را از شاگردان طراز اوّلِ میرزای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صاحب فتوای معروف تحریم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سپس به نمایندگی از او به تهران آمد و در تهران به عنوانِ مجتهدی عالیقدر، موردِ توجّه مردم قرار گرفت و خانه‌اش مرکز فتق و رتق امور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دید همان مستبدّین و فرنگی مآب‌ها زیرِ ماسک مبارزه با استبداد، قانونِ مشروطیّت را تنظیم کرده‌اند و می‌گردانند و قوانینِ اسلامی در آن حاکم نیست، مخالفت شدید کرد 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مزدوران خارجی او را محکوم به اعدام کردند و این حکم در بعد از ظهر روزِ سیزدهم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تولّد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سیصد و بیست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شصت و هشت سالگی در میدانِ توپخانه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بسیار اجرا گردید و آن بزرگمرد به دار آویخته شد و مرقد شریفش در صحن نو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وقتی مردمِ زیادی اجتماع کرده و انتظارِ آوردنِ آیت اللَّه شیخ فضل اللَّه را می‌کشیدند، او تا وارد گردید با نگاهی پر معنی به جمعیّت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این آیه بیانگرِ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خفا به موسی‌علیه السلام ایمان آورده بود و مردم را به خاطرِ اطاعتِ فرعون سرزنش می‌کرد و معنی اش این است که من امرِ خود را به خدای بزرگ وا می‌گذارم، چرا که خداوند به بندگانَش بینا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شهیدِ بزرگ، بالای چوبه دار رفت سخنانی گفت،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خودت شاهد باش که من آنچه را که باید بگویم به این مردم گفتم … خدایا خودت شاهد باش که من برای این مردم به قرآن تو قسم خوردم، ولی آنها گفتند قوطی سیگارش بود، خدایا خودت شاهد باش که در این دمِ آخر، باز هم به این مردم می‌گویم که موسسین این اساس، لامذهبین هستند که مردم را فریب داده‌اند … این اساس مشروطیّت مخالفِ اسلام است … محاکمه من و شما مردم بماند، پیشِ پیغمبر اکرم </w:t>
      </w:r>
    </w:p>
    <w:p>
      <w:pPr>
        <w:pStyle w:val="BookText"/>
        <w:rPr/>
      </w:pPr>
      <w:r>
        <w:rPr>
          <w:rFonts w:ascii="IRNazanin" w:hAnsi="IRNazanin" w:eastAsia="IRNazanin"/>
          <w:color w:val="111111"/>
          <w:sz w:val="28"/>
          <w:sz w:val="28"/>
          <w:szCs w:val="28"/>
          <w:rtl w:val="true"/>
          <w:lang w:bidi="fa-IR"/>
        </w:rPr>
        <w:t>محمد بن عبداللَّه‌صلی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صحبتش تمام نشده بود، دژخیمان آماده کشتن آن بزرگمرد شدند، او نگاهی به سراسرِ میدان و ازدحام جمعیّت کرد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کوفةُ الصَّغیرة؛ این منظره، کوفه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این حادثه نیز تداعی بی وفایی مردم کوفه را می‌کند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اسلام محوری</w:t>
      </w:r>
    </w:p>
    <w:p>
      <w:pPr>
        <w:pStyle w:val="BookText"/>
        <w:rPr/>
      </w:pPr>
      <w:r>
        <w:rPr>
          <w:rFonts w:ascii="IRNazanin" w:hAnsi="IRNazanin" w:eastAsia="IRNazanin"/>
          <w:color w:val="111111"/>
          <w:sz w:val="28"/>
          <w:sz w:val="28"/>
          <w:szCs w:val="28"/>
          <w:rtl w:val="true"/>
          <w:lang w:bidi="fa-IR"/>
        </w:rPr>
        <w:t>مرحوم آیت اللَّه العظمی اراکی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آقایِ حاج شیخ محمّد تقی رحمه الله شنیدم که آن شب که بنا بوده است حاج شیخ فضل اللَّه را دار بزنند، همه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و خانواده ایشان هم می‌دانستند که فردا او به دار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پیغام می‌آید از طرفِ سفیر روس که شما اجازه بدهید یک بیرق در خانه شما بزنیم، فردا احدی جرأت نمی‌کند به سایه شما نگاهِ 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هم می‌گوید با این ریش سفید، من نان و نمکِ اسلام خورده باشم و حالا بروم زیرِ بیرق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 مرا به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آنچه را باید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می‌خواستند دارش بزنند، گفتند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مهر را در آورد به رفیقش داد اگر می‌خواهی بشکنی،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برداشت گفت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بنا کرد شرح دادن که می‌دانید چه می‌خواهند بکنند اینها؟ می‌خواهند زنهای شما را بی‌حجاب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می‌خواهند بکنند؟ می‌خواهند شراب را مثل دوغ سر کوچه‌ها بفروشند؛ دوغ چطور می‌فروشند؟ همینطور تمامی فسادها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دارش که زدند، نُقل قسمت می‌کردند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نور افروزی</w:t>
      </w:r>
    </w:p>
    <w:p>
      <w:pPr>
        <w:pStyle w:val="BookText"/>
        <w:rPr/>
      </w:pPr>
      <w:r>
        <w:rPr>
          <w:rFonts w:ascii="IRNazanin" w:hAnsi="IRNazanin" w:eastAsia="IRNazanin"/>
          <w:color w:val="111111"/>
          <w:sz w:val="28"/>
          <w:sz w:val="28"/>
          <w:szCs w:val="28"/>
          <w:rtl w:val="true"/>
          <w:lang w:bidi="fa-IR"/>
        </w:rPr>
        <w:t>شمع شو شمع، که خود را سوزی</w:t>
      </w:r>
    </w:p>
    <w:p>
      <w:pPr>
        <w:pStyle w:val="BookText"/>
        <w:rPr/>
      </w:pPr>
      <w:r>
        <w:rPr>
          <w:rFonts w:ascii="IRNazanin" w:hAnsi="IRNazanin" w:eastAsia="IRNazanin"/>
          <w:color w:val="111111"/>
          <w:sz w:val="28"/>
          <w:sz w:val="28"/>
          <w:szCs w:val="28"/>
          <w:rtl w:val="true"/>
          <w:lang w:bidi="fa-IR"/>
        </w:rPr>
        <w:t>تا بدان بزم کسان افروزی</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شیخ فضل اللَّه نوری در ایران برای خاطر اینکه می‌گفت باید مشروطه مشروعه باشد و آن مشروطه ای که از غرب و شرق به ما برسد قبول نداریم در همین تهران به دار زدند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فضل الله رحمه الله ایستاد که مشروطه باید مشروعه باشد،باید قوانین موافق اسلام باشد</w:t>
      </w:r>
      <w:r>
        <w:rPr>
          <w:rFonts w:eastAsia="IRNazanin" w:cs="IRNazanin"/>
          <w:color w:val="111111"/>
          <w:sz w:val="28"/>
          <w:szCs w:val="28"/>
          <w:rtl w:val="true"/>
          <w:lang w:bidi="fa-IR"/>
        </w:rPr>
        <w:t>.</w:t>
      </w:r>
      <w:r>
        <w:rPr>
          <w:rStyle w:val="FootnoteAnchor"/>
          <w:rtl w:val="true"/>
        </w:rPr>
        <w:footnoteReference w:id="223"/>
      </w:r>
      <w:bookmarkStart w:id="243" w:name="pg880_4015"/>
    </w:p>
    <w:p>
      <w:pPr>
        <w:pStyle w:val="Heading4"/>
        <w:numPr>
          <w:ilvl w:val="3"/>
          <w:numId w:val="1"/>
        </w:numPr>
        <w:rPr/>
      </w:pPr>
      <w:bookmarkStart w:id="244" w:name="__RefHeading___Toc61226_373438147"/>
      <w:bookmarkStart w:id="245" w:name="_Toc95"/>
      <w:bookmarkEnd w:id="243"/>
      <w:bookmarkEnd w:id="244"/>
      <w:r>
        <w:rPr/>
        <w:t>14</w:t>
      </w:r>
      <w:r>
        <w:rPr>
          <w:rtl w:val="true"/>
        </w:rPr>
        <w:t xml:space="preserve"> </w:t>
      </w:r>
      <w:r>
        <w:rPr>
          <w:rtl w:val="true"/>
        </w:rPr>
        <w:t>مرداد</w:t>
      </w:r>
      <w:bookmarkEnd w:id="245"/>
    </w:p>
    <w:p>
      <w:pPr>
        <w:pStyle w:val="Heading5"/>
        <w:numPr>
          <w:ilvl w:val="4"/>
          <w:numId w:val="1"/>
        </w:numPr>
        <w:rPr/>
      </w:pPr>
      <w:bookmarkStart w:id="246" w:name="__RefHeading___Toc61228_373438147"/>
      <w:bookmarkStart w:id="247" w:name="_Toc96"/>
      <w:bookmarkEnd w:id="246"/>
      <w:r>
        <w:rPr>
          <w:rtl w:val="true"/>
        </w:rPr>
        <w:t xml:space="preserve">نهضتِ مشروطه </w:t>
      </w:r>
      <w:r>
        <w:rPr>
          <w:rtl w:val="true"/>
        </w:rPr>
        <w:t>(</w:t>
      </w:r>
      <w:r>
        <w:rPr/>
        <w:t>1285</w:t>
      </w:r>
      <w:r>
        <w:rPr>
          <w:rtl w:val="true"/>
        </w:rPr>
        <w:t xml:space="preserve"> </w:t>
      </w:r>
      <w:r>
        <w:rPr>
          <w:rtl w:val="true"/>
        </w:rPr>
        <w:t>هجری شمسی</w:t>
      </w:r>
      <w:r>
        <w:rPr>
          <w:rtl w:val="true"/>
        </w:rPr>
        <w:t>)</w:t>
      </w:r>
      <w:bookmarkEnd w:id="247"/>
    </w:p>
    <w:p>
      <w:pPr>
        <w:pStyle w:val="BookText"/>
        <w:rPr/>
      </w:pPr>
      <w:r>
        <w:rPr>
          <w:rFonts w:ascii="IRNazanin" w:hAnsi="IRNazanin" w:eastAsia="IRNazanin"/>
          <w:color w:val="111111"/>
          <w:sz w:val="28"/>
          <w:sz w:val="28"/>
          <w:szCs w:val="28"/>
          <w:rtl w:val="true"/>
          <w:lang w:bidi="fa-IR"/>
        </w:rPr>
        <w:t xml:space="preserve">با مرگِ ناصرالدّین شاه فرزند او مظفّرالدّین میرزا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بود، عین الدّوله امور کشور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شاه به فرنگ و ریخت و پاش های زیاد و دادن امتیازات گسترده به خارجی ها، خشونت‌های عین الدوله و دیگر درباریان، فقر عمومی و رکود شدید اوضاع اقتصادی، مردم را به ستوه آورده بود و آماده شورش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 باعث نهضت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عکس مسیونوز بلژیکی رئیس گمرک ایران با لباس روحانیت در جلسه رقص، ساخت بانک روسها در قبرستانی در تهران و به چوب بستن تعدادی از بازرگانان توسط عین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روحانی مشروطه، طباطبایی و بهبهانی به منظور ابراز اعتراض خود به اوضاع، همراه عده‌ای از مردم در حرم عبدالعظیم شهرِ ری تحصّن کردند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شاه خواسته‌های متحصّنین را پذیرفت و آنها به شهر برگشتند، امّا به دلیلِ اجرا نشدن خواسته‌ها، دوباره دست به هجرت زدند و این بار راهیِ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ترک تهران، توسّط علما، عدّه زیادی از مردم به سفارت انگلیس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مظفّرالدّین شاه که از اوضاع کشور به وحشت افتاده بود، به ناچار درخواستهای متعرّضین را پذیرفت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فرمانی عین الدّوله را عزل کرد و پس از دو روز دولت را مأمورِ برگزاری انتخابات و تشکیل دار الشّوری کرد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همان سال اوّلین مجلس ایران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از نخستین نظام‌های قانون گذاری در کشورهای شرقی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 حقیقی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Style w:val="FootnoteAnchor"/>
          <w:rtl w:val="true"/>
        </w:rPr>
        <w:footnoteReference w:id="224"/>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دینِ خالص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کَذِبٌ کفَّارٌ؛</w:t>
      </w:r>
      <w:r>
        <w:rPr>
          <w:rStyle w:val="FootnoteAnchor"/>
          <w:rtl w:val="true"/>
        </w:rPr>
        <w:footnoteReference w:id="225"/>
      </w:r>
      <w:r>
        <w:rPr>
          <w:rFonts w:ascii="IRNazanin" w:hAnsi="IRNazanin" w:eastAsia="IRNazanin"/>
          <w:color w:val="111111"/>
          <w:sz w:val="28"/>
          <w:sz w:val="28"/>
          <w:szCs w:val="28"/>
          <w:rtl w:val="true"/>
          <w:lang w:bidi="fa-IR"/>
        </w:rPr>
        <w:t>آگاه باشید که دین خالص از آن خداست، و آنها که غیر خدا را اولیای خود قرار دادند و دلیل 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نمی‌پرستیم مگر بخاطر اینکه ما را به خداوند نزدیک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روز قیامت میان آنان در آنچه اختلاف داشتند داوری می‌کند؛ خداوند آن کس را که دروغگو و کفران کننده است هرگز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قانون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الواعظینِ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مشروطه به خانه‌ای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و دختر جوانی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مشروطیّت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مرا شوخی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 جوان را به پیرمردان دهند و زنانِ پیر را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بی‌حیا حالا کار تو به جایی رسیده که بر قانون مشروطه ایراد کنی</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فضل و دانش</w:t>
      </w:r>
    </w:p>
    <w:p>
      <w:pPr>
        <w:pStyle w:val="BookText"/>
        <w:rPr/>
      </w:pPr>
      <w:r>
        <w:rPr>
          <w:rFonts w:ascii="IRNazanin" w:hAnsi="IRNazanin" w:eastAsia="IRNazanin"/>
          <w:color w:val="111111"/>
          <w:sz w:val="28"/>
          <w:sz w:val="28"/>
          <w:szCs w:val="28"/>
          <w:rtl w:val="true"/>
          <w:lang w:bidi="fa-IR"/>
        </w:rPr>
        <w:t>فلک بر مردم نادان دهد زمام مراد</w:t>
      </w:r>
    </w:p>
    <w:p>
      <w:pPr>
        <w:pStyle w:val="BookText"/>
        <w:rPr/>
      </w:pPr>
      <w:r>
        <w:rPr>
          <w:rFonts w:ascii="IRNazanin" w:hAnsi="IRNazanin" w:eastAsia="IRNazanin"/>
          <w:color w:val="111111"/>
          <w:sz w:val="28"/>
          <w:sz w:val="28"/>
          <w:szCs w:val="28"/>
          <w:rtl w:val="true"/>
          <w:lang w:bidi="fa-IR"/>
        </w:rPr>
        <w:t>تو اهل فضلی و دانش همین گناهت بس</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صدرِ مشروطه علما آمده بودند در میدان، مؤمنین آمده بودند، روشن فکرهای متعهّد آمده بودند و مسلمان‌های متعهّد آمده بودند و قبضه کرده بودند مجلس را و نگذاشته بودند که دیگران بیایند و مجلس را بگیرند، ما به این روزگار نمی‌رسیدیم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روحانیون، ملّت، خطبا، علما، نویسندگان، روشنفکران متعهد سستی بکنند و از قضایای صدر مشروطه عبرت نگیرند،به سر این انقلاب آن خواهد آمد که بر سر انقلاب مشروطه آمد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الزهرا علیها السلام</w:t>
      </w:r>
    </w:p>
    <w:p>
      <w:pPr>
        <w:pStyle w:val="BookText"/>
        <w:rPr/>
      </w:pPr>
      <w:r>
        <w:rPr>
          <w:rFonts w:ascii="Amiri" w:hAnsi="Amiri" w:eastAsia="Amiri" w:cs="Amiri"/>
          <w:color w:val="111111"/>
          <w:sz w:val="28"/>
          <w:sz w:val="28"/>
          <w:szCs w:val="28"/>
          <w:rtl w:val="true"/>
          <w:lang w:bidi="ar-SA"/>
        </w:rPr>
        <w:t>تاریخِ عملیّات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محلِّ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دشت</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ارتفاعات دو بازار و بافت</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بود با درگیری‌های محدود ایران و آمریکا در خلیج فارس دو نیروی دریایی و زمینی، سپاه را به تفکیک در دو جنگ درگیر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سپاه جنگ دریایی را هدایت می‌کرد و نیروی زمینی در دو جبهه جنوبی و شمالی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نبردهای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شمالی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نیروهای دشمن روی ارتفاعات مرزی ارتفاعات مرزی منطقه سردشت که بر مواضع خودی سرکوب بود علاوه بر ایجاد مشکل در استقرار نیروهای خودی تردّد عناصر ضدّانقلاب را نیز تسهیل می‌کرد برای رفع تسلّط دشمن بر این منطقه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فرماندهی سپاه پاسداران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در این عملیّات در دو مرحله موفّق شدند ارتفاعات مهم دو بازار و بافت را تصرّف کنند و به این ترتیب افزایش حضور خودی در منطقه سلیمانیه عراق، دید و تیر دشمن از منطقه عمومی سردشت نیز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سردار حاج محمّد کوثری به استعداد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این عملیّات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گلگون کفنان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جابر و زُراره عن ابی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کیف رایت الشّهید یدفن بدمائه؟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ثیابه بدمائه و لایحنّط و لا یغسّل و یدفن کما هو؛</w:t>
      </w:r>
      <w:r>
        <w:rPr>
          <w:rStyle w:val="FootnoteAnchor"/>
          <w:rtl w:val="true"/>
        </w:rPr>
        <w:footnoteReference w:id="229"/>
      </w:r>
      <w:r>
        <w:rPr>
          <w:rFonts w:ascii="IRNazanin" w:hAnsi="IRNazanin" w:eastAsia="IRNazanin"/>
          <w:color w:val="111111"/>
          <w:sz w:val="28"/>
          <w:sz w:val="28"/>
          <w:szCs w:val="28"/>
          <w:rtl w:val="true"/>
          <w:lang w:bidi="fa-IR"/>
        </w:rPr>
        <w:t>از اسماعیل بن جابر و زراره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سوال کردم، نظر شما در این باره چیست که شهید با بدن خون آلود دفن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شهید بدون غسل و حنوط، در لباس خونین خود همانگونه که هست دفن می‌شود</w:t>
      </w:r>
      <w:r>
        <w:rPr>
          <w:rFonts w:eastAsia="IRNazanin" w:cs="IRNazanin"/>
          <w:color w:val="111111"/>
          <w:sz w:val="28"/>
          <w:szCs w:val="28"/>
          <w:rtl w:val="true"/>
          <w:lang w:bidi="fa-IR"/>
        </w:rPr>
        <w:t xml:space="preserve">». </w:t>
      </w:r>
      <w:bookmarkStart w:id="248" w:name="pg880_4021"/>
    </w:p>
    <w:p>
      <w:pPr>
        <w:pStyle w:val="Heading3"/>
        <w:numPr>
          <w:ilvl w:val="2"/>
          <w:numId w:val="1"/>
        </w:numPr>
        <w:rPr/>
      </w:pPr>
      <w:bookmarkStart w:id="249" w:name="__RefHeading___Toc61230_373438147"/>
      <w:bookmarkStart w:id="250" w:name="_Toc97"/>
      <w:bookmarkEnd w:id="248"/>
      <w:bookmarkEnd w:id="249"/>
      <w:r>
        <w:rPr>
          <w:rtl w:val="true"/>
        </w:rPr>
        <w:t>شهریور</w:t>
      </w:r>
      <w:bookmarkEnd w:id="250"/>
    </w:p>
    <w:p>
      <w:pPr>
        <w:pStyle w:val="Heading4"/>
        <w:numPr>
          <w:ilvl w:val="3"/>
          <w:numId w:val="1"/>
        </w:numPr>
        <w:rPr/>
      </w:pPr>
      <w:bookmarkStart w:id="251" w:name="__RefHeading___Toc61232_373438147"/>
      <w:bookmarkStart w:id="252" w:name="_Toc98"/>
      <w:bookmarkEnd w:id="251"/>
      <w:r>
        <w:rPr/>
        <w:t>1</w:t>
      </w:r>
      <w:r>
        <w:rPr>
          <w:rtl w:val="true"/>
        </w:rPr>
        <w:t xml:space="preserve"> </w:t>
      </w:r>
      <w:r>
        <w:rPr>
          <w:rtl w:val="true"/>
        </w:rPr>
        <w:t>شهریور</w:t>
      </w:r>
      <w:bookmarkEnd w:id="252"/>
    </w:p>
    <w:p>
      <w:pPr>
        <w:pStyle w:val="Heading5"/>
        <w:numPr>
          <w:ilvl w:val="4"/>
          <w:numId w:val="1"/>
        </w:numPr>
        <w:rPr/>
      </w:pPr>
      <w:bookmarkStart w:id="253" w:name="__RefHeading___Toc61234_373438147"/>
      <w:bookmarkStart w:id="254" w:name="_Toc99"/>
      <w:bookmarkEnd w:id="253"/>
      <w:r>
        <w:rPr>
          <w:rtl w:val="true"/>
        </w:rPr>
        <w:t xml:space="preserve">درگذشت ابن سینا </w:t>
      </w:r>
      <w:r>
        <w:rPr>
          <w:rtl w:val="true"/>
        </w:rPr>
        <w:t>(</w:t>
      </w:r>
      <w:r>
        <w:rPr>
          <w:rtl w:val="true"/>
        </w:rPr>
        <w:t>روز پزشک</w:t>
      </w:r>
      <w:r>
        <w:rPr>
          <w:rtl w:val="true"/>
        </w:rPr>
        <w:t>) (</w:t>
      </w:r>
      <w:r>
        <w:rPr/>
        <w:t>428</w:t>
      </w:r>
      <w:r>
        <w:rPr>
          <w:rtl w:val="true"/>
        </w:rPr>
        <w:t xml:space="preserve"> </w:t>
      </w:r>
      <w:r>
        <w:rPr>
          <w:rtl w:val="true"/>
        </w:rPr>
        <w:t>هجری قمری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شیخ الرّئیس ابو علی حسین بن عبداللَّه سینا، پزشک، فیلسوف و دانشمند بزرگ ایرانی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قرآن و علومِ ادبی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هندسه و مجسطی را فرا گرفت و پس از آن به مطالعه علوم الهی و طبیعی و طب و ریاضی پرداخت؛ تا آنجا که در هیجده سالگی در علوم مختلف متبحّر شد و چون طبیبی حاذق بود به دربار سامانیان، خوارزمشاهیان، دیلمیان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شمس الدّوله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زمان پسر شمس الدّوله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زندان به اصفهان رفت و همراه علاءالدوله کاکوئی به همدان رفت و همواره همراه وی بود تا آنکه بوعلی در اوّل رمضان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مرض قولنج از دنیا رفت و در شهر همدان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معروف ابن سینا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قانون، نجات، دانشنامه علائی، اشارات و حکمت المشرقیه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تألیفات او در حدود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او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آفرینش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Style w:val="FootnoteAnchor"/>
          <w:rtl w:val="true"/>
        </w:rPr>
        <w:footnoteReference w:id="230"/>
      </w:r>
      <w:r>
        <w:rPr>
          <w:rFonts w:ascii="IRNazanin" w:hAnsi="IRNazanin" w:eastAsia="IRNazanin"/>
          <w:color w:val="111111"/>
          <w:sz w:val="28"/>
          <w:sz w:val="28"/>
          <w:szCs w:val="28"/>
          <w:rtl w:val="true"/>
          <w:lang w:bidi="fa-IR"/>
        </w:rPr>
        <w:t xml:space="preserve">مسلّماً در آفرینش آسمان‌ها و زمین، و آمد و رفت شب و روز،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که خدا را در حال ایستاده و نشسته، و 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آتش افکنی، او را خوار و رسوا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افراد ستمگر، هیچ یاوری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 گاه از وعده خود، تخلّف نمی‌کنی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کننده‌ای از شما را، زن باشد یا مرد، ضایع نخواهم کرد شما هم نوعید، و از جنس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هجرت کردند، و از خانه‌های خود بیرون رانده شدند و در راه من آزار دیدند، و جنگ کردند و کشته شدند، به یقین گناهانشان را می‌بخشم و آنها را در باغ‌های بهشتی، که از زیر درختانش نهرها جاری است،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طرف خداوند و بهترین پاداش‌ها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با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دُعِیَ فی ملکوتِ السّموات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Style w:val="FootnoteAnchor"/>
          <w:rtl w:val="true"/>
        </w:rPr>
        <w:footnoteReference w:id="231"/>
      </w:r>
      <w:r>
        <w:rPr>
          <w:rFonts w:ascii="IRNazanin" w:hAnsi="IRNazanin" w:eastAsia="IRNazanin"/>
          <w:color w:val="111111"/>
          <w:sz w:val="28"/>
          <w:sz w:val="28"/>
          <w:szCs w:val="28"/>
          <w:rtl w:val="true"/>
          <w:lang w:bidi="fa-IR"/>
        </w:rPr>
        <w:t>هر کس دانش آموزد و آن را به کار بندد و برای خدا به دیگران بیاموزد، در ملکوت آسمان‌ها به بزرگی یاد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دانش فرا گرفت و برای خدا به آن عمل کرد و برای خدا به دیگران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و نماز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برای جوان‌ها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سالی ده روز همدان می‌روم، یکی از جاهایی که من انس دارم در بعضی اوقات که همدان هستم می‌روم، کنارِ قبرِ بو علی سینا یک کتابخانه‌ای هست که یک جای خوش منظره‌ای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هوای خوابی دارد و یک جور تفریح است و هم می‌روم در کتابخانه‌اش و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 مطالعه رفته بودم، کتابی را برداشتم و تاریخچه حالاتِ بوعلی سینا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بوعلی سینا یک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بوده در ده قرنِ پیش که هنوز هم دنیا می‌گوید، بوعلی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دنیا این همه اوجِ علمی گرفته است، باز هم </w:t>
      </w:r>
    </w:p>
    <w:p>
      <w:pPr>
        <w:pStyle w:val="BookText"/>
        <w:rPr/>
      </w:pPr>
      <w:r>
        <w:rPr>
          <w:rFonts w:ascii="IRNazanin" w:hAnsi="IRNazanin" w:eastAsia="IRNazanin"/>
          <w:color w:val="111111"/>
          <w:sz w:val="28"/>
          <w:sz w:val="28"/>
          <w:szCs w:val="28"/>
          <w:rtl w:val="true"/>
          <w:lang w:bidi="fa-IR"/>
        </w:rPr>
        <w:t>می‌گوید بوعلی سینا ملّاست و مدارک علمی هم که از او به یادگار مانده مثلِ برهان و شفاء و … حرفی در با سواد بودن و نابغه بودن او نگذاشته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هم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مغز متفکّر، با آن مغز شکافنده مشکلات علمی، هضم کننده معضلات، با آن فکر و هوش و استعداد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هر مشکلی از مشکلات علمی گیر می‌کردم و مغزم تیغَش کُند می‌شد، نمی‌توانست بِبُرد و می‌ماندم و معمّایی غیرِ قابلِ حل برای من می‌شد و به هدف و جانِ حرف نمی‌توانستم برسم، پا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می‌آمدم وضو می‌گرفتم، یک مقداری تربتِ امام حسین‌علیه السلام می‌گذاشتم جلویم و مقابلِ قبله می‌ایستادم و دو رکعت نماز می‌خواندم و پناه به خدای عقل، به خدای فهم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دهنده عقل و مغز و فهم استمداد می‌کردم و حل این مشکل علمی را از او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یک توجّه و توسّل به خدا، دوباره صفحه را مطالعه می‌کردم، الهامات مغزی و فکری به من می‌شد و مشکلات علمیِ من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غرور علمی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به مشکلات عقلی و عِلمی گیر می‌کردم، پناه به نماز و بندگیِ خدا می‌بُردم … بوعلی و بوعلی ها درِ خانه خدا به خاک افتادند</w:t>
      </w:r>
      <w:r>
        <w:rPr>
          <w:rFonts w:eastAsia="IRNazanin" w:cs="IRNazanin"/>
          <w:color w:val="111111"/>
          <w:sz w:val="28"/>
          <w:szCs w:val="28"/>
          <w:rtl w:val="true"/>
          <w:lang w:bidi="fa-IR"/>
        </w:rPr>
        <w:t>.</w:t>
      </w:r>
      <w:r>
        <w:rPr>
          <w:rStyle w:val="FootnoteAnchor"/>
          <w:rtl w:val="true"/>
        </w:rPr>
        <w:footnoteReference w:id="232"/>
      </w:r>
      <w:bookmarkStart w:id="255" w:name="pg880_4027"/>
    </w:p>
    <w:p>
      <w:pPr>
        <w:pStyle w:val="Heading4"/>
        <w:numPr>
          <w:ilvl w:val="3"/>
          <w:numId w:val="1"/>
        </w:numPr>
        <w:rPr/>
      </w:pPr>
      <w:bookmarkStart w:id="256" w:name="__RefHeading___Toc61236_373438147"/>
      <w:bookmarkStart w:id="257" w:name="_Toc100"/>
      <w:bookmarkEnd w:id="255"/>
      <w:bookmarkEnd w:id="256"/>
      <w:r>
        <w:rPr/>
        <w:t>8</w:t>
      </w:r>
      <w:r>
        <w:rPr>
          <w:rtl w:val="true"/>
        </w:rPr>
        <w:t xml:space="preserve"> </w:t>
      </w:r>
      <w:r>
        <w:rPr>
          <w:rtl w:val="true"/>
        </w:rPr>
        <w:t>شهریور</w:t>
      </w:r>
      <w:bookmarkEnd w:id="257"/>
    </w:p>
    <w:p>
      <w:pPr>
        <w:pStyle w:val="Heading5"/>
        <w:numPr>
          <w:ilvl w:val="4"/>
          <w:numId w:val="1"/>
        </w:numPr>
        <w:rPr/>
      </w:pPr>
      <w:bookmarkStart w:id="258" w:name="__RefHeading___Toc61238_373438147"/>
      <w:bookmarkStart w:id="259" w:name="_Toc101"/>
      <w:bookmarkEnd w:id="258"/>
      <w:r>
        <w:rPr>
          <w:rtl w:val="true"/>
        </w:rPr>
        <w:t xml:space="preserve">شهادت شهید رجایی و باهنر </w:t>
      </w:r>
      <w:r>
        <w:rPr>
          <w:rtl w:val="true"/>
        </w:rPr>
        <w:t>(</w:t>
      </w:r>
      <w:r>
        <w:rPr/>
        <w:t>1360</w:t>
      </w:r>
      <w:r>
        <w:rPr>
          <w:rtl w:val="true"/>
        </w:rPr>
        <w:t xml:space="preserve"> </w:t>
      </w:r>
      <w:r>
        <w:rPr>
          <w:rtl w:val="true"/>
        </w:rPr>
        <w:t>هجری شمسی</w:t>
      </w:r>
      <w:r>
        <w:rPr>
          <w:rtl w:val="true"/>
        </w:rPr>
        <w:t>)</w:t>
      </w:r>
      <w:bookmarkEnd w:id="259"/>
    </w:p>
    <w:p>
      <w:pPr>
        <w:pStyle w:val="BookText"/>
        <w:rPr/>
      </w:pPr>
      <w:r>
        <w:rPr>
          <w:rFonts w:ascii="IRNazanin" w:hAnsi="IRNazanin" w:eastAsia="IRNazanin"/>
          <w:color w:val="111111"/>
          <w:sz w:val="28"/>
          <w:sz w:val="28"/>
          <w:szCs w:val="28"/>
          <w:rtl w:val="true"/>
          <w:lang w:bidi="fa-IR"/>
        </w:rPr>
        <w:t>به دنبال عزل بنی صدر از ریاست جمهوری، شهید رجایی با رأی اکثریّت مردم به ریاست جمهوری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قسم خورده انقلاب که توان تحمّل وجود چنین عنصر ارزشمند و دلسوزی را نداشتند، در هشتم 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یارِ دیرینه‌اش شهید محمّد جواد باهنر در انفجار دفتر نخست وزیری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المَوتِ قَتلُ الشَّهادَةِ؛</w:t>
      </w:r>
      <w:r>
        <w:rPr>
          <w:rStyle w:val="FootnoteAnchor"/>
          <w:rtl w:val="true"/>
        </w:rPr>
        <w:footnoteReference w:id="233"/>
      </w:r>
      <w:r>
        <w:rPr>
          <w:rFonts w:ascii="IRNazanin" w:hAnsi="IRNazanin" w:eastAsia="IRNazanin"/>
          <w:color w:val="111111"/>
          <w:sz w:val="28"/>
          <w:sz w:val="28"/>
          <w:szCs w:val="28"/>
          <w:rtl w:val="true"/>
          <w:lang w:bidi="fa-IR"/>
        </w:rPr>
        <w:t>شرافتمندانه ترین مرگ،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نیکی</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بِرٍّ برٌّ حتّی یُقتلَ الرَّجُلُ، فَلیسَ فوقَه بِرٌّ؛</w:t>
      </w:r>
      <w:r>
        <w:rPr>
          <w:rStyle w:val="FootnoteAnchor"/>
          <w:rtl w:val="true"/>
        </w:rPr>
        <w:footnoteReference w:id="234"/>
      </w:r>
      <w:r>
        <w:rPr>
          <w:rFonts w:ascii="IRNazanin" w:hAnsi="IRNazanin" w:eastAsia="IRNazanin"/>
          <w:color w:val="111111"/>
          <w:sz w:val="28"/>
          <w:sz w:val="28"/>
          <w:szCs w:val="28"/>
          <w:rtl w:val="true"/>
          <w:lang w:bidi="fa-IR"/>
        </w:rPr>
        <w:t>برتر از هر نیکی، نیکی دیگری است تا این که مرد در راه خدا کشته شود، و چون در راه خدای عزّوجل کشته شد، دیگر بالاتر از آن نیکی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شهید رجایی رحمه الله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قرار بود شهید رجایی از تشکیلات خبر گزاری جمهوری اسلامی دیدن کند، خبرنگاران رسانه‌های خبری خود را آماده کرده بودند تا از این دیدار، گزارش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آقایِ رجایی و همراهان، عکّاسانی که در ساختمان خبرگزاری حضور داشتند خواستند از موقعیت‌های مختلف ورود و باز دیدِ ایشان عکس‌های مختلفی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 فلاش دوربین ها مرتّب در فضای ساختمان نور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رجایی با اشاره دست از آنها خواست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سیاست غلط رژیم گذشته تاکنون اکثر نیازهای ما از سایرِ کشورها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بر مشکلات ما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فیلم‌های که شما مصرف می‌کنید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ما وظیفه داریم در کلیه امور، صرفه جویی کنیم، این یک شعار نیست و اگر ما به مردم می‌گوییم در زندگی شخصی به صرفه جویی اهمیت بدهند و خانواده‌ها به این موضوعِ حیاتی، اجتماعی عادت کنند، در این مورد خودِ ما نیز مسؤلیّت داریم و شما که نقش پیام رسانی در جامعه را دارید بیش از دیگران باید این امرِ مهم و حسّاس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در یک مراسم این چنینی این قدر عکس بگیرید؟ هر یک از شما با نورِ فلاش هایتان یک تیر به قلبِ من می‌زنید</w:t>
      </w:r>
      <w:r>
        <w:rPr>
          <w:rFonts w:eastAsia="IRNazanin" w:cs="IRNazanin"/>
          <w:color w:val="111111"/>
          <w:sz w:val="28"/>
          <w:szCs w:val="28"/>
          <w:rtl w:val="true"/>
          <w:lang w:bidi="fa-IR"/>
        </w:rPr>
        <w:t xml:space="preserve">. </w:t>
      </w:r>
      <w:bookmarkStart w:id="260" w:name="pg880_4029"/>
    </w:p>
    <w:p>
      <w:pPr>
        <w:pStyle w:val="BookText"/>
        <w:rPr/>
      </w:pPr>
      <w:bookmarkEnd w:id="260"/>
      <w:r>
        <w:rPr>
          <w:rFonts w:ascii="IRNazanin" w:hAnsi="IRNazanin" w:eastAsia="IRNazanin"/>
          <w:color w:val="111111"/>
          <w:sz w:val="28"/>
          <w:sz w:val="28"/>
          <w:szCs w:val="28"/>
          <w:rtl w:val="true"/>
          <w:lang w:bidi="fa-IR"/>
        </w:rPr>
        <w:t>ما تا رسیدن به استقلال اجتماعی راه پر پیچ و خم و دور و درازی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ملّت تاوان این همه ریخت و پاش های اضافی من و شما را بدهد؟ صبر کنید هروقت ما در زمینه تولیدات صنعتی از جمله تولیدِ فیلم موفقیّت‌هایی به دست آوردیم و از نظرِ اقتصادی خودکفا شدیم، اگر من آن روز دوباره به این مرکز و سایرِ مراکز برای بازدید آمدم، شما آن روز در کمالِ سرافرازی از چند ژست من، عکس‌های مختلف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به مناسبت همین موضوع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10842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خطاب به کلیّه کارکنان دولت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انقلاب، احتیاج به کار و تولیدِ بیشتر از یک سو و هزینه و مصرف کمتر از سوی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فقط با شعار و تظاهر، قوام و تداوم نمی‌یابد، لذا هر چه بیشتر کار و تولید و هر چه کمتر خرج و مصرف برای بیت المال ایجاد کنیم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غمِ بیگانه و خویش</w:t>
      </w:r>
    </w:p>
    <w:p>
      <w:pPr>
        <w:pStyle w:val="BookText"/>
        <w:rPr/>
      </w:pPr>
      <w:r>
        <w:rPr>
          <w:rFonts w:ascii="IRNazanin" w:hAnsi="IRNazanin" w:eastAsia="IRNazanin"/>
          <w:color w:val="111111"/>
          <w:sz w:val="28"/>
          <w:sz w:val="28"/>
          <w:szCs w:val="28"/>
          <w:rtl w:val="true"/>
          <w:lang w:bidi="fa-IR"/>
        </w:rPr>
        <w:t>کوتَه‌نظران را نبوَد جز غم خویش</w:t>
      </w:r>
    </w:p>
    <w:p>
      <w:pPr>
        <w:pStyle w:val="BookText"/>
        <w:rPr/>
      </w:pPr>
      <w:r>
        <w:rPr>
          <w:rFonts w:ascii="IRNazanin" w:hAnsi="IRNazanin" w:eastAsia="IRNazanin"/>
          <w:color w:val="111111"/>
          <w:sz w:val="28"/>
          <w:sz w:val="28"/>
          <w:szCs w:val="28"/>
          <w:rtl w:val="true"/>
          <w:lang w:bidi="fa-IR"/>
        </w:rPr>
        <w:t>صاحب نظران را غمِ بیگانه و خویش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رجایی که همه می‌دانید چقدر مرد متعهدی و خدمتگزاری بود و واقعاً معلّمِ اخلاق بود و اعمال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آقای باهنر که مرد دانشمند متعهد و معلمی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رجایی و آقای باهنر هر دو شهیدی هستند که با هم در جبهه‌های نبرد با قدرت فاسد هم جنگ و همرزم بودند … و خداوند خواست که با هم از این دنیا هجرت کنند و به سوی او هجرت کنند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61" w:name="__RefHeading___Toc61240_373438147"/>
      <w:bookmarkStart w:id="262" w:name="_Toc102"/>
      <w:bookmarkEnd w:id="261"/>
      <w:r>
        <w:rPr>
          <w:rtl w:val="true"/>
        </w:rPr>
        <w:t>هفته دولت</w:t>
      </w:r>
      <w:bookmarkEnd w:id="262"/>
    </w:p>
    <w:p>
      <w:pPr>
        <w:pStyle w:val="BookText"/>
        <w:rPr/>
      </w:pPr>
      <w:r>
        <w:rPr>
          <w:rFonts w:ascii="IRNazanin" w:hAnsi="IRNazanin" w:eastAsia="IRNazanin"/>
          <w:color w:val="111111"/>
          <w:sz w:val="28"/>
          <w:sz w:val="28"/>
          <w:szCs w:val="28"/>
          <w:rtl w:val="true"/>
          <w:lang w:bidi="fa-IR"/>
        </w:rPr>
        <w:t>در گرامیداشت خاطره شهیدان رجایی و باهنر، هفته اوّل شهریور ماه به عنوانِ هفته دولت نامگذاری شد تا یادآور خاطرات تلخ و جانگداز آن دوران، دوران تلاش و سخت کوشی عناصری دلسوز و ایثار گر در نظام اجرایی انقلاب که همه تلاششان رفع مشکل محرومان و خدمت به مردم 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جامعه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Style w:val="FootnoteAnchor"/>
          <w:rtl w:val="true"/>
        </w:rPr>
        <w:footnoteReference w:id="238"/>
      </w:r>
      <w:r>
        <w:rPr>
          <w:rFonts w:ascii="IRNazanin" w:hAnsi="IRNazanin" w:eastAsia="IRNazanin"/>
          <w:color w:val="111111"/>
          <w:sz w:val="28"/>
          <w:sz w:val="28"/>
          <w:szCs w:val="28"/>
          <w:rtl w:val="true"/>
          <w:lang w:bidi="fa-IR"/>
        </w:rPr>
        <w:t xml:space="preserve">و هنگامی که </w:t>
      </w:r>
    </w:p>
    <w:p>
      <w:pPr>
        <w:pStyle w:val="BookText"/>
        <w:rPr/>
      </w:pPr>
      <w:r>
        <w:rPr>
          <w:rFonts w:ascii="IRNazanin" w:hAnsi="IRNazanin" w:eastAsia="IRNazanin"/>
          <w:color w:val="111111"/>
          <w:sz w:val="28"/>
          <w:sz w:val="28"/>
          <w:szCs w:val="28"/>
          <w:rtl w:val="true"/>
          <w:lang w:bidi="fa-IR"/>
        </w:rPr>
        <w:t xml:space="preserve">خبری از پیروزی یا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شایع می‌سازند؛ در حالی که اگر آن را به پیامبر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قدرت تشخیص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جز عدّه کمی،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رسیدگی به مردم</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لأخیهِ المُؤمِنِ حاجَةً کانَ کَمَن عَبَدَ اللَّهَ دَهرَهُ؛</w:t>
      </w:r>
      <w:r>
        <w:rPr>
          <w:rStyle w:val="FootnoteAnchor"/>
          <w:rtl w:val="true"/>
        </w:rPr>
        <w:footnoteReference w:id="239"/>
      </w:r>
      <w:r>
        <w:rPr>
          <w:rFonts w:ascii="IRNazanin" w:hAnsi="IRNazanin" w:eastAsia="IRNazanin"/>
          <w:color w:val="111111"/>
          <w:sz w:val="28"/>
          <w:sz w:val="28"/>
          <w:szCs w:val="28"/>
          <w:rtl w:val="true"/>
          <w:lang w:bidi="fa-IR"/>
        </w:rPr>
        <w:t>کسی که حاجت برادر مؤمن خود را برآورده سازد، مانند کسی است که عمر خود را به عبادت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ضدّ آمریکایی</w:t>
      </w:r>
    </w:p>
    <w:p>
      <w:pPr>
        <w:pStyle w:val="BookText"/>
        <w:rPr/>
      </w:pPr>
      <w:r>
        <w:rPr>
          <w:rFonts w:ascii="IRNazanin" w:hAnsi="IRNazanin" w:eastAsia="IRNazanin"/>
          <w:color w:val="111111"/>
          <w:sz w:val="28"/>
          <w:sz w:val="28"/>
          <w:szCs w:val="28"/>
          <w:rtl w:val="true"/>
          <w:lang w:bidi="fa-IR"/>
        </w:rPr>
        <w:t>این خاطره را بارها نقل کرده‌ام که در یکی از مجامع بین المللی که نطق خیلی پُرشوری در آنجا علیهِ تسلّط قدرتها و نظام سلطه در دنیا ایراد کردم و آمریکا و شوروی را در حضور بیش از صد هیأت نمایندگی و رؤسای دولت‌ها، به نام کوبیدم و محکوم کردم، بعد از آن نطق، عدّه زیادی آمدند تحسین و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کشورها که یک جوانِ انقلابی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بعد هم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 شما درست است، منتهی من به شما بگویم که به خودتان نگاه نکنید که از آمریکا نمی‌ترسید؛ همه اینهایی که در اینجا نشسته‌اند، از آمریکا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نزدیک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آمریکا می‌ترسم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خدمتِ محتاجان</w:t>
      </w:r>
    </w:p>
    <w:p>
      <w:pPr>
        <w:pStyle w:val="BookText"/>
        <w:rPr/>
      </w:pPr>
      <w:r>
        <w:rPr>
          <w:rFonts w:ascii="IRNazanin" w:hAnsi="IRNazanin" w:eastAsia="IRNazanin"/>
          <w:color w:val="111111"/>
          <w:sz w:val="28"/>
          <w:sz w:val="28"/>
          <w:szCs w:val="28"/>
          <w:rtl w:val="true"/>
          <w:lang w:bidi="fa-IR"/>
        </w:rPr>
        <w:t>تا توانی به جهان خدمت محتاجان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دمی، یا درمی، یا قدمی یا قلمی</w:t>
      </w:r>
    </w:p>
    <w:p>
      <w:pPr>
        <w:pStyle w:val="BookText"/>
        <w:rPr/>
      </w:pPr>
      <w:r>
        <w:rPr>
          <w:rFonts w:ascii="IRNazanin" w:hAnsi="IRNazanin" w:eastAsia="IRNazanin"/>
          <w:color w:val="111111"/>
          <w:sz w:val="28"/>
          <w:sz w:val="28"/>
          <w:szCs w:val="28"/>
          <w:rtl w:val="true"/>
          <w:lang w:bidi="fa-IR"/>
        </w:rPr>
        <w:t>پوریای 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خدمتگزار باشید به این ملّتی که آن دست‌های خیانتکار را قطع کرد و این امانت را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امانت بزرگی از دست این ملت تحویل گرفتید و مقتضای امانتداری این است که آن رابه طور شایسته حفظ کنید و به طور شایسته به نسل آینده و دولت‌های آینده تحویل بدهید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خدمتگزار باشیم، واقعاً خدمتگزار باشیم و هر چه خدمت بکنیم باز کم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حفظ این دولت یک واجب شرعی است</w:t>
      </w:r>
      <w:r>
        <w:rPr>
          <w:rFonts w:eastAsia="IRNazanin" w:cs="IRNazanin"/>
          <w:color w:val="111111"/>
          <w:sz w:val="28"/>
          <w:szCs w:val="28"/>
          <w:rtl w:val="true"/>
          <w:lang w:bidi="fa-IR"/>
        </w:rPr>
        <w:t>.</w:t>
      </w:r>
      <w:r>
        <w:rPr>
          <w:rStyle w:val="FootnoteAnchor"/>
          <w:rtl w:val="true"/>
        </w:rPr>
        <w:footnoteReference w:id="243"/>
      </w:r>
      <w:bookmarkStart w:id="263" w:name="pg880_4032"/>
    </w:p>
    <w:p>
      <w:pPr>
        <w:pStyle w:val="Heading4"/>
        <w:numPr>
          <w:ilvl w:val="3"/>
          <w:numId w:val="1"/>
        </w:numPr>
        <w:rPr/>
      </w:pPr>
      <w:bookmarkStart w:id="264" w:name="__RefHeading___Toc61242_373438147"/>
      <w:bookmarkStart w:id="265" w:name="_Toc103"/>
      <w:bookmarkEnd w:id="263"/>
      <w:bookmarkEnd w:id="264"/>
      <w:r>
        <w:rPr/>
        <w:t>10</w:t>
      </w:r>
      <w:r>
        <w:rPr>
          <w:rtl w:val="true"/>
        </w:rPr>
        <w:t xml:space="preserve"> </w:t>
      </w:r>
      <w:r>
        <w:rPr>
          <w:rtl w:val="true"/>
        </w:rPr>
        <w:t>شهریور</w:t>
      </w:r>
      <w:bookmarkEnd w:id="265"/>
    </w:p>
    <w:p>
      <w:pPr>
        <w:pStyle w:val="Heading5"/>
        <w:numPr>
          <w:ilvl w:val="4"/>
          <w:numId w:val="1"/>
        </w:numPr>
        <w:rPr/>
      </w:pPr>
      <w:bookmarkStart w:id="266" w:name="__RefHeading___Toc61244_373438147"/>
      <w:bookmarkStart w:id="267" w:name="_Toc104"/>
      <w:bookmarkEnd w:id="266"/>
      <w:r>
        <w:rPr>
          <w:rtl w:val="true"/>
        </w:rPr>
        <w:t xml:space="preserve">بانکداری بدونِ ربا </w:t>
      </w:r>
      <w:r>
        <w:rPr>
          <w:rtl w:val="true"/>
        </w:rPr>
        <w:t>(</w:t>
      </w:r>
      <w:r>
        <w:rPr/>
        <w:t>1362</w:t>
      </w:r>
      <w:r>
        <w:rPr>
          <w:rtl w:val="true"/>
        </w:rPr>
        <w:t xml:space="preserve"> </w:t>
      </w:r>
      <w:r>
        <w:rPr>
          <w:rtl w:val="true"/>
        </w:rPr>
        <w:t>هجری قمری</w:t>
      </w:r>
      <w:r>
        <w:rPr>
          <w:rtl w:val="true"/>
        </w:rPr>
        <w:t>)</w:t>
      </w:r>
      <w:bookmarkEnd w:id="267"/>
    </w:p>
    <w:p>
      <w:pPr>
        <w:pStyle w:val="BookText"/>
        <w:rPr/>
      </w:pPr>
      <w:r>
        <w:rPr>
          <w:rFonts w:ascii="IRNazanin" w:hAnsi="IRNazanin" w:eastAsia="IRNazanin"/>
          <w:color w:val="111111"/>
          <w:sz w:val="28"/>
          <w:sz w:val="28"/>
          <w:szCs w:val="28"/>
          <w:rtl w:val="true"/>
          <w:lang w:bidi="fa-IR"/>
        </w:rPr>
        <w:t>حرمت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تَأْکلُوا الرِّبَوا أَضعَفاً مُّضعَفَةً وَ اتَّقُوا اللَّهَ لَعَلَّکُمْ تُفْلِحُونَ؛</w:t>
      </w:r>
      <w:r>
        <w:rPr>
          <w:rStyle w:val="FootnoteAnchor"/>
          <w:rtl w:val="true"/>
        </w:rPr>
        <w:footnoteReference w:id="24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عوامل انحطاط 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طیِّبَتٍ أُحِلَّت لهَُمْ وَ بِصدِّهِمْ عَن سبِیلِ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لِلْکَفِرِینَ مِنهُمْ عَذَاباً أَلِیماً؛</w:t>
      </w:r>
      <w:r>
        <w:rPr>
          <w:rStyle w:val="FootnoteAnchor"/>
          <w:rtl w:val="true"/>
        </w:rPr>
        <w:footnoteReference w:id="245"/>
      </w:r>
      <w:r>
        <w:rPr>
          <w:rFonts w:ascii="IRNazanin" w:hAnsi="IRNazanin" w:eastAsia="IRNazanin"/>
          <w:color w:val="111111"/>
          <w:sz w:val="28"/>
          <w:sz w:val="28"/>
          <w:szCs w:val="28"/>
          <w:rtl w:val="true"/>
          <w:lang w:bidi="fa-IR"/>
        </w:rPr>
        <w:t xml:space="preserve">بخاطر ظلمی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جلوگیری بسیار آنها از راه خدا، بخشی از چیزهای پاکیزه را که بر آنها حلال بود،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ربا گرفتن، در حالی که از آن نهی شده بودند؛ و خوردن اموال مردم به باطل؛ و برای کافران آنها، عذاب دردناکی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برکتی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الرِّبَوا وَ یُرْبی الصدَقاتِ وَ اللَّهُ لا یُحِب کلَّ کَفَّارٍ أَثِیمٍ؛</w:t>
      </w:r>
      <w:r>
        <w:rPr>
          <w:rStyle w:val="FootnoteAnchor"/>
          <w:rtl w:val="true"/>
        </w:rPr>
        <w:footnoteReference w:id="246"/>
      </w:r>
      <w:r>
        <w:rPr>
          <w:rFonts w:ascii="IRNazanin" w:hAnsi="IRNazanin" w:eastAsia="IRNazanin"/>
          <w:color w:val="111111"/>
          <w:sz w:val="28"/>
          <w:sz w:val="28"/>
          <w:szCs w:val="28"/>
          <w:rtl w:val="true"/>
          <w:lang w:bidi="fa-IR"/>
        </w:rPr>
        <w:t>خداوند، ربا را نابود می‌کند؛ و صدقات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انسانِ ناسپاس گنهکاری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ربا می‌خورند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الرِّبَوا لا یَقُومُونَ إِلا کَمَا یَقُومُ الَّذِی یَتَخَبَّطهُ الشیْطنُ مِنَ الْمَس ذَلِک بِأَنَّهُمْ قَالُوا إِنَّمَا الْبَیْعُ مِثْلُ الرِّبَوا وَ أَحَلَّ اللَّهُ الْبَیْعَ وَ حَرَّمَ الرِّبَوا فَمَن جَاءَهُ مَوْعِظةٌ مِّن رَّبِّهِ فَانتَهَی فَلَهُ مَا سلَف وَ أَمْرُهُ إِلی اللَّهِ وَ مَنْ عَادَ فَأُولَئک أَصحَاب النَّارِ هُمْ فِیهَا خالِدُونَ؛</w:t>
      </w:r>
      <w:r>
        <w:rPr>
          <w:rStyle w:val="FootnoteAnchor"/>
          <w:rtl w:val="true"/>
        </w:rPr>
        <w:footnoteReference w:id="247"/>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گاهی بپا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کرده،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 ناسازگار با ایمان و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ذَرُوا مَا بَقِیَ مِنَ الرِّبَوا إِن کُنتُم مُّؤْمِنِینَ؛</w:t>
      </w:r>
      <w:r>
        <w:rPr>
          <w:rStyle w:val="FootnoteAnchor"/>
          <w:rtl w:val="true"/>
        </w:rPr>
        <w:footnoteReference w:id="24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برکت از اموال ربوی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ءَاتَیْتُم مِّن رِّباً لِّیرْبُوَا فی أَمْوَلِ النَّاسِ فَلا یَرْبُوا عِندَ اللَّهِ وَ مَا ءَاتَیْتُم مِّن زَکَوةٍ تُرِیدُونَ وَجْهَ اللَّهِ فَأُولَئک هُمُ الْمُضعِفُونَ؛</w:t>
      </w:r>
      <w:r>
        <w:rPr>
          <w:rStyle w:val="FootnoteAnchor"/>
          <w:rtl w:val="true"/>
        </w:rPr>
        <w:footnoteReference w:id="249"/>
      </w:r>
      <w:r>
        <w:rPr>
          <w:rFonts w:ascii="IRNazanin" w:hAnsi="IRNazanin" w:eastAsia="IRNazanin"/>
          <w:color w:val="111111"/>
          <w:sz w:val="28"/>
          <w:sz w:val="28"/>
          <w:szCs w:val="28"/>
          <w:rtl w:val="true"/>
          <w:lang w:bidi="fa-IR"/>
        </w:rPr>
        <w:t xml:space="preserve">آنچه بعنوان ربا می‌پردازید تا در اموال مردم فزونی یابد، نزد خدا فزونی نخواهد یافت؛ و آنچه را بعنوان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می‌کنند دارای پاداش مضاعفند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اعلام جنگ با خدا و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ذَرُوا مَا بَقِیَ مِنَ الرِّبَوا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رُءُوس أَمْوَلِکمْ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Style w:val="FootnoteAnchor"/>
          <w:rtl w:val="true"/>
        </w:rPr>
        <w:footnoteReference w:id="25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بدانید خدا و رسولش، با شما پیکار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کنید، سرمایه‌های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برشما ستم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براستی قدرت پرداخت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او ببخشید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ربا صرف نظر کردن از سود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ذَرُوا مَا بَقِیَ مِنَ الرِّبَوا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رُءُوس أَمْوَلِکمْ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Style w:val="FootnoteAnchor"/>
          <w:rtl w:val="true"/>
        </w:rPr>
        <w:footnoteReference w:id="25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بدانید خدا و رسولش، با شما پیکار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کنید، سرمایه‌های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او را تا هنگام </w:t>
      </w:r>
    </w:p>
    <w:p>
      <w:pPr>
        <w:pStyle w:val="BookText"/>
        <w:rPr/>
      </w:pPr>
      <w:r>
        <w:rPr>
          <w:rFonts w:ascii="IRNazanin" w:hAnsi="IRNazanin" w:eastAsia="IRNazanin"/>
          <w:color w:val="111111"/>
          <w:sz w:val="28"/>
          <w:sz w:val="28"/>
          <w:szCs w:val="28"/>
          <w:rtl w:val="true"/>
          <w:lang w:bidi="fa-IR"/>
        </w:rPr>
        <w:t>توانایی،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براستی قدرت پرداخت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او ببخشید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قوم با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الصادق‌علیه السلام إِذَا أَرَادَ اللَّهُ بِقَوْمٍ هَلَاکاً ظَهَرَ فِیهِمُ الرِّبَا؛</w:t>
      </w:r>
      <w:r>
        <w:rPr>
          <w:rStyle w:val="FootnoteAnchor"/>
          <w:rtl w:val="true"/>
        </w:rPr>
        <w:footnoteReference w:id="252"/>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بخواهد ملّتی را هلاک کند رباخواری در میانِ آنها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عظیم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دِرْهَمٌ رِبًا أَشَدُّ مِنْ سَبْعِینَ زَنْیَةً کُلُّهَا بِذَاتِ مَحْرَمٍ؛</w:t>
      </w:r>
      <w:r>
        <w:rPr>
          <w:rStyle w:val="FootnoteAnchor"/>
          <w:rtl w:val="true"/>
        </w:rPr>
        <w:footnoteReference w:id="253"/>
      </w:r>
      <w:r>
        <w:rPr>
          <w:rFonts w:ascii="IRNazanin" w:hAnsi="IRNazanin" w:eastAsia="IRNazanin"/>
          <w:color w:val="111111"/>
          <w:sz w:val="28"/>
          <w:sz w:val="28"/>
          <w:szCs w:val="28"/>
          <w:rtl w:val="true"/>
          <w:lang w:bidi="fa-IR"/>
        </w:rPr>
        <w:t>گناه یک درهم ربا بدتر است از هفتاد بار زنا که با محارم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کسب‌ها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شَرُّ الْمَکَاسِبِ کَسْبُ الرِّبَا؛</w:t>
      </w:r>
      <w:r>
        <w:rPr>
          <w:rStyle w:val="FootnoteAnchor"/>
          <w:rtl w:val="true"/>
        </w:rPr>
        <w:footnoteReference w:id="254"/>
      </w:r>
      <w:r>
        <w:rPr>
          <w:rFonts w:ascii="IRNazanin" w:hAnsi="IRNazanin" w:eastAsia="IRNazanin"/>
          <w:color w:val="111111"/>
          <w:sz w:val="28"/>
          <w:sz w:val="28"/>
          <w:szCs w:val="28"/>
          <w:rtl w:val="true"/>
          <w:lang w:bidi="fa-IR"/>
        </w:rPr>
        <w:t>بدترین کسب‌ها کسبی است که آمیخته با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گناهان کبیره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 اللَّهِ‌علیه السلام قَالَ سَمِعْتُهُ یَقُولُ الْکَبَائِرُ سَبْعَةٌ 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 وَ التَّعَرُّبُ وَ الشِّرْکُ وَاحِدٌ؛</w:t>
      </w:r>
      <w:r>
        <w:rPr>
          <w:rStyle w:val="FootnoteAnchor"/>
          <w:rtl w:val="true"/>
        </w:rPr>
        <w:footnoteReference w:id="255"/>
      </w:r>
      <w:r>
        <w:rPr>
          <w:rFonts w:ascii="IRNazanin" w:hAnsi="IRNazanin" w:eastAsia="IRNazanin"/>
          <w:color w:val="111111"/>
          <w:sz w:val="28"/>
          <w:sz w:val="28"/>
          <w:szCs w:val="28"/>
          <w:rtl w:val="true"/>
          <w:lang w:bidi="fa-IR"/>
        </w:rPr>
        <w:t>ابوبصیر گفت 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شرک به خدای بزرگ، تهمت به زن پاک، ربا خواری پس از علم به حرمت آن، گریختن از جهاد، بازگشت از هجرت، نافرمانی پدر و مادر، به ستم خوردن مال یتیم، امام فرمودند و بازگشت از هجرت با شرک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پیامبرصلی الله علیه وآله بر 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إِنَّ أَخْوَفَ مَا أَخَافُ عَلَی أُمَّتِی مِنْ بَعْدِی هَذِهِ الْمَکَاسِبُ الْحَرَامُ وَ الشَّهْوَةُ الْخَفِیَّةِ وَ الرِّبَا؛</w:t>
      </w:r>
      <w:r>
        <w:rPr>
          <w:rStyle w:val="FootnoteAnchor"/>
          <w:rtl w:val="true"/>
        </w:rPr>
        <w:footnoteReference w:id="256"/>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امتم بسیار می‌ترسم بعد از خودم، مکاسب حرام و شهوات پنهانی و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در ربا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أَرْبَعَةٌ لَا یَجُزْنَ فِی أَرْبَعٍ الْخِیَانَةُ وَ الْغُلُولُ وَ السَّرِقَةُ وَ الرِّبَا لَا یَجُزْنَ فِی حَجٍّ وَ لَا عُمْرَةٍ وَ لَا جِهَادٍ وَ لَا صَدَقَةٍ؛</w:t>
      </w:r>
      <w:r>
        <w:rPr>
          <w:rStyle w:val="FootnoteAnchor"/>
          <w:rtl w:val="true"/>
        </w:rPr>
        <w:footnoteReference w:id="257"/>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چهار چیز دیگر اجازه داده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 در معامله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را 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روا ندانسته‌اند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 و علم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علی‌علیه السلام مَنِ اتَّجَرَ بِغَیْرِ فِقْهٍ فَقَد ارتطم فیِ الرِّبا؛ هر کس بدون آگاهی از علم فقه تجارت کند، در ربا خواری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برکتی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الْحَسَنِ‌علیه السلام یَا دَاوُدُ إِنَّ الْحَرَامَ لَا یَنْمی‌وَ إِنْ نَمی لَا یُبَارَکُ لَهُ فِیهِ؛</w:t>
      </w:r>
      <w:r>
        <w:rPr>
          <w:rStyle w:val="FootnoteAnchor"/>
          <w:rtl w:val="true"/>
        </w:rPr>
        <w:footnoteReference w:id="258"/>
      </w:r>
      <w:r>
        <w:rPr>
          <w:rFonts w:ascii="IRNazanin" w:hAnsi="IRNazanin" w:eastAsia="IRNazanin"/>
          <w:color w:val="111111"/>
          <w:sz w:val="28"/>
          <w:sz w:val="28"/>
          <w:szCs w:val="28"/>
          <w:rtl w:val="true"/>
          <w:lang w:bidi="fa-IR"/>
        </w:rPr>
        <w:t>حضرت ابا الحسن‌علیه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رشد نمی‌کند و اگر رشد کند و افزایش پیدا کند، برکت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ملعونین در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عَلِیٍ‌علیه السلام قَالَ لَعَنَ رَسُولُ اللَّهِ‌فِی الرِّبَا خَمْسَةً آکِلَهُ وَ مُؤْکِلَهُ و بایعه وَ مُشْتَریه و شَاهِدَیْهِ وَ کَاتِبَهُ؛</w:t>
      </w:r>
      <w:r>
        <w:rPr>
          <w:rStyle w:val="FootnoteAnchor"/>
          <w:rtl w:val="true"/>
        </w:rPr>
        <w:footnoteReference w:id="259"/>
      </w: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پنج گروه را در ربا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و وکیل و فروشنده و مشتری و نویسنده و شاهدان در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حرامِ همیشگی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الرِّبَا حَرَامٌ سُحْتٌ مِنَ الْکَبَائِرِ وَ مِمَّا قَدْ وَعَدَ اللَّهُ عَلَیْهِ النَّارَ فَنَعُوذُ بِاللَّهِ مِنْهَا وَ هُوَ مَحْرَّمٌ عَلَی لِسَانِ کُلِّ نَبِیٍّ وَ فِی کُلِّ کِتَابٍ؛</w:t>
      </w:r>
      <w:r>
        <w:rPr>
          <w:rStyle w:val="FootnoteAnchor"/>
          <w:rtl w:val="true"/>
        </w:rPr>
        <w:footnoteReference w:id="260"/>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ربا حرام است، و گناهی از کبائر است و از آن چیزهایی است که خداوند بر آن وعده آتش داده است پس پناه می‌بریم به خدا از آن و ربا در زبان هر پیامبر و در هر کتاب آسمانی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گناهِ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 أَنَّهُ قَالَ الرِّبَا سَبْعُونَ جُزْءاً أَیْسَرُهُ مِثْلُ أَنْ یَنْکِحَ الرَّجُلُ أُمَّهُ فِی بَیْتِ اللَّهِ الْحَرَامِ؛</w:t>
      </w:r>
      <w:r>
        <w:rPr>
          <w:rStyle w:val="FootnoteAnchor"/>
          <w:rtl w:val="true"/>
        </w:rPr>
        <w:footnoteReference w:id="261"/>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آن گناهش مثل کسی است که با مادرش در خانه خدا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گناهان کبیره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 اللَّهِ‌علیه السلام قَالَ سَمِعْتُهُ یَقُولُ الْکَبَائِرُ سَبْعَةٌ 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 وَ التَّعَرُّبُ وَ الشِّرْکُ وَاحِدٌ؛</w:t>
      </w:r>
      <w:r>
        <w:rPr>
          <w:rStyle w:val="FootnoteAnchor"/>
          <w:rtl w:val="true"/>
        </w:rPr>
        <w:footnoteReference w:id="262"/>
      </w:r>
      <w:r>
        <w:rPr>
          <w:rFonts w:ascii="IRNazanin" w:hAnsi="IRNazanin" w:eastAsia="IRNazanin"/>
          <w:color w:val="111111"/>
          <w:sz w:val="28"/>
          <w:sz w:val="28"/>
          <w:szCs w:val="28"/>
          <w:rtl w:val="true"/>
          <w:lang w:bidi="fa-IR"/>
        </w:rPr>
        <w:t>ابوبصیر گفت از امام صادق‌علیه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شرک به خدای </w:t>
      </w:r>
    </w:p>
    <w:p>
      <w:pPr>
        <w:pStyle w:val="BookText"/>
        <w:rPr/>
      </w:pPr>
      <w:r>
        <w:rPr>
          <w:rFonts w:ascii="IRNazanin" w:hAnsi="IRNazanin" w:eastAsia="IRNazanin"/>
          <w:color w:val="111111"/>
          <w:sz w:val="28"/>
          <w:sz w:val="28"/>
          <w:szCs w:val="28"/>
          <w:rtl w:val="true"/>
          <w:lang w:bidi="fa-IR"/>
        </w:rPr>
        <w:t>بزرگ، تهمت به زن پاک، ربا خواری پس از علم به حرمت آن، گریختن از جهاد، بازگشت از هجرت، نافرمانی پدر و مادر، به ستم خوردن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گشت از هجرت با شرک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ربا خوری</w:t>
      </w:r>
    </w:p>
    <w:p>
      <w:pPr>
        <w:pStyle w:val="BookText"/>
        <w:rPr/>
      </w:pPr>
      <w:r>
        <w:rPr>
          <w:rFonts w:ascii="IRNazanin" w:hAnsi="IRNazanin" w:eastAsia="IRNazanin"/>
          <w:color w:val="111111"/>
          <w:sz w:val="28"/>
          <w:sz w:val="28"/>
          <w:szCs w:val="28"/>
          <w:rtl w:val="true"/>
          <w:lang w:bidi="fa-IR"/>
        </w:rPr>
        <w:t>در اصفهان یک نفر متجاوز بود؛ علاوه بر گرانفروشی، رباخوار بود و احتکار می‌کرد، بالأخره مثلِ زالو خونِ مردم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طایفه او نکبت ها و بدبختی های عجیبی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از او نقل می‌کنند که در اصفهان قحطی آمده بود و گندم کم شده و گرانی بود، نانوا های اصفهان فهمیدند که او گندم دارد، پیشِ او آمدند که گندم هایَت را به مردم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چند می‌خرید؟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نرخش دو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بیست و دو قِران،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نرخ را بالاتر بُرد تا جایی که راضی نشد،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فردا فکری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گندم را به مردم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مشکل گذشت، آن کسانی که از ظلم دیگران باید بمیرند، مردند و کسانی هم زنده و قحطی هم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پای آن مرد درد گرفت، دکتر آوردند، خوب نشد، بالأخره شورای پزشکی تصمیم گرفت که پایش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انگشتِ پا،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 قدری بالاتر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نمی‌آمد، مثلِ همان گندم که خودش می‌گفت برو بالا، الان تجّسم عمل شده و می‌گوید برو بالا، خلاصه تمامِ پول‌ها را داد و پا را هم قطع کردند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ربا و علم</w:t>
      </w:r>
    </w:p>
    <w:p>
      <w:pPr>
        <w:pStyle w:val="BookText"/>
        <w:rPr/>
      </w:pPr>
      <w:r>
        <w:rPr>
          <w:rFonts w:ascii="IRNazanin" w:hAnsi="IRNazanin" w:eastAsia="IRNazanin"/>
          <w:color w:val="111111"/>
          <w:sz w:val="28"/>
          <w:sz w:val="28"/>
          <w:szCs w:val="28"/>
          <w:rtl w:val="true"/>
          <w:lang w:bidi="fa-IR"/>
        </w:rPr>
        <w:t>نباشد چو کس آگه از علم دین</w:t>
      </w:r>
    </w:p>
    <w:p>
      <w:pPr>
        <w:pStyle w:val="BookText"/>
        <w:rPr/>
      </w:pPr>
      <w:r>
        <w:rPr>
          <w:rFonts w:ascii="IRNazanin" w:hAnsi="IRNazanin" w:eastAsia="IRNazanin"/>
          <w:color w:val="111111"/>
          <w:sz w:val="28"/>
          <w:sz w:val="28"/>
          <w:szCs w:val="28"/>
          <w:rtl w:val="true"/>
          <w:lang w:bidi="fa-IR"/>
        </w:rPr>
        <w:t>نداند چو احکام را با یقین</w:t>
      </w:r>
    </w:p>
    <w:p>
      <w:pPr>
        <w:pStyle w:val="BookText"/>
        <w:rPr/>
      </w:pPr>
      <w:r>
        <w:rPr>
          <w:rFonts w:ascii="IRNazanin" w:hAnsi="IRNazanin" w:eastAsia="IRNazanin"/>
          <w:color w:val="111111"/>
          <w:sz w:val="28"/>
          <w:sz w:val="28"/>
          <w:szCs w:val="28"/>
          <w:rtl w:val="true"/>
          <w:lang w:bidi="fa-IR"/>
        </w:rPr>
        <w:t>بیفتد سرانجام اندر ربا</w:t>
      </w:r>
    </w:p>
    <w:p>
      <w:pPr>
        <w:pStyle w:val="BookText"/>
        <w:rPr/>
      </w:pPr>
      <w:r>
        <w:rPr>
          <w:rFonts w:ascii="IRNazanin" w:hAnsi="IRNazanin" w:eastAsia="IRNazanin"/>
          <w:color w:val="111111"/>
          <w:sz w:val="28"/>
          <w:sz w:val="28"/>
          <w:szCs w:val="28"/>
          <w:rtl w:val="true"/>
          <w:lang w:bidi="fa-IR"/>
        </w:rPr>
        <w:t>شود او گرفتار خشم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امام صادق‌علیه السلام خبر دادند که فلانی رباخوار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می‌داشتم گردنش را می‌زدم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حضرت علی‌علیه السلام وقتی با رباخواری مواجه شد، از او خواست توبه کند، وقتی توبه کرد او را رها نمود و به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را باید از عمل خود توبه دهند، هم چنان که از شرک توبه می‌دهند</w:t>
      </w:r>
      <w:r>
        <w:rPr>
          <w:rFonts w:eastAsia="IRNazanin" w:cs="IRNazanin"/>
          <w:color w:val="111111"/>
          <w:sz w:val="28"/>
          <w:szCs w:val="28"/>
          <w:rtl w:val="true"/>
          <w:lang w:bidi="fa-IR"/>
        </w:rPr>
        <w:t>.</w:t>
      </w:r>
      <w:bookmarkStart w:id="268" w:name="pg880_4043"/>
    </w:p>
    <w:p>
      <w:pPr>
        <w:pStyle w:val="Heading4"/>
        <w:numPr>
          <w:ilvl w:val="3"/>
          <w:numId w:val="1"/>
        </w:numPr>
        <w:rPr/>
      </w:pPr>
      <w:bookmarkStart w:id="269" w:name="__RefHeading___Toc61246_373438147"/>
      <w:bookmarkStart w:id="270" w:name="_Toc105"/>
      <w:bookmarkEnd w:id="268"/>
      <w:bookmarkEnd w:id="269"/>
      <w:r>
        <w:rPr/>
        <w:t>11</w:t>
      </w:r>
      <w:r>
        <w:rPr>
          <w:rtl w:val="true"/>
        </w:rPr>
        <w:t xml:space="preserve"> </w:t>
      </w:r>
      <w:r>
        <w:rPr>
          <w:rtl w:val="true"/>
        </w:rPr>
        <w:t>شهریور</w:t>
      </w:r>
      <w:bookmarkEnd w:id="270"/>
    </w:p>
    <w:p>
      <w:pPr>
        <w:pStyle w:val="Heading5"/>
        <w:numPr>
          <w:ilvl w:val="4"/>
          <w:numId w:val="1"/>
        </w:numPr>
        <w:rPr/>
      </w:pPr>
      <w:bookmarkStart w:id="271" w:name="__RefHeading___Toc61248_373438147"/>
      <w:bookmarkStart w:id="272" w:name="_Toc106"/>
      <w:bookmarkEnd w:id="271"/>
      <w:r>
        <w:rPr>
          <w:rtl w:val="true"/>
        </w:rPr>
        <w:t>عملیات بازی دراز</w:t>
      </w:r>
      <w:r>
        <w:rPr>
          <w:rtl w:val="true"/>
        </w:rPr>
        <w:t>(</w:t>
      </w:r>
      <w:r>
        <w:rPr/>
        <w:t>1360</w:t>
      </w:r>
      <w:r>
        <w:rPr>
          <w:rtl w:val="true"/>
        </w:rPr>
        <w:t xml:space="preserve"> </w:t>
      </w:r>
      <w:r>
        <w:rPr>
          <w:rtl w:val="true"/>
        </w:rPr>
        <w:t>هجری شمسی</w:t>
      </w:r>
      <w:r>
        <w:rPr>
          <w:rtl w:val="true"/>
        </w:rPr>
        <w:t>)</w:t>
      </w:r>
      <w:bookmarkEnd w:id="272"/>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بازی دراز</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ارتفاعات کوره موش</w:t>
      </w:r>
    </w:p>
    <w:p>
      <w:pPr>
        <w:pStyle w:val="BookText"/>
        <w:rPr/>
      </w:pPr>
      <w:r>
        <w:rPr>
          <w:rFonts w:ascii="IRNazanin" w:hAnsi="IRNazanin" w:eastAsia="IRNazanin"/>
          <w:color w:val="111111"/>
          <w:sz w:val="28"/>
          <w:sz w:val="28"/>
          <w:szCs w:val="28"/>
          <w:rtl w:val="true"/>
          <w:lang w:bidi="fa-IR"/>
        </w:rPr>
        <w:t xml:space="preserve">عملیات با شرکت یگان‌های سپاه پاسداران و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در سه محور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عملیات در محور شمالی ارتفاعات کوره موش در محور میانی ارتفاعات بنه دستک و قراویز و در محور جنوبی قله‌های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پنج روز ادامه داشت و در این مدّت، بخشی از کوره موش و چند قلّه قراویز آزاد شد و ارتفاعات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دست به دست شد، امّا دشمن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پاتک، مانع از تثبیت منطقه آزاد شده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سردارن شهید غلامعلی پیچک، وزوایی، موحد دانش و … در این عملیات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به شهیدان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القتل علی قوم و الموت علی آخرین و کلّ آتیه منیّته کما کتب اللَّه له فطوبی للمجاهدین فی سبیل اللَّه و المقتولین فی طاعته؛</w:t>
      </w:r>
      <w:r>
        <w:rPr>
          <w:rStyle w:val="FootnoteAnchor"/>
          <w:rtl w:val="true"/>
        </w:rPr>
        <w:footnoteReference w:id="264"/>
      </w:r>
      <w:r>
        <w:rPr>
          <w:rFonts w:ascii="IRNazanin" w:hAnsi="IRNazanin" w:eastAsia="IRNazanin"/>
          <w:color w:val="111111"/>
          <w:sz w:val="28"/>
          <w:sz w:val="28"/>
          <w:szCs w:val="28"/>
          <w:rtl w:val="true"/>
          <w:lang w:bidi="fa-IR"/>
        </w:rPr>
        <w:t>حضرت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گروهی کشته شدن و برای گروهی دیگر مرگ را مقرّر نموده و هر کدام به اجل معین خود آنسان که او مقدّر کرده است می‌رسند، پس خوشا به حال مجاهدان راه خدا و کشتگان راه اطاعت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جهاد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لَغزْوَةٌ فی سَبیلِ اللَّه اَحَبُّ الیَّ مِن اربَعینَ حَجَّةٍ؛</w:t>
      </w:r>
      <w:r>
        <w:rPr>
          <w:rStyle w:val="FootnoteAnchor"/>
          <w:rtl w:val="true"/>
        </w:rPr>
        <w:footnoteReference w:id="265"/>
      </w:r>
      <w:r>
        <w:rPr>
          <w:rFonts w:ascii="IRNazanin" w:hAnsi="IRNazanin" w:eastAsia="IRNazanin"/>
          <w:color w:val="111111"/>
          <w:sz w:val="28"/>
          <w:sz w:val="28"/>
          <w:szCs w:val="28"/>
          <w:rtl w:val="true"/>
          <w:lang w:bidi="fa-IR"/>
        </w:rPr>
        <w:t>یک بار پیکار در راهِ خدا، نزدِ من محبوبتر از به جا آوردنِ چهل حج است</w:t>
      </w:r>
      <w:r>
        <w:rPr>
          <w:rFonts w:eastAsia="IRNazanin" w:cs="IRNazanin"/>
          <w:color w:val="111111"/>
          <w:sz w:val="28"/>
          <w:szCs w:val="28"/>
          <w:rtl w:val="true"/>
          <w:lang w:bidi="fa-IR"/>
        </w:rPr>
        <w:t xml:space="preserve">.» </w:t>
      </w:r>
      <w:bookmarkStart w:id="273" w:name="pg880_4045"/>
    </w:p>
    <w:p>
      <w:pPr>
        <w:pStyle w:val="Heading4"/>
        <w:numPr>
          <w:ilvl w:val="3"/>
          <w:numId w:val="1"/>
        </w:numPr>
        <w:rPr/>
      </w:pPr>
      <w:bookmarkStart w:id="274" w:name="__RefHeading___Toc61250_373438147"/>
      <w:bookmarkStart w:id="275" w:name="_Toc107"/>
      <w:bookmarkEnd w:id="273"/>
      <w:bookmarkEnd w:id="274"/>
      <w:r>
        <w:rPr/>
        <w:t>14</w:t>
      </w:r>
      <w:r>
        <w:rPr>
          <w:rtl w:val="true"/>
        </w:rPr>
        <w:t xml:space="preserve"> </w:t>
      </w:r>
      <w:r>
        <w:rPr>
          <w:rtl w:val="true"/>
        </w:rPr>
        <w:t>شهریور</w:t>
      </w:r>
      <w:bookmarkEnd w:id="275"/>
    </w:p>
    <w:p>
      <w:pPr>
        <w:pStyle w:val="Heading5"/>
        <w:numPr>
          <w:ilvl w:val="4"/>
          <w:numId w:val="1"/>
        </w:numPr>
        <w:rPr/>
      </w:pPr>
      <w:bookmarkStart w:id="276" w:name="__RefHeading___Toc61252_373438147"/>
      <w:bookmarkStart w:id="277" w:name="_Toc108"/>
      <w:bookmarkEnd w:id="276"/>
      <w:r>
        <w:rPr>
          <w:rtl w:val="true"/>
        </w:rPr>
        <w:t>شهادت آیة اللَّه قدّوسی رحمه الله</w:t>
      </w:r>
      <w:bookmarkEnd w:id="277"/>
    </w:p>
    <w:p>
      <w:pPr>
        <w:pStyle w:val="BookText"/>
        <w:rPr/>
      </w:pPr>
      <w:r>
        <w:rPr>
          <w:rFonts w:ascii="IRNazanin" w:hAnsi="IRNazanin" w:eastAsia="IRNazanin"/>
          <w:color w:val="111111"/>
          <w:sz w:val="28"/>
          <w:sz w:val="28"/>
          <w:szCs w:val="28"/>
          <w:rtl w:val="true"/>
          <w:lang w:bidi="fa-IR"/>
        </w:rPr>
        <w:t xml:space="preserve">آیة اللَّه حاج شیخ علی قدّوسی که در میدان مبارزه علیه رژیم ستم شاهی همواره از پیشگامان بود، پس از پیروزی انقلاب، به فرمانِ امام خمینی؛ به دادستانی کلِّ انقلاب منصوب شد و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خدمت صادقانه در سنگر قضاوت،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ناجوانمردانه بر اثر انفجار یک بمب آتش‌زا در دادستانی کلِّ انقلاب به فیض عظیم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شهید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ءاتَاهُمُ اللَّهُ مِن فَضلِهِ وَیَستَبْشرُونَ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یَستَبْشرُونَ‌بِنِعْمَةٍ مِّنَ اللَّهِ وَفَضلٍ وَ أَنَّ اللَّهَ لا یُضِیعُ أَجْرَ الْمُؤْمِنِینَ</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بخاطر نعمت‌های فراوانی که خداوند از فضل خود به ایشان بخشیده است، خوشحالند؛ و بخاطر کسانی که هنوز به آنها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شهیدان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مقامات برجسته آنها را در آن جهان می‌بینند؛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ترسی بر آنهاست، و نه غمی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ضایع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شهیدان، و نه پاداش مجاهدانی که شهید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بهشتی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شَهِیدٌ؛</w:t>
      </w:r>
      <w:r>
        <w:rPr>
          <w:rStyle w:val="FootnoteAnchor"/>
          <w:rtl w:val="true"/>
        </w:rPr>
        <w:footnoteReference w:id="267"/>
      </w:r>
      <w:r>
        <w:rPr>
          <w:rFonts w:ascii="IRNazanin" w:hAnsi="IRNazanin" w:eastAsia="IRNazanin"/>
          <w:color w:val="111111"/>
          <w:sz w:val="28"/>
          <w:sz w:val="28"/>
          <w:szCs w:val="28"/>
          <w:rtl w:val="true"/>
          <w:lang w:bidi="fa-IR"/>
        </w:rPr>
        <w:t>نخستین کسی که وارد بهشت می‌شود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جوانی شهید قدّوسی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مبارزی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حکومتِ رضاشاه مخالفت می‌کرد و بدین سبب به زندان هم رفته بود در مسجدی که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اقامه نماز جماعت می‌کرد، سخن می‌گفت؛ روزی در بینِ صحبتهایش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دیدم فرزندِ کوچک آقا ملّا احمد موردِ لطفِ حضرتِ پیامبرصلی الله علیه وآله وسلم قرار گرفته و حضرت با دستِ مبارک خود، بر سر او عمامه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حادثه موجب شد تا ایشان در پانزده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شود و در مدرسه فیضیّه حجره‌ای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رهبر</w:t>
      </w:r>
    </w:p>
    <w:p>
      <w:pPr>
        <w:pStyle w:val="BookText"/>
        <w:rPr/>
      </w:pPr>
      <w:r>
        <w:rPr>
          <w:rFonts w:ascii="IRNazanin" w:hAnsi="IRNazanin" w:eastAsia="IRNazanin"/>
          <w:color w:val="111111"/>
          <w:sz w:val="28"/>
          <w:sz w:val="28"/>
          <w:szCs w:val="28"/>
          <w:rtl w:val="true"/>
          <w:lang w:bidi="fa-IR"/>
        </w:rPr>
        <w:t>آیة اللَّه العظمی خامنه‌ای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خصوصیّت در ایشان وجود داشت که نه تنها من، بلکه همه را جذب می‌کرد، یکی از آنها صداقت و صفای این مرد بود … خصوصیّتِ دوم پرکاری و پشتکاری ایشان بود … اگر ریاست مدرسه حقّانی با کسی غیر از آقایِ قدّوسی بود من باور نمی‌کردم که این مدرسه به این اندازه از ارزش و آثار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رندانِ بلاکش</w:t>
      </w:r>
    </w:p>
    <w:p>
      <w:pPr>
        <w:pStyle w:val="BookText"/>
        <w:rPr/>
      </w:pPr>
      <w:r>
        <w:rPr>
          <w:rFonts w:ascii="IRNazanin" w:hAnsi="IRNazanin" w:eastAsia="IRNazanin"/>
          <w:color w:val="111111"/>
          <w:sz w:val="28"/>
          <w:sz w:val="28"/>
          <w:szCs w:val="28"/>
          <w:rtl w:val="true"/>
          <w:lang w:bidi="fa-IR"/>
        </w:rPr>
        <w:t>ناز پرورد تنعّم نبرد راه به دوست</w:t>
      </w:r>
    </w:p>
    <w:p>
      <w:pPr>
        <w:pStyle w:val="BookText"/>
        <w:rPr/>
      </w:pPr>
      <w:r>
        <w:rPr>
          <w:rFonts w:ascii="IRNazanin" w:hAnsi="IRNazanin" w:eastAsia="IRNazanin"/>
          <w:color w:val="111111"/>
          <w:sz w:val="28"/>
          <w:sz w:val="28"/>
          <w:szCs w:val="28"/>
          <w:rtl w:val="true"/>
          <w:lang w:bidi="fa-IR"/>
        </w:rPr>
        <w:t>عاشقی شیوه رندان بلاکش 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و تأثّر، حجة الاسلام شهید قدّوسی به دوستانِ شهید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عزیز که سالیان دراز در خدمتِ اسلام بود و اخیراً مجاهداتِ او در راهِ انقلاب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سالیانِ طولانی از نزدیک با او سابقه داشتم و آن بزرگوار را به تقوا و حسن عمل و استقامت و تعهّد در راهِ هدف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او مبارک، و فوزالی‌اللَّه و خروج از ظلمات به سوی نور بر او ارزانی باد … </w:t>
      </w:r>
      <w:r>
        <w:rPr>
          <w:rStyle w:val="FootnoteAnchor"/>
          <w:rtl w:val="true"/>
        </w:rPr>
        <w:footnoteReference w:id="268"/>
      </w:r>
      <w:bookmarkStart w:id="278" w:name="pg880_4049"/>
    </w:p>
    <w:p>
      <w:pPr>
        <w:pStyle w:val="Heading4"/>
        <w:numPr>
          <w:ilvl w:val="3"/>
          <w:numId w:val="1"/>
        </w:numPr>
        <w:rPr/>
      </w:pPr>
      <w:bookmarkStart w:id="279" w:name="__RefHeading___Toc61254_373438147"/>
      <w:bookmarkStart w:id="280" w:name="_Toc109"/>
      <w:bookmarkEnd w:id="278"/>
      <w:bookmarkEnd w:id="279"/>
      <w:r>
        <w:rPr/>
        <w:t>17</w:t>
      </w:r>
      <w:r>
        <w:rPr>
          <w:rtl w:val="true"/>
        </w:rPr>
        <w:t xml:space="preserve"> </w:t>
      </w:r>
      <w:r>
        <w:rPr>
          <w:rtl w:val="true"/>
        </w:rPr>
        <w:t>شهریور</w:t>
      </w:r>
      <w:bookmarkEnd w:id="280"/>
    </w:p>
    <w:p>
      <w:pPr>
        <w:pStyle w:val="Heading5"/>
        <w:numPr>
          <w:ilvl w:val="4"/>
          <w:numId w:val="1"/>
        </w:numPr>
        <w:rPr/>
      </w:pPr>
      <w:bookmarkStart w:id="281" w:name="__RefHeading___Toc61256_373438147"/>
      <w:bookmarkStart w:id="282" w:name="_Toc110"/>
      <w:bookmarkEnd w:id="281"/>
      <w:r>
        <w:rPr>
          <w:rtl w:val="true"/>
        </w:rPr>
        <w:t xml:space="preserve">جمعه خونین هفده شهریور </w:t>
      </w:r>
      <w:r>
        <w:rPr>
          <w:rtl w:val="true"/>
        </w:rPr>
        <w:t>(</w:t>
      </w:r>
      <w:r>
        <w:rPr/>
        <w:t>1357</w:t>
      </w:r>
      <w:r>
        <w:rPr>
          <w:rtl w:val="true"/>
        </w:rPr>
        <w:t xml:space="preserve"> </w:t>
      </w:r>
      <w:r>
        <w:rPr>
          <w:rtl w:val="true"/>
        </w:rPr>
        <w:t>هجری شمسی</w:t>
      </w:r>
      <w:r>
        <w:rPr>
          <w:rtl w:val="true"/>
        </w:rPr>
        <w:t>)</w:t>
      </w:r>
      <w:bookmarkEnd w:id="282"/>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رژیم خون آشام پهلوی، اجتماع تظاهر کنندگان در میدان ژاله تهران را از زمین و هوا به رگبار گلوله بست و با شهادت قریب چهار هزار نفر و هزاران زخمی یکی از بزرگترین فجایع تاریخ انقلاب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بعد از این حادثه به میدان شهدا 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جهادگران را دوست دارد</w:t>
      </w:r>
    </w:p>
    <w:p>
      <w:pPr>
        <w:pStyle w:val="BookText"/>
        <w:rPr/>
      </w:pPr>
      <w:r>
        <w:rPr>
          <w:rFonts w:ascii="Amiri" w:hAnsi="Amiri" w:eastAsia="Amiri" w:cs="Amiri"/>
          <w:color w:val="111111"/>
          <w:sz w:val="28"/>
          <w:sz w:val="28"/>
          <w:szCs w:val="28"/>
          <w:rtl w:val="true"/>
          <w:lang w:bidi="ar-SA"/>
        </w:rPr>
        <w:t>إِنَّ اللَّهَ یُحِبُّ الَّذِینَ یُقَاتِلُونَ فی سبِیلِهِ صَفًّا کَأَنَّهُم بُنْیَانٌ مَّرْصوصٌ؛</w:t>
      </w:r>
      <w:r>
        <w:rPr>
          <w:rStyle w:val="FootnoteAnchor"/>
          <w:rtl w:val="true"/>
        </w:rPr>
        <w:footnoteReference w:id="269"/>
      </w:r>
      <w:r>
        <w:rPr>
          <w:rFonts w:ascii="IRNazanin" w:hAnsi="IRNazanin" w:eastAsia="IRNazanin"/>
          <w:color w:val="111111"/>
          <w:sz w:val="28"/>
          <w:sz w:val="28"/>
          <w:szCs w:val="28"/>
          <w:rtl w:val="true"/>
          <w:lang w:bidi="fa-IR"/>
        </w:rPr>
        <w:t>خداوند کسانی را دوست می‌دارد که در راه او پیکار می‌کنند گوئی بنایی آهنین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مبارزه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زَیْنَبَ بِنْتِ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فَاطِمَةُعلیه السلام فِی خُطْبَتِهَا فَرَضَ اللَّهُ الْإِیمَانَ تَطْهِیراً مِنَ الشِّرْکِ وَ الصَّلَاةَ تَنْزِیهاً عَنِ الْکِبْرِ وَ الزَّکَاةَ زِیَادَةً فِی الرِّزْقِ وَ الصِّیَامَ تَثْبِیتاً لِلْإِخْلَاصِ وَ الْحَجَّ تَسْنِیَةً لِلدِّینِ وَ الْجِهَادَ عِزّاً لِلْإِسْلَامِ؛</w:t>
      </w:r>
      <w:r>
        <w:rPr>
          <w:rStyle w:val="FootnoteAnchor"/>
          <w:rtl w:val="true"/>
        </w:rPr>
        <w:footnoteReference w:id="270"/>
      </w:r>
      <w:r>
        <w:rPr>
          <w:rFonts w:ascii="IRNazanin" w:hAnsi="IRNazanin" w:eastAsia="IRNazanin"/>
          <w:color w:val="111111"/>
          <w:sz w:val="28"/>
          <w:sz w:val="28"/>
          <w:szCs w:val="28"/>
          <w:rtl w:val="true"/>
          <w:lang w:bidi="fa-IR"/>
        </w:rPr>
        <w:t>حضرت زینب‌علیها السلام فرموده که 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جهت طهارت دل شما از شرک منظور کرد و نماز را جهت پاکی قلب از کبر مقرر داشت و جهاد را به عنوان مقام و سربلندی اسلام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آمریکایی و پیشنهاد بازدید از بهشت زهراعلیها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ایگناتیف نویسنده نیویورک تایمز و مدرّس حقوق بشر در سفر خود به ایران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تهران، گورستان بزرگی است که برای کشته شدگان جنگ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قبر های کوچک برای همیشه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محافظه کارِ آمریکایی که شرط می‌بندد رژیم ایران تحت تأثیر انزوا، محاصره، تحریم و محکومیت بین المللی فرو می‌ریزد، از این مزار شهدا دیدن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کشته او</w:t>
      </w:r>
    </w:p>
    <w:p>
      <w:pPr>
        <w:pStyle w:val="BookText"/>
        <w:rPr/>
      </w:pPr>
      <w:r>
        <w:rPr>
          <w:rFonts w:ascii="IRNazanin" w:hAnsi="IRNazanin" w:eastAsia="IRNazanin"/>
          <w:color w:val="111111"/>
          <w:sz w:val="28"/>
          <w:sz w:val="28"/>
          <w:szCs w:val="28"/>
          <w:rtl w:val="true"/>
          <w:lang w:bidi="fa-IR"/>
        </w:rPr>
        <w:t>زیرِ شمشیرِ غمش رقص کنان باید رفت</w:t>
      </w:r>
    </w:p>
    <w:p>
      <w:pPr>
        <w:pStyle w:val="BookText"/>
        <w:rPr/>
      </w:pPr>
      <w:r>
        <w:rPr>
          <w:rFonts w:ascii="IRNazanin" w:hAnsi="IRNazanin" w:eastAsia="IRNazanin"/>
          <w:color w:val="111111"/>
          <w:sz w:val="28"/>
          <w:sz w:val="28"/>
          <w:szCs w:val="28"/>
          <w:rtl w:val="true"/>
          <w:lang w:bidi="fa-IR"/>
        </w:rPr>
        <w:t>کانکه شد کشته او نیک سرانجام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مکرِّر عاشورا و میدان شهدا مکرّر کربلا و شهدای ما مکرر شهدای کربلا و مخالفان ملّت ما مکرّر یزید و وابستگان او هستند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 شهریور که گزارشگر جنایات شاهنشاهی ضد انسانی و اسلامی است و از ایام اللَّه و نشانگر مقاومت و شجاعت و ایستادگی ملت در مقابل ستمگران و جنایتکاران است در خاطره ملت مبارز ایران زنده است و زنده خواهد بود</w:t>
      </w:r>
      <w:r>
        <w:rPr>
          <w:rFonts w:eastAsia="IRNazanin" w:cs="IRNazanin"/>
          <w:color w:val="111111"/>
          <w:sz w:val="28"/>
          <w:szCs w:val="28"/>
          <w:rtl w:val="true"/>
          <w:lang w:bidi="fa-IR"/>
        </w:rPr>
        <w:t>.</w:t>
      </w:r>
      <w:r>
        <w:rPr>
          <w:rStyle w:val="FootnoteAnchor"/>
          <w:rtl w:val="true"/>
        </w:rPr>
        <w:footnoteReference w:id="273"/>
      </w:r>
      <w:bookmarkStart w:id="283" w:name="pg880_4053"/>
    </w:p>
    <w:p>
      <w:pPr>
        <w:pStyle w:val="Heading4"/>
        <w:numPr>
          <w:ilvl w:val="3"/>
          <w:numId w:val="1"/>
        </w:numPr>
        <w:rPr/>
      </w:pPr>
      <w:bookmarkStart w:id="284" w:name="__RefHeading___Toc61258_373438147"/>
      <w:bookmarkStart w:id="285" w:name="_Toc111"/>
      <w:bookmarkEnd w:id="283"/>
      <w:bookmarkEnd w:id="284"/>
      <w:r>
        <w:rPr/>
        <w:t>19</w:t>
      </w:r>
      <w:r>
        <w:rPr>
          <w:rtl w:val="true"/>
        </w:rPr>
        <w:t xml:space="preserve"> </w:t>
      </w:r>
      <w:r>
        <w:rPr>
          <w:rtl w:val="true"/>
        </w:rPr>
        <w:t>شهریور</w:t>
      </w:r>
      <w:bookmarkEnd w:id="285"/>
    </w:p>
    <w:p>
      <w:pPr>
        <w:pStyle w:val="Heading5"/>
        <w:numPr>
          <w:ilvl w:val="4"/>
          <w:numId w:val="1"/>
        </w:numPr>
        <w:rPr/>
      </w:pPr>
      <w:bookmarkStart w:id="286" w:name="__RefHeading___Toc61260_373438147"/>
      <w:bookmarkStart w:id="287" w:name="_Toc112"/>
      <w:bookmarkEnd w:id="286"/>
      <w:r>
        <w:rPr>
          <w:rtl w:val="true"/>
        </w:rPr>
        <w:t xml:space="preserve">رحلت آیة اللَّه طالقانی رحمه الله </w:t>
      </w:r>
      <w:r>
        <w:rPr>
          <w:rtl w:val="true"/>
        </w:rPr>
        <w:t>(</w:t>
      </w:r>
      <w:r>
        <w:rPr/>
        <w:t>1358</w:t>
      </w:r>
      <w:r>
        <w:rPr>
          <w:rtl w:val="true"/>
        </w:rPr>
        <w:t xml:space="preserve"> </w:t>
      </w:r>
      <w:r>
        <w:rPr>
          <w:rtl w:val="true"/>
        </w:rPr>
        <w:t>هجری شمسی</w:t>
      </w:r>
      <w:r>
        <w:rPr>
          <w:rtl w:val="true"/>
        </w:rPr>
        <w:t>)</w:t>
      </w:r>
      <w:bookmarkEnd w:id="287"/>
    </w:p>
    <w:p>
      <w:pPr>
        <w:pStyle w:val="BookText"/>
        <w:rPr/>
      </w:pPr>
      <w:r>
        <w:rPr>
          <w:rFonts w:ascii="IRNazanin" w:hAnsi="IRNazanin" w:eastAsia="IRNazanin"/>
          <w:color w:val="111111"/>
          <w:sz w:val="28"/>
          <w:sz w:val="28"/>
          <w:szCs w:val="28"/>
          <w:rtl w:val="true"/>
          <w:lang w:bidi="fa-IR"/>
        </w:rPr>
        <w:t xml:space="preserve">آیة اللَّه سیّد محمود طالقانی رحمه الله متولّد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امام جمعه تهران، پس از سال‌ها مبارزه علیه رژیم ستم شاهی و عمری تلاش خستگی ناپذیر در راه پیاده کردن احکام اسلام،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اثر سکته قلبی دار فانی را وداع گفت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جهادگران در بالاترین 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هَاجَرُوا وَ جَاهَدُوا فی سبِیلِ اللَّهِ بِأَمْوالِهِمْ وَ أَنفُسِهِمْ أَعْظمُ دَرَجَةً عِندَ اللَّهِ وَ أُولَئک هُمُ الْفَائزُونَ؛</w:t>
      </w:r>
      <w:r>
        <w:rPr>
          <w:rStyle w:val="FootnoteAnchor"/>
          <w:rtl w:val="true"/>
        </w:rPr>
        <w:footnoteReference w:id="274"/>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بالیدنِ خدا بر اهلِ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یُباهی اللَّهُ تَعالی المَلائِکَةَ بِالمُجاهِدینَ؛</w:t>
      </w:r>
      <w:r>
        <w:rPr>
          <w:rStyle w:val="FootnoteAnchor"/>
          <w:rtl w:val="true"/>
        </w:rPr>
        <w:footnoteReference w:id="275"/>
      </w:r>
      <w:r>
        <w:rPr>
          <w:rFonts w:ascii="IRNazanin" w:hAnsi="IRNazanin" w:eastAsia="IRNazanin"/>
          <w:color w:val="111111"/>
          <w:sz w:val="28"/>
          <w:sz w:val="28"/>
          <w:szCs w:val="28"/>
          <w:rtl w:val="true"/>
          <w:lang w:bidi="fa-IR"/>
        </w:rPr>
        <w:t>خداوند بزرگ با مجاهدان بر فرشتگان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ایشان</w:t>
      </w:r>
    </w:p>
    <w:p>
      <w:pPr>
        <w:pStyle w:val="BookText"/>
        <w:rPr/>
      </w:pPr>
      <w:r>
        <w:rPr>
          <w:rFonts w:ascii="IRNazanin" w:hAnsi="IRNazanin" w:eastAsia="IRNazanin"/>
          <w:color w:val="111111"/>
          <w:sz w:val="28"/>
          <w:sz w:val="28"/>
          <w:szCs w:val="28"/>
          <w:rtl w:val="true"/>
          <w:lang w:bidi="fa-IR"/>
        </w:rPr>
        <w:t xml:space="preserve">ایشان در سخنرانی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روشنفکران ما اسلام را مخلوط می‌کنند با یک مسائلِ دیگر، مکتبهای دیگر، یک مقداری از کمونیسم یا سرمایه‌داری، یا از این طرف یا از آن طرف، از سوسیالیسم، نه برادر، خواهر،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کمونیسم است نه کاپیتالیسم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سوسیالیسم است، اسلام، اسلام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سخن و علم</w:t>
      </w:r>
    </w:p>
    <w:p>
      <w:pPr>
        <w:pStyle w:val="BookText"/>
        <w:rPr/>
      </w:pPr>
      <w:r>
        <w:rPr>
          <w:rFonts w:ascii="IRNazanin" w:hAnsi="IRNazanin" w:eastAsia="IRNazanin"/>
          <w:color w:val="111111"/>
          <w:sz w:val="28"/>
          <w:sz w:val="28"/>
          <w:szCs w:val="28"/>
          <w:rtl w:val="true"/>
          <w:lang w:bidi="fa-IR"/>
        </w:rPr>
        <w:t>قدر و بهای مرد نه از جسم فربه است</w:t>
      </w:r>
    </w:p>
    <w:p>
      <w:pPr>
        <w:pStyle w:val="BookText"/>
        <w:rPr/>
      </w:pPr>
      <w:r>
        <w:rPr>
          <w:rFonts w:ascii="IRNazanin" w:hAnsi="IRNazanin" w:eastAsia="IRNazanin"/>
          <w:color w:val="111111"/>
          <w:sz w:val="28"/>
          <w:sz w:val="28"/>
          <w:szCs w:val="28"/>
          <w:rtl w:val="true"/>
          <w:lang w:bidi="fa-IR"/>
        </w:rPr>
        <w:t>بل قدر مردم از سخن و علم پُر بهاست</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برای اسلام به منزله حضرت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او چون شمشیر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بود و کوبنده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طالقانی مستقیم بود، مستقیم فکر می‌کرد، مستقیم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به چپ و راست نداشت، نه غربزده بود و نه شرق زده، اسلام زده بود، دنبال تعلیمات اسلام بود و برای یک ملّت مفید بود</w:t>
      </w:r>
      <w:r>
        <w:rPr>
          <w:rFonts w:eastAsia="IRNazanin" w:cs="IRNazanin"/>
          <w:color w:val="111111"/>
          <w:sz w:val="28"/>
          <w:szCs w:val="28"/>
          <w:rtl w:val="true"/>
          <w:lang w:bidi="fa-IR"/>
        </w:rPr>
        <w:t>.</w:t>
      </w:r>
      <w:r>
        <w:rPr>
          <w:rStyle w:val="FootnoteAnchor"/>
          <w:rtl w:val="true"/>
        </w:rPr>
        <w:footnoteReference w:id="278"/>
      </w:r>
      <w:bookmarkStart w:id="288" w:name="pg880_4055"/>
    </w:p>
    <w:p>
      <w:pPr>
        <w:pStyle w:val="Heading4"/>
        <w:numPr>
          <w:ilvl w:val="3"/>
          <w:numId w:val="1"/>
        </w:numPr>
        <w:rPr/>
      </w:pPr>
      <w:bookmarkStart w:id="289" w:name="__RefHeading___Toc61262_373438147"/>
      <w:bookmarkStart w:id="290" w:name="_Toc113"/>
      <w:bookmarkEnd w:id="288"/>
      <w:bookmarkEnd w:id="289"/>
      <w:r>
        <w:rPr/>
        <w:t>20</w:t>
      </w:r>
      <w:r>
        <w:rPr>
          <w:rtl w:val="true"/>
        </w:rPr>
        <w:t xml:space="preserve"> </w:t>
      </w:r>
      <w:r>
        <w:rPr>
          <w:rtl w:val="true"/>
        </w:rPr>
        <w:t>شهریور</w:t>
      </w:r>
      <w:bookmarkEnd w:id="290"/>
    </w:p>
    <w:p>
      <w:pPr>
        <w:pStyle w:val="Heading5"/>
        <w:numPr>
          <w:ilvl w:val="4"/>
          <w:numId w:val="1"/>
        </w:numPr>
        <w:rPr/>
      </w:pPr>
      <w:bookmarkStart w:id="291" w:name="__RefHeading___Toc61264_373438147"/>
      <w:bookmarkStart w:id="292" w:name="_Toc114"/>
      <w:bookmarkEnd w:id="291"/>
      <w:r>
        <w:rPr>
          <w:rtl w:val="true"/>
        </w:rPr>
        <w:t xml:space="preserve">شهادت آیة اللَّه مدنی رحمه الله </w:t>
      </w:r>
      <w:r>
        <w:rPr>
          <w:rtl w:val="true"/>
        </w:rPr>
        <w:t>(</w:t>
      </w:r>
      <w:r>
        <w:rPr/>
        <w:t>1360</w:t>
      </w:r>
      <w:r>
        <w:rPr>
          <w:rtl w:val="true"/>
        </w:rPr>
        <w:t xml:space="preserve"> </w:t>
      </w:r>
      <w:r>
        <w:rPr>
          <w:rtl w:val="true"/>
        </w:rPr>
        <w:t>هجری شمسی</w:t>
      </w:r>
      <w:r>
        <w:rPr>
          <w:rtl w:val="true"/>
        </w:rPr>
        <w:t>)</w:t>
      </w:r>
      <w:bookmarkEnd w:id="292"/>
    </w:p>
    <w:p>
      <w:pPr>
        <w:pStyle w:val="BookText"/>
        <w:rPr/>
      </w:pPr>
      <w:r>
        <w:rPr>
          <w:rFonts w:ascii="IRNazanin" w:hAnsi="IRNazanin" w:eastAsia="IRNazanin"/>
          <w:color w:val="111111"/>
          <w:sz w:val="28"/>
          <w:sz w:val="28"/>
          <w:szCs w:val="28"/>
          <w:rtl w:val="true"/>
          <w:lang w:bidi="fa-IR"/>
        </w:rPr>
        <w:t xml:space="preserve">آیت اللَّه سیّد اسداللَّه مدنی، نماینده حضرت امام‌رحمه الله و امام جمعه تبریز، مجسمه تقوی و فضیلت، در بیستم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در محراب جمعه، به عنوان اوّلین شهید محراب به دست یکی از شقی ترین منافقین روزگار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حقیقی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Style w:val="FootnoteAnchor"/>
          <w:rtl w:val="true"/>
        </w:rPr>
        <w:footnoteReference w:id="279"/>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گفتگوی شما، در 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می‌کنند؛ و در برابر محرومیتها و بیماریها و در میدان جنگ، استقامت به خرج می‌دهند؛ 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برتر از عابد</w:t>
      </w:r>
    </w:p>
    <w:p>
      <w:pPr>
        <w:pStyle w:val="BookText"/>
        <w:rPr/>
      </w:pPr>
      <w:r>
        <w:rPr>
          <w:rFonts w:ascii="Amiri" w:hAnsi="Amiri" w:eastAsia="Amiri" w:cs="Amiri"/>
          <w:color w:val="111111"/>
          <w:sz w:val="28"/>
          <w:sz w:val="28"/>
          <w:szCs w:val="28"/>
          <w:rtl w:val="true"/>
          <w:lang w:bidi="ar-SA"/>
        </w:rPr>
        <w:t>عَنْ أَبِی جَعْفَرٍعلیه السلام قَالَ عَالِمٌ یُنْتَفَعُ بِعِلْمِهِ أَفْضَلُ مِنْ سَبْعِینَ أَلْفَ عَابِدٍ؛</w:t>
      </w:r>
      <w:r>
        <w:rPr>
          <w:rStyle w:val="FootnoteAnchor"/>
          <w:rtl w:val="true"/>
        </w:rPr>
        <w:footnoteReference w:id="280"/>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دانش او بهره ببرند، از هفتاد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محراب، آیت اللَّه مدنی رحمه الله، در زمان شاه تبعید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کازرون،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تبعیدگاه رفتیم و دیدیم یک عالم بزرگوار، تنها در اتاقی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مدنی، ناراحت نیستید؟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تبعید شاه هستم، هر نفسی که می‌کشم به خدا نزدیک تر می‌شوم و شاه هرلحظه، یک قدم به جهنّم نزدیک می‌شود؛ لِذا لذّت می‌برم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نقش مربّیان در تربیت</w:t>
      </w:r>
    </w:p>
    <w:p>
      <w:pPr>
        <w:pStyle w:val="BookText"/>
        <w:rPr/>
      </w:pPr>
      <w:r>
        <w:rPr>
          <w:rFonts w:ascii="IRNazanin" w:hAnsi="IRNazanin" w:eastAsia="IRNazanin"/>
          <w:color w:val="111111"/>
          <w:sz w:val="28"/>
          <w:sz w:val="28"/>
          <w:szCs w:val="28"/>
          <w:rtl w:val="true"/>
          <w:lang w:bidi="fa-IR"/>
        </w:rPr>
        <w:t>بزرگانی مانندِ حضرت امام خمینی‌رحمه الله که این‌گونه زیستند به طوری که تا قیمت نامشان کنارِ قرآن و نامِ بزرگانِ دین برده می‌شود، کسانی بودند که با حضور بر کلاس درسِ خودسازی نزدِ مردان خدا و ره پویانِ راهِ طریقت و عرفان اسلامی، به مراحل انسانیّت و آدمیت دست یافتند و یکی پس از دیگری را پیمودند و اینگونه که مشاهده می‌کنید، سرآمَدِ تمامِ انسانهای روی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مراحل سیر و سلوک را در محضرِ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حقّاً در زمانِ خود مردِ بی‌نظیری بود و از انفاس قدسیه و حالاتِ الهیه ای برخوردار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برجسته‌ترین علمایِ شیعه است و دارای کمالات و کرامات شگفت انگیزی است و در طولِ حیات خود خدمات شایانی را به شیعه کرده است، تمامِ تأثیرات زندگیِ خود را مرهونِ توجّهات مربّی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طباطبایی‌رحمه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اوایل دورانِ طلبگی واردِ حوزه علمیّه نجف شدم،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توسّل به امیرمؤمنان‌علیه السلام و درخواستِ کمک از آن حضرت، با آیة اللَّه قاضی طباطبایی روبرو شدم که اوّلین برخورد ما اینگونه بود که ناگهان دیدم دستی روی شانه 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ایشان را دیدم که با لحنی پدرانه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می‌خواهی نمازِ شب بخوان، آخرت می‌خواهی نمازِ شب بخوان</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مرحوم علّامه، تمامِ موفّقیت خود را در پرتو نوعِ تربیت استاد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چنان احترامی برایش قائل است که هر جا یاد از ایشان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و شدّتِ علاقه مرحوم علّامه را به استادش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مربّی و کسی که عهده دارِِ تربیت انسان می‌شود در موفقیت و پیروزی انسان نقش بسزایی 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راهِ عشق</w:t>
      </w:r>
    </w:p>
    <w:p>
      <w:pPr>
        <w:pStyle w:val="BookText"/>
        <w:rPr/>
      </w:pPr>
      <w:r>
        <w:rPr>
          <w:rFonts w:ascii="IRNazanin" w:hAnsi="IRNazanin" w:eastAsia="IRNazanin"/>
          <w:color w:val="111111"/>
          <w:sz w:val="28"/>
          <w:sz w:val="28"/>
          <w:szCs w:val="28"/>
          <w:rtl w:val="true"/>
          <w:lang w:bidi="fa-IR"/>
        </w:rPr>
        <w:t>راهی است راه عشق که هیچش کناره نیست</w:t>
      </w:r>
    </w:p>
    <w:p>
      <w:pPr>
        <w:pStyle w:val="BookText"/>
        <w:rPr/>
      </w:pPr>
      <w:r>
        <w:rPr>
          <w:rFonts w:ascii="IRNazanin" w:hAnsi="IRNazanin" w:eastAsia="IRNazanin"/>
          <w:color w:val="111111"/>
          <w:sz w:val="28"/>
          <w:sz w:val="28"/>
          <w:szCs w:val="28"/>
          <w:rtl w:val="true"/>
          <w:lang w:bidi="fa-IR"/>
        </w:rPr>
        <w:t>آنجا جز آنکه جان بسپارند چاره 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به شهادت رسیدن مولای متقیان اسلام محو و مسلمانان نابود شدند، شهادت امثال فرزند عزیزش شهید مدنی هم آرزوی منافقان را برآورده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چهره‌های کم نظیری بود که به حدّ وافر از علم و عمل و تقوا و تعهّد و زهد و خودسازی برخوردار بود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880_4061"/>
      <w:bookmarkStart w:id="294" w:name="pg880_4061"/>
      <w:bookmarkEnd w:id="294"/>
    </w:p>
    <w:p>
      <w:pPr>
        <w:pStyle w:val="Heading4"/>
        <w:numPr>
          <w:ilvl w:val="3"/>
          <w:numId w:val="1"/>
        </w:numPr>
        <w:rPr/>
      </w:pPr>
      <w:bookmarkStart w:id="295" w:name="pg880_4061"/>
      <w:bookmarkStart w:id="296" w:name="__RefHeading___Toc61266_373438147"/>
      <w:bookmarkStart w:id="297" w:name="_Toc115"/>
      <w:bookmarkEnd w:id="295"/>
      <w:bookmarkEnd w:id="296"/>
      <w:r>
        <w:rPr/>
        <w:t>31</w:t>
      </w:r>
      <w:r>
        <w:rPr>
          <w:rtl w:val="true"/>
        </w:rPr>
        <w:t xml:space="preserve"> </w:t>
      </w:r>
      <w:r>
        <w:rPr>
          <w:rtl w:val="true"/>
        </w:rPr>
        <w:t>شهریور</w:t>
      </w:r>
      <w:bookmarkEnd w:id="297"/>
    </w:p>
    <w:p>
      <w:pPr>
        <w:pStyle w:val="Heading5"/>
        <w:numPr>
          <w:ilvl w:val="4"/>
          <w:numId w:val="1"/>
        </w:numPr>
        <w:rPr/>
      </w:pPr>
      <w:bookmarkStart w:id="298" w:name="__RefHeading___Toc61268_373438147"/>
      <w:bookmarkStart w:id="299" w:name="_Toc116"/>
      <w:bookmarkEnd w:id="298"/>
      <w:r>
        <w:rPr>
          <w:rtl w:val="true"/>
        </w:rPr>
        <w:t>هفته دفاع مقدس</w:t>
      </w:r>
      <w:bookmarkEnd w:id="299"/>
    </w:p>
    <w:p>
      <w:pPr>
        <w:pStyle w:val="BookText"/>
        <w:rPr/>
      </w:pPr>
      <w:r>
        <w:rPr>
          <w:rFonts w:ascii="IRNazanin" w:hAnsi="IRNazanin" w:eastAsia="IRNazanin"/>
          <w:color w:val="111111"/>
          <w:sz w:val="28"/>
          <w:sz w:val="28"/>
          <w:szCs w:val="28"/>
          <w:rtl w:val="true"/>
          <w:lang w:bidi="fa-IR"/>
        </w:rPr>
        <w:t xml:space="preserve">رژیم بعثی عراق با تصمیم و طرح قبلی و با هدف بر انداختن نظام نو پای جمهوری اسلامی ایران با حمایت‌های پنهان و آشکار استکبار جهانی به ویژه آمریکا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گسترده‌ای را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دفاع مقدّس حدیث ماندگار پایداری، دلاوری و فداکاری ملتی است که در راه دفاع از کیان مکتب، انقلاب و میهن اسلامی خویش قله‌های بلند رشادت و شهادت را در نوردید و دشمن را در رسیدن به اهداف خود ناکام کرد و سرانجام دبیر کل سازمان ملل متحد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آغازگر جنگ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ءَاخَرِینَ مِن دُونِهِمْ لا تَعْلَمُونَهُمُ اللَّهُ یَعْلَمُهُمْ وَ مَا تُنفِقُوا مِن شیْ‌ءٍ فی سبِیلِ اللَّهِ یُوَف إِلَیْکُمْ وَ أَنتُمْ لا تُظلَمُونَ؛</w:t>
      </w:r>
      <w:r>
        <w:rPr>
          <w:rStyle w:val="FootnoteAnchor"/>
          <w:rtl w:val="true"/>
        </w:rPr>
        <w:footnoteReference w:id="286"/>
      </w: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وسیله آن، دشمن خدا و دشمن 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غیر از اینها را، که شما نمی‌شناسید و خدا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به طور کامل به شما بازگردانده می‌شود، و به شما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رجُلاً یُدخَلُ عَلَیهِ فی بَیتِهِ و لا یُقاتِلُ؛</w:t>
      </w:r>
      <w:r>
        <w:rPr>
          <w:rStyle w:val="FootnoteAnchor"/>
          <w:rtl w:val="true"/>
        </w:rPr>
        <w:footnoteReference w:id="287"/>
      </w:r>
      <w:r>
        <w:rPr>
          <w:rFonts w:ascii="IRNazanin" w:hAnsi="IRNazanin" w:eastAsia="IRNazanin"/>
          <w:color w:val="111111"/>
          <w:sz w:val="28"/>
          <w:sz w:val="28"/>
          <w:szCs w:val="28"/>
          <w:rtl w:val="true"/>
          <w:lang w:bidi="fa-IR"/>
        </w:rPr>
        <w:t>خداوند دشمن می‌دارد مردی را که در خانه‌اش براو حمله کنند و او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دشمن</w:t>
      </w:r>
    </w:p>
    <w:p>
      <w:pPr>
        <w:pStyle w:val="BookText"/>
        <w:rPr/>
      </w:pPr>
      <w:r>
        <w:rPr>
          <w:rFonts w:ascii="IRNazanin" w:hAnsi="IRNazanin" w:eastAsia="IRNazanin"/>
          <w:color w:val="111111"/>
          <w:sz w:val="28"/>
          <w:sz w:val="28"/>
          <w:szCs w:val="28"/>
          <w:rtl w:val="true"/>
          <w:lang w:bidi="fa-IR"/>
        </w:rPr>
        <w:t xml:space="preserve">این نامه از جیب جنازه یک سرباز عراقی در تاریخ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متعال، همسرم هر چند مدّتِ کوتاهی با تو زندگی کردم ولی به دنیایی از محبّت، تقوا و انسانیت رهنمونم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در آخرین شبِ عمر خود می‌نویسم و فردا دیگر در این جهان نیستم ولی عاقبت ندانستم که شهید می‌میرم یا خسر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می‌دانم حق با علی است در صف لشکریان معاویه هستم</w:t>
      </w:r>
      <w:r>
        <w:rPr>
          <w:rFonts w:eastAsia="IRNazanin" w:cs="IRNazanin"/>
          <w:color w:val="111111"/>
          <w:sz w:val="28"/>
          <w:szCs w:val="28"/>
          <w:rtl w:val="true"/>
          <w:lang w:bidi="fa-IR"/>
        </w:rPr>
        <w:t xml:space="preserve">.» </w:t>
      </w:r>
      <w:bookmarkStart w:id="300" w:name="pg880_4063"/>
    </w:p>
    <w:p>
      <w:pPr>
        <w:pStyle w:val="BookText"/>
        <w:rPr/>
      </w:pPr>
      <w:bookmarkEnd w:id="300"/>
      <w:r>
        <w:rPr>
          <w:rFonts w:ascii="IRNazanin" w:hAnsi="IRNazanin" w:eastAsia="IRNazanin"/>
          <w:color w:val="111111"/>
          <w:sz w:val="28"/>
          <w:sz w:val="28"/>
          <w:szCs w:val="28"/>
          <w:rtl w:val="true"/>
          <w:lang w:bidi="fa-IR"/>
        </w:rPr>
        <w:t>اندیشمندان آمریکایی و پیشنهاد بازدید از بهشت زهراعلیها السلام</w:t>
      </w:r>
    </w:p>
    <w:p>
      <w:pPr>
        <w:pStyle w:val="BookText"/>
        <w:rPr/>
      </w:pPr>
      <w:r>
        <w:rPr>
          <w:rFonts w:ascii="IRNazanin" w:hAnsi="IRNazanin" w:eastAsia="IRNazanin"/>
          <w:color w:val="111111"/>
          <w:sz w:val="28"/>
          <w:sz w:val="28"/>
          <w:szCs w:val="28"/>
          <w:rtl w:val="true"/>
          <w:lang w:bidi="fa-IR"/>
        </w:rPr>
        <w:t>مایکل ایگناتیف نویسنده نیویورک تایمز و مدرس حقوق بشر در سفر خود به ایران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تهران، گورستان بزرگی است که برای کشته شدگان جنگ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قبر های کوچک برای همیشه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محافظه کارِ آمریکایی که شرط می‌بندد رژیم ایران تحت تأثیر انزوا، محاصره، تحریم و محکومیت بین المللی فرو می‌ریزد، از این مزار شهدا دیدن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سستی و چیرگی</w:t>
      </w:r>
    </w:p>
    <w:p>
      <w:pPr>
        <w:pStyle w:val="BookText"/>
        <w:rPr/>
      </w:pPr>
      <w:r>
        <w:rPr>
          <w:rFonts w:ascii="IRNazanin" w:hAnsi="IRNazanin" w:eastAsia="IRNazanin"/>
          <w:color w:val="111111"/>
          <w:sz w:val="28"/>
          <w:sz w:val="28"/>
          <w:szCs w:val="28"/>
          <w:rtl w:val="true"/>
          <w:lang w:bidi="fa-IR"/>
        </w:rPr>
        <w:t>چو دشمن به جنگ تو یازید چنگ</w:t>
      </w:r>
    </w:p>
    <w:p>
      <w:pPr>
        <w:pStyle w:val="BookText"/>
        <w:rPr/>
      </w:pPr>
      <w:r>
        <w:rPr>
          <w:rFonts w:ascii="IRNazanin" w:hAnsi="IRNazanin" w:eastAsia="IRNazanin"/>
          <w:color w:val="111111"/>
          <w:sz w:val="28"/>
          <w:sz w:val="28"/>
          <w:szCs w:val="28"/>
          <w:rtl w:val="true"/>
          <w:lang w:bidi="fa-IR"/>
        </w:rPr>
        <w:t>شَوَد چیره اگر سستی آری به جنگ</w:t>
      </w:r>
    </w:p>
    <w:p>
      <w:pPr>
        <w:pStyle w:val="BookText"/>
        <w:rPr/>
      </w:pPr>
      <w:r>
        <w:rPr>
          <w:rFonts w:ascii="IRNazanin" w:hAnsi="IRNazanin" w:eastAsia="IRNazanin"/>
          <w:color w:val="111111"/>
          <w:sz w:val="28"/>
          <w:sz w:val="28"/>
          <w:szCs w:val="28"/>
          <w:rtl w:val="true"/>
          <w:lang w:bidi="fa-IR"/>
        </w:rPr>
        <w:t>اسدی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ما در جنگ برکتی داشته‌ایم که در همه صحنه‌ها از آن بهره جسته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انقلاب مان را در جنگ به جهان صادر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مظلومیت خویش و ستم متجاوزان را در جنگ ثابت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پرده از چهره تزویر جهانخواران کنار 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دوستان و دشمنانمان را شناخته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به این نتیجه رسیده ایم باید روی پای خودمان بایستیم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ابهّتِ دو ابر قدرت شرق و غرب را شکستیم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ریشه های انقلاب پر بارِ اسلامی مان را محکم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حسِ برادری و وطن دوستی را در نهاد یکایک مردمان باور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جنگ به مردمِ جهان و خصوصاً مردم منطقه نشان دادیم که علیهِ تمامی قدرت‌ها و ابرقدرت‌ها سالیان سال می‌توان مبارزه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مهم‌تر استمرار روح اسلام انقلابی در پرتو جنگ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ما جنگ حق و باطل بود و تمام شدنی نیست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ما جنگ فقر و غنا بود، جنگ ما جنگ ایمان و رذالت بود و این جنگ از آدم تا ختم زندگی وجود 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برای یک لحظه نادم و پشیمان از عملکرد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فراموش کرده‌ایم که ما برای ادای تکلیف جنگیده ایم و نتیجه فرع آن بوده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همه سختی‌هایی که دارد، آثار مثبت و فوایدی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جسور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تعهّد و ایثار در افراد جامعه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اسلام و مسلمین در دنیا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استمداد از خدا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الهی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ابداع و اختراع و ابتکار بوجود می‌آید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قرار نیست حتماً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تکلیفیم، نه ضامن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می‌کنیم، ولی مقدّرات به دست خداست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01" w:name="__RefHeading___Toc61270_373438147"/>
      <w:bookmarkStart w:id="302" w:name="_Toc117"/>
      <w:bookmarkEnd w:id="301"/>
      <w:r>
        <w:rPr>
          <w:rtl w:val="true"/>
        </w:rPr>
        <w:t>مهر</w:t>
      </w:r>
      <w:bookmarkEnd w:id="302"/>
    </w:p>
    <w:p>
      <w:pPr>
        <w:pStyle w:val="Heading4"/>
        <w:numPr>
          <w:ilvl w:val="3"/>
          <w:numId w:val="1"/>
        </w:numPr>
        <w:rPr/>
      </w:pPr>
      <w:bookmarkStart w:id="303" w:name="__RefHeading___Toc61272_373438147"/>
      <w:bookmarkStart w:id="304" w:name="_Toc118"/>
      <w:bookmarkEnd w:id="303"/>
      <w:r>
        <w:rPr/>
        <w:t>1</w:t>
      </w:r>
      <w:r>
        <w:rPr>
          <w:rtl w:val="true"/>
        </w:rPr>
        <w:t xml:space="preserve"> </w:t>
      </w:r>
      <w:r>
        <w:rPr>
          <w:rtl w:val="true"/>
        </w:rPr>
        <w:t>مهر</w:t>
      </w:r>
      <w:bookmarkEnd w:id="304"/>
    </w:p>
    <w:p>
      <w:pPr>
        <w:pStyle w:val="Heading5"/>
        <w:numPr>
          <w:ilvl w:val="4"/>
          <w:numId w:val="1"/>
        </w:numPr>
        <w:rPr/>
      </w:pPr>
      <w:bookmarkStart w:id="305" w:name="__RefHeading___Toc61274_373438147"/>
      <w:bookmarkStart w:id="306" w:name="_Toc119"/>
      <w:bookmarkEnd w:id="305"/>
      <w:r>
        <w:rPr>
          <w:rtl w:val="true"/>
        </w:rPr>
        <w:t>آغاز سال تحصیلی و بازگشایی مدارس</w:t>
      </w:r>
      <w:bookmarkEnd w:id="306"/>
    </w:p>
    <w:p>
      <w:pPr>
        <w:pStyle w:val="BookText"/>
        <w:rPr/>
      </w:pPr>
      <w:r>
        <w:rPr>
          <w:rFonts w:ascii="IRNazanin" w:hAnsi="IRNazanin" w:eastAsia="IRNazanin"/>
          <w:color w:val="111111"/>
          <w:sz w:val="28"/>
          <w:sz w:val="28"/>
          <w:szCs w:val="28"/>
          <w:rtl w:val="true"/>
          <w:lang w:bidi="fa-IR"/>
        </w:rPr>
        <w:t>اهمیت عمل به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بِئَایَاتِ اللَّهِ وَ اللَّهُ لا یهْدِی الْقَوْمَ الظالِمِینَ؛</w:t>
      </w:r>
      <w:r>
        <w:rPr>
          <w:rStyle w:val="FootnoteAnchor"/>
          <w:rtl w:val="true"/>
        </w:rPr>
        <w:footnoteReference w:id="294"/>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دراز 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 کسبی است</w:t>
      </w:r>
    </w:p>
    <w:p>
      <w:pPr>
        <w:pStyle w:val="BookText"/>
        <w:rPr/>
      </w:pPr>
      <w:r>
        <w:rPr>
          <w:rFonts w:ascii="Amiri" w:hAnsi="Amiri" w:eastAsia="Amiri" w:cs="Amiri"/>
          <w:color w:val="111111"/>
          <w:sz w:val="28"/>
          <w:sz w:val="28"/>
          <w:szCs w:val="28"/>
          <w:rtl w:val="true"/>
          <w:lang w:bidi="ar-SA"/>
        </w:rPr>
        <w:t>وَ اللَّهُ أَخْرَجَکُم مِّن بُطونِ أُمَّهَتِکُمْ لا تَعْلَمُونَ شیْئاً وَ جَعَلَ لَکُمُ السمْعَ وَ الأَبْصارَ وَ الأَفْئِدَةَ لَعَلَّکُمْ تَشکُرُونَ؛</w:t>
      </w:r>
      <w:r>
        <w:rPr>
          <w:rStyle w:val="FootnoteAnchor"/>
          <w:rtl w:val="true"/>
        </w:rPr>
        <w:footnoteReference w:id="295"/>
      </w:r>
      <w:r>
        <w:rPr>
          <w:rFonts w:ascii="IRNazanin" w:hAnsi="IRNazanin" w:eastAsia="IRNazanin"/>
          <w:color w:val="111111"/>
          <w:sz w:val="28"/>
          <w:sz w:val="28"/>
          <w:szCs w:val="28"/>
          <w:rtl w:val="true"/>
          <w:lang w:bidi="fa-IR"/>
        </w:rPr>
        <w:t>و خداوند شما را از شکم مادرانتان خارج نمود در حالی که هیچ چیز نمی‌دانستید؛ و برای شما، گوش و چشم و عقل قرار داد، تا شکر نعمت او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مایه ارزش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ءَاتَیْنَا دَاوُدَ وَ سلَیْمَنَ عِلْماً وَ قَالا الحَْمْدُ للَّهِ الَّذِی فَضلَنَا عَلی کَثِیرٍ مِّنْ عِبَادِهِ الْمُؤْمِنِینَ؛</w:t>
      </w:r>
      <w:r>
        <w:rPr>
          <w:rStyle w:val="FootnoteAnchor"/>
          <w:rtl w:val="true"/>
        </w:rPr>
        <w:footnoteReference w:id="296"/>
      </w: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ما را بر بسیاری از بندگان مؤمنش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طلب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فَتَعَلی اللَّهُ الْمَلِک الْحَقُّ وَ لا تَعْجَلْ بِالْقُرْءَانِ مِن قَبْلِ أَن یُقْضی إِلَیْک وَحْیُهُ وَ قُل رَّب زِدْنی عِلْماً؛</w:t>
      </w:r>
      <w:r>
        <w:rPr>
          <w:rStyle w:val="FootnoteAnchor"/>
          <w:rtl w:val="true"/>
        </w:rPr>
        <w:footnoteReference w:id="297"/>
      </w:r>
      <w:r>
        <w:rPr>
          <w:rFonts w:ascii="IRNazanin" w:hAnsi="IRNazanin" w:eastAsia="IRNazanin"/>
          <w:color w:val="111111"/>
          <w:sz w:val="28"/>
          <w:sz w:val="28"/>
          <w:szCs w:val="28"/>
          <w:rtl w:val="true"/>
          <w:lang w:bidi="fa-IR"/>
        </w:rPr>
        <w:t>پس بلندمرتبه است خداوندی که سلطان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عجله مکن، پیش از آنکه وحی آن بر تو تمام شود؛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خدا به 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Style w:val="FootnoteAnchor"/>
          <w:rtl w:val="true"/>
        </w:rPr>
        <w:footnoteReference w:id="298"/>
      </w:r>
      <w:r>
        <w:rPr>
          <w:rFonts w:ascii="IRNazanin" w:hAnsi="IRNazanin" w:eastAsia="IRNazanin"/>
          <w:color w:val="111111"/>
          <w:sz w:val="28"/>
          <w:sz w:val="28"/>
          <w:szCs w:val="28"/>
          <w:rtl w:val="true"/>
          <w:lang w:bidi="fa-IR"/>
        </w:rPr>
        <w:t>ن، سوگند به قلم و آنچه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العِلمِ رَوضَةُ الجَنَّةِ؛</w:t>
      </w:r>
      <w:r>
        <w:rPr>
          <w:rStyle w:val="FootnoteAnchor"/>
          <w:rtl w:val="true"/>
        </w:rPr>
        <w:footnoteReference w:id="299"/>
      </w:r>
      <w:r>
        <w:rPr>
          <w:rFonts w:ascii="IRNazanin" w:hAnsi="IRNazanin" w:eastAsia="IRNazanin"/>
          <w:color w:val="111111"/>
          <w:sz w:val="28"/>
          <w:sz w:val="28"/>
          <w:szCs w:val="28"/>
          <w:rtl w:val="true"/>
          <w:lang w:bidi="fa-IR"/>
        </w:rPr>
        <w:t>مجلس دانش، باغ بهشت 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بهره‌مندی از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 شی‌ء أدرک من فاته العلم بل أی شی‌ء فات من أدرک العلم؛</w:t>
      </w:r>
      <w:r>
        <w:rPr>
          <w:rStyle w:val="FootnoteAnchor"/>
          <w:rtl w:val="true"/>
        </w:rPr>
        <w:footnoteReference w:id="300"/>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کسی که از علم بی‌نصیب مانده است، چه چیز به دست آورده است و آن کسی که از علم بهره مند شده، چه چیز را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نادانی و جهالت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یَصبِر عَلی ذُلِّ التَّعلُّمِ ساعَةً بَقِیَ فی ذُلِّ الجَهلِ أبداً؛</w:t>
      </w:r>
      <w:r>
        <w:rPr>
          <w:rStyle w:val="FootnoteAnchor"/>
          <w:rtl w:val="true"/>
        </w:rPr>
        <w:footnoteReference w:id="301"/>
      </w:r>
      <w:r>
        <w:rPr>
          <w:rFonts w:ascii="IRNazanin" w:hAnsi="IRNazanin" w:eastAsia="IRNazanin"/>
          <w:color w:val="111111"/>
          <w:sz w:val="28"/>
          <w:sz w:val="28"/>
          <w:szCs w:val="28"/>
          <w:rtl w:val="true"/>
          <w:lang w:bidi="fa-IR"/>
        </w:rPr>
        <w:t>آنکه ساعتی، خواری فرا گرفتن علم را تحمّل نکند، برای همیشه در خواری نادانی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طلبِ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طَلَبُ الْعِلْمِ فَرِیضَةٌ عَلَی کُلِ‌ّ مُسْلِمٍ أَلَا إِنَّ اللَّهَ یُحِبُّ بُغَاةَ الْعِلْمِ؛</w:t>
      </w:r>
      <w:r>
        <w:rPr>
          <w:rStyle w:val="FootnoteAnchor"/>
          <w:rtl w:val="true"/>
        </w:rPr>
        <w:footnoteReference w:id="302"/>
      </w:r>
      <w:r>
        <w:rPr>
          <w:rFonts w:ascii="IRNazanin" w:hAnsi="IRNazanin" w:eastAsia="IRNazanin"/>
          <w:color w:val="111111"/>
          <w:sz w:val="28"/>
          <w:sz w:val="28"/>
          <w:szCs w:val="28"/>
          <w:rtl w:val="true"/>
          <w:lang w:bidi="fa-IR"/>
        </w:rPr>
        <w:t>طلبِ علم برهر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دانشجویان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ظرف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وِعاءٍ یَضیقُ بِما جُعِلَ فیهِ إلاّ وِعاءَ العِلمِ فَإنَّهُ یَتَّسِعُ؛</w:t>
      </w:r>
      <w:r>
        <w:rPr>
          <w:rStyle w:val="FootnoteAnchor"/>
          <w:rtl w:val="true"/>
        </w:rPr>
        <w:footnoteReference w:id="303"/>
      </w:r>
      <w:r>
        <w:rPr>
          <w:rFonts w:ascii="IRNazanin" w:hAnsi="IRNazanin" w:eastAsia="IRNazanin"/>
          <w:color w:val="111111"/>
          <w:sz w:val="28"/>
          <w:sz w:val="28"/>
          <w:szCs w:val="28"/>
          <w:rtl w:val="true"/>
          <w:lang w:bidi="fa-IR"/>
        </w:rPr>
        <w:t xml:space="preserve">گنجایش هر ظرفی با آنچه در ان نهند، تنگ می‌شود، جز ظرف 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دانش آموزی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مَحفُوفٌ بِعِنایَةِ اللَّهِ؛</w:t>
      </w:r>
      <w:r>
        <w:rPr>
          <w:rStyle w:val="FootnoteAnchor"/>
          <w:rtl w:val="true"/>
        </w:rPr>
        <w:footnoteReference w:id="304"/>
      </w:r>
      <w:r>
        <w:rPr>
          <w:rFonts w:ascii="IRNazanin" w:hAnsi="IRNazanin" w:eastAsia="IRNazanin"/>
          <w:color w:val="111111"/>
          <w:sz w:val="28"/>
          <w:sz w:val="28"/>
          <w:szCs w:val="28"/>
          <w:rtl w:val="true"/>
          <w:lang w:bidi="fa-IR"/>
        </w:rPr>
        <w:t>جوینده دانش، در پناه عنایت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حالات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الثُّمَالِیِّ قَالَ قَالَ لِی أَبُو عَبْدِ اللَّهِ‌علیه السلام اغْدُ عَالِماً أَوْ مُتَعَلِّماً أَوْ أَحِبَّ أَهْلَ الْعِلْمِ وَ لَا تَکُنْ رَابِعاً فَتَهْلِکَ بِبُغْضِهِمْ؛</w:t>
      </w:r>
      <w:r>
        <w:rPr>
          <w:rStyle w:val="FootnoteAnchor"/>
          <w:rtl w:val="true"/>
        </w:rPr>
        <w:footnoteReference w:id="305"/>
      </w:r>
      <w:r>
        <w:rPr>
          <w:rFonts w:ascii="IRNazanin" w:hAnsi="IRNazanin" w:eastAsia="IRNazanin"/>
          <w:color w:val="111111"/>
          <w:sz w:val="28"/>
          <w:sz w:val="28"/>
          <w:szCs w:val="28"/>
          <w:rtl w:val="true"/>
          <w:lang w:bidi="fa-IR"/>
        </w:rPr>
        <w:t>امام صادق‌علیه السلام به ابوحمزه ثمالی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دانشمند باش و یا دانشجو و یا دوستدار دانشمندان و چهارمی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علم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هلاک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مرثیّه عِلم و فضیلت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نویسندگانِ معروف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دربار خلیفه عبّاسی و مدّتی در دربار آلِ بویه مستوفی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دارای کیش صابی بود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ولی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از فرمانروایان آلِ بویه سعی فراوان کرد بلکه بتواند ابواسحاق را راضی کند که اسلام اختیار کند، امّا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در ماهِ رمضان به احترامِ مسلمانان روزه می‌گرفت، و از قرآن کریم زیاد حفظ داشت</w:t>
      </w:r>
      <w:r>
        <w:rPr>
          <w:rFonts w:eastAsia="IRNazanin" w:cs="IRNazanin"/>
          <w:color w:val="111111"/>
          <w:sz w:val="28"/>
          <w:szCs w:val="28"/>
          <w:rtl w:val="true"/>
          <w:lang w:bidi="fa-IR"/>
        </w:rPr>
        <w:t xml:space="preserve">. </w:t>
      </w:r>
      <w:bookmarkStart w:id="307" w:name="pg880_4070"/>
    </w:p>
    <w:p>
      <w:pPr>
        <w:pStyle w:val="BookText"/>
        <w:rPr/>
      </w:pPr>
      <w:bookmarkEnd w:id="307"/>
      <w:r>
        <w:rPr>
          <w:rFonts w:ascii="IRNazanin" w:hAnsi="IRNazanin" w:eastAsia="IRNazanin"/>
          <w:color w:val="111111"/>
          <w:sz w:val="28"/>
          <w:sz w:val="28"/>
          <w:szCs w:val="28"/>
          <w:rtl w:val="true"/>
          <w:lang w:bidi="fa-IR"/>
        </w:rPr>
        <w:t>در نامه‌ها و نوشته‌های خویش از قرآن زیاد اقتباس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مردی فاضل و نویسنده و ادیب و شاعر بود و با سیّد شریف رضی که نابغه فضل و ادب بود دوست و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در حدودِ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سیّد رضی قصیده‌ای عالی در مرثیه وی سرود که مضمون سه شعرِ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چه شخصیّتی را روی چوبهای تابوت حرکت دادند؟ و آیا دیدی چگونه شمع محفل خاموش شد؟ کوهی فرو ریخت که اگر این کوه به دریا ریخته بود دریا را به هیجان می‌آورد و سطحِ آن را کف آلود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خاک، تو را در بر گیرد باور نمی‌کردم که خاک می‌تواند روی کوه‌های عظیم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بعضی از کوته نظران سیّد را موردِ ملامت و شماتت قرار دادند که کسی مثلِ تو که ذریّه پیغمبرصلی الله علیه وآله است شایسته نبود که مردی صابی مذهب را، که منکرِ شرایع و ادیان بود، مرثیه بگوید و از مردنِ او اظهارِ تأسّف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علم و فضلش او را مرثیّه گفتم، در حقیقت علم و فضیلت را مرثیه گفته‌ام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توسّل در مسائلِ علمی</w:t>
      </w:r>
    </w:p>
    <w:p>
      <w:pPr>
        <w:pStyle w:val="BookText"/>
        <w:rPr/>
      </w:pPr>
      <w:r>
        <w:rPr>
          <w:rFonts w:ascii="IRNazanin" w:hAnsi="IRNazanin" w:eastAsia="IRNazanin"/>
          <w:color w:val="111111"/>
          <w:sz w:val="28"/>
          <w:sz w:val="28"/>
          <w:szCs w:val="28"/>
          <w:rtl w:val="true"/>
          <w:lang w:bidi="fa-IR"/>
        </w:rPr>
        <w:t>درباره مرحوم ملّاصدرا داریم که ایشان اسفار آنچنانی را در کهک قم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شیراز به کهک آمد و مدّتی در همین کهک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ملّاصدرا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شبهه‌ای برای من جلو می‌آمد به قم می‌آمدم و سرِ قبرِ حضرت معصومه‌علیها السلام می‌رفتم و از روح حضرتِ معصومه‌علیها السلام استمداد می‌گرفتم و شبهه فلسفی برایم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ملاصدرا برای عالَمِ تشیّع افتخار است؛ نه فقط در فلسفه متخصّص بوده، در تفسیر و روایاتِ اهل بیت‌علیهم السلام نیز تخصّص داشته است، به علاوه در حکمتِ متعالیه هم تخصّص داشته است؛ یعنی می‌توانیم بگوییم سیر فلسفه را ملّاصدرا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آقایی که می‌تواند فلسفه و عرفان به جامعه عرضه بدارد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شبهه‌ای برای من پیش می‌آمد سرِ قبر حضرت معصومه‌علیها السلام می‌آمدم و از حضرتِ معصومه‌علیها السلام استمداد می‌کردم و شبهه برای من حل می‌شد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ارزش علم</w:t>
      </w:r>
    </w:p>
    <w:p>
      <w:pPr>
        <w:pStyle w:val="BookText"/>
        <w:rPr/>
      </w:pPr>
      <w:r>
        <w:rPr>
          <w:rFonts w:ascii="IRNazanin" w:hAnsi="IRNazanin" w:eastAsia="IRNazanin"/>
          <w:color w:val="111111"/>
          <w:sz w:val="28"/>
          <w:sz w:val="28"/>
          <w:szCs w:val="28"/>
          <w:rtl w:val="true"/>
          <w:lang w:bidi="fa-IR"/>
        </w:rPr>
        <w:t>حافظا علم و ادب ورز که در مجلس شاه</w:t>
      </w:r>
    </w:p>
    <w:p>
      <w:pPr>
        <w:pStyle w:val="BookText"/>
        <w:rPr/>
      </w:pPr>
      <w:r>
        <w:rPr>
          <w:rFonts w:ascii="IRNazanin" w:hAnsi="IRNazanin" w:eastAsia="IRNazanin"/>
          <w:color w:val="111111"/>
          <w:sz w:val="28"/>
          <w:sz w:val="28"/>
          <w:szCs w:val="28"/>
          <w:rtl w:val="true"/>
          <w:lang w:bidi="fa-IR"/>
        </w:rPr>
        <w:t>هر که را نیست ادب لایق صحبت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دوستدار علم نیستیم؛ چون عِلم به کامِ ما شیرین نیست، همانندِ مریضی که دهان او آفت دارد و شیرینی به کامَش تلخ است، ما نیز همین گونه هستیم، لِذا طعم شیرینی علم را احساس نمی‌کنیم و لذّت علم را نمی‌چشیم و آن چنان که باید طالب و تشنه آن نیستیم، به عکس مال و ثروت دنیا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کمالی که خداوندِ متعال می‌خواهد به بشر بدهد و به آن کمال در دورانِ زندگی نائل بشود، آن کمال از جمله بستگی به علم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 کار، مردمِ بی کار یا کم کار یا بدکار یا بی علم یا بی سواد، نمی‌توانند آن چنان که باید، خودشان را به مراتب کمالِ بشری برسانند، یعنی زندگیِ دنیای شان هدر خواهد رفت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08" w:name="__RefHeading___Toc61276_373438147"/>
      <w:bookmarkStart w:id="309" w:name="_Toc120"/>
      <w:bookmarkEnd w:id="308"/>
      <w:r>
        <w:rPr/>
        <w:t>5</w:t>
      </w:r>
      <w:r>
        <w:rPr>
          <w:rtl w:val="true"/>
        </w:rPr>
        <w:t xml:space="preserve"> </w:t>
      </w:r>
      <w:r>
        <w:rPr>
          <w:rtl w:val="true"/>
        </w:rPr>
        <w:t>مهر</w:t>
      </w:r>
      <w:bookmarkEnd w:id="309"/>
    </w:p>
    <w:p>
      <w:pPr>
        <w:pStyle w:val="Heading5"/>
        <w:numPr>
          <w:ilvl w:val="4"/>
          <w:numId w:val="1"/>
        </w:numPr>
        <w:rPr/>
      </w:pPr>
      <w:bookmarkStart w:id="310" w:name="__RefHeading___Toc61278_373438147"/>
      <w:bookmarkStart w:id="311" w:name="_Toc121"/>
      <w:bookmarkEnd w:id="310"/>
      <w:r>
        <w:rPr>
          <w:rtl w:val="true"/>
        </w:rPr>
        <w:t xml:space="preserve">عملیات ثامن الائمه </w:t>
      </w:r>
      <w:r>
        <w:rPr>
          <w:rtl w:val="true"/>
        </w:rPr>
        <w:t>(</w:t>
      </w:r>
      <w:r>
        <w:rPr/>
        <w:t>1360</w:t>
      </w:r>
      <w:r>
        <w:rPr>
          <w:rtl w:val="true"/>
        </w:rPr>
        <w:t xml:space="preserve"> </w:t>
      </w:r>
      <w:r>
        <w:rPr>
          <w:rtl w:val="true"/>
        </w:rPr>
        <w:t>هجری شمسی</w:t>
      </w:r>
      <w:r>
        <w:rPr>
          <w:rtl w:val="true"/>
        </w:rPr>
        <w:t>)</w:t>
      </w:r>
      <w:bookmarkEnd w:id="311"/>
    </w:p>
    <w:p>
      <w:pPr>
        <w:pStyle w:val="BookText"/>
        <w:rPr/>
      </w:pPr>
      <w:r>
        <w:rPr>
          <w:rFonts w:ascii="Amiri" w:hAnsi="Amiri" w:eastAsia="Amiri" w:cs="Amiri"/>
          <w:color w:val="111111"/>
          <w:sz w:val="28"/>
          <w:sz w:val="28"/>
          <w:szCs w:val="28"/>
          <w:rtl w:val="true"/>
          <w:lang w:bidi="ar-SA"/>
        </w:rPr>
        <w:t>رمزِ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 فتح قریب</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 شرق کارون</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حصر آبادان</w:t>
      </w:r>
    </w:p>
    <w:p>
      <w:pPr>
        <w:pStyle w:val="BookText"/>
        <w:rPr/>
      </w:pPr>
      <w:r>
        <w:rPr>
          <w:rFonts w:ascii="IRNazanin" w:hAnsi="IRNazanin" w:eastAsia="IRNazanin"/>
          <w:color w:val="111111"/>
          <w:sz w:val="28"/>
          <w:sz w:val="28"/>
          <w:szCs w:val="28"/>
          <w:rtl w:val="true"/>
          <w:lang w:bidi="fa-IR"/>
        </w:rPr>
        <w:t xml:space="preserve">اهمیّت و ارزش منطقه آبادان و شرق کارون، موقعیّتِ نیروهایِ خودی، وضعیت زمین و نحوه استقرارِ دشمن و به خصوص فرمان حضرت امام خمینی‌رحمه الله در آبان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محاصره آبادان، سبب گردید تا سپاه پاسداران این منطقه را موردِ توجّه خاص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سپاه طی دو ماه بررسی منطقه و شناسایی دشمن در 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عملیاتی برای این منطقه تهیه کردند لیکن چند عامل، تلاشِ سپاه را بی‌نتیجه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برکناری بنی صدر از فرماندهی کلِّ قوا، امکان همکاری مشترک سپاه و ارتش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سپاه مجدداً طرح خود را که کامل‌تر نیز کرده بود به شورای عالی دفاع ارائه کرد و آن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سرانجام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5/7/1360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عملیّات ثامن الائمه‌علیه السلام و با رمزِ نصر من اللَّه و فتح قریب در سه محور دارخوین، فیاضیه و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ارتش و یک گردان از ژاندارمری به مصاف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دشمن رفتند که تا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شکستن محاصره آبادان، دو جاده مهم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نیکی‌ها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 بِرٌّ حَتّی یُقتل فی سَبیلِ اللَّه فَاِذا قُتِلَ فی سَبیل اللَّه فَلَیْس فَوقه بِر؛</w:t>
      </w:r>
      <w:r>
        <w:rPr>
          <w:rStyle w:val="FootnoteAnchor"/>
          <w:rtl w:val="true"/>
        </w:rPr>
        <w:footnoteReference w:id="310"/>
      </w: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کارِ خیری، خیر و نیکی دیگری است تا آنکه فردی در راه خدا کشته شود، و بالاتر از کشته شدن در راه خدا خیر و نیکی نیست</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880_4076"/>
      <w:bookmarkStart w:id="313" w:name="pg880_4076"/>
      <w:bookmarkEnd w:id="313"/>
    </w:p>
    <w:p>
      <w:pPr>
        <w:pStyle w:val="Heading4"/>
        <w:numPr>
          <w:ilvl w:val="3"/>
          <w:numId w:val="1"/>
        </w:numPr>
        <w:rPr/>
      </w:pPr>
      <w:bookmarkStart w:id="314" w:name="pg880_4076"/>
      <w:bookmarkStart w:id="315" w:name="__RefHeading___Toc61280_373438147"/>
      <w:bookmarkStart w:id="316" w:name="_Toc122"/>
      <w:bookmarkEnd w:id="314"/>
      <w:bookmarkEnd w:id="315"/>
      <w:r>
        <w:rPr/>
        <w:t>9</w:t>
      </w:r>
      <w:r>
        <w:rPr>
          <w:rtl w:val="true"/>
        </w:rPr>
        <w:t xml:space="preserve"> </w:t>
      </w:r>
      <w:r>
        <w:rPr>
          <w:rtl w:val="true"/>
        </w:rPr>
        <w:t>مهر</w:t>
      </w:r>
      <w:bookmarkEnd w:id="316"/>
    </w:p>
    <w:p>
      <w:pPr>
        <w:pStyle w:val="Heading5"/>
        <w:numPr>
          <w:ilvl w:val="4"/>
          <w:numId w:val="1"/>
        </w:numPr>
        <w:rPr/>
      </w:pPr>
      <w:bookmarkStart w:id="317" w:name="__RefHeading___Toc61282_373438147"/>
      <w:bookmarkStart w:id="318" w:name="_Toc123"/>
      <w:bookmarkEnd w:id="317"/>
      <w:r>
        <w:rPr>
          <w:rtl w:val="true"/>
        </w:rPr>
        <w:t xml:space="preserve">عملیات مسلم ابن عقیل </w:t>
      </w:r>
      <w:r>
        <w:rPr>
          <w:rtl w:val="true"/>
        </w:rPr>
        <w:t>(</w:t>
      </w:r>
      <w:r>
        <w:rPr/>
        <w:t>1361</w:t>
      </w:r>
      <w:r>
        <w:rPr>
          <w:rtl w:val="true"/>
        </w:rPr>
        <w:t xml:space="preserve"> </w:t>
      </w:r>
      <w:r>
        <w:rPr>
          <w:rtl w:val="true"/>
        </w:rPr>
        <w:t>هجری شمسی</w:t>
      </w:r>
      <w:r>
        <w:rPr>
          <w:rtl w:val="true"/>
        </w:rPr>
        <w:t>)</w:t>
      </w:r>
      <w:bookmarkEnd w:id="318"/>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العباس‌علیه السلام</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سومار و ارتفاعات مشرف بر شهر مندلی عراق</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ارتفاعات مهم مرزی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توفیق عملیات رمضان</w:t>
      </w:r>
      <w:r>
        <w:rPr>
          <w:rStyle w:val="FootnoteAnchor"/>
          <w:rtl w:val="true"/>
        </w:rPr>
        <w:footnoteReference w:id="311"/>
      </w:r>
      <w:r>
        <w:rPr>
          <w:rFonts w:ascii="IRNazanin" w:hAnsi="IRNazanin" w:eastAsia="IRNazanin"/>
          <w:color w:val="111111"/>
          <w:sz w:val="28"/>
          <w:sz w:val="28"/>
          <w:szCs w:val="28"/>
          <w:rtl w:val="true"/>
          <w:lang w:bidi="fa-IR"/>
        </w:rPr>
        <w:t>در دشت‌های شرق بصره به دلیلِ تمرکز قوا و مانور زرهی دشمن، نیروهایِ خودی در جست و جوی منطقه‌ای کوهستانی و محدود برای تحت فشار قرار دادن ارتش عراق بودند تا ضمنِ شکستن تبلیغات دشمن، ابتکارِ عمل را حفظ کنند و همچنین نبرد در منطقه ناهموار را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اهداف، منطقه عملیاتی سومار در جبهه میانی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سومار در قلبِ آن قرار دارد، از شمال به نفت شهر، از غرب به مندلی، از جنوب به میمک و از شرق به گیلان غرب منتهی می‌شود و ارتفاعات مرزی گیسکه، کله شوان، کهنه ریگ، سان واپا و سلمان کشته از شاخص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مزبور بر شهر مرزی سومار ایران و شهر مندلی عراق اشراف دارند و عراق در عقب نشینی اجباری خود با حفظ آنها سومار و جاده‌های ارتباطی 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شیرین را در زیر دید و تیر خود نگه داشت و ارتباط این جبهه با منطق شمالی را با مشکل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مسلم ابن عقیل با هدفِ حفظ تحرّک جبهه‌ها، معطّل کردنِ دشمن، ارتقای کیفی و کمّی سازمان رزم خودی و آزاد سازی مناطق اشغالی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شناسایی منطقه و طراحی دقیقِ مانور، عملیات در ساعت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w:t>
      </w:r>
      <w:r>
        <w:rPr>
          <w:rFonts w:eastAsia="IRNazanin" w:cs="IRNazanin"/>
          <w:color w:val="111111"/>
          <w:sz w:val="28"/>
          <w:szCs w:val="28"/>
          <w:lang w:bidi="fa-IR"/>
        </w:rPr>
        <w:t>9/7/1361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ابوالفضل العباس‌علیه السلام به فرماندهی قرارگاه عملیاتی مشترک نجف اشرف سپاه و ارتش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عملیّات که محدوده ارتفاعات گیسکه تا سان واپا را در بر می‌گرفت،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نیروی رزمی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تیپ محمّد رسول اللَّه‌صلی الله علیه وآله سپاه همراه با دلاوران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برد ارتش به طورِ شگفت‌آوری در کم‌ترین زمان با رعایت اصلِ غافلگیری، هدف‌های مشخّص شده را تصرّف کردند و علی رغم تعمیق مواضع پدافندی یگان‌های عراقی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مین و وجودِ تله های انفجاری و آماده‌باش صد در صد و هشدار های مکرّر، قوایِ دشمن را غافلگیر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روز </w:t>
      </w:r>
      <w:bookmarkStart w:id="319" w:name="pg880_4078"/>
    </w:p>
    <w:p>
      <w:pPr>
        <w:pStyle w:val="BookText"/>
        <w:rPr/>
      </w:pPr>
      <w:bookmarkEnd w:id="319"/>
      <w:r>
        <w:rPr>
          <w:rFonts w:ascii="IRNazanin" w:hAnsi="IRNazanin" w:eastAsia="IRNazanin"/>
          <w:color w:val="111111"/>
          <w:sz w:val="28"/>
          <w:sz w:val="28"/>
          <w:szCs w:val="28"/>
          <w:rtl w:val="true"/>
          <w:lang w:bidi="fa-IR"/>
        </w:rPr>
        <w:t xml:space="preserve">بعد فرماندهی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عراق با فراخوانی یگان‌های احتیاط پاتک‌های متعدّدی را تدارک و اجرا کرد، امّا با مقاومت رزمندگان اسلام رو به رو شد و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قوای خودی ضمن تثبیت موقعیّت،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اشغالی ایران را آزاد و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خاکِ عراق را تصرّف کردند و علاوه بر تأمین دشت سومار بر تنگه های مرزی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مندلی در دید و تیر رأس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امکان پیشروی در خاک عراق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ضربه شمشیر به از مرگ در بستر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ابن ابی ابیطالب بیده لالف ضربه بالسیف اهون علی من میته علی الفراش؛</w:t>
      </w:r>
      <w:r>
        <w:rPr>
          <w:rStyle w:val="FootnoteAnchor"/>
          <w:rtl w:val="true"/>
        </w:rPr>
        <w:footnoteReference w:id="312"/>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فرزند ابیطالب در دست اوست، هزار ضربه شمشیر بر من آسانتر از مرگ در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نه مرگ در بستر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 ایها الناس ان الموت لا یفوته المقیم و لایعجزه الهارب لیس عن الموت محیص و من لم یمت یقتل و ان افضل الموت القتل، والذی نفسی بیده لالف ضربه بالسیف اهون علی من میته علی فراش؛</w:t>
      </w:r>
      <w:r>
        <w:rPr>
          <w:rStyle w:val="FootnoteAnchor"/>
          <w:rtl w:val="true"/>
        </w:rPr>
        <w:footnoteReference w:id="313"/>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ایستادگان و فراریان را از مرگ گریزی نیست و هر کس به مرگ طبیعی نمیرد کشته می‌شود و شهادت بهترین مرگ است و سوگند به خدائی که جانم در دست اوست، هزار ضربه شمشیر آسان‌تر است بر من از مرگ در بستر</w:t>
      </w:r>
      <w:r>
        <w:rPr>
          <w:rFonts w:eastAsia="IRNazanin" w:cs="IRNazanin"/>
          <w:color w:val="111111"/>
          <w:sz w:val="28"/>
          <w:szCs w:val="28"/>
          <w:rtl w:val="true"/>
          <w:lang w:bidi="fa-IR"/>
        </w:rPr>
        <w:t>».</w:t>
      </w:r>
    </w:p>
    <w:p>
      <w:pPr>
        <w:pStyle w:val="Heading4"/>
        <w:numPr>
          <w:ilvl w:val="3"/>
          <w:numId w:val="1"/>
        </w:numPr>
        <w:rPr/>
      </w:pPr>
      <w:bookmarkStart w:id="320" w:name="__RefHeading___Toc61284_373438147"/>
      <w:bookmarkStart w:id="321" w:name="_Toc124"/>
      <w:bookmarkEnd w:id="320"/>
      <w:r>
        <w:rPr/>
        <w:t>13</w:t>
      </w:r>
      <w:r>
        <w:rPr>
          <w:rtl w:val="true"/>
        </w:rPr>
        <w:t xml:space="preserve"> </w:t>
      </w:r>
      <w:r>
        <w:rPr>
          <w:rtl w:val="true"/>
        </w:rPr>
        <w:t>مهر</w:t>
      </w:r>
      <w:bookmarkEnd w:id="321"/>
    </w:p>
    <w:p>
      <w:pPr>
        <w:pStyle w:val="Heading5"/>
        <w:numPr>
          <w:ilvl w:val="4"/>
          <w:numId w:val="1"/>
        </w:numPr>
        <w:rPr/>
      </w:pPr>
      <w:bookmarkStart w:id="322" w:name="__RefHeading___Toc61286_373438147"/>
      <w:bookmarkStart w:id="323" w:name="_Toc125"/>
      <w:bookmarkEnd w:id="322"/>
      <w:r>
        <w:rPr>
          <w:rtl w:val="true"/>
        </w:rPr>
        <w:t xml:space="preserve">هجرت امام خمینی‌رحمه الله از عراق به پاریس </w:t>
      </w:r>
      <w:r>
        <w:rPr>
          <w:rtl w:val="true"/>
        </w:rPr>
        <w:t>(</w:t>
      </w:r>
      <w:r>
        <w:rPr/>
        <w:t>1357</w:t>
      </w:r>
      <w:r>
        <w:rPr>
          <w:rtl w:val="true"/>
        </w:rPr>
        <w:t xml:space="preserve"> </w:t>
      </w:r>
      <w:r>
        <w:rPr>
          <w:rtl w:val="true"/>
        </w:rPr>
        <w:t>هجری شمسی</w:t>
      </w:r>
      <w:r>
        <w:rPr>
          <w:rtl w:val="true"/>
        </w:rPr>
        <w:t>)</w:t>
      </w:r>
      <w:bookmarkEnd w:id="323"/>
    </w:p>
    <w:p>
      <w:pPr>
        <w:pStyle w:val="BookText"/>
        <w:rPr/>
      </w:pPr>
      <w:r>
        <w:rPr>
          <w:rFonts w:ascii="IRNazanin" w:hAnsi="IRNazanin" w:eastAsia="IRNazanin"/>
          <w:color w:val="111111"/>
          <w:sz w:val="28"/>
          <w:sz w:val="28"/>
          <w:szCs w:val="28"/>
          <w:rtl w:val="true"/>
          <w:lang w:bidi="fa-IR"/>
        </w:rPr>
        <w:t>به دنبالِ اعزام هیأتی از سوی رژیم شاه به عراق و توافق دو کشور در محدود ساختن فعالیت‌های حضرت امام‌رحمه الله، معظّم له تصمیم به ترکِ عراق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قصد داشتند از طریق کویت راهی سوریه شوند امّا به علّتِ مخالفت کویت، فرانسه را انتخاب کرده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نوفل لو شاتو در حومه پاریس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 انقلاب در قلب اروپا در معرفی چهره تابناک انقلاب اسلامی در جهان، بسیار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برای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r>
        <w:rPr>
          <w:rStyle w:val="FootnoteAnchor"/>
          <w:rtl w:val="true"/>
        </w:rPr>
        <w:footnoteReference w:id="314"/>
      </w:r>
      <w:r>
        <w:rPr>
          <w:rFonts w:ascii="IRNazanin" w:hAnsi="IRNazanin" w:eastAsia="IRNazanin"/>
          <w:color w:val="111111"/>
          <w:sz w:val="28"/>
          <w:sz w:val="28"/>
          <w:szCs w:val="28"/>
          <w:rtl w:val="true"/>
          <w:lang w:bidi="fa-IR"/>
        </w:rPr>
        <w:t xml:space="preserve">کسانی که ایمان آوردند و هجرت نمودند و با اموال و جان‌های خود در راه خدا جهاد کردند، و آنها که پناه دادند و یاری نمودند، آنها یاران یکدیگرند و آنها که ایمان آوردند و مهاجرت نکردند، هیچ 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می‌کنید،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r>
        <w:rPr>
          <w:rStyle w:val="FootnoteAnchor"/>
          <w:rtl w:val="true"/>
        </w:rPr>
        <w:footnoteReference w:id="315"/>
      </w:r>
      <w:r>
        <w:rPr>
          <w:rFonts w:ascii="IRNazanin" w:hAnsi="IRNazanin" w:eastAsia="IRNazanin"/>
          <w:color w:val="111111"/>
          <w:sz w:val="28"/>
          <w:sz w:val="28"/>
          <w:szCs w:val="28"/>
          <w:rtl w:val="true"/>
          <w:lang w:bidi="fa-IR"/>
        </w:rPr>
        <w:t xml:space="preserve">و هیچ مال کوچک یا بزرگی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نمی‌کنند،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میدان جهاد و یا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نمی‌پیمایند، مگر اینکه برای آنها نوشته می‌شود؛ تا خداوند آن را بعنوان بهترین اعمالشان،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راهبران اهل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المُجاهِدون فی سبیلِ اللَّهِ قُوّادُ أهلِ الجَنَّةِ؛</w:t>
      </w:r>
      <w:r>
        <w:rPr>
          <w:rStyle w:val="FootnoteAnchor"/>
          <w:rtl w:val="true"/>
        </w:rPr>
        <w:footnoteReference w:id="316"/>
      </w:r>
      <w:r>
        <w:rPr>
          <w:rFonts w:ascii="IRNazanin" w:hAnsi="IRNazanin" w:eastAsia="IRNazanin"/>
          <w:color w:val="111111"/>
          <w:sz w:val="28"/>
          <w:sz w:val="28"/>
          <w:szCs w:val="28"/>
          <w:rtl w:val="true"/>
          <w:lang w:bidi="fa-IR"/>
        </w:rPr>
        <w:t>رزمندگان در راه خدا، راهبران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 جذب امام خمینی‌رحمه الله</w:t>
      </w:r>
    </w:p>
    <w:p>
      <w:pPr>
        <w:pStyle w:val="BookText"/>
        <w:rPr/>
      </w:pPr>
      <w:r>
        <w:rPr>
          <w:rFonts w:ascii="IRNazanin" w:hAnsi="IRNazanin" w:eastAsia="IRNazanin"/>
          <w:color w:val="111111"/>
          <w:sz w:val="28"/>
          <w:sz w:val="28"/>
          <w:szCs w:val="28"/>
          <w:rtl w:val="true"/>
          <w:lang w:bidi="fa-IR"/>
        </w:rPr>
        <w:t xml:space="preserve">وقتی که امام خمینی‌رحمه الله در آستانه پیروزی انقلاب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نوفل لوشاتو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کشور فرانسه، تشریف داشت، در اطراف و اکناف و در ایران، افراد مختلفی به حضور امام می‌رفتند، برخورد امام با افراد، بر اساسِ میزان جذب ودفع اسلام بود،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افرادی که به پاریس آمد، خواهر ملک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ملاقات ملک حسین با محمّدرضا شاه، از طرف او به پاریس آمده بود تا خدمتِ امام برسد، ولی امام، اجازه ملاقات نداد و شدیداً او را دفع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سیّد جلال الدّین تهرانی، عضو شورای سلطنت، به پاریس آمد، و تقاضای ملاقات با امام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 عضو شورای سلطنت است، اجازه ملاقات نیست، مگر این که او استعفا کند و مثلِ یک فرد عادی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تهرانی، مجبور به استعفا شد، آنگاه امام ملاقات با وی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دو مورد فوق، وقتی که مرحوم شهید حاج آقا مهدی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فداکار و مخلص اسلام که سالها در زندان رژیم شاه به سر می‌برد و سرانجام با فرزندش بدست گروهک فرقان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و از آنجا به نوفل لوشاتو آمد تا با امام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اطرافیان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کردیم آقای حاج مهدی عراقی با دو سه نفر از برادران بازاری از تهران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واردِ اطاق مخصوصِ امام شدند و آقای مهدی عراقی نشست و شروع کرد به گریه کردن، و دست امام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نشناخت،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 مهدی عراقی هستند، امام دست بر سر شهید عراقی کشید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من چرا این قدر پیر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مهدی عراقی، سرش را روی پای امام گذاشت و چند دقیقه گریه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می‌بینیم، امام بر اساس اسلام، بعضی را دفع می‌کرد و بعضی را جذب می‌نمود و به بعضی مشروط به شرط یا شرایطی اجازه ملاقات می‌داد، و کارهایش حساب شده بوده و هست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880_4084"/>
      <w:bookmarkStart w:id="325" w:name="pg880_4084"/>
      <w:bookmarkEnd w:id="325"/>
    </w:p>
    <w:p>
      <w:pPr>
        <w:pStyle w:val="BookText"/>
        <w:rPr/>
      </w:pPr>
      <w:bookmarkStart w:id="326" w:name="pg880_4084"/>
      <w:bookmarkEnd w:id="326"/>
      <w:r>
        <w:rPr>
          <w:rFonts w:ascii="IRNazanin" w:hAnsi="IRNazanin" w:eastAsia="IRNazanin"/>
          <w:color w:val="111111"/>
          <w:sz w:val="28"/>
          <w:sz w:val="28"/>
          <w:szCs w:val="28"/>
          <w:rtl w:val="true"/>
          <w:lang w:bidi="fa-IR"/>
        </w:rPr>
        <w:t>ارزش صبر</w:t>
      </w:r>
    </w:p>
    <w:p>
      <w:pPr>
        <w:pStyle w:val="BookText"/>
        <w:rPr/>
      </w:pPr>
      <w:r>
        <w:rPr>
          <w:rFonts w:ascii="IRNazanin" w:hAnsi="IRNazanin" w:eastAsia="IRNazanin"/>
          <w:color w:val="111111"/>
          <w:sz w:val="28"/>
          <w:sz w:val="28"/>
          <w:szCs w:val="28"/>
          <w:rtl w:val="true"/>
          <w:lang w:bidi="fa-IR"/>
        </w:rPr>
        <w:t>بُردباری، نشانه مردی است</w:t>
      </w:r>
    </w:p>
    <w:p>
      <w:pPr>
        <w:pStyle w:val="BookText"/>
        <w:rPr/>
      </w:pPr>
      <w:r>
        <w:rPr>
          <w:rFonts w:ascii="IRNazanin" w:hAnsi="IRNazanin" w:eastAsia="IRNazanin"/>
          <w:color w:val="111111"/>
          <w:sz w:val="28"/>
          <w:sz w:val="28"/>
          <w:szCs w:val="28"/>
          <w:rtl w:val="true"/>
          <w:lang w:bidi="fa-IR"/>
        </w:rPr>
        <w:t>هر که را صبر نیست نامرد 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یک تعهّداتی با اسلام دارم و با ملّت ایران، من هم نمی‌توانم از تعهّداتم دست بردارم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تحتِ فشار شاه مرا در فشار قرار داد و من وظیفه شرعی و الهی خود دیدم که برای انجام مبارزات خود بناچار آن کشور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موقتاً می‌باشم و مکان هم برای من مطرح نیست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327" w:name="__RefHeading___Toc61288_373438147"/>
      <w:bookmarkStart w:id="328" w:name="_Toc126"/>
      <w:bookmarkEnd w:id="327"/>
      <w:r>
        <w:rPr>
          <w:rtl w:val="true"/>
        </w:rPr>
        <w:t>روزِ نیروی انتظامی</w:t>
      </w:r>
      <w:bookmarkEnd w:id="328"/>
    </w:p>
    <w:p>
      <w:pPr>
        <w:pStyle w:val="BookText"/>
        <w:rPr/>
      </w:pPr>
      <w:r>
        <w:rPr>
          <w:rFonts w:ascii="IRNazanin" w:hAnsi="IRNazanin" w:eastAsia="IRNazanin"/>
          <w:color w:val="111111"/>
          <w:sz w:val="28"/>
          <w:sz w:val="28"/>
          <w:szCs w:val="28"/>
          <w:rtl w:val="true"/>
          <w:lang w:bidi="fa-IR"/>
        </w:rPr>
        <w:t>براساس قانون مصوّب مجلس شورای اسلامی، نیروی انتظامی جمهوری اسلامی ایران سازمانی است مسلّح در تابعیت فرماندهی کل قوا و وابسته به وزارت کشور که فرمانده آن از طرف فرمانده کل قوا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نیروی انتظامی، استقرار نظم و امنیّت، تأمین آسایش عمومی و فردی، نگهبانی و پاسداری از دستاوردهای انقلاب اسلامی در چارچوب قانون و در قلمرو کشور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 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Style w:val="FootnoteAnchor"/>
          <w:rtl w:val="true"/>
        </w:rPr>
        <w:footnoteReference w:id="320"/>
      </w:r>
      <w:r>
        <w:rPr>
          <w:rFonts w:ascii="IRNazanin" w:hAnsi="IRNazanin" w:eastAsia="IRNazanin"/>
          <w:color w:val="111111"/>
          <w:sz w:val="28"/>
          <w:sz w:val="28"/>
          <w:szCs w:val="28"/>
          <w:rtl w:val="true"/>
          <w:lang w:bidi="fa-IR"/>
        </w:rPr>
        <w:t xml:space="preserve">و هرگاه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 دو به عدالت صلح برقرار سازید؛ و عدالت پیشه کنید که خداوند عدالت پیشگان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شهرها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البِلادِ بَلَدٌ لا أمنَ فیهِ؛</w:t>
      </w:r>
      <w:r>
        <w:rPr>
          <w:rStyle w:val="FootnoteAnchor"/>
          <w:rtl w:val="true"/>
        </w:rPr>
        <w:footnoteReference w:id="321"/>
      </w:r>
      <w:r>
        <w:rPr>
          <w:rFonts w:ascii="IRNazanin" w:hAnsi="IRNazanin" w:eastAsia="IRNazanin"/>
          <w:color w:val="111111"/>
          <w:sz w:val="28"/>
          <w:sz w:val="28"/>
          <w:szCs w:val="28"/>
          <w:rtl w:val="true"/>
          <w:lang w:bidi="fa-IR"/>
        </w:rPr>
        <w:t>بدترین شهرها، شهری است که در آن ایمنی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نظم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بِتَقْوَی اللَّهِ … وَ نَظْمِ أَمْرِکُمْ؛</w:t>
      </w:r>
      <w:r>
        <w:rPr>
          <w:rStyle w:val="FootnoteAnchor"/>
          <w:rtl w:val="true"/>
        </w:rPr>
        <w:footnoteReference w:id="322"/>
      </w:r>
      <w:r>
        <w:rPr>
          <w:rFonts w:ascii="IRNazanin" w:hAnsi="IRNazanin" w:eastAsia="IRNazanin"/>
          <w:color w:val="111111"/>
          <w:sz w:val="28"/>
          <w:sz w:val="28"/>
          <w:szCs w:val="28"/>
          <w:rtl w:val="true"/>
          <w:lang w:bidi="fa-IR"/>
        </w:rPr>
        <w:t>سفارش من به شما آنست که از خدا بترسید، و در امور تان نظم و ترتیب را مراعات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در مسائل کوچک</w:t>
      </w:r>
    </w:p>
    <w:p>
      <w:pPr>
        <w:pStyle w:val="BookText"/>
        <w:rPr/>
      </w:pPr>
      <w:r>
        <w:rPr>
          <w:rFonts w:ascii="IRNazanin" w:hAnsi="IRNazanin" w:eastAsia="IRNazanin"/>
          <w:color w:val="111111"/>
          <w:sz w:val="28"/>
          <w:sz w:val="28"/>
          <w:szCs w:val="28"/>
          <w:rtl w:val="true"/>
          <w:lang w:bidi="fa-IR"/>
        </w:rPr>
        <w:t>شهید حاج آقا مصطفی خمینی‌رحمه 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در شهر همدان قدم می‌زدیم، به پارکی رسیدیم که چمن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امام‌رحمه الله مسافت بسیار طولانی را طی کرد تا پایش را روی چمن نگذارد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رژیم طاغوت را قبول نداریم، ولی این چمن‌ها با پول مردم درست شده و من پا روی آن نمی‌گذارم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نماز در زیر رگبار تیر</w:t>
      </w:r>
    </w:p>
    <w:p>
      <w:pPr>
        <w:pStyle w:val="BookText"/>
        <w:rPr/>
      </w:pPr>
      <w:r>
        <w:rPr>
          <w:rFonts w:ascii="IRNazanin" w:hAnsi="IRNazanin" w:eastAsia="IRNazanin"/>
          <w:color w:val="111111"/>
          <w:sz w:val="28"/>
          <w:sz w:val="28"/>
          <w:szCs w:val="28"/>
          <w:rtl w:val="true"/>
          <w:lang w:bidi="fa-IR"/>
        </w:rPr>
        <w:t>رسول خداصلی الله علیه وآله وسلم با سربازان اسلام برای سرکوبی عدّه‌ای از مشرکین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زنی تازه عروس اسیر مسلمانان شد که شوهرش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سفر برگشت اسارتِ زنش را به او خبر دادند، او در تعقیب لشکر اسلام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در محلّی فرود آمد و دستور داد عمار پسر یاسر و عباد پسر بشر نگهبانی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سرباز شب را به دو قسمت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قسمت اوّل شب را عباد و قسمت دوم را عمار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خواب رفت و عباد از فرصت استفاده نمود و به نماز ایستاد که در آن دل شب راز و نیازی با آفریدگار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شوهرِ زن رسید، شبهی را دید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نفهمید که او انسان است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به سوی او شلیک کرد، تیر بر پیکر عباد نشست، عباد نماز را ادامه داد و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تیری دیگر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پیکر 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نمازش را کوتاه نمود، به رکوع و سجود رفت و سلام گفت و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را بیدار کرد و او را از آمدنِ دشمن باخبر ساخت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عمار او را در آن حال دید که چند تیر بر بدنش اصابت کرده او را سرزنش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تیرِ اوّل بیدارم نکردی؟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تیرها به سوی من شلیک شدند من در نماز بودم و مشغول خوانده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نخواستم آن سوره را ناتمام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تیرها پی در پی آمد به رکوع و سجود رفته و نماز را تمام </w:t>
      </w:r>
    </w:p>
    <w:p>
      <w:pPr>
        <w:pStyle w:val="BookText"/>
        <w:rPr/>
      </w:pPr>
      <w:r>
        <w:rPr>
          <w:rFonts w:ascii="IRNazanin" w:hAnsi="IRNazanin" w:eastAsia="IRNazanin"/>
          <w:color w:val="111111"/>
          <w:sz w:val="28"/>
          <w:sz w:val="28"/>
          <w:szCs w:val="28"/>
          <w:rtl w:val="true"/>
          <w:lang w:bidi="fa-IR"/>
        </w:rPr>
        <w:t>کردم و تو را بیدار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از این که دشمن به من رسیده و به پیغمبرصلی الله علیه وآله صدمه‌ای برساند و در پاسداری که به عهده من گذاشته شده کوتاهی کرده باشم، هرگز نماز را کوتاه نمی‌کردم اگر چه کشته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فهمید مسلمانان از آمدنِ او باخبرند پا به فرار گذاشت و رفت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دین و ملک</w:t>
      </w:r>
    </w:p>
    <w:p>
      <w:pPr>
        <w:pStyle w:val="BookText"/>
        <w:rPr/>
      </w:pPr>
      <w:r>
        <w:rPr>
          <w:rFonts w:ascii="IRNazanin" w:hAnsi="IRNazanin" w:eastAsia="IRNazanin"/>
          <w:color w:val="111111"/>
          <w:sz w:val="28"/>
          <w:sz w:val="28"/>
          <w:szCs w:val="28"/>
          <w:rtl w:val="true"/>
          <w:lang w:bidi="fa-IR"/>
        </w:rPr>
        <w:t>پاسبان دین و ملک را تیغ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حکم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انتظامی برای انتظام یک کشور است، برای حفظ مردم است،برای حفظ جان و مال مردم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29" w:name="pg880_4090"/>
    </w:p>
    <w:p>
      <w:pPr>
        <w:pStyle w:val="Heading4"/>
        <w:numPr>
          <w:ilvl w:val="3"/>
          <w:numId w:val="1"/>
        </w:numPr>
        <w:rPr/>
      </w:pPr>
      <w:bookmarkStart w:id="330" w:name="__RefHeading___Toc61290_373438147"/>
      <w:bookmarkStart w:id="331" w:name="_Toc127"/>
      <w:bookmarkEnd w:id="329"/>
      <w:bookmarkEnd w:id="330"/>
      <w:r>
        <w:rPr/>
        <w:t>20</w:t>
      </w:r>
      <w:r>
        <w:rPr>
          <w:rtl w:val="true"/>
        </w:rPr>
        <w:t xml:space="preserve"> </w:t>
      </w:r>
      <w:r>
        <w:rPr>
          <w:rtl w:val="true"/>
        </w:rPr>
        <w:t>مهر</w:t>
      </w:r>
      <w:bookmarkEnd w:id="331"/>
    </w:p>
    <w:p>
      <w:pPr>
        <w:pStyle w:val="Heading5"/>
        <w:numPr>
          <w:ilvl w:val="4"/>
          <w:numId w:val="1"/>
        </w:numPr>
        <w:rPr/>
      </w:pPr>
      <w:bookmarkStart w:id="332" w:name="__RefHeading___Toc61292_373438147"/>
      <w:bookmarkStart w:id="333" w:name="_Toc128"/>
      <w:bookmarkEnd w:id="332"/>
      <w:r>
        <w:rPr>
          <w:rtl w:val="true"/>
        </w:rPr>
        <w:t>روزِ حافظ</w:t>
      </w:r>
      <w:bookmarkEnd w:id="333"/>
    </w:p>
    <w:p>
      <w:pPr>
        <w:pStyle w:val="BookText"/>
        <w:rPr/>
      </w:pPr>
      <w:r>
        <w:rPr>
          <w:rFonts w:ascii="IRNazanin" w:hAnsi="IRNazanin" w:eastAsia="IRNazanin"/>
          <w:color w:val="111111"/>
          <w:sz w:val="28"/>
          <w:sz w:val="28"/>
          <w:szCs w:val="28"/>
          <w:rtl w:val="true"/>
          <w:lang w:bidi="fa-IR"/>
        </w:rPr>
        <w:t>خواجه شمس الدّین محمّد بن محمّد حافظ شیرازی از بزرگ‌ترین شاعران نغز گوی ایران و از گویندگان بزرگ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نویسان نوشته‌اند که نیاکان او از کوهپایه اصفهان بوده‌اند و نیای او در روزگار حکومت اتابکان سلغری، از آنجا به شیراز آمده و در همان شهر سکنی گزیده اند و نیز نوشته‌اند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می‌کرد و مادرش از اهل کازرون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حافظ در اوایل قرن هشتم هجری و حدود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شیراز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محمد به دلیل تهیدستی، در نانوایی محله به خمیر گیری مشغول شد تا اینکه عشق به تحصیل کمالات، او را به مکتبخانه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زندگی حافظ تغییر کرد و وارد جرگه طالبان علم درآمد و مجالس عالمان و ادیبان زمان را در شیراز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استاد های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ابو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بزرگ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دو زمینه علوم شرعی و علوم ادبی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استاد خود به حفظ قرآن با قرائت‌های چهارده گانه پرداخت و از این‌رو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دوره‌ای که حافظ تحصیل می‌نمود، اگر چه وضع سیاسی آرام و ثابتی نداشت، اما مرکز بزرگی از مراکز علمی و ادبی ایران و جهان اسلام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خارق العاده حافظ به او مجال تفکرهای طولانی همراه با تخیّل های بسیار باریک شاعرانه می‌داد و او جمیع این موهبت‌های ربانی را با ذوق لطیف و کلام دلپذیر استادانه خود، در می‌آمیخت و از آن میان، شاهکارهای بی‌بدیل در غالب غزل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ممتاز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 عَمِلُواْ الصَّلِحَتِ وَ ذَکَرُواْ اللَّهَ کَثِیرًا وَ انتَصَرُواْ مِن بَعْدِ مَا ظُلِمُواْ وَ سَیَعْلَمُ الَّذِینَ ظَلَمُواْ أَیَّ مُنقَلَبٍ یَنقَلِبُونَ؛</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کسانی هستند که گمراهان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آنها در هر وادی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آورده و کارهای شایسته انجام می‌دهند و خدا را بسیار یاد می‌کنند، و به هنگامی که مورد ستم واقع می‌شوند به دفاع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شعر در این راه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ستم کردند به زودی می‌دانند که بازگشتِ شان به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ساحرانه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لَحِکَماً و إنَّ مِنَ البَیانِ لَسِحراً؛</w:t>
      </w:r>
      <w:r>
        <w:rPr>
          <w:rStyle w:val="FootnoteAnchor"/>
          <w:rtl w:val="true"/>
        </w:rPr>
        <w:footnoteReference w:id="326"/>
      </w:r>
      <w:r>
        <w:rPr>
          <w:rFonts w:ascii="IRNazanin" w:hAnsi="IRNazanin" w:eastAsia="IRNazanin"/>
          <w:color w:val="111111"/>
          <w:sz w:val="28"/>
          <w:sz w:val="28"/>
          <w:szCs w:val="28"/>
          <w:rtl w:val="true"/>
          <w:lang w:bidi="fa-IR"/>
        </w:rPr>
        <w:t>همانا پاره‌ای از شعرها حکمت، و برخی از بیان ها سحرآمیز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شمشیر و زبان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رسُولَ اللَّهِ‌صلی الله علیه وآله ماذا تَقولُ فِی الشُّعَراءِ؟ قالَ إنَّ المُؤمنَ مُجاهِدٌ بِسَیفِهِ و لِسانِهِ؛</w:t>
      </w:r>
      <w:r>
        <w:rPr>
          <w:rStyle w:val="FootnoteAnchor"/>
          <w:rtl w:val="true"/>
        </w:rPr>
        <w:footnoteReference w:id="327"/>
      </w:r>
      <w:r>
        <w:rPr>
          <w:rFonts w:ascii="IRNazanin" w:hAnsi="IRNazanin" w:eastAsia="IRNazanin"/>
          <w:color w:val="111111"/>
          <w:sz w:val="28"/>
          <w:sz w:val="28"/>
          <w:szCs w:val="28"/>
          <w:rtl w:val="true"/>
          <w:lang w:bidi="fa-IR"/>
        </w:rPr>
        <w:t>از پیامبر خداصلی الله علیه وآله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شاعران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شمشیر و زبانش 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الشِّعرِ ما کانَ مَثَلاً؛</w:t>
      </w:r>
      <w:r>
        <w:rPr>
          <w:rStyle w:val="FootnoteAnchor"/>
          <w:rtl w:val="true"/>
        </w:rPr>
        <w:footnoteReference w:id="328"/>
      </w:r>
      <w:r>
        <w:rPr>
          <w:rFonts w:ascii="IRNazanin" w:hAnsi="IRNazanin" w:eastAsia="IRNazanin"/>
          <w:color w:val="111111"/>
          <w:sz w:val="28"/>
          <w:sz w:val="28"/>
          <w:szCs w:val="28"/>
          <w:rtl w:val="true"/>
          <w:lang w:bidi="fa-IR"/>
        </w:rPr>
        <w:t>بهترین شعر، آن است که مَثَل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شعر گویی درباره اهل بیت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فِینا بَیتَ شِعرٍ بَنَی اللَّهُ تَعالی لَهُ بَیتاً فِی الجَنَّةِ؛</w:t>
      </w:r>
      <w:r>
        <w:rPr>
          <w:rStyle w:val="FootnoteAnchor"/>
          <w:rtl w:val="true"/>
        </w:rPr>
        <w:footnoteReference w:id="329"/>
      </w:r>
      <w:r>
        <w:rPr>
          <w:rFonts w:ascii="IRNazanin" w:hAnsi="IRNazanin" w:eastAsia="IRNazanin"/>
          <w:color w:val="111111"/>
          <w:sz w:val="28"/>
          <w:sz w:val="28"/>
          <w:szCs w:val="28"/>
          <w:rtl w:val="true"/>
          <w:lang w:bidi="fa-IR"/>
        </w:rPr>
        <w:t>هر کس درباره ما یک بیت شعر بگوید، خدای بزرگ برای او در بهشت خانه‌ای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زدن به دیوان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شیرازی که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شهرت دارد، در این که آیا فال زدن به دیوان حافظ اساسی دارد یا خرافه می‌باشد، بین صاحب نظران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چون حافظ، همه قرآن را در حفظ داشت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می‌کرد، فال زدن به دیوانش ممکن است، صحیح باشد، و بعضی بر آن، اصل و اساسی نمی‌یابند، به هر حال در اینجا مناسب است، به سه مورد از فال حافظ که نقل شده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تفسیر المیزان 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تبریز وارد حوزه علمیه قم شد و خواست کتاب اسفار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کند، در زمان مرجعیت حضرت آیت اللَّه العظمی بروجردی بود، و این مرجع بزرگ برای علامه پیام فرستاد که کتاب فلسفه را در قم تدریس نکند …</w:t>
      </w:r>
    </w:p>
    <w:p>
      <w:pPr>
        <w:pStyle w:val="BookText"/>
        <w:rPr/>
      </w:pPr>
      <w:r>
        <w:rPr>
          <w:rFonts w:ascii="IRNazanin" w:hAnsi="IRNazanin" w:eastAsia="IRNazanin"/>
          <w:color w:val="111111"/>
          <w:sz w:val="28"/>
          <w:sz w:val="28"/>
          <w:szCs w:val="28"/>
          <w:rtl w:val="true"/>
          <w:lang w:bidi="fa-IR"/>
        </w:rPr>
        <w:t>به هر حال، تا روزی که علامه طباطبائی کنار کرسی نشسته بود و در این فکر بود که آیا کتاب اسفار را تدریس کند یا نه؟ سرانجام دیوان حافظ را که روی کرسی بود برداشت و به آن فال زد و آن را به طور ناگهانی باز کرد و دید در طرف راست صفحه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پیمان فلک را نیست چندان اعتبار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با پیمانه بستم شرط با ساغر کنم </w:t>
      </w:r>
    </w:p>
    <w:p>
      <w:pPr>
        <w:pStyle w:val="BookText"/>
        <w:rPr/>
      </w:pPr>
      <w:r>
        <w:rPr>
          <w:rFonts w:ascii="IRNazanin" w:hAnsi="IRNazanin" w:eastAsia="IRNazanin"/>
          <w:color w:val="111111"/>
          <w:sz w:val="28"/>
          <w:sz w:val="28"/>
          <w:szCs w:val="28"/>
          <w:rtl w:val="true"/>
          <w:lang w:bidi="fa-IR"/>
        </w:rPr>
        <w:t>من که دارم در گدائی گنج سلطانی بدست</w:t>
      </w:r>
    </w:p>
    <w:p>
      <w:pPr>
        <w:pStyle w:val="BookText"/>
        <w:rPr/>
      </w:pPr>
      <w:r>
        <w:rPr>
          <w:rFonts w:ascii="IRNazanin" w:hAnsi="IRNazanin" w:eastAsia="IRNazanin"/>
          <w:color w:val="111111"/>
          <w:sz w:val="28"/>
          <w:sz w:val="28"/>
          <w:szCs w:val="28"/>
          <w:rtl w:val="true"/>
          <w:lang w:bidi="fa-IR"/>
        </w:rPr>
        <w:t>کی طمع بر گردش گردون دون پرور کنم</w:t>
      </w:r>
    </w:p>
    <w:p>
      <w:pPr>
        <w:pStyle w:val="BookText"/>
        <w:rPr/>
      </w:pPr>
      <w:r>
        <w:rPr>
          <w:rFonts w:ascii="IRNazanin" w:hAnsi="IRNazanin" w:eastAsia="IRNazanin"/>
          <w:color w:val="111111"/>
          <w:sz w:val="28"/>
          <w:sz w:val="28"/>
          <w:szCs w:val="28"/>
          <w:rtl w:val="true"/>
          <w:lang w:bidi="fa-IR"/>
        </w:rPr>
        <w:t>دوستان را گر درآتش می‌پسندد لطف‌دوست</w:t>
      </w:r>
    </w:p>
    <w:p>
      <w:pPr>
        <w:pStyle w:val="BookText"/>
        <w:rPr/>
      </w:pPr>
      <w:r>
        <w:rPr>
          <w:rFonts w:ascii="IRNazanin" w:hAnsi="IRNazanin" w:eastAsia="IRNazanin"/>
          <w:color w:val="111111"/>
          <w:sz w:val="28"/>
          <w:sz w:val="28"/>
          <w:szCs w:val="28"/>
          <w:rtl w:val="true"/>
          <w:lang w:bidi="fa-IR"/>
        </w:rPr>
        <w:t>تنگ چشمم گر طمع بر چشمه کوثر کنم</w:t>
      </w:r>
    </w:p>
    <w:p>
      <w:pPr>
        <w:pStyle w:val="BookText"/>
        <w:rPr/>
      </w:pPr>
      <w:r>
        <w:rPr>
          <w:rFonts w:ascii="IRNazanin" w:hAnsi="IRNazanin" w:eastAsia="IRNazanin"/>
          <w:color w:val="111111"/>
          <w:sz w:val="28"/>
          <w:sz w:val="28"/>
          <w:szCs w:val="28"/>
          <w:rtl w:val="true"/>
          <w:lang w:bidi="fa-IR"/>
        </w:rPr>
        <w:t>از این اشعار، الهام گرفت و به تدریس اسفار پرداخت و کم کم موفقیت شایانی در این جهت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نیکوکار در شیراز از دنیا رفت و جنازه او را برداشتند تا طبق وصیتش در حافظیه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به دیوان حافظ فال زدند ببینند آیا حافظ، راضی است یا نه؟</w:t>
      </w:r>
    </w:p>
    <w:p>
      <w:pPr>
        <w:pStyle w:val="BookText"/>
        <w:rPr/>
      </w:pPr>
      <w:r>
        <w:rPr>
          <w:rFonts w:ascii="IRNazanin" w:hAnsi="IRNazanin" w:eastAsia="IRNazanin"/>
          <w:color w:val="111111"/>
          <w:sz w:val="28"/>
          <w:sz w:val="28"/>
          <w:szCs w:val="28"/>
          <w:rtl w:val="true"/>
          <w:lang w:bidi="fa-IR"/>
        </w:rPr>
        <w:t>این شعر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 است</w:t>
      </w:r>
    </w:p>
    <w:p>
      <w:pPr>
        <w:pStyle w:val="BookText"/>
        <w:rPr/>
      </w:pPr>
      <w:r>
        <w:rPr>
          <w:rFonts w:ascii="IRNazanin" w:hAnsi="IRNazanin" w:eastAsia="IRNazanin"/>
          <w:color w:val="111111"/>
          <w:sz w:val="28"/>
          <w:sz w:val="28"/>
          <w:szCs w:val="28"/>
          <w:rtl w:val="true"/>
          <w:lang w:bidi="fa-IR"/>
        </w:rPr>
        <w:t>کرم نما و فرود آی که خانه خانه تو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شاه سلطان حسین صفوی، و غلبه افغانها بر ایران، محمود افغان یکی از اقوام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فرماندار شیراز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چند روزی که در شیراز بود، روزی کنار قبر حافظ رفت، بر اثر تعصبات غلطی که داشت تصمیم گرفت قبر حافظ را خراب کند، هر چه اطرافیانش او را نصیحت کردند که از این تصمیم بگذرد، او گوش نکرد، سرانجام قرار بر این شد که از دیوان حافظ، در این مورد، فالی بگیرند، وقتی که دیوان را باز کردند، این شعر در آغاز صفحه راست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سیمرغ نه جولانگه تو است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BookText"/>
        <w:rPr/>
      </w:pPr>
      <w:r>
        <w:rPr>
          <w:rFonts w:ascii="IRNazanin" w:hAnsi="IRNazanin" w:eastAsia="IRNazanin"/>
          <w:color w:val="111111"/>
          <w:sz w:val="28"/>
          <w:sz w:val="28"/>
          <w:szCs w:val="28"/>
          <w:rtl w:val="true"/>
          <w:lang w:bidi="fa-IR"/>
        </w:rPr>
        <w:t>مگس خان، با خواندن این شعر، سخت تحت تأثیر قرار گرفت، و از روح حافظ طلب عفو و بخشش کرد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شرکت بزرگان در تشییع جنازه حافظ</w:t>
      </w:r>
    </w:p>
    <w:p>
      <w:pPr>
        <w:pStyle w:val="BookText"/>
        <w:rPr/>
      </w:pPr>
      <w:r>
        <w:rPr>
          <w:rFonts w:ascii="IRNazanin" w:hAnsi="IRNazanin" w:eastAsia="IRNazanin"/>
          <w:color w:val="111111"/>
          <w:sz w:val="28"/>
          <w:sz w:val="28"/>
          <w:szCs w:val="28"/>
          <w:rtl w:val="true"/>
          <w:lang w:bidi="fa-IR"/>
        </w:rPr>
        <w:t>خواجه حافظ شیرازی در زندگی بسیار ساده می‌زیست، و در سلک فقیران و روش خاک نشینان بوده و هیچ تعینی برای خود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دنیا رفت، رجال و بزرگان در تشییع جنازه او شرکت نمی‌نمودند و قدر او را کوچک می‌شمردند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قرار بر این شد تا اشعار او را که در کوزه یا کاسه گلی های بارها نوشته شده بود جمع‌آوری کنند، و کودکی، یکی از آن شعرها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مجموعه قطعه‌های شعر نوشته شده بردارد، تا به معنی آن شعر عمل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یکی از آن قطعه ها را برداشت، دیدند در آن، این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دریغ مدار از جنازه حافظ</w:t>
      </w:r>
    </w:p>
    <w:p>
      <w:pPr>
        <w:pStyle w:val="BookText"/>
        <w:rPr/>
      </w:pPr>
      <w:r>
        <w:rPr>
          <w:rFonts w:ascii="IRNazanin" w:hAnsi="IRNazanin" w:eastAsia="IRNazanin"/>
          <w:color w:val="111111"/>
          <w:sz w:val="28"/>
          <w:sz w:val="28"/>
          <w:szCs w:val="28"/>
          <w:rtl w:val="true"/>
          <w:lang w:bidi="fa-IR"/>
        </w:rPr>
        <w:t>اگر چه غرق گناهست می‌رود به بهشت</w:t>
      </w:r>
    </w:p>
    <w:p>
      <w:pPr>
        <w:pStyle w:val="BookText"/>
        <w:rPr/>
      </w:pPr>
      <w:r>
        <w:rPr>
          <w:rFonts w:ascii="IRNazanin" w:hAnsi="IRNazanin" w:eastAsia="IRNazanin"/>
          <w:color w:val="111111"/>
          <w:sz w:val="28"/>
          <w:sz w:val="28"/>
          <w:szCs w:val="28"/>
          <w:rtl w:val="true"/>
          <w:lang w:bidi="fa-IR"/>
        </w:rPr>
        <w:t xml:space="preserve">آنگاه بزرگان بر جنازه او حاضر شدند و با احترام بر جنازه او نماز خواندند و او را به خاک سپردند، از آن روز، خواجه حفظ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محقّق شریف و شعر حافظ</w:t>
      </w:r>
    </w:p>
    <w:p>
      <w:pPr>
        <w:pStyle w:val="BookText"/>
        <w:rPr/>
      </w:pPr>
      <w:r>
        <w:rPr>
          <w:rFonts w:ascii="IRNazanin" w:hAnsi="IRNazanin" w:eastAsia="IRNazanin"/>
          <w:color w:val="111111"/>
          <w:sz w:val="28"/>
          <w:sz w:val="28"/>
          <w:szCs w:val="28"/>
          <w:rtl w:val="true"/>
          <w:lang w:bidi="fa-IR"/>
        </w:rPr>
        <w:t>سیّد علی بن محمّد بن علی جرجانی معروف به شریف جرجانی و میر سیّد شریف به حق او را محقّق شریف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نظر و تحقیق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بیشترش به ادبیات و کلام است، ولی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فلسفه داشته و در فلسفه، شاگردان بسیار تربیت کرده و در نگهداری و انتقال علوم عقلی به نسل‌های بعد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آثار و تألیفات فراوان دارد و همه پرفایده است و به قول قاضی نوراللَّه همه علمای اسلامی بعد از میرسید شریف طفیلی و عیال افاداتِ اویند …</w:t>
      </w:r>
    </w:p>
    <w:p>
      <w:pPr>
        <w:pStyle w:val="BookText"/>
        <w:rPr/>
      </w:pPr>
      <w:r>
        <w:rPr>
          <w:rFonts w:ascii="IRNazanin" w:hAnsi="IRNazanin" w:eastAsia="IRNazanin"/>
          <w:color w:val="111111"/>
          <w:sz w:val="28"/>
          <w:sz w:val="28"/>
          <w:szCs w:val="28"/>
          <w:rtl w:val="true"/>
          <w:lang w:bidi="fa-IR"/>
        </w:rPr>
        <w:t>میرسیّد شریف از بیست سالگی به کار تدریس و تحقیق مشغول بود؛ مخصوصاً به تدریس فلسفه و حکمت اهتمام زیاد داشت و حوزه درسِ قابل توجّهی از فضلا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یکی از کسانی که در حوزه درسِ او شرکت می‌کرد خواجه لسان الغیب حافظ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مجلس او شعر خوانده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اینها به فلسفه و حکمت بپردازید، امّا چون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چه الهام شده است؟ غزل خود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اعتراض کردند که این چه رازی است که ما را از سرودن شعر منع می‌کنی ولی به شنیدن شعر حافظ رغبت نشان می‌دهی؟ او در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حافظ همه الهامات و حدیث قدسی و لطائف حکمی و نکات قرآنی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عنایت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راه خاندان بصدق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شعر به سخن لطافت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بیت شعر که می‌تواند ساعت‌ها سخنرانی را در خود جای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34" w:name="pg880_4099"/>
    </w:p>
    <w:p>
      <w:pPr>
        <w:pStyle w:val="Heading4"/>
        <w:numPr>
          <w:ilvl w:val="3"/>
          <w:numId w:val="1"/>
        </w:numPr>
        <w:rPr/>
      </w:pPr>
      <w:bookmarkStart w:id="335" w:name="__RefHeading___Toc61294_373438147"/>
      <w:bookmarkStart w:id="336" w:name="_Toc129"/>
      <w:bookmarkEnd w:id="334"/>
      <w:bookmarkEnd w:id="335"/>
      <w:r>
        <w:rPr/>
        <w:t>23</w:t>
      </w:r>
      <w:r>
        <w:rPr>
          <w:rtl w:val="true"/>
        </w:rPr>
        <w:t xml:space="preserve"> </w:t>
      </w:r>
      <w:r>
        <w:rPr>
          <w:rtl w:val="true"/>
        </w:rPr>
        <w:t>مهر</w:t>
      </w:r>
      <w:bookmarkEnd w:id="336"/>
    </w:p>
    <w:p>
      <w:pPr>
        <w:pStyle w:val="Heading5"/>
        <w:numPr>
          <w:ilvl w:val="4"/>
          <w:numId w:val="1"/>
        </w:numPr>
        <w:rPr/>
      </w:pPr>
      <w:bookmarkStart w:id="337" w:name="__RefHeading___Toc61296_373438147"/>
      <w:bookmarkStart w:id="338" w:name="_Toc130"/>
      <w:bookmarkEnd w:id="337"/>
      <w:r>
        <w:rPr>
          <w:rtl w:val="true"/>
        </w:rPr>
        <w:t xml:space="preserve">شهادت آیة اللَّه اشرفی اصفهانی رحمه الله </w:t>
      </w:r>
      <w:r>
        <w:rPr>
          <w:rtl w:val="true"/>
        </w:rPr>
        <w:t>(</w:t>
      </w:r>
      <w:r>
        <w:rPr/>
        <w:t>1361</w:t>
      </w:r>
      <w:r>
        <w:rPr>
          <w:rtl w:val="true"/>
        </w:rPr>
        <w:t xml:space="preserve"> </w:t>
      </w:r>
      <w:r>
        <w:rPr>
          <w:rtl w:val="true"/>
        </w:rPr>
        <w:t>هجری شمسی</w:t>
      </w:r>
      <w:r>
        <w:rPr>
          <w:rtl w:val="true"/>
        </w:rPr>
        <w:t>)</w:t>
      </w:r>
      <w:bookmarkEnd w:id="338"/>
    </w:p>
    <w:p>
      <w:pPr>
        <w:pStyle w:val="BookText"/>
        <w:rPr/>
      </w:pPr>
      <w:r>
        <w:rPr>
          <w:rFonts w:ascii="IRNazanin" w:hAnsi="IRNazanin" w:eastAsia="IRNazanin"/>
          <w:color w:val="111111"/>
          <w:sz w:val="28"/>
          <w:sz w:val="28"/>
          <w:szCs w:val="28"/>
          <w:rtl w:val="true"/>
          <w:lang w:bidi="fa-IR"/>
        </w:rPr>
        <w:t xml:space="preserve">آیة اللَّه عطاء اللَّه اشرفی اصفهانی، نماینده حضرت امام‌قدس سره و امام جمعه کرمانشاه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خطبه اوّل نماز جمعه، بر اثر انفجار نارنجک توسّط منافقین کوردل،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چهارمین شهید محراب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همه جانبه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 الَّذِینَ ءَامَنُوا مَعَهُ جَاهَدُوا بِأَمْوالِهِمْ وَ أَنفُسِهِمْ وَ أُولَئک لهَُمُ الْخَیرَات وَ أُولئک هُمُ الْمُفْلِحُونَ؛</w:t>
      </w:r>
      <w:r>
        <w:rPr>
          <w:rStyle w:val="FootnoteAnchor"/>
          <w:rtl w:val="true"/>
        </w:rPr>
        <w:footnoteReference w:id="333"/>
      </w:r>
      <w:r>
        <w:rPr>
          <w:rFonts w:ascii="IRNazanin" w:hAnsi="IRNazanin" w:eastAsia="IRNazanin"/>
          <w:color w:val="111111"/>
          <w:sz w:val="28"/>
          <w:sz w:val="28"/>
          <w:szCs w:val="28"/>
          <w:rtl w:val="true"/>
          <w:lang w:bidi="fa-IR"/>
        </w:rPr>
        <w:t>ولی پیامبر و کسانی که با او ایمان آوردند، با اموال و جان هایشان جهاد کردند؛ و همه نیکی‌ها برای آنهاست؛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قُلْتُ أَیُّ الْأَعْمَالِ أَفْضَلُ قَالَ الصَّلَاةُ لِوَقْتِهَا وَ بِرُّ الْوَالِدَیْنِ وَ الْجِهَادُ فِی سَبِیلِ اللَّهِ عَزَّوَجَلَّ؛</w:t>
      </w:r>
      <w:r>
        <w:rPr>
          <w:rStyle w:val="FootnoteAnchor"/>
          <w:rtl w:val="true"/>
        </w:rPr>
        <w:footnoteReference w:id="334"/>
      </w:r>
      <w:r>
        <w:rPr>
          <w:rFonts w:ascii="IRNazanin" w:hAnsi="IRNazanin" w:eastAsia="IRNazanin"/>
          <w:color w:val="111111"/>
          <w:sz w:val="28"/>
          <w:sz w:val="28"/>
          <w:szCs w:val="28"/>
          <w:rtl w:val="true"/>
          <w:lang w:bidi="fa-IR"/>
        </w:rPr>
        <w:t>راوی گوید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برترینند؟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خود، نیکی به پدر و مادر و جهاد در راه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w:t>
      </w:r>
    </w:p>
    <w:p>
      <w:pPr>
        <w:pStyle w:val="BookText"/>
        <w:rPr/>
      </w:pPr>
      <w:r>
        <w:rPr>
          <w:rFonts w:ascii="IRNazanin" w:hAnsi="IRNazanin" w:eastAsia="IRNazanin"/>
          <w:color w:val="111111"/>
          <w:sz w:val="28"/>
          <w:sz w:val="28"/>
          <w:szCs w:val="28"/>
          <w:rtl w:val="true"/>
          <w:lang w:bidi="fa-IR"/>
        </w:rPr>
        <w:t xml:space="preserve">در ایّامِ تجاوز عراق به جمهوری اسلامی ایران که مردم به فرمان امام خمینی‌قدس سره در جبهه‌های غرب و جنوب حاضر بودند، بنده نیز در خدمت شهید آیة اللَّه اشرفی اصفهانی که حدود نود سال داشت،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شبِ حمله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می‌یابم، ولی من هر چه بو کشیدم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نود سال در علم و تقوی و زهد و تهجّد بوده، می‌تواند احساسی داشته باشد که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پیشگویی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شهید محراب خواهم بود، عملی 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عرضه کردم دو جهان بر دل کار افتاده</w:t>
      </w:r>
    </w:p>
    <w:p>
      <w:pPr>
        <w:pStyle w:val="BookText"/>
        <w:rPr/>
      </w:pPr>
      <w:r>
        <w:rPr>
          <w:rFonts w:ascii="IRNazanin" w:hAnsi="IRNazanin" w:eastAsia="IRNazanin"/>
          <w:color w:val="111111"/>
          <w:sz w:val="28"/>
          <w:sz w:val="28"/>
          <w:szCs w:val="28"/>
          <w:rtl w:val="true"/>
          <w:lang w:bidi="fa-IR"/>
        </w:rPr>
        <w:t>به جز از عشق تو باقی همه فانی دانست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سعادتمند و خوشبختند آنان که به دنیا و زخارف آن پشت پا زده و عمری را به زهد و تقوا گذرانده و آخرین درجات سعادت را در محراب عبادت و در اقامه جمعه با دست یکی از منافقین و منحرفین شقی، فائز و به والاترین شهید محراب که به دست خیانتکار اشقی الاشقیا به ملاء اعلا شتافت، ملحق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یکی از ارادتمندان این شخص والا مقام بوده و هستم</w:t>
      </w:r>
      <w:r>
        <w:rPr>
          <w:rFonts w:eastAsia="IRNazanin" w:cs="IRNazanin"/>
          <w:color w:val="111111"/>
          <w:sz w:val="28"/>
          <w:szCs w:val="28"/>
          <w:rtl w:val="true"/>
          <w:lang w:bidi="fa-IR"/>
        </w:rPr>
        <w:t>.</w:t>
      </w:r>
      <w:r>
        <w:rPr>
          <w:rStyle w:val="FootnoteAnchor"/>
          <w:rtl w:val="true"/>
        </w:rPr>
        <w:footnoteReference w:id="336"/>
      </w:r>
      <w:bookmarkStart w:id="339" w:name="pg880_4101"/>
    </w:p>
    <w:p>
      <w:pPr>
        <w:pStyle w:val="Heading4"/>
        <w:numPr>
          <w:ilvl w:val="3"/>
          <w:numId w:val="1"/>
        </w:numPr>
        <w:rPr/>
      </w:pPr>
      <w:bookmarkStart w:id="340" w:name="__RefHeading___Toc61298_373438147"/>
      <w:bookmarkStart w:id="341" w:name="_Toc131"/>
      <w:bookmarkEnd w:id="339"/>
      <w:bookmarkEnd w:id="340"/>
      <w:r>
        <w:rPr/>
        <w:t>27</w:t>
      </w:r>
      <w:r>
        <w:rPr>
          <w:rtl w:val="true"/>
        </w:rPr>
        <w:t xml:space="preserve"> </w:t>
      </w:r>
      <w:r>
        <w:rPr>
          <w:rtl w:val="true"/>
        </w:rPr>
        <w:t>مهر</w:t>
      </w:r>
      <w:bookmarkEnd w:id="341"/>
    </w:p>
    <w:p>
      <w:pPr>
        <w:pStyle w:val="Heading5"/>
        <w:numPr>
          <w:ilvl w:val="4"/>
          <w:numId w:val="1"/>
        </w:numPr>
        <w:rPr/>
      </w:pPr>
      <w:bookmarkStart w:id="342" w:name="__RefHeading___Toc61300_373438147"/>
      <w:bookmarkStart w:id="343" w:name="_Toc132"/>
      <w:bookmarkEnd w:id="342"/>
      <w:r>
        <w:rPr>
          <w:rtl w:val="true"/>
        </w:rPr>
        <w:t xml:space="preserve">عملیّات والفجر </w:t>
      </w:r>
      <w:r>
        <w:rPr/>
        <w:t>4</w:t>
      </w:r>
      <w:r>
        <w:rPr>
          <w:rtl w:val="true"/>
        </w:rPr>
        <w:t>(</w:t>
      </w:r>
      <w:r>
        <w:rPr/>
        <w:t>1362</w:t>
      </w:r>
      <w:r>
        <w:rPr>
          <w:rtl w:val="true"/>
        </w:rPr>
        <w:t xml:space="preserve"> </w:t>
      </w:r>
      <w:r>
        <w:rPr>
          <w:rtl w:val="true"/>
        </w:rPr>
        <w:t>هجری شمسی</w:t>
      </w:r>
      <w:r>
        <w:rPr>
          <w:rtl w:val="true"/>
        </w:rPr>
        <w:t>)</w:t>
      </w:r>
      <w:bookmarkEnd w:id="343"/>
    </w:p>
    <w:p>
      <w:pPr>
        <w:pStyle w:val="BookText"/>
        <w:rPr/>
      </w:pPr>
      <w:r>
        <w:rPr>
          <w:rFonts w:ascii="Amiri" w:hAnsi="Amiri" w:eastAsia="Amiri" w:cs="Amiri"/>
          <w:color w:val="111111"/>
          <w:sz w:val="28"/>
          <w:sz w:val="28"/>
          <w:szCs w:val="28"/>
          <w:rtl w:val="true"/>
          <w:lang w:bidi="ar-SA"/>
        </w:rPr>
        <w:t>رمزِ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شیلر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مریوان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ارتفاعات منطقه</w:t>
      </w:r>
    </w:p>
    <w:p>
      <w:pPr>
        <w:pStyle w:val="BookText"/>
        <w:rPr/>
      </w:pPr>
      <w:r>
        <w:rPr>
          <w:rFonts w:ascii="IRNazanin" w:hAnsi="IRNazanin" w:eastAsia="IRNazanin"/>
          <w:color w:val="111111"/>
          <w:sz w:val="28"/>
          <w:sz w:val="28"/>
          <w:szCs w:val="28"/>
          <w:rtl w:val="true"/>
          <w:lang w:bidi="fa-IR"/>
        </w:rPr>
        <w:t xml:space="preserve">هدف از اجرای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ارتفاعات قوچ سلطان در غرب مریوان و نیز اتّصال ارتفاعات سورن به سوره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این دو ارتفاع، دره ناامن شیلر که محلِّ تردّدِ ضدِّ انقلاب و از معابر ورودیِ آنان از عراق به ایران بود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با فرماندهی سپاه و ارتش در محور بانه و مریوان انجام شد و در نتیجه آن اغلب ارتفاعات مورد نظر در هر دو محور به تصرّف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اثر پاتک‌های دشمن به روی قلّه‌های کانی مانگا، برخی از قلّه‌های آن ارتفاع دست به دست شد و در نهایت در اشغال دشمن باقی ماند در عین حال این عملیات با نتایجی همچنین آزاد سازی بخشی از خاکِ ایران اسلامی، تصرف منطقه وسیع دره شیلر و در نتیجه انسداد تعدادی دیگر از معابر مهم تردد ضد انقلاب و نیز اشراف خودی بر شهر پنجوین و چندین روستای عراق،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فرماندهی سردار شهید حاج ابراهیم همت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رزمی نقش مهمی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شاخص این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ورامینی، حاجی پور، خندان، معصومی، تنها رنج‌بران، رضایی و …</w:t>
      </w:r>
    </w:p>
    <w:p>
      <w:pPr>
        <w:pStyle w:val="BookText"/>
        <w:rPr/>
      </w:pPr>
      <w:r>
        <w:rPr>
          <w:rFonts w:ascii="IRNazanin" w:hAnsi="IRNazanin" w:eastAsia="IRNazanin"/>
          <w:color w:val="111111"/>
          <w:sz w:val="28"/>
          <w:sz w:val="28"/>
          <w:szCs w:val="28"/>
          <w:rtl w:val="true"/>
          <w:lang w:bidi="fa-IR"/>
        </w:rPr>
        <w:t>آرزوی شهید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مَا مِن احدٍ یدخل الجنّه یحبّ ان یرجع الی الدّنیا و له ما علی الارض من شیی‌ءٍ الّا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یتمنّی ان یرجع الی الدّنیا فیقتل عشر مرّاتٍ لما یری من الکرامه؛</w:t>
      </w:r>
      <w:r>
        <w:rPr>
          <w:rStyle w:val="FootnoteAnchor"/>
          <w:rtl w:val="true"/>
        </w:rPr>
        <w:footnoteReference w:id="337"/>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وارد بهشت می‌شوند هیچکس آرزوی بازگشت به دنیا را ندارد گر چه تمام آنچه در زمین است از آنِ وی شود، مگر شهید که او به سبب کرامتی که در شهادت می‌بیند آرزو می‌کند به دنیا برگردد و ده‌ها مرتبه در راه خدا کشته شود</w:t>
      </w:r>
      <w:r>
        <w:rPr>
          <w:rFonts w:eastAsia="IRNazanin" w:cs="IRNazanin"/>
          <w:color w:val="111111"/>
          <w:sz w:val="28"/>
          <w:szCs w:val="28"/>
          <w:rtl w:val="true"/>
          <w:lang w:bidi="fa-IR"/>
        </w:rPr>
        <w:t xml:space="preserve">». </w:t>
      </w:r>
      <w:bookmarkStart w:id="344" w:name="pg880_4104"/>
    </w:p>
    <w:p>
      <w:pPr>
        <w:pStyle w:val="BookText"/>
        <w:rPr/>
      </w:pPr>
      <w:bookmarkEnd w:id="34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5"/>
        <w:numPr>
          <w:ilvl w:val="4"/>
          <w:numId w:val="1"/>
        </w:numPr>
        <w:rPr/>
      </w:pPr>
      <w:bookmarkStart w:id="345" w:name="__RefHeading___Toc61302_373438147"/>
      <w:bookmarkStart w:id="346" w:name="_Toc133"/>
      <w:bookmarkEnd w:id="345"/>
      <w:r>
        <w:rPr>
          <w:rtl w:val="true"/>
        </w:rPr>
        <w:t xml:space="preserve">شهادت آیة اللَّه حاج سیّد مصطفی خمینی‌رحمه الله </w:t>
      </w:r>
      <w:r>
        <w:rPr>
          <w:rtl w:val="true"/>
        </w:rPr>
        <w:t>(</w:t>
      </w:r>
      <w:r>
        <w:rPr/>
        <w:t>1356</w:t>
      </w:r>
      <w:r>
        <w:rPr>
          <w:rtl w:val="true"/>
        </w:rPr>
        <w:t xml:space="preserve"> </w:t>
      </w:r>
      <w:r>
        <w:rPr>
          <w:rtl w:val="true"/>
        </w:rPr>
        <w:t>هجری شمسی</w:t>
      </w:r>
      <w:r>
        <w:rPr>
          <w:rtl w:val="true"/>
        </w:rPr>
        <w:t>)</w:t>
      </w:r>
      <w:bookmarkEnd w:id="346"/>
    </w:p>
    <w:p>
      <w:pPr>
        <w:pStyle w:val="BookText"/>
        <w:rPr/>
      </w:pPr>
      <w:r>
        <w:rPr>
          <w:rFonts w:ascii="IRNazanin" w:hAnsi="IRNazanin" w:eastAsia="IRNazanin"/>
          <w:color w:val="111111"/>
          <w:sz w:val="28"/>
          <w:sz w:val="28"/>
          <w:szCs w:val="28"/>
          <w:rtl w:val="true"/>
          <w:lang w:bidi="fa-IR"/>
        </w:rPr>
        <w:t xml:space="preserve">مجتهد وارسته و علّامه و عارف بزرگ، شهید، آیت اللَّه حاج آقا مصطفی خمینی‌رحمه الله فرزندِ ارشد امام خمینی‌رحمه الله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قم دیده به جهان گشود و در هفتم ذیقعده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اشرف به شهادت رسید، قبر شریفش در ایوان مطهّر مرقد مبارک حضرت علی‌علیه السلام کنار قبر علّامه حلّی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بزرگداشت شهادت ایشان، تظاهراتی در قم برگزار شد که منجر به شروع نهضت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مثال زدنی امام راحل رحمه الله در این واقعه نمی‌توان به آسانی گذر کرد …</w:t>
      </w:r>
    </w:p>
    <w:p>
      <w:pPr>
        <w:pStyle w:val="BookText"/>
        <w:rPr/>
      </w:pPr>
      <w:r>
        <w:rPr>
          <w:rFonts w:ascii="IRNazanin" w:hAnsi="IRNazanin" w:eastAsia="IRNazanin"/>
          <w:color w:val="111111"/>
          <w:sz w:val="28"/>
          <w:sz w:val="28"/>
          <w:szCs w:val="28"/>
          <w:rtl w:val="true"/>
          <w:lang w:bidi="fa-IR"/>
        </w:rPr>
        <w:t>سازندگی 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الأَمْوَلِ وَ الأَنفُسِ وَ الثَّمَراتِ وَ بَشرِ الصبرِینَ؛ الَّذِینَ إِذَا أَصبَتْهُم مُّصِیبَةٌ قَالُوا إِنَّا للَّهِ وَ إِنَّا إِلَیْهِ رَجِعُونَ؛ أُولَئک عَلَیهِمْ صلَواتٌ مِّن رَّبِّهِمْ وَ رَحْمَةٌ وَ أُولَئک هُمُ الْمُهْتَدُونَ؛</w:t>
      </w:r>
      <w:r>
        <w:rPr>
          <w:rStyle w:val="FootnoteAnchor"/>
          <w:rtl w:val="true"/>
        </w:rPr>
        <w:footnoteReference w:id="338"/>
      </w: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بشارت ده به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و آنها هستند هدایت‌یافتگان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ماهنَّ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فی الخلوةِ و الصَّدقةُ فی القلّةِ و الصَّبرُ عند المصیبةِ و الحلمُ عند الغضبِ و الصِّدقُ عند الخوفِ؛</w:t>
      </w:r>
      <w:r>
        <w:rPr>
          <w:rStyle w:val="FootnoteAnchor"/>
          <w:rtl w:val="true"/>
        </w:rPr>
        <w:footnoteReference w:id="339"/>
      </w:r>
      <w:r>
        <w:rPr>
          <w:rFonts w:ascii="IRNazanin" w:hAnsi="IRNazanin" w:eastAsia="IRNazanin"/>
          <w:color w:val="111111"/>
          <w:sz w:val="28"/>
          <w:sz w:val="28"/>
          <w:szCs w:val="28"/>
          <w:rtl w:val="true"/>
          <w:lang w:bidi="fa-IR"/>
        </w:rPr>
        <w:t>انسان مؤمن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در خلوت، صدقه دادن در هنگام تنگدستی، صبوری در وقت مصیبت، بردباری در حال خشم و راستگویی به هنگام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شهامت حاج آقا مصطفی خمینی‌رحمه 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تابستان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روزی آیت اللَّه شهید، با چند نفر از دوستان با </w:t>
      </w:r>
    </w:p>
    <w:p>
      <w:pPr>
        <w:pStyle w:val="BookText"/>
        <w:rPr/>
      </w:pPr>
      <w:r>
        <w:rPr>
          <w:rFonts w:ascii="IRNazanin" w:hAnsi="IRNazanin" w:eastAsia="IRNazanin"/>
          <w:color w:val="111111"/>
          <w:sz w:val="28"/>
          <w:sz w:val="28"/>
          <w:szCs w:val="28"/>
          <w:rtl w:val="true"/>
          <w:lang w:bidi="fa-IR"/>
        </w:rPr>
        <w:t>دعوت صاحب باغی، به آن باغ می‌روند، تا آن روز که هوا گرم بود، اندکی تغییر آب و هوا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چند نفر عیّاش بی‌دین که یکی از آنها سرهنگ رژیم قلدر شاهنشاهی بود، سرزده وارد باغ می‌شوند و بساط عیش و نوش را در گوشه باغ پهن کرده و حتّی شراب می‌خورند و به عربده کشی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وقتی این وضع را می‌بیند، به صاحب باغ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افراد را به این باغ جا داده‌ای؟ صاحب باغ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اجازه نداده‌ام و قدرتِ آن را هم ندارم که آنها را بیرون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آن وضع را تحمّل نمی‌کند، بلند می‌شود و آن چند نفر طاغوتی را سنگباران می‌کند، یک سنگ به پیشانی سرهنگ می‌خورد که خون از آن مثل فواره به درخت می‌پاشد، بناچار آنها از باغ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زمان، زمان اقتدار طاغوتیان بوده، و هنوز مردم غیر از طلاب خاص، نامی از امام خمینی‌قدس سره را نشنیده بودند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کنارِ دوست</w:t>
      </w:r>
    </w:p>
    <w:p>
      <w:pPr>
        <w:pStyle w:val="BookText"/>
        <w:rPr/>
      </w:pPr>
      <w:r>
        <w:rPr>
          <w:rFonts w:ascii="IRNazanin" w:hAnsi="IRNazanin" w:eastAsia="IRNazanin"/>
          <w:color w:val="111111"/>
          <w:sz w:val="28"/>
          <w:sz w:val="28"/>
          <w:szCs w:val="28"/>
          <w:rtl w:val="true"/>
          <w:lang w:bidi="fa-IR"/>
        </w:rPr>
        <w:t>مائیم و آستانه عشق و سر نیاز</w:t>
      </w:r>
    </w:p>
    <w:p>
      <w:pPr>
        <w:pStyle w:val="BookText"/>
        <w:rPr/>
      </w:pPr>
      <w:r>
        <w:rPr>
          <w:rFonts w:ascii="IRNazanin" w:hAnsi="IRNazanin" w:eastAsia="IRNazanin"/>
          <w:color w:val="111111"/>
          <w:sz w:val="28"/>
          <w:sz w:val="28"/>
          <w:szCs w:val="28"/>
          <w:rtl w:val="true"/>
          <w:lang w:bidi="fa-IR"/>
        </w:rPr>
        <w:t>تا خواب خوش که را بَرَد اندر کنار دوست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اینطور قضایا مهم نیست خیلی، پیش می‌آید، برای همه مردم پیش می‌آید و خداوند تبارک و تعالی الطافی دارد به ظاهر و الطافی خفیّه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7" w:name="pg880_4111"/>
    </w:p>
    <w:p>
      <w:pPr>
        <w:pStyle w:val="BookText"/>
        <w:rPr/>
      </w:pPr>
      <w:bookmarkEnd w:id="34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5"/>
        <w:numPr>
          <w:ilvl w:val="4"/>
          <w:numId w:val="1"/>
        </w:numPr>
        <w:rPr/>
      </w:pPr>
      <w:bookmarkStart w:id="348" w:name="__RefHeading___Toc61304_373438147"/>
      <w:bookmarkStart w:id="349" w:name="_Toc134"/>
      <w:bookmarkEnd w:id="348"/>
      <w:r>
        <w:rPr>
          <w:rtl w:val="true"/>
        </w:rPr>
        <w:t xml:space="preserve">شهادت محمّد حسین فهمیده </w:t>
      </w:r>
      <w:r>
        <w:rPr>
          <w:rtl w:val="true"/>
        </w:rPr>
        <w:t>(</w:t>
      </w:r>
      <w:r>
        <w:rPr/>
        <w:t>1359</w:t>
      </w:r>
      <w:r>
        <w:rPr>
          <w:rtl w:val="true"/>
        </w:rPr>
        <w:t xml:space="preserve"> </w:t>
      </w:r>
      <w:r>
        <w:rPr>
          <w:rtl w:val="true"/>
        </w:rPr>
        <w:t>هجری شمسی</w:t>
      </w:r>
      <w:r>
        <w:rPr>
          <w:rtl w:val="true"/>
        </w:rPr>
        <w:t>)</w:t>
      </w:r>
      <w:bookmarkEnd w:id="349"/>
    </w:p>
    <w:p>
      <w:pPr>
        <w:pStyle w:val="BookText"/>
        <w:rPr/>
      </w:pPr>
      <w:r>
        <w:rPr>
          <w:rFonts w:ascii="IRNazanin" w:hAnsi="IRNazanin" w:eastAsia="IRNazanin"/>
          <w:color w:val="111111"/>
          <w:sz w:val="28"/>
          <w:sz w:val="28"/>
          <w:szCs w:val="28"/>
          <w:rtl w:val="true"/>
          <w:lang w:bidi="fa-IR"/>
        </w:rPr>
        <w:t xml:space="preserve">محمّد حسین فهمیده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بسیجی که در هشتم آبان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خرمشهر، چند نارنجک به کمر بسته و برای جلوگیری از تهاجم دشمن، خود را به زیر تانک انداخت و پس از انهدام آن، خود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از این نوجوان به عنوان رهبر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دوران جوانی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فَتًی یَذْکُرُهُمْ یُقَالُ لَهُ إِبْرَهِیمُ؛</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می‌گفت که او را ابراهیم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محبوب خدا</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الشّابَّ الَّذی یُفنِی شَبابَهُ فی طاعَةِ اللَّهِ؛</w:t>
      </w:r>
      <w:r>
        <w:rPr>
          <w:rStyle w:val="FootnoteAnchor"/>
          <w:rtl w:val="true"/>
        </w:rPr>
        <w:footnoteReference w:id="342"/>
      </w:r>
      <w:r>
        <w:rPr>
          <w:rFonts w:ascii="IRNazanin" w:hAnsi="IRNazanin" w:eastAsia="IRNazanin"/>
          <w:color w:val="111111"/>
          <w:sz w:val="28"/>
          <w:sz w:val="28"/>
          <w:szCs w:val="28"/>
          <w:rtl w:val="true"/>
          <w:lang w:bidi="fa-IR"/>
        </w:rPr>
        <w:t>خداوند دوستدار جوانی است که جوانی‌اش را به طاعت خداوند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خانه خدا را طواف می‌کردم، نوجوانی را دیدم پرده کعبه را گرفته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تمام شدند، ولی آثارِ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ساعت شهوت، حزن طویلی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ادب کردنِ تو جز با آتش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حال بود که فجر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دستانَم را بر سَرَم گذاشتم و با گریه و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نوجوانی در عبادت بر تو سبقت گرفت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نصرت اسلام</w:t>
      </w:r>
    </w:p>
    <w:p>
      <w:pPr>
        <w:pStyle w:val="BookText"/>
        <w:rPr/>
      </w:pPr>
      <w:r>
        <w:rPr>
          <w:rFonts w:ascii="IRNazanin" w:hAnsi="IRNazanin" w:eastAsia="IRNazanin"/>
          <w:color w:val="111111"/>
          <w:sz w:val="28"/>
          <w:sz w:val="28"/>
          <w:szCs w:val="28"/>
          <w:rtl w:val="true"/>
          <w:lang w:bidi="fa-IR"/>
        </w:rPr>
        <w:t>می‌رفت و سلاح جنگ بر دوشش بود</w:t>
      </w:r>
    </w:p>
    <w:p>
      <w:pPr>
        <w:pStyle w:val="BookText"/>
        <w:rPr/>
      </w:pPr>
      <w:r>
        <w:rPr>
          <w:rFonts w:ascii="IRNazanin" w:hAnsi="IRNazanin" w:eastAsia="IRNazanin"/>
          <w:color w:val="111111"/>
          <w:sz w:val="28"/>
          <w:sz w:val="28"/>
          <w:szCs w:val="28"/>
          <w:rtl w:val="true"/>
          <w:lang w:bidi="fa-IR"/>
        </w:rPr>
        <w:t>آیات کتاب عشق در گوشش بود</w:t>
      </w:r>
    </w:p>
    <w:p>
      <w:pPr>
        <w:pStyle w:val="BookText"/>
        <w:rPr/>
      </w:pPr>
      <w:r>
        <w:rPr>
          <w:rFonts w:ascii="IRNazanin" w:hAnsi="IRNazanin" w:eastAsia="IRNazanin"/>
          <w:color w:val="111111"/>
          <w:sz w:val="28"/>
          <w:sz w:val="28"/>
          <w:szCs w:val="28"/>
          <w:rtl w:val="true"/>
          <w:lang w:bidi="fa-IR"/>
        </w:rPr>
        <w:t>جز نصرت اسلام و ظفر بر دشمن</w:t>
      </w:r>
    </w:p>
    <w:p>
      <w:pPr>
        <w:pStyle w:val="BookText"/>
        <w:rPr/>
      </w:pPr>
      <w:r>
        <w:rPr>
          <w:rFonts w:ascii="IRNazanin" w:hAnsi="IRNazanin" w:eastAsia="IRNazanin"/>
          <w:color w:val="111111"/>
          <w:sz w:val="28"/>
          <w:sz w:val="28"/>
          <w:szCs w:val="28"/>
          <w:rtl w:val="true"/>
          <w:lang w:bidi="fa-IR"/>
        </w:rPr>
        <w:t>هر مطلب دیگری فراموشش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ما آن طفل سیزده ساله‌ای است که با قلب کوچک خود که ارزشش از صدها زبان و قلم ما بزرگتر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50" w:name="pg880_4114"/>
    </w:p>
    <w:p>
      <w:pPr>
        <w:pStyle w:val="BookText"/>
        <w:rPr/>
      </w:pPr>
      <w:bookmarkEnd w:id="35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5"/>
        <w:numPr>
          <w:ilvl w:val="4"/>
          <w:numId w:val="1"/>
        </w:numPr>
        <w:rPr/>
      </w:pPr>
      <w:bookmarkStart w:id="351" w:name="__RefHeading___Toc61306_373438147"/>
      <w:bookmarkStart w:id="352" w:name="_Toc135"/>
      <w:bookmarkEnd w:id="351"/>
      <w:r>
        <w:rPr>
          <w:rtl w:val="true"/>
        </w:rPr>
        <w:t xml:space="preserve">انقراض سلسله قاجاریه </w:t>
      </w:r>
      <w:r>
        <w:rPr>
          <w:rtl w:val="true"/>
        </w:rPr>
        <w:t>(</w:t>
      </w:r>
      <w:r>
        <w:rPr/>
        <w:t>1304</w:t>
      </w:r>
      <w:r>
        <w:rPr>
          <w:rtl w:val="true"/>
        </w:rPr>
        <w:t xml:space="preserve"> </w:t>
      </w:r>
      <w:r>
        <w:rPr>
          <w:rtl w:val="true"/>
        </w:rPr>
        <w:t>هجری شمسی</w:t>
      </w:r>
      <w:r>
        <w:rPr>
          <w:rtl w:val="true"/>
        </w:rPr>
        <w:t>)</w:t>
      </w:r>
      <w:bookmarkEnd w:id="352"/>
    </w:p>
    <w:p>
      <w:pPr>
        <w:pStyle w:val="BookText"/>
        <w:rPr/>
      </w:pPr>
      <w:r>
        <w:rPr>
          <w:rFonts w:ascii="IRNazanin" w:hAnsi="IRNazanin" w:eastAsia="IRNazanin"/>
          <w:color w:val="111111"/>
          <w:sz w:val="28"/>
          <w:sz w:val="28"/>
          <w:szCs w:val="28"/>
          <w:rtl w:val="true"/>
          <w:lang w:bidi="fa-IR"/>
        </w:rPr>
        <w:t>فساد دستگاه قاجاریه از یک طرف، بدبینی مردم به آن از طرف دیگر و همچنین کم تجربگی احمد شاه و بعضی مقاومت‌های او در مقابل اهداف انگلستان، این دولت استعماری را به این نتیجه رساند که در اهداف بلند خود در ایران، به دنبال تغییر سلطنت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کودتای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و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وزیری قوام و بالاخره نخست وزیری رضاخان و توقف طولانی احمد شاه در اروپا، زمینه‌های انقراض سلطنت قاجار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اقدامات تبلیغی علیه احمد شاه اذهان مردم را به سود رضا خان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ماده واحده ای به صورت طرح، تقدیم مجلس شد که در آن خلع قاجاریه از سلطنت و سپردن حکومتِ موقّت به رضاخان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تن از نمایندگان از جمله مدرّس و مصدّق، بقیه نمایندگان به این طرح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انگلستان و شوروی، مجلس مؤسسان نیز رضاخان را به پادشاهی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ظالمین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همگی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ستم کرده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ظالمین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لِرُسُلِهِمْ لَنُخْرِجَنَّکُم مِّنْ أَرْضِنَا أَوْ لَتَعُودُنَّ فیِ مِلَّتِنَا فَأَوْحَی إِلَیهِْمْ رَبهُُّمْ لَنهُْلِکَنَّ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 ذَلِکَ 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یَأْتِیهِ الْمَوْتُ مِن کُلِّ مَکاَنٍ وَ مَا هُوَ بِمَیِّتٍ وَ مِن وَرَائهِ عَذَابٌ غَلِیظٌ؛</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پیامبران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قطعاً شما را از سرزمین خود بیرون خواهیم کرد، مگر اینکه به آیین 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پروردگارشان به آنها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ظالمان را هلاک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p>
    <w:p>
      <w:pPr>
        <w:pStyle w:val="BookText"/>
        <w:rPr/>
      </w:pPr>
      <w:r>
        <w:rPr>
          <w:rFonts w:ascii="IRNazanin" w:hAnsi="IRNazanin" w:eastAsia="IRNazanin"/>
          <w:color w:val="111111"/>
          <w:sz w:val="28"/>
          <w:sz w:val="28"/>
          <w:szCs w:val="28"/>
          <w:rtl w:val="true"/>
          <w:lang w:bidi="fa-IR"/>
        </w:rPr>
        <w:t xml:space="preserve">بعد از آنان در زمین سکوت خواهیم 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کسی است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بترسد و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 کش منحرفی نومید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جهنم خواهد بود و از آب بد بوی متعفّنی نوشانده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بزحمت جرعه جرعه آن را سر می‌کشد و هرگز حاضر نیست به میل خود آن را بیاشامد و مرگ از هر جا به سراغ او می‌آید ولی با این همه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عذاب شدیدی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دادن به ستمگر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النَّبی‌صلی الله علیه وآله إنَّ اللَّه یُمهِلُ الظّالِمَ حَتّی یَقولَ قَد أَهْمَلَنی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یَأخُذُهُ أَخْذَةً رابِیَةً إِنَّ اللَّهَ حَمِدَ نفسَهُ عِنْدَ هَلاکِ الظّالِمینَ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ستمگر چنان مهلت می‌دهد که می‌گوید مرا واگذاشته است، سپس او را سخت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نابود کردن ستمگران خود را حمد و سپاس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بنیاد گروهی که ستم می‌کردند قطع شد و خدا را سپاس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اتومبیل در ایران</w:t>
      </w:r>
    </w:p>
    <w:p>
      <w:pPr>
        <w:pStyle w:val="BookText"/>
        <w:rPr/>
      </w:pPr>
      <w:r>
        <w:rPr>
          <w:rFonts w:ascii="IRNazanin" w:hAnsi="IRNazanin" w:eastAsia="IRNazanin"/>
          <w:color w:val="111111"/>
          <w:sz w:val="28"/>
          <w:sz w:val="28"/>
          <w:szCs w:val="28"/>
          <w:rtl w:val="true"/>
          <w:lang w:bidi="fa-IR"/>
        </w:rPr>
        <w:t xml:space="preserve">پادشاهان قاجار، هفت نفر بودند که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سلطنت کردند 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نوروز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تاجگذاری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آغاز سلطنتش حدود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آقا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 میرزا پسر چهارم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 و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ناصرالدین شاه، پسر محمد شاه که مدت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کرد و در شب جشن پنجاهمین سالگرد سلطنتش بدست یکی از شاگردان انقلابی سیّد جمال الدین اسد آبادی،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مظفّرالدین شاه، پسر ناصرالدین شاه،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 و انقلاب مشروطیت در زمان سلطنت او، برقرار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شاه پسر مظفرالدین شاه که یکی از مستبد ترین شاه قاجار بود که به ناچار به خارج از ایران فرار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احمدشاه که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سلطنت، خلع شد </w:t>
      </w:r>
    </w:p>
    <w:p>
      <w:pPr>
        <w:pStyle w:val="BookText"/>
        <w:rPr/>
      </w:pPr>
      <w:r>
        <w:rPr>
          <w:rFonts w:ascii="IRNazanin" w:hAnsi="IRNazanin" w:eastAsia="IRNazanin"/>
          <w:color w:val="111111"/>
          <w:sz w:val="28"/>
          <w:sz w:val="28"/>
          <w:szCs w:val="28"/>
          <w:rtl w:val="true"/>
          <w:lang w:bidi="fa-IR"/>
        </w:rPr>
        <w:t>و بدین وسیله سلسله قاجار منقرض گردید ناصرالدّین شاه، چند بار به اروپا رفت، تا اینکه به یکی از فرمانروایان سفارش اکید کرد که اتومبیلی خریداری کرده و به ایران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اتومبیل خریداری شد و توسط یک راننده بلژیکی به ایران وارد گردید، ولی در کنار یکی از کوه‌های شهرهای مرزی ایران، به کوه برخورد و تصادف کرد و همانجا ماند، بعدا با گاری آن را به تهران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مظفّرالدّین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اتومبیل‌ها به دو عدد رسید، پس از او، محمّدعلی شاه روی کار آمد، و او نیز دو، سه اتومبیل سفارش داد،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ترور مدرن در این زمان رخ داد، که محمّدعلی شاه سوار اتومبیلش بود، بمبی به اتومبیل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آن پس تصمیم گرفت، که در راه‌های طولانی از اتومبیلش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دنیای ناپایدار، که چون کاروانسرایی است، و افراد دسته دسته می‌آیند و می‌روند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چاپلوسان دربار ناصری</w:t>
      </w:r>
    </w:p>
    <w:p>
      <w:pPr>
        <w:pStyle w:val="BookText"/>
        <w:rPr/>
      </w:pPr>
      <w:r>
        <w:rPr>
          <w:rFonts w:ascii="IRNazanin" w:hAnsi="IRNazanin" w:eastAsia="IRNazanin"/>
          <w:color w:val="111111"/>
          <w:sz w:val="28"/>
          <w:sz w:val="28"/>
          <w:szCs w:val="28"/>
          <w:rtl w:val="true"/>
          <w:lang w:bidi="fa-IR"/>
        </w:rPr>
        <w:t xml:space="preserve">روزی ناصرالدّین شاه قاجار با گروهی از درباریان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مدائن نزدیک بغداد واقع است و از آثار انوشیروان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آنجا ناصرالدّین شاه از همراهان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من عادل ترم یا انوشیروان؟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دیدند اگر بگویند تو، دروغ گفته‌اند و اگر بگویند انوشیروان، کلاه شان پس معرکه است، در سکوت فرو رفتند و چیزی نگفتند، ناصرالدّین شاه پس از مکث طولانی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به این سؤال پاسخ می‌دهم، من خیلی از انوشیروان عادل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چاپلوس همگی از این پاسخ نفس راحتی کشیدند و تقریباً همگی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کاملاً همینطور است که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با حالتی طعن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بی‌آنکه منتظر بمانید تا من دلایلم را ذکر کنم، حرفم را تصدیق می‌کنید و این کارتان یک کار صد در صد احمقانه است، اکنون من دلیل‌های خود را ذکر می‌کنم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لحظاتی سکوت،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انوشیروان دارای وزیری دانشمند و آگاه مثل بوذرجمهر بود که هر وقت از عدالت منحرف می‌شد به او گوشزد می‌کرد و او را از انحراف باز می‌داشت، ولی وزیر مشاور من شماها هستید که همیشه سعی دارید که مرا از جاده صاف، منحرف سازید بنابراین من در همین حد هم مانده‌ام جای تعجّب است، و اگر نسبت انوشیروان و راهنمایی‌های وزیرش را با نسبت من و مشاور هائی که شما باشید، بسنجید، من ولو عادل نباشم ولی از انوشیروان عادل 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اینجا حاشیه‌ای دارد و آن اینکه گر چه ناصرالدّین شاه زیرکانه خواست خود را تبرئه کند، امّا می‌بایست از او پرسید که تو اگر مرد درست بودی، چرا چنان مشاورانی برای خود برگزیدی؟ و چرا جلو چاپلوسی آنها را نگرفتی؟ و چرا اگر کسی با گوشه چشمی به تو چپ چپ نگریست جانش به خطر می‌افتاد و چرا و چرا؟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شهادت آقا علی، و سرنگونی غائله نایب حسین کاشی</w:t>
      </w:r>
    </w:p>
    <w:p>
      <w:pPr>
        <w:pStyle w:val="BookText"/>
        <w:rPr/>
      </w:pPr>
      <w:r>
        <w:rPr>
          <w:rFonts w:ascii="IRNazanin" w:hAnsi="IRNazanin" w:eastAsia="IRNazanin"/>
          <w:color w:val="111111"/>
          <w:sz w:val="28"/>
          <w:sz w:val="28"/>
          <w:szCs w:val="28"/>
          <w:rtl w:val="true"/>
          <w:lang w:bidi="fa-IR"/>
        </w:rPr>
        <w:t xml:space="preserve">محمّد 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ششمین شاه قاجار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مشروطیّت بود، در کاشان برای سرکوبی آزادیخواهان، عدّه‌ای از اشرار را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حسین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کرده بود، نایب حسین، جنایات هولناکی انجام داد، و تنها در قرسه نشلج از توابع کاشان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دهقانان بدست مزدوران مهاجم نایب حسین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آقا علی نراقی امام جماعت معروف مسجد کاشان از بیدادگریهای نایب حسین به ستوه آمد، مخفیانه نامه‌ای به آیت اللَّه سیّد حسن مدرس نوشت و از وی دادخواهی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مرموز این نامه را به دست عین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نایب حسین بود، رساند، وی نیز برای انتقام از آقا علی، نامه را به نزد نایب حسین فرستاد، و اصلاً نامه بدست شهید مدرّس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حسین طرح قتل آقا علی را ریخت، و سرانجام آقا علی بدست نایب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نایب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کشته شد و جسد او را برای نایب حسین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 فرسخی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به چاه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که از آقا علی خبری نشد، مادر او به دادخواهی پرداخت و نامه‌های متعددی به تهران فرستاد و نتیجه نگرفت و سرانجام خودش به تهران رفت و دنبال قضیه را بطور جدی گرفت، گروهی از کاشان به کمک او شتافتند و مطالب کم‌کم در روزنامه‌ها نوشته می‌شد …</w:t>
      </w:r>
    </w:p>
    <w:p>
      <w:pPr>
        <w:pStyle w:val="BookText"/>
        <w:rPr/>
      </w:pPr>
      <w:r>
        <w:rPr>
          <w:rFonts w:ascii="IRNazanin" w:hAnsi="IRNazanin" w:eastAsia="IRNazanin"/>
          <w:color w:val="111111"/>
          <w:sz w:val="28"/>
          <w:sz w:val="28"/>
          <w:szCs w:val="28"/>
          <w:rtl w:val="true"/>
          <w:lang w:bidi="fa-IR"/>
        </w:rPr>
        <w:t xml:space="preserve">تا اینکه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کنار رفت، و مستوفی فرمان جدی دستگیری و سرکوبی نایب حسین و اشرار تحت فرماندهی او را صادر کرد، چراغ علی خان بختیاری که جوانی نیرومند بود، مأمور سرپرستی این کار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سریع، اشرار نایب حسین، خلع سلاح شدند، نایب حسین به قلعه کره شاهی پناه برد و در حوالی جوشقان، درگیری شدیدی به وجود آمد، در این درگیری نایب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نایب حسین که قاتل آقا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سرش را جدا کرده و به تهران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قلعه را نیز محاصره کردند ولی نایب حسین و ماشاءاللَّه خان به قم گریختند و در حرم حضرت معصومه علیه السلام متحصن شدند، سه سال موضوع به همین منوال گذشت و بعد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سرکوبی راهزنان نایب حسین به طور جدی ادامه یافت و نایب حسین دستگیر شد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تهران به دار آویخته شد، به این ترتیب غائله محمد علی شاه دزد پرور پایان یافت و نایب حسین و پسرش و اشرار تحت فرماندهی او به مجازات شدید رسیدند، آری اگر جلادان یک روحانی مدافع حقوق مردم؛ یعنی حجة الاسلام آقا علی نراقی را آنگونه کشتند، و جسدش را به چاه افکندند، و با مؤمنین آنگونه رفتار نمودند و آنها را کشتند و تنها در قریه نشلج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کشتند، طولی نکشید که قاتل آقا علی؛ یعنی نایب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نایب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بریدند و سرش را به تهران فرستادند و بعد پدر جنایت کارش را به تهران فرستادند و در آنجا به دار آویختند، و از سوی دیگر جنازه پاک حجة الاسلام آقا علی را از چاه بیرون آورده با احترام در مقبره خاندان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مدرسه آقا بزرگ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 که می‌کنی تو مپندار که آن بدی</w:t>
      </w:r>
    </w:p>
    <w:p>
      <w:pPr>
        <w:pStyle w:val="BookText"/>
        <w:rPr/>
      </w:pPr>
      <w:r>
        <w:rPr>
          <w:rFonts w:ascii="IRNazanin" w:hAnsi="IRNazanin" w:eastAsia="IRNazanin"/>
          <w:color w:val="111111"/>
          <w:sz w:val="28"/>
          <w:sz w:val="28"/>
          <w:szCs w:val="28"/>
          <w:rtl w:val="true"/>
          <w:lang w:bidi="fa-IR"/>
        </w:rPr>
        <w:t>ایزد فروگذار و گردون رها کند</w:t>
      </w:r>
    </w:p>
    <w:p>
      <w:pPr>
        <w:pStyle w:val="BookText"/>
        <w:rPr/>
      </w:pPr>
      <w:r>
        <w:rPr>
          <w:rFonts w:ascii="IRNazanin" w:hAnsi="IRNazanin" w:eastAsia="IRNazanin"/>
          <w:color w:val="111111"/>
          <w:sz w:val="28"/>
          <w:sz w:val="28"/>
          <w:szCs w:val="28"/>
          <w:rtl w:val="true"/>
          <w:lang w:bidi="fa-IR"/>
        </w:rPr>
        <w:t>قرض است فعل‌های بدت نزد پروردگار</w:t>
      </w:r>
    </w:p>
    <w:p>
      <w:pPr>
        <w:pStyle w:val="BookText"/>
        <w:rPr/>
      </w:pPr>
      <w:r>
        <w:rPr>
          <w:rFonts w:ascii="IRNazanin" w:hAnsi="IRNazanin" w:eastAsia="IRNazanin"/>
          <w:color w:val="111111"/>
          <w:sz w:val="28"/>
          <w:sz w:val="28"/>
          <w:szCs w:val="28"/>
          <w:rtl w:val="true"/>
          <w:lang w:bidi="fa-IR"/>
        </w:rPr>
        <w:t>تا هر زمان که خواسته باشد ادا کند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یادگار ما</w:t>
      </w:r>
    </w:p>
    <w:p>
      <w:pPr>
        <w:pStyle w:val="BookText"/>
        <w:rPr/>
      </w:pPr>
      <w:r>
        <w:rPr>
          <w:rFonts w:ascii="IRNazanin" w:hAnsi="IRNazanin" w:eastAsia="IRNazanin"/>
          <w:color w:val="111111"/>
          <w:sz w:val="28"/>
          <w:sz w:val="28"/>
          <w:szCs w:val="28"/>
          <w:rtl w:val="true"/>
          <w:lang w:bidi="fa-IR"/>
        </w:rPr>
        <w:t>بد و نیک ماند ز ما یادگار</w:t>
      </w:r>
    </w:p>
    <w:p>
      <w:pPr>
        <w:pStyle w:val="BookText"/>
        <w:rPr/>
      </w:pPr>
      <w:r>
        <w:rPr>
          <w:rFonts w:ascii="IRNazanin" w:hAnsi="IRNazanin" w:eastAsia="IRNazanin"/>
          <w:color w:val="111111"/>
          <w:sz w:val="28"/>
          <w:sz w:val="28"/>
          <w:szCs w:val="28"/>
          <w:rtl w:val="true"/>
          <w:lang w:bidi="fa-IR"/>
        </w:rPr>
        <w:t>تو تخم بدی تا توانی مَکار</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انقراض و نابودی ستمگران، حتمی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تاریخ و عوامل پیشرفت یا انقراض امّت‌ها، در جهت‌گیری حرکت‌ها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الْمُنْذَرِینَ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یا انقراض امّت‌ها، بدون حساب و تصادفی نیست، بلکه تابع یک سری سنّت‌هایی است که خداوند حاکم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 رَبِّی قَوْماً غَیْرَکُمْ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گناه و مخالفت با انبیا، از عوامل نابودی جامعه‌ها و تحوّلات تاریخی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خداوند، انقراض و هلاکت اقوام ستمگر و روی کار آمدن قومی دیگر است</w:t>
      </w:r>
      <w:r>
        <w:rPr>
          <w:rFonts w:eastAsia="IRNazanin" w:cs="IRNazanin"/>
          <w:color w:val="111111"/>
          <w:sz w:val="28"/>
          <w:szCs w:val="28"/>
          <w:rtl w:val="true"/>
          <w:lang w:bidi="fa-IR"/>
        </w:rPr>
        <w:t>.</w:t>
      </w:r>
      <w:r>
        <w:rPr>
          <w:rStyle w:val="FootnoteAnchor"/>
          <w:rtl w:val="true"/>
        </w:rPr>
        <w:footnoteReference w:id="353"/>
      </w:r>
      <w:bookmarkStart w:id="353" w:name="pg880_4131"/>
    </w:p>
    <w:p>
      <w:pPr>
        <w:pStyle w:val="BookText"/>
        <w:rPr/>
      </w:pPr>
      <w:bookmarkEnd w:id="35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5"/>
        <w:numPr>
          <w:ilvl w:val="4"/>
          <w:numId w:val="1"/>
        </w:numPr>
        <w:rPr/>
      </w:pPr>
      <w:bookmarkStart w:id="354" w:name="__RefHeading___Toc61308_373438147"/>
      <w:bookmarkStart w:id="355" w:name="_Toc136"/>
      <w:bookmarkEnd w:id="354"/>
      <w:r>
        <w:rPr>
          <w:rtl w:val="true"/>
        </w:rPr>
        <w:t>شهادت اوّلین شهیدِ محراب آیت اللَّه قاضی طباطبایی‌رحمه الله</w:t>
      </w:r>
      <w:r>
        <w:rPr>
          <w:rtl w:val="true"/>
        </w:rPr>
        <w:t>(</w:t>
      </w:r>
      <w:r>
        <w:rPr/>
        <w:t>1358</w:t>
      </w:r>
      <w:r>
        <w:rPr>
          <w:rtl w:val="true"/>
        </w:rPr>
        <w:t xml:space="preserve"> </w:t>
      </w:r>
      <w:r>
        <w:rPr>
          <w:rtl w:val="true"/>
        </w:rPr>
        <w:t>هجری شمسی</w:t>
      </w:r>
      <w:r>
        <w:rPr>
          <w:rtl w:val="true"/>
        </w:rPr>
        <w:t>)</w:t>
      </w:r>
      <w:bookmarkEnd w:id="355"/>
    </w:p>
    <w:p>
      <w:pPr>
        <w:pStyle w:val="BookText"/>
        <w:rPr/>
      </w:pPr>
      <w:r>
        <w:rPr>
          <w:rFonts w:ascii="IRNazanin" w:hAnsi="IRNazanin" w:eastAsia="IRNazanin"/>
          <w:color w:val="111111"/>
          <w:sz w:val="28"/>
          <w:sz w:val="28"/>
          <w:szCs w:val="28"/>
          <w:rtl w:val="true"/>
          <w:lang w:bidi="fa-IR"/>
        </w:rPr>
        <w:t>شهیدِ بزرگوار سید محمد علی قاضی طباطبایی نماینده امام‌قدس سره و امام جمعه تبریز به جرم اشاعه افکار و اندیشه‌های اسلامِ نابِ محمّدی‌صلی الله علیه وآله وسلم به دست منافقان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سالیان متمادی در راستای مبارزات حضرت امام‌رحمه الله تلاشی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مجاهدات را از خداوندِ متعال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طفولیت، تحصیلات علومِ دینی خویش را نزدِ والِد گرامی خویش آغاز و سپس در محضرِ عموی دانشمندش مرحوم حاج سید اسداللَّه قاضی طباطبایی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انقلاب و قیامِ مردمِ تبریز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شهید قاضی و والِد مکرّم شان به علّتِ فعالیت در مبارزات به دستورِ رضاخان از تبریز اخراج و مدّتی در تهران و ری و مدّتِ کوتاهی نیز در مشهد به حالتِ تبعید به سر می‌برند و پس از یکسال دوری از موطن، مجدداً به تبریز عزیمت می‌نمایند و بلافاصله به تبلیغ مبانی اسلام و درس و بحث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قاضی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قم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رفته و از محضرِ علما و اندیشمندان آن دیار استفاده 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فعالیت‌های سیاسی، مذهبی و فرهنگی بسیار با پیروزی انقلاب اسلامی شبانه روز خدمت به مردم نموده و سازماندهی نیروهای متعهد و انقلابی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شهادت، خطابه های اخلاقی و انقلابی را برای نمازگزاران غیور تبریز ایراد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سرافرازانه</w:t>
      </w:r>
    </w:p>
    <w:p>
      <w:pPr>
        <w:pStyle w:val="BookText"/>
        <w:rPr/>
      </w:pPr>
      <w:r>
        <w:rPr>
          <w:rFonts w:ascii="IRNazanin" w:hAnsi="IRNazanin" w:eastAsia="IRNazanin"/>
          <w:color w:val="111111"/>
          <w:sz w:val="28"/>
          <w:sz w:val="28"/>
          <w:szCs w:val="28"/>
          <w:rtl w:val="true"/>
          <w:lang w:bidi="fa-IR"/>
        </w:rPr>
        <w:t xml:space="preserve">مردم انقلابی تبریز، نمازِ عید قربان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امامت شهید قاضی با شکوه و عظمتی خاص برگزار می‌نمایند و همان شب زمانی که شهید قاضی پس از اقامه نمازِ مغرب و عشاء، از مسجد شعبان به سوی منزل رهسپار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صفتان منافق، وحشیانه در تاریکی شب به خودرو حامل وی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در حالیکه از چند ناحیه مجروح گردیده بود به بیمارستان منتقل می‌شود و با تمام تلاشِ پزشکان، روح بزرگِ وی در ساعت دوازده نیمه شب </w:t>
      </w:r>
      <w:r>
        <w:rPr>
          <w:rFonts w:eastAsia="IRNazanin" w:cs="IRNazanin"/>
          <w:color w:val="111111"/>
          <w:sz w:val="28"/>
          <w:szCs w:val="28"/>
          <w:lang w:bidi="fa-IR"/>
        </w:rPr>
        <w:t>10/8/1358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پیکرِ مطهّر اوّلین امام جمعه شهید انقلاب اسلامی ایران پس از تشییع بی‌نظیر امّتِ حزب اللَّه در مسجدِ مقبره تبریز به خاک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خمینی‌رحمه الله طی پیامی، تأسف خود را از این ضایعه ناگوار اعلام و خطاب به مردمِ انقلابی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کمالِ تأسّف ضایعه ناگوار شهادت مجاهد حجة الاسلام و المسلمین آقایِ حاج سیّد محمّد علی قاضی طباطبایی‌رحمه الله را به عمومِ مسلمانان متعهّد و علمایِ اعلام مجاهد و مردمِ </w:t>
      </w:r>
    </w:p>
    <w:p>
      <w:pPr>
        <w:pStyle w:val="BookText"/>
        <w:rPr/>
      </w:pPr>
      <w:r>
        <w:rPr>
          <w:rFonts w:ascii="IRNazanin" w:hAnsi="IRNazanin" w:eastAsia="IRNazanin"/>
          <w:color w:val="111111"/>
          <w:sz w:val="28"/>
          <w:sz w:val="28"/>
          <w:szCs w:val="28"/>
          <w:rtl w:val="true"/>
          <w:lang w:bidi="fa-IR"/>
        </w:rPr>
        <w:t>غیور و مجاهد آذربایجان و خصوصِ بازماندگان این شهید سعید تسلیت عرض و از خداوندِ متعال صبر انقلابی برای مجاهدین راه حق و اسلام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عزیز و برومند ایران و آذربایجان غیرتمند عزیز، در این مصیبت‌های بزرگ که نشانه شکست حتمی دشمنانِ اسلام و کشور، عجز و ناتوانی و خود باختگی آنان است هر چه بیشتر مصمم و در راهِ هدفِ اعلای اسلام و قرآن مجید بر مجاهدات خود افزوده و از پای ننشینید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پس از شهادت آیت اللَّه شهید مطهّری‌رحمه الله همواره به اطرافیان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بنده هم مثلِ استاد مطهّری‌رحمه الله روزی به فیضِ شهادت برسم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برای آشپز آمریکایی، اداری امریکایی، اداری فنّی، کارمندان فنّی آمریکایی و خانواده‌هایشان مصونیت باشد، لکن آقای قاضی در حبس باشد … این خدمتگزاران اسلام، علمایِ اسلام باید در حبس باشند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عملیات آفندی محرّم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محرم پس از عملیّات رمضان،</w:t>
      </w:r>
      <w:r>
        <w:rPr>
          <w:rStyle w:val="FootnoteAnchor"/>
          <w:rtl w:val="true"/>
        </w:rPr>
        <w:footnoteReference w:id="357"/>
      </w:r>
      <w:r>
        <w:rPr>
          <w:rFonts w:ascii="IRNazanin" w:hAnsi="IRNazanin" w:eastAsia="IRNazanin"/>
          <w:color w:val="111111"/>
          <w:sz w:val="28"/>
          <w:sz w:val="28"/>
          <w:szCs w:val="28"/>
          <w:rtl w:val="true"/>
          <w:lang w:bidi="fa-IR"/>
        </w:rPr>
        <w:t>دوّمین عملیات آفندی نیروهای مسلّح جمهوری اسلامی ایران است که در تأمین هدف هایی در خاک عراق و در راستای استراتژی جدید جمهوری اسلامی ایران برای دستیابی به اهداف سیاسی نظامی و وادار ساختن رژیم عراق به قبول شرایط ایران برای خاتمه جنگ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شامگاه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یک گردان از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ارتش با همراهی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از سپاه پاسداران با هدایت قرارگاه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رودخانه دویرج، ارتفاعات حمرین و منطقه زبیدات عراق به اجرا گذاشته شد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موفّقیت ادامه یافت در این عملیّات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میهن اسلامی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آزاد شد و تلفات و ضایعات بسیاری بر دشمن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نیروهایِ عراقی به دنبالِ این عملیّات مواضِع پدافندی مناسب خود را از دست داده و مجبور به پدافند در زمین‌ها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شهید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لِلشَّهید سبع خصال من اللَّه اوّل قطره من دمه مغفور له کلّ ذنب؛</w:t>
      </w:r>
      <w:r>
        <w:rPr>
          <w:rStyle w:val="FootnoteAnchor"/>
          <w:rtl w:val="true"/>
        </w:rPr>
        <w:footnoteReference w:id="358"/>
      </w:r>
      <w:r>
        <w:rPr>
          <w:rFonts w:ascii="IRNazanin" w:hAnsi="IRNazanin" w:eastAsia="IRNazanin"/>
          <w:color w:val="111111"/>
          <w:sz w:val="28"/>
          <w:sz w:val="28"/>
          <w:szCs w:val="28"/>
          <w:rtl w:val="true"/>
          <w:lang w:bidi="fa-IR"/>
        </w:rPr>
        <w:t>حضرت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 هفت امتیاز از طرف خداوند عطا می‌شود، اوّلین آنها بخشیدن تمام گناهان اوست به واسطه اوّلین قطره خونش</w:t>
      </w:r>
      <w:r>
        <w:rPr>
          <w:rFonts w:eastAsia="IRNazanin" w:cs="IRNazanin"/>
          <w:color w:val="111111"/>
          <w:sz w:val="28"/>
          <w:szCs w:val="28"/>
          <w:rtl w:val="true"/>
          <w:lang w:bidi="fa-IR"/>
        </w:rPr>
        <w:t xml:space="preserve">». </w:t>
      </w:r>
      <w:bookmarkStart w:id="356" w:name="pg880_4137"/>
    </w:p>
    <w:p>
      <w:pPr>
        <w:pStyle w:val="Heading3"/>
        <w:numPr>
          <w:ilvl w:val="2"/>
          <w:numId w:val="1"/>
        </w:numPr>
        <w:rPr/>
      </w:pPr>
      <w:bookmarkStart w:id="357" w:name="__RefHeading___Toc61310_373438147"/>
      <w:bookmarkStart w:id="358" w:name="_Toc137"/>
      <w:bookmarkEnd w:id="356"/>
      <w:bookmarkEnd w:id="357"/>
      <w:r>
        <w:rPr>
          <w:rtl w:val="true"/>
        </w:rPr>
        <w:t>آبان</w:t>
      </w:r>
      <w:bookmarkEnd w:id="358"/>
    </w:p>
    <w:p>
      <w:pPr>
        <w:pStyle w:val="Heading4"/>
        <w:numPr>
          <w:ilvl w:val="3"/>
          <w:numId w:val="1"/>
        </w:numPr>
        <w:rPr/>
      </w:pPr>
      <w:bookmarkStart w:id="359" w:name="__RefHeading___Toc61312_373438147"/>
      <w:bookmarkStart w:id="360" w:name="_Toc138"/>
      <w:bookmarkEnd w:id="359"/>
      <w:r>
        <w:rPr/>
        <w:t>13</w:t>
      </w:r>
      <w:r>
        <w:rPr>
          <w:rtl w:val="true"/>
        </w:rPr>
        <w:t xml:space="preserve"> </w:t>
      </w:r>
      <w:r>
        <w:rPr>
          <w:rtl w:val="true"/>
        </w:rPr>
        <w:t>آبان</w:t>
      </w:r>
      <w:bookmarkEnd w:id="360"/>
    </w:p>
    <w:p>
      <w:pPr>
        <w:pStyle w:val="Heading5"/>
        <w:numPr>
          <w:ilvl w:val="4"/>
          <w:numId w:val="1"/>
        </w:numPr>
        <w:rPr/>
      </w:pPr>
      <w:bookmarkStart w:id="361" w:name="__RefHeading___Toc61314_373438147"/>
      <w:bookmarkStart w:id="362" w:name="_Toc139"/>
      <w:bookmarkEnd w:id="361"/>
      <w:r>
        <w:rPr>
          <w:rtl w:val="true"/>
        </w:rPr>
        <w:t xml:space="preserve">تبعید حضرتِ امام‌رحمه الله به ترکیه </w:t>
      </w:r>
      <w:r>
        <w:rPr>
          <w:rtl w:val="true"/>
        </w:rPr>
        <w:t>(</w:t>
      </w:r>
      <w:r>
        <w:rPr/>
        <w:t>1343</w:t>
      </w:r>
      <w:r>
        <w:rPr>
          <w:rtl w:val="true"/>
        </w:rPr>
        <w:t xml:space="preserve"> </w:t>
      </w:r>
      <w:r>
        <w:rPr>
          <w:rtl w:val="true"/>
        </w:rPr>
        <w:t>هجری شمسی</w:t>
      </w:r>
      <w:r>
        <w:rPr>
          <w:rtl w:val="true"/>
        </w:rPr>
        <w:t>)</w:t>
      </w:r>
      <w:bookmarkEnd w:id="362"/>
    </w:p>
    <w:p>
      <w:pPr>
        <w:pStyle w:val="BookText"/>
        <w:rPr/>
      </w:pPr>
      <w:r>
        <w:rPr>
          <w:rFonts w:ascii="IRNazanin" w:hAnsi="IRNazanin" w:eastAsia="IRNazanin"/>
          <w:color w:val="111111"/>
          <w:sz w:val="28"/>
          <w:sz w:val="28"/>
          <w:szCs w:val="28"/>
          <w:rtl w:val="true"/>
          <w:lang w:bidi="fa-IR"/>
        </w:rPr>
        <w:t xml:space="preserve">چند روزی پس از نطق تاریخی امام‌رحمه الله درباره مفاسد کاپیتولاسیون، صدها کماندو به همراهِ مزدوران ساواک،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و دیوار وارد منزل امام شدند و شبانه ایشان رابه تهران منتقل کردند و با یک هواپیمای نظامی به ترکیه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هجرت بسوی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هَاجَرُوا وَ جَهَدُوا فی سبِیلِ اللَّهِ بِأَمْوالِهِمْ وَ أَنفُسِهِمْ أَعْظمُ دَرَجَةً عِندَ اللَّهِ وَ أُولَئک هُمُ الْفَائزُونَ؛</w:t>
      </w:r>
      <w:r>
        <w:rPr>
          <w:rStyle w:val="FootnoteAnchor"/>
          <w:rtl w:val="true"/>
        </w:rPr>
        <w:footnoteReference w:id="359"/>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 شان نزد خدا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سختی‌ها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وقورٌ عند الهزاهز، ثبوتٌ عند المَکارِه، صبورٌ عندَ البلاءِ، شکورٌ عندَ الرخاء، قانعٌ بما رزقه اللَّه؛</w:t>
      </w:r>
      <w:r>
        <w:rPr>
          <w:rStyle w:val="FootnoteAnchor"/>
          <w:rtl w:val="true"/>
        </w:rPr>
        <w:footnoteReference w:id="360"/>
      </w:r>
      <w:r>
        <w:rPr>
          <w:rFonts w:ascii="IRNazanin" w:hAnsi="IRNazanin" w:eastAsia="IRNazanin"/>
          <w:color w:val="111111"/>
          <w:sz w:val="28"/>
          <w:sz w:val="28"/>
          <w:szCs w:val="28"/>
          <w:rtl w:val="true"/>
          <w:lang w:bidi="fa-IR"/>
        </w:rPr>
        <w:t>مؤمن کسی است که در سختی‌ها باوقار و در ناگواریها استوار باشد، در گرفتاری شکیبایی ورزد، و در رفاه و راحتی شکر گزارد و به روزی خداوند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بِدینهٍ من أرضٍ إلی ارضٍ وَ إن کانَ شِبراً مِن الأرض، استوجَبَ الجنَّةَ و کان رفیقَ ابراهیم و مُحمّدٍصلی الله علیه وآله وسلم؛</w:t>
      </w:r>
      <w:r>
        <w:rPr>
          <w:rStyle w:val="FootnoteAnchor"/>
          <w:rtl w:val="true"/>
        </w:rPr>
        <w:footnoteReference w:id="361"/>
      </w:r>
      <w:r>
        <w:rPr>
          <w:rFonts w:ascii="IRNazanin" w:hAnsi="IRNazanin" w:eastAsia="IRNazanin"/>
          <w:color w:val="111111"/>
          <w:sz w:val="28"/>
          <w:sz w:val="28"/>
          <w:szCs w:val="28"/>
          <w:rtl w:val="true"/>
          <w:lang w:bidi="fa-IR"/>
        </w:rPr>
        <w:t>هر کس برای حفظ دین خود از سرزمینی به جای دیگر برود، گو این که به اندازه یک وجب باشد، سزاوار بهشت است و همراه با ابراهیم‌علیه السلام و محمدصلی الله علیه وآله 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هجرت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هاجِرُوا و تَمَسَّکُوا بِالإسلامِ؛ فَإنَّ الهِجرَةَ لا تَنقَطِعُ ما دامَ الجِهاد؛</w:t>
      </w:r>
      <w:r>
        <w:rPr>
          <w:rStyle w:val="FootnoteAnchor"/>
          <w:rtl w:val="true"/>
        </w:rPr>
        <w:footnoteReference w:id="36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کنید و به اسلام چنگ زنید؛ زیرا تا آنگاه که جهاد باشد، هجرت فرو گذارده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آیت اللَّه العظمی بروجردی‌رحمه الله در مورد امام خمینی‌قدس سره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بروجردی‌رحمه الله که دارای مقام مرجعیّت عامّه شیعیان جهان </w:t>
      </w:r>
      <w:bookmarkStart w:id="363" w:name="pg880_4140"/>
    </w:p>
    <w:p>
      <w:pPr>
        <w:pStyle w:val="BookText"/>
        <w:rPr/>
      </w:pPr>
      <w:bookmarkEnd w:id="363"/>
      <w:r>
        <w:rPr>
          <w:rFonts w:ascii="IRNazanin" w:hAnsi="IRNazanin" w:eastAsia="IRNazanin"/>
          <w:color w:val="111111"/>
          <w:sz w:val="28"/>
          <w:sz w:val="28"/>
          <w:szCs w:val="28"/>
          <w:rtl w:val="true"/>
          <w:lang w:bidi="fa-IR"/>
        </w:rPr>
        <w:t xml:space="preserve">گردید، فقیه بزرگ قرن چهارده بود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در مجلسی که جمعی از علماء از 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در هنگامی که مجلس تمام شد و قصد خروج از مجلس را داشتند،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داشت، و به هنگامی که با اعتراض بعضی‌ها روبرو شد این جمله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بله، می‌گویم سلام اللَّه علیه، می‌گویم سلام اللَّه علیه، همانگونه که علّامه حلی در هنگامی نام سید مرتضی قدس سره در محضرش برده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سخن آقای بروجردی حدود سه سال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امام خمینی‌قدس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جانان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سال قبل که شاه قصد داشت به دستور آمریکا لایحه مصونیت مستشاران آمریکایی را به تصویب مجلسین برساند، من این خیانت شاه را نسبت به ملّت ایران، در طی یک سخنرانی و صدور یک اعلامیه محکوم نمودم و ملت ایران را از این سیاست استعماری آمریکا مطّلع ساختم که پس از چند روز مرا پس از آنکه شبانه به منزلم در قم حمله کردند، دستگیر و سپس به ترکیه تبعید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4" w:name="__RefHeading___Toc61316_373438147"/>
      <w:bookmarkStart w:id="365" w:name="_Toc140"/>
      <w:bookmarkEnd w:id="364"/>
      <w:r>
        <w:rPr>
          <w:rtl w:val="true"/>
        </w:rPr>
        <w:t xml:space="preserve">تسخیر انقلابی لانه جاسوسی آمریکا </w:t>
      </w:r>
      <w:r>
        <w:rPr>
          <w:rtl w:val="true"/>
        </w:rPr>
        <w:t>(</w:t>
      </w:r>
      <w:r>
        <w:rPr/>
        <w:t>1358</w:t>
      </w:r>
      <w:r>
        <w:rPr>
          <w:rtl w:val="true"/>
        </w:rPr>
        <w:t xml:space="preserve"> </w:t>
      </w:r>
      <w:r>
        <w:rPr>
          <w:rtl w:val="true"/>
        </w:rPr>
        <w:t>هجری شمسی</w:t>
      </w:r>
      <w:r>
        <w:rPr>
          <w:rtl w:val="true"/>
        </w:rPr>
        <w:t>)</w:t>
      </w:r>
      <w:bookmarkEnd w:id="365"/>
    </w:p>
    <w:p>
      <w:pPr>
        <w:pStyle w:val="BookText"/>
        <w:rPr/>
      </w:pPr>
      <w:r>
        <w:rPr>
          <w:rFonts w:ascii="IRNazanin" w:hAnsi="IRNazanin" w:eastAsia="IRNazanin"/>
          <w:color w:val="111111"/>
          <w:sz w:val="28"/>
          <w:sz w:val="28"/>
          <w:szCs w:val="28"/>
          <w:rtl w:val="true"/>
          <w:lang w:bidi="fa-IR"/>
        </w:rPr>
        <w:t xml:space="preserve">از آنجا که سفارت آمریکا در تهران به لانه جاسوسی و توطئه علیه نظام جمهوری اسلامی تبدیل شده بود، دانشجویان پیرو خط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سفارت را اشغال کرده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به ظاهر دیپلمات را به مدت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گروگان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انقلابی ابهت ظاهری استعمار آمریکا در بین ملّت‌های دنیا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پس از این اقدام، استعفا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وزوایی و نرده‌های سفارت آمریکا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اشغال سفارت آمریکا او دومین یا سومین نفری بود که از نرده ها بالا رفت </w:t>
      </w:r>
      <w:bookmarkStart w:id="366" w:name="pg880_4143"/>
    </w:p>
    <w:p>
      <w:pPr>
        <w:pStyle w:val="BookText"/>
        <w:rPr/>
      </w:pPr>
      <w:bookmarkEnd w:id="366"/>
      <w:r>
        <w:rPr>
          <w:rFonts w:ascii="IRNazanin" w:hAnsi="IRNazanin" w:eastAsia="IRNazanin"/>
          <w:color w:val="111111"/>
          <w:sz w:val="28"/>
          <w:sz w:val="28"/>
          <w:szCs w:val="28"/>
          <w:rtl w:val="true"/>
          <w:lang w:bidi="fa-IR"/>
        </w:rPr>
        <w:t>و پرید آن طرف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داداشی ما کار کوچکی نکردیم، بالای نرده ها که بودم احساس می‌کردم فرشته‌های هفت آسمون دارن نگاهمون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از روی این نرده ها به آسمون چنگ می‌زنیم یا با کله می‌ریم ته جهنم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سستی در جهاد</w:t>
      </w:r>
    </w:p>
    <w:p>
      <w:pPr>
        <w:pStyle w:val="BookText"/>
        <w:rPr/>
      </w:pPr>
      <w:r>
        <w:rPr>
          <w:rFonts w:ascii="IRNazanin" w:hAnsi="IRNazanin" w:eastAsia="IRNazanin"/>
          <w:color w:val="111111"/>
          <w:sz w:val="28"/>
          <w:sz w:val="28"/>
          <w:szCs w:val="28"/>
          <w:rtl w:val="true"/>
          <w:lang w:bidi="fa-IR"/>
        </w:rPr>
        <w:t>چو دشمن به جنگ تو یازید چنگ</w:t>
      </w:r>
    </w:p>
    <w:p>
      <w:pPr>
        <w:pStyle w:val="BookText"/>
        <w:rPr/>
      </w:pPr>
      <w:r>
        <w:rPr>
          <w:rFonts w:ascii="IRNazanin" w:hAnsi="IRNazanin" w:eastAsia="IRNazanin"/>
          <w:color w:val="111111"/>
          <w:sz w:val="28"/>
          <w:sz w:val="28"/>
          <w:szCs w:val="28"/>
          <w:rtl w:val="true"/>
          <w:lang w:bidi="fa-IR"/>
        </w:rPr>
        <w:t>شود چیره اگر سستی آری به جنگ</w:t>
      </w:r>
    </w:p>
    <w:p>
      <w:pPr>
        <w:pStyle w:val="BookText"/>
        <w:rPr/>
      </w:pPr>
      <w:r>
        <w:rPr>
          <w:rFonts w:ascii="IRNazanin" w:hAnsi="IRNazanin" w:eastAsia="IRNazanin"/>
          <w:color w:val="111111"/>
          <w:sz w:val="28"/>
          <w:sz w:val="28"/>
          <w:szCs w:val="28"/>
          <w:rtl w:val="true"/>
          <w:lang w:bidi="fa-IR"/>
        </w:rPr>
        <w:t>اسدی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توطئه و جاسوسی به اسم سفارت آمریکا و اشخاصی که در آن بر ضد نهضت اسلامی ما توطئه نموده اند، از احترام سیاسی بین المللی برخوردار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7" w:name="__RefHeading___Toc61318_373438147"/>
      <w:bookmarkStart w:id="368" w:name="_Toc141"/>
      <w:bookmarkEnd w:id="367"/>
      <w:r>
        <w:rPr>
          <w:rtl w:val="true"/>
        </w:rPr>
        <w:t>روز دانش آموز</w:t>
      </w:r>
      <w:bookmarkEnd w:id="368"/>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که صدها دانش آموز و دانشجو در مقابلِ دانشگاه تهران تجمّع کرده بودند، با گلوله‌های مزدوران شاه به خاک و خون غلطیدند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صدها مجروح تقدیم انقلاب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روز دانش آموز نام نهادند تا خاطره شهدای دانش‌آموز زنده نگهداشته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مایه ارزش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ءَاتَیْنَا دَاوُدَ وَ سلَیْمَنَ عِلْماً وَ قَالا الحَمْدُ للَّهِ‌ِ الَّذِی فَضَّلْنَا عَلی کَثِیرٍ مِّنْ عِبَادِهِ الْمُؤْمِنِینَ؛</w:t>
      </w:r>
      <w:r>
        <w:rPr>
          <w:rStyle w:val="FootnoteAnchor"/>
          <w:rtl w:val="true"/>
        </w:rPr>
        <w:footnoteReference w:id="365"/>
      </w: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ما را بر بسیاری از بندگان مؤمنش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دین</w:t>
      </w:r>
    </w:p>
    <w:p>
      <w:pPr>
        <w:pStyle w:val="BookText"/>
        <w:rPr/>
      </w:pPr>
      <w:r>
        <w:rPr>
          <w:rFonts w:ascii="Amiri" w:hAnsi="Amiri" w:eastAsia="Amiri" w:cs="Amiri"/>
          <w:color w:val="111111"/>
          <w:sz w:val="28"/>
          <w:sz w:val="28"/>
          <w:szCs w:val="28"/>
          <w:rtl w:val="true"/>
          <w:lang w:bidi="ar-SA"/>
        </w:rPr>
        <w:t>قال الإمام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اعْلَمُوا أنّ کَمالَ الدّینِ طَلبُ العلمِ و العَمَلُ به، ألا و إنّ طلبَ العلمِ أوجَبُ علیکم مِن طلبِ المالِ؛</w:t>
      </w:r>
      <w:r>
        <w:rPr>
          <w:rStyle w:val="FootnoteAnchor"/>
          <w:rtl w:val="true"/>
        </w:rPr>
        <w:footnoteReference w:id="36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کمال دین در آموختن علم و عمل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دانش آموزی بر شما واجب‌تر است از کسب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یکی از دو حالت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اُحبُّ أن أرَی الشّابَّ منکم إلّا غادیاً فی حالَین، إمّا عالماً أو متعلّماً، فإن لم یَفْعل فرّط، فإن فرّط ضیَّع، فإن ضیَّع أثِم، و إن أثِم سکن النار و الذی بعثَ مُحمّداً بالحقِّ؛</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دوست ندارم جوانی از شما را ببینم جز در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دانشمند یا دانش‌آموز، اگر چنین نکند کوتاهی کرده است، و چون کوتاهی کند خود را ضایع کرده، و اگر چنین کند گناه کرده است، و به خدایی که محمّد را بحق بر انگیخته سوگند در این صورت گرفتار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برات آزادی از دوزخ</w:t>
      </w:r>
    </w:p>
    <w:p>
      <w:pPr>
        <w:pStyle w:val="BookText"/>
        <w:rPr/>
      </w:pPr>
      <w:r>
        <w:rPr>
          <w:rFonts w:ascii="IRNazanin" w:hAnsi="IRNazanin" w:eastAsia="IRNazanin"/>
          <w:color w:val="111111"/>
          <w:sz w:val="28"/>
          <w:sz w:val="28"/>
          <w:szCs w:val="28"/>
          <w:rtl w:val="true"/>
          <w:lang w:bidi="fa-IR"/>
        </w:rPr>
        <w:t>روایت نموده‌اند که رسول خداصلی الله علیه وآله روزی از قبرستانی گذر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قبری رسیدند به اصحابِ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کنید 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تعجیل کردند و از آنجا گذشتند و در وقتِ مراجعت چون به قبرستان و آن قبر رسیدند خواستند زود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وقتِ رفتن امر به عجله کردن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قبر را عذاب می‌کردند و من طاقت شنیدنِ ناله و فریاد او را نداشتم اکنون خدای تعالی رحمتش را شامل حالِ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عذاب و رحمت به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مردِ فاسقی بود که به سببِ فسقش تا این ساعت در اینجا معذَّب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از وی باقی مانده بود در این وقت او را به مکتب بردند و معلّم به این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نمود و کودک آن را بر زبان جاری نمود، در این هنگام به فرشتگانِ عذاب خطاب رسید که دست از این بنده فاسق بردارید و او را عذاب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که پدر را عذاب کنیم در حالی که پسرش به یاد ما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ارزش جوانی</w:t>
      </w:r>
    </w:p>
    <w:p>
      <w:pPr>
        <w:pStyle w:val="BookText"/>
        <w:rPr/>
      </w:pPr>
      <w:r>
        <w:rPr>
          <w:rFonts w:ascii="IRNazanin" w:hAnsi="IRNazanin" w:eastAsia="IRNazanin"/>
          <w:color w:val="111111"/>
          <w:sz w:val="28"/>
          <w:sz w:val="28"/>
          <w:szCs w:val="28"/>
          <w:rtl w:val="true"/>
          <w:lang w:bidi="fa-IR"/>
        </w:rPr>
        <w:t>درختی کز جوانی کوژ برخاست</w:t>
      </w:r>
    </w:p>
    <w:p>
      <w:pPr>
        <w:pStyle w:val="BookText"/>
        <w:rPr/>
      </w:pPr>
      <w:r>
        <w:rPr>
          <w:rFonts w:ascii="IRNazanin" w:hAnsi="IRNazanin" w:eastAsia="IRNazanin"/>
          <w:color w:val="111111"/>
          <w:sz w:val="28"/>
          <w:sz w:val="28"/>
          <w:szCs w:val="28"/>
          <w:rtl w:val="true"/>
          <w:lang w:bidi="fa-IR"/>
        </w:rPr>
        <w:t>چو خشک و پیر گردد کی شود راست؟</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جوان‌های محصّل، سایر جوان‌ها امید من هستید، نوید من هستید، امید من به شما توده جوان است، به شما توده محصّل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 این را دارم که مقدّرات مملکت بعد از این به دست شما عزیزان بیفتد و مملکت ما شما عزیزان حفظ کنید</w:t>
      </w:r>
      <w:r>
        <w:rPr>
          <w:rFonts w:eastAsia="IRNazanin" w:cs="IRNazanin"/>
          <w:color w:val="111111"/>
          <w:sz w:val="28"/>
          <w:szCs w:val="28"/>
          <w:rtl w:val="true"/>
          <w:lang w:bidi="fa-IR"/>
        </w:rPr>
        <w:t>.</w:t>
      </w:r>
      <w:r>
        <w:rPr>
          <w:rStyle w:val="FootnoteAnchor"/>
          <w:rtl w:val="true"/>
        </w:rPr>
        <w:footnoteReference w:id="370"/>
      </w:r>
      <w:bookmarkStart w:id="369" w:name="pg880_4149"/>
    </w:p>
    <w:p>
      <w:pPr>
        <w:pStyle w:val="BookText"/>
        <w:rPr/>
      </w:pPr>
      <w:bookmarkEnd w:id="369"/>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5"/>
        <w:numPr>
          <w:ilvl w:val="4"/>
          <w:numId w:val="1"/>
        </w:numPr>
        <w:rPr/>
      </w:pPr>
      <w:bookmarkStart w:id="370" w:name="__RefHeading___Toc61320_373438147"/>
      <w:bookmarkStart w:id="371" w:name="_Toc142"/>
      <w:bookmarkEnd w:id="370"/>
      <w:r>
        <w:rPr>
          <w:rtl w:val="true"/>
        </w:rPr>
        <w:t xml:space="preserve">درگذشت علامه طباطبایی‌رحمه الله </w:t>
      </w:r>
      <w:r>
        <w:rPr>
          <w:rtl w:val="true"/>
        </w:rPr>
        <w:t>(</w:t>
      </w:r>
      <w:r>
        <w:rPr/>
        <w:t>1360</w:t>
      </w:r>
      <w:r>
        <w:rPr>
          <w:rtl w:val="true"/>
        </w:rPr>
        <w:t xml:space="preserve"> </w:t>
      </w:r>
      <w:r>
        <w:rPr>
          <w:rtl w:val="true"/>
        </w:rPr>
        <w:t>هجری شمسی</w:t>
      </w:r>
      <w:r>
        <w:rPr>
          <w:rtl w:val="true"/>
        </w:rPr>
        <w:t>)</w:t>
      </w:r>
      <w:bookmarkEnd w:id="371"/>
    </w:p>
    <w:p>
      <w:pPr>
        <w:pStyle w:val="BookText"/>
        <w:rPr/>
      </w:pPr>
      <w:r>
        <w:rPr>
          <w:rFonts w:ascii="IRNazanin" w:hAnsi="IRNazanin" w:eastAsia="IRNazanin"/>
          <w:color w:val="111111"/>
          <w:sz w:val="28"/>
          <w:sz w:val="28"/>
          <w:szCs w:val="28"/>
          <w:rtl w:val="true"/>
          <w:lang w:bidi="fa-IR"/>
        </w:rPr>
        <w:t>علاّمه سیّد محمّد حسین طباطبایی‌رحمه الله بزرگترین مفسّرِ قرآن و فیلسوف در عصر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تبریز در خاندان عالم پرور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از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خود را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تحصیل علومِ دینی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 سال سطح فقه و اصول و یک دوره فلسفه و کلام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خود عازم نجف اشرف شد و ضمن کسب علوم و تهذیب نفس موفق به نگاشتن شش رساله در موضوعات فلسفی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مهمترین استاد خود را در سیر و سلوک میرزا علی قاضی طباطبایی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باز می‌گردد و حدود ده سال در آنجا رحل اقامت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ناامن بودن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حضور نیروهای شوروی و آشوبهای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قم می‌شود و براساس نیازهای جامعه برنامه درسی خود را در دو زمینه تفسیر قرآن کریم و فلسفه متمرکز می‌کند و در ضمن، به امور اخلاقی و تزکیه نفسِ طلاّب بها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ارزشمند دیگر علّامه طباطبایی تربیت شخصیت‌های بزرگ همچون استاد مطهّری، شهید بهشتی، امام موسی صدر، استاد جوادی آملی، علاّمه حسن زاده آملی و …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دارای بیست جلد کتاب در علوم مختلف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علامه پس از هشتاد سال عمر بابرکت به دنبال یک کسالت طولانی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قلم عالمان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مِدادَ العُلماءِ فِی المِیزانِ أثقَلُ مَن دَمِ الشُّهَداءِ و أکثَرَ ثَواباً یَومَ القِیامَةِ</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روز قیامت، مداد عالمان در ترازو از خون شهیدان سنگین‌تر، و پاداشش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معنوی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درباره علّامه طباطبائی رحمه 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آقای طباطبایی از نظر کمالات روحی به حد تجرد برزخی رسیده‌اند و می‌توانند صور غیبی را که دید افراد عادی از مشاهده آنها ناتوان است، مشاهده کنند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عروج شهید بهشتی</w:t>
      </w:r>
    </w:p>
    <w:p>
      <w:pPr>
        <w:pStyle w:val="BookText"/>
        <w:rPr/>
      </w:pPr>
      <w:r>
        <w:rPr>
          <w:rFonts w:ascii="IRNazanin" w:hAnsi="IRNazanin" w:eastAsia="IRNazanin"/>
          <w:color w:val="111111"/>
          <w:sz w:val="28"/>
          <w:sz w:val="28"/>
          <w:szCs w:val="28"/>
          <w:rtl w:val="true"/>
          <w:lang w:bidi="fa-IR"/>
        </w:rPr>
        <w:t>پس از واقعه هفتم تیر که اطرافیان علامه نمی‌خواستند خبر شهادت این سیّد مظلوم رابه علت کسالت علامه به ایشان بدهند، در همین حال یکی از اطرافیان علامه به اتاق ایشان می‌روند و علامه عبارتی بدین مضمون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من بگویید و چه نگویید، آقای بهشتی را می‌بینم که در حال صعود و پرواز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عبور از کنارِ جنّت</w:t>
      </w:r>
    </w:p>
    <w:p>
      <w:pPr>
        <w:pStyle w:val="BookText"/>
        <w:rPr/>
      </w:pPr>
      <w:r>
        <w:rPr>
          <w:rFonts w:ascii="IRNazanin" w:hAnsi="IRNazanin" w:eastAsia="IRNazanin"/>
          <w:color w:val="111111"/>
          <w:sz w:val="28"/>
          <w:sz w:val="28"/>
          <w:szCs w:val="28"/>
          <w:rtl w:val="true"/>
          <w:lang w:bidi="fa-IR"/>
        </w:rPr>
        <w:t>آیت اللَّه علامه حسن زاده آملی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علامه طباطبایی تشرّف حاصل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حضرت آقا امشب شب جمعه و شب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هفتم 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بخوانید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عرش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ادریس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وتیره سوره‌ی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می‌کردم که ناگهان دیدم از جای خود حرکت کردم؛ ولی بدنم در زمین است به قدری با بدنم فاصله گرفتم که آن را از دورترین نقطه مشاهده می‌کردم تا پس از چندی … نهر آبی دیدم چنانچه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فی‌الجنه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ملاقات ادریس نبی</w:t>
      </w:r>
    </w:p>
    <w:p>
      <w:pPr>
        <w:pStyle w:val="BookText"/>
        <w:rPr/>
      </w:pPr>
      <w:r>
        <w:rPr>
          <w:rFonts w:ascii="IRNazanin" w:hAnsi="IRNazanin" w:eastAsia="IRNazanin"/>
          <w:color w:val="111111"/>
          <w:sz w:val="28"/>
          <w:sz w:val="28"/>
          <w:szCs w:val="28"/>
          <w:rtl w:val="true"/>
          <w:lang w:bidi="fa-IR"/>
        </w:rPr>
        <w:t>علامه طباطبایی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هنگامی که در نجف اشرف در تحت تربیت اخلاقی و عرفانی مرحوم حاج میرزا علی آقای قاضی رضوان اللَّه علیه بودیم، سحرگاهی بر بالای بام بر سجاده عبادت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موقع چرتی به من دست داد و مشاهده کردم دو نفر در مقابل من نشسته‌اند؛ یکی از آنها حضرت ادریس‌علیه السلام و دیگری برادر عزیز و ارجمندم آقای حاج سیّد محمد حسن طباطبایی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 با من به مذاکره و سخن مشغول شدند ولی طوری بود که ایشان القاء کلام می‌نمودند و تکلم و صحبت می‌کردند ولی سخنان به واسطه کلام آقای اخوی استماع می‌شد … و این اوّلین انتقالی بود که عالم طبیعت را برای من به جهان ماورا پیوست و رشته ارتباط ما از اینجا شروع 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روابط خانوادگی</w:t>
      </w:r>
    </w:p>
    <w:p>
      <w:pPr>
        <w:pStyle w:val="BookText"/>
        <w:rPr/>
      </w:pPr>
      <w:r>
        <w:rPr>
          <w:rFonts w:ascii="IRNazanin" w:hAnsi="IRNazanin" w:eastAsia="IRNazanin"/>
          <w:color w:val="111111"/>
          <w:sz w:val="28"/>
          <w:sz w:val="28"/>
          <w:szCs w:val="28"/>
          <w:rtl w:val="true"/>
          <w:lang w:bidi="fa-IR"/>
        </w:rPr>
        <w:t>دختر 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وجودی که مقیّد بودند همسر و فرزندانشان در راحتی باشند ولی به هیچ وجه از تجمّلات خوششان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غذا در عین تمیزی جانب اختصار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انواع غذا بر سر سفره بود به خوردن یک نوع غذا اکتفا می‌کردند …</w:t>
      </w:r>
    </w:p>
    <w:p>
      <w:pPr>
        <w:pStyle w:val="BookText"/>
        <w:rPr/>
      </w:pPr>
      <w:r>
        <w:rPr>
          <w:rFonts w:ascii="IRNazanin" w:hAnsi="IRNazanin" w:eastAsia="IRNazanin"/>
          <w:color w:val="111111"/>
          <w:sz w:val="28"/>
          <w:sz w:val="28"/>
          <w:szCs w:val="28"/>
          <w:rtl w:val="true"/>
          <w:lang w:bidi="fa-IR"/>
        </w:rPr>
        <w:t>علامه مایل نبود در خانه کارهای شخصی او را دیگری انجام دهد و مادرم هم سعی می‌کرد پیش دستی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اواخر که بیمار بودند و من به خانه شان می‌رفتم با آن حالت بیمار برای ریختن چای از جای خود برمی‌خاستند و اگر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نگفتید که برایتان چای بیاورم؟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هم هستی و من نباید به تو دستور بدهم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علم و دانش، جمله ارث انبیاست</w:t>
      </w:r>
    </w:p>
    <w:p>
      <w:pPr>
        <w:pStyle w:val="BookText"/>
        <w:rPr/>
      </w:pPr>
      <w:r>
        <w:rPr>
          <w:rFonts w:ascii="IRNazanin" w:hAnsi="IRNazanin" w:eastAsia="IRNazanin"/>
          <w:color w:val="111111"/>
          <w:sz w:val="28"/>
          <w:sz w:val="28"/>
          <w:szCs w:val="28"/>
          <w:rtl w:val="true"/>
          <w:lang w:bidi="fa-IR"/>
        </w:rPr>
        <w:t>انبیاء را علم از نزد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آفتابی در حجاب خویشتن داری بود؛ اما در هر تکبیر نمازش، حجابی از غیب را کنار می‌زد و به دروازه‌های آسمان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آسمان، جامی از شراب های بهشتی برایش می‌آورند؛ اما نگاه از او محجوب 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شیرین است، بهشت آخرین شیرین‌تر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عجب سرّ سترگی را در سینه نهفته بود که عقل را به حیرت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را در ماه ضیافت الهی فقط با بوسه بر ضریح مطهر حضرت کریمه اهل‌بیت فاطمه معصومه‌علیها السلام افطار می‌کرد و تشنگی را جز از سرچشمه زلال کوثر نمی‌نوشاند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سالهاست که در کنار آن سرچشمه همیشه جاری مهمان کوثر است و در جوار آن ضریح ملکوتی آرمیده و به آب بقا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همیشه گرمی مجلس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کتاب و کتاب خوانی</w:t>
      </w:r>
    </w:p>
    <w:p>
      <w:pPr>
        <w:pStyle w:val="BookText"/>
        <w:rPr/>
      </w:pPr>
      <w:r>
        <w:rPr>
          <w:rFonts w:ascii="IRNazanin" w:hAnsi="IRNazanin" w:eastAsia="IRNazanin"/>
          <w:color w:val="111111"/>
          <w:sz w:val="28"/>
          <w:sz w:val="28"/>
          <w:szCs w:val="28"/>
          <w:rtl w:val="true"/>
          <w:lang w:bidi="fa-IR"/>
        </w:rPr>
        <w:t>تعلیم حکمت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الاُمِّیّنَ رَسولاً مِنهُم یَتلُوا عَلَیهِم آیاتِهِ و یُزَکِّیهِم و یُعَلِّمُهُمُ الکِتابَ و الحِکمَةَ</w:t>
      </w:r>
      <w:r>
        <w:rPr>
          <w:rStyle w:val="FootnoteAnchor"/>
          <w:rtl w:val="true"/>
        </w:rPr>
        <w:footnoteReference w:id="377"/>
      </w:r>
      <w:r>
        <w:rPr>
          <w:rFonts w:ascii="IRNazanin" w:hAnsi="IRNazanin" w:eastAsia="IRNazanin"/>
          <w:color w:val="111111"/>
          <w:sz w:val="28"/>
          <w:sz w:val="28"/>
          <w:szCs w:val="28"/>
          <w:rtl w:val="true"/>
          <w:lang w:bidi="fa-IR"/>
        </w:rPr>
        <w:t>اوست خدایی که در میان مردم درس نخوانده پیامبری از خودشان مبعوث کرد تا آیاتش را بر آنها بخواند و آنها را تزکیه کند و کتاب حکمت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 با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تَسَلّی بِالکُتُبُ لَم تَفُتهُ سَلوَةٌ؛</w:t>
      </w:r>
      <w:r>
        <w:rPr>
          <w:rStyle w:val="FootnoteAnchor"/>
          <w:rtl w:val="true"/>
        </w:rPr>
        <w:footnoteReference w:id="378"/>
      </w:r>
      <w:r>
        <w:rPr>
          <w:rFonts w:ascii="IRNazanin" w:hAnsi="IRNazanin" w:eastAsia="IRNazanin"/>
          <w:color w:val="111111"/>
          <w:sz w:val="28"/>
          <w:sz w:val="28"/>
          <w:szCs w:val="28"/>
          <w:rtl w:val="true"/>
          <w:lang w:bidi="fa-IR"/>
        </w:rPr>
        <w:t>کسی که با کتاب آرامش یابد، هیچ آرامشی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دانشمند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بَساتینُ العُلَماءِ؛</w:t>
      </w:r>
      <w:r>
        <w:rPr>
          <w:rStyle w:val="FootnoteAnchor"/>
          <w:rtl w:val="true"/>
        </w:rPr>
        <w:footnoteReference w:id="379"/>
      </w:r>
      <w:r>
        <w:rPr>
          <w:rFonts w:ascii="IRNazanin" w:hAnsi="IRNazanin" w:eastAsia="IRNazanin"/>
          <w:color w:val="111111"/>
          <w:sz w:val="28"/>
          <w:sz w:val="28"/>
          <w:szCs w:val="28"/>
          <w:rtl w:val="true"/>
          <w:lang w:bidi="fa-IR"/>
        </w:rPr>
        <w:t>کتاب‌ها بوستان‌های دانشمندان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علم با نگارش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w:t>
      </w:r>
      <w:r>
        <w:rPr>
          <w:rStyle w:val="FootnoteAnchor"/>
          <w:rtl w:val="true"/>
        </w:rPr>
        <w:footnoteReference w:id="380"/>
      </w:r>
      <w:r>
        <w:rPr>
          <w:rFonts w:ascii="IRNazanin" w:hAnsi="IRNazanin" w:eastAsia="IRNazanin"/>
          <w:color w:val="111111"/>
          <w:sz w:val="28"/>
          <w:sz w:val="28"/>
          <w:szCs w:val="28"/>
          <w:rtl w:val="true"/>
          <w:lang w:bidi="fa-IR"/>
        </w:rPr>
        <w:t>عِلم را با نوشتن در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کتاب در فتنه‌ها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هَرجٍ لا یأنِسونَ فِیهِ إلاّ بِکُتُبِهِم</w:t>
      </w:r>
      <w:r>
        <w:rPr>
          <w:rStyle w:val="FootnoteAnchor"/>
          <w:rtl w:val="true"/>
        </w:rPr>
        <w:footnoteReference w:id="381"/>
      </w:r>
      <w:r>
        <w:rPr>
          <w:rFonts w:ascii="IRNazanin" w:hAnsi="IRNazanin" w:eastAsia="IRNazanin"/>
          <w:color w:val="111111"/>
          <w:sz w:val="28"/>
          <w:sz w:val="28"/>
          <w:szCs w:val="28"/>
          <w:rtl w:val="true"/>
          <w:lang w:bidi="fa-IR"/>
        </w:rPr>
        <w:t>روزگار پر آشوبی فرا می‌رسد که در آن روز مردم جز با کتاب‌های خود انس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سخن گوی خوب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المُحَدِّثُ الکِتابُ</w:t>
      </w:r>
      <w:r>
        <w:rPr>
          <w:rStyle w:val="FootnoteAnchor"/>
          <w:rtl w:val="true"/>
        </w:rPr>
        <w:footnoteReference w:id="382"/>
      </w:r>
      <w:r>
        <w:rPr>
          <w:rFonts w:ascii="IRNazanin" w:hAnsi="IRNazanin" w:eastAsia="IRNazanin"/>
          <w:color w:val="111111"/>
          <w:sz w:val="28"/>
          <w:sz w:val="28"/>
          <w:szCs w:val="28"/>
          <w:rtl w:val="true"/>
          <w:lang w:bidi="fa-IR"/>
        </w:rPr>
        <w:t>چه سخن گوی خوبی است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تنهایی</w:t>
      </w:r>
    </w:p>
    <w:p>
      <w:pPr>
        <w:pStyle w:val="BookText"/>
        <w:rPr/>
      </w:pPr>
      <w:r>
        <w:rPr>
          <w:rFonts w:ascii="IRNazanin" w:hAnsi="IRNazanin" w:eastAsia="IRNazanin"/>
          <w:color w:val="111111"/>
          <w:sz w:val="28"/>
          <w:sz w:val="28"/>
          <w:szCs w:val="28"/>
          <w:rtl w:val="true"/>
          <w:lang w:bidi="fa-IR"/>
        </w:rPr>
        <w:t>روزی بلخی شاعر نشسته بود و کتابی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آمد پیشِ او نشست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تنها نشسته‌ای؟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اکنون شدم که تو آمدی زیرا بواسطه آمدنِ تو از مطالعه بازماندم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عشق به مطالعه</w:t>
      </w:r>
    </w:p>
    <w:p>
      <w:pPr>
        <w:pStyle w:val="BookText"/>
        <w:rPr/>
      </w:pPr>
      <w:r>
        <w:rPr>
          <w:rFonts w:ascii="IRNazanin" w:hAnsi="IRNazanin" w:eastAsia="IRNazanin"/>
          <w:color w:val="111111"/>
          <w:sz w:val="28"/>
          <w:sz w:val="28"/>
          <w:szCs w:val="28"/>
          <w:rtl w:val="true"/>
          <w:lang w:bidi="fa-IR"/>
        </w:rPr>
        <w:t>یکی از علما و نویسندگان معاصر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خدمت آیت اللَّه شیخ آقا بزرگ تهرانی رسیدم، در حالی‌که از پیری کمرش خمیده بود و دائماً در حال نوشتن بود، به ایشان عرض کردم کتابی در حالات حضرت عبدالعظیم نوشته‌ام، ولی اکنون همراهم نیست، فردا تقدیم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سختی حرف می‌زدند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دیر است، اکنون بگویید بیاورند تا آن را مطالعه کنم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نمونه از عشق به مطالعه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مطهّری‌رحمه الله نمونه‌ای از عشق به دانش اندوزی را چنین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سیّد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معروف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زفافش بود، </w:t>
      </w:r>
    </w:p>
    <w:p>
      <w:pPr>
        <w:pStyle w:val="BookText"/>
        <w:rPr/>
      </w:pPr>
      <w:r>
        <w:rPr>
          <w:rFonts w:ascii="IRNazanin" w:hAnsi="IRNazanin" w:eastAsia="IRNazanin"/>
          <w:color w:val="111111"/>
          <w:sz w:val="28"/>
          <w:sz w:val="28"/>
          <w:szCs w:val="28"/>
          <w:rtl w:val="true"/>
          <w:lang w:bidi="fa-IR"/>
        </w:rPr>
        <w:t>زن‌ها وارد اطاق عروس و داماد شدند، مرحوم سیّد فوراً از اطاق خارج گردید و به اطاق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برای مطالعه موقع مناسبی است، فرصت را غنیمت شمرده بدون تأمّل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زن‌ها از اطاق عروس خارج گردیدند و به سوی خانه‌هایِ خود رفتند و عروس بیچاره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منتظر ماند که سیّد بیاید،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وقت متوجّه شد که صبح است؛ یعنی جاذبه علم این مرد را طوری کشید که شبِ زفاف، عروسش را فراموش کرد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قم؛ شهرِ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فرانکوامتو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ایتالیا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مدرسه شبانه روزی روحانیون مسیحی پیوست 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فلسطین شد و در طی چهار سال زبان عربی و فلسفه محض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ایران آمد و پس از چهار سال اقامت و فراگیری زبان فارسی، بار دیگر به فلسطین برگشت و در آنجا الهیات مسیحی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مجدّداً به ایران آمد و تابعیت ایرانی را پذیرفت و نامِ خود را کوروش مهرآوند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ایتالیا برگشته، تابعیّت ایتالیایی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شهرِ قم در وصفِ این شهر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قم شدم دنبال آدرسی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اهل مطالعه که کتاب قطور زیر بغل و پالتویی که به تنش گریه می‌کرد نزد من آمد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سوار تاکسی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به تحصیل چه رشته‌ای مشغولید؟ جواب داد،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 سال چندمید؟ گفت نمی‌دانم، پنج، شش سال است ولی تا آنجایی که دلم می‌خواهد نرسم دست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دوره لیسانس فلسفه چهار سال 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یک تکّه کاغذ پاره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رفتار یک دانش پژوه را در قم با خودم دیدم، من که به مدارک تحصیلی خود در الهیات و ریاضی و زبانشناسی میبالیدم؛ برای اوّلین بار در عمرم پی بردم که اینها تکه‌های کاغذ پاره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 از من دعوت کرده بودند تا دورهای از الهیات مسیحی و تاریخ مسیحیّت را برگزار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دعوت تدریس در قم عدّه‌ای تعجّب می‌کردند و می‌پرسیدند چطور ممکن است در مرکز جهانی تشیع که غربی‌ها آنرا منبع تعصّب مذهبی و تروریسم بین‌المللی می‌دانند، از یک فردِ مسیحی جهت تدریس اصول یک دین </w:t>
      </w:r>
    </w:p>
    <w:p>
      <w:pPr>
        <w:pStyle w:val="BookText"/>
        <w:rPr/>
      </w:pPr>
      <w:r>
        <w:rPr>
          <w:rFonts w:ascii="IRNazanin" w:hAnsi="IRNazanin" w:eastAsia="IRNazanin"/>
          <w:color w:val="111111"/>
          <w:sz w:val="28"/>
          <w:sz w:val="28"/>
          <w:szCs w:val="28"/>
          <w:rtl w:val="true"/>
          <w:lang w:bidi="fa-IR"/>
        </w:rPr>
        <w:t>دیگر آن هم دین جنگ‌های صلیبی، دین دشمن دعوت کنند؟ یک پدر روحانی زروئیت مرد سالخورده و باتجربه و عالمی که کتاب‌هایش و مقالاتش عقیده ساز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اشتباه می‌کنید جایی را که شما تعریف می‌کنید، آن شهر قم معروف نیست، یک قم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جوانید، شیعیان آدم‌هایی نیستند که به مسیحیت با حُسن نظر بنگرند و اگر ظاهراً توجهی به دین مسیحی بکنند منظور شان صرفاً کوبیدن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آنها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آنچه که بیشتر از همه مرا تحت تأثیر قرار داد، کتابخانه حضرت آیت اللَّه مرعشی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طلاّب حوزه‌های علمیه قم و مسئولین کتابخانه بویی از تعصب دینی را احساس نکردم بلکه افرادی را دیدم که می‌توانند به عنوانِ نمونه در زمینه عدم تعصّب در دنیا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این باب گفته شد می‌توان نتیجه گرفت جایی که آدم‌هایِ مؤمن و فرهیخته باشند، تعصّب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چند سال پیش در یک مجله پر تیتراژ ایتالیا نوشتم، از شهر قم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عبادت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 شهری که در آن خودِ مطالعه به صورت عبادت پدید می‌آید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جاهل و حقیقت</w:t>
      </w:r>
    </w:p>
    <w:p>
      <w:pPr>
        <w:pStyle w:val="BookText"/>
        <w:rPr/>
      </w:pPr>
      <w:r>
        <w:rPr>
          <w:rFonts w:ascii="IRNazanin" w:hAnsi="IRNazanin" w:eastAsia="IRNazanin"/>
          <w:color w:val="111111"/>
          <w:sz w:val="28"/>
          <w:sz w:val="28"/>
          <w:szCs w:val="28"/>
          <w:rtl w:val="true"/>
          <w:lang w:bidi="fa-IR"/>
        </w:rPr>
        <w:t>جاهل ز کجا راه حقیقت داند</w:t>
      </w:r>
    </w:p>
    <w:p>
      <w:pPr>
        <w:pStyle w:val="BookText"/>
        <w:rPr/>
      </w:pPr>
      <w:r>
        <w:rPr>
          <w:rFonts w:ascii="IRNazanin" w:hAnsi="IRNazanin" w:eastAsia="IRNazanin"/>
          <w:color w:val="111111"/>
          <w:sz w:val="28"/>
          <w:sz w:val="28"/>
          <w:szCs w:val="28"/>
          <w:rtl w:val="true"/>
          <w:lang w:bidi="fa-IR"/>
        </w:rPr>
        <w:t>طی کردن این مرحله او کجا بتواند</w:t>
      </w:r>
    </w:p>
    <w:p>
      <w:pPr>
        <w:pStyle w:val="BookText"/>
        <w:rPr/>
      </w:pPr>
      <w:r>
        <w:rPr>
          <w:rFonts w:ascii="IRNazanin" w:hAnsi="IRNazanin" w:eastAsia="IRNazanin"/>
          <w:color w:val="111111"/>
          <w:sz w:val="28"/>
          <w:sz w:val="28"/>
          <w:szCs w:val="28"/>
          <w:rtl w:val="true"/>
          <w:lang w:bidi="fa-IR"/>
        </w:rPr>
        <w:t>هرچند زند چرخ، به جایی نرسد</w:t>
      </w:r>
    </w:p>
    <w:p>
      <w:pPr>
        <w:pStyle w:val="BookText"/>
        <w:rPr/>
      </w:pPr>
      <w:r>
        <w:rPr>
          <w:rFonts w:ascii="IRNazanin" w:hAnsi="IRNazanin" w:eastAsia="IRNazanin"/>
          <w:color w:val="111111"/>
          <w:sz w:val="28"/>
          <w:sz w:val="28"/>
          <w:szCs w:val="28"/>
          <w:rtl w:val="true"/>
          <w:lang w:bidi="fa-IR"/>
        </w:rPr>
        <w:t>مانند خری که آسیا گرداند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 علم و جهل معنایی گسترده‌تر از دانستن و ندانستن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اندیشه و عمل او بر اساس حقّ و حقیقت باشد، گرچه قدرت خواندن و نوشتن هم نداشته باشد و جاهل کسی است که فکر و عمل او بر باطل باشد، گرچه همه علوم را نیز بداند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عذر نیست، پرسیدن و دانستن وظیفه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شرک مردم، جهل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ناآگاهی، بستر انحراف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 و پرده جهل و نادانی را پاره کن و از این ورطه هولناک، خود را نجات ده</w:t>
      </w:r>
      <w:r>
        <w:rPr>
          <w:rFonts w:eastAsia="IRNazanin" w:cs="IRNazanin"/>
          <w:color w:val="111111"/>
          <w:sz w:val="28"/>
          <w:szCs w:val="28"/>
          <w:rtl w:val="true"/>
          <w:lang w:bidi="fa-IR"/>
        </w:rPr>
        <w:t>!</w:t>
      </w:r>
      <w:r>
        <w:rPr>
          <w:rStyle w:val="FootnoteAnchor"/>
          <w:rtl w:val="true"/>
        </w:rPr>
        <w:footnoteReference w:id="391"/>
      </w:r>
      <w:bookmarkStart w:id="372" w:name="pg880_4167"/>
    </w:p>
    <w:p>
      <w:pPr>
        <w:pStyle w:val="Heading3"/>
        <w:numPr>
          <w:ilvl w:val="2"/>
          <w:numId w:val="1"/>
        </w:numPr>
        <w:rPr/>
      </w:pPr>
      <w:bookmarkStart w:id="373" w:name="__RefHeading___Toc61322_373438147"/>
      <w:bookmarkStart w:id="374" w:name="_Toc143"/>
      <w:bookmarkEnd w:id="372"/>
      <w:bookmarkEnd w:id="373"/>
      <w:r>
        <w:rPr>
          <w:rtl w:val="true"/>
        </w:rPr>
        <w:t>آذر</w:t>
      </w:r>
      <w:bookmarkEnd w:id="374"/>
    </w:p>
    <w:p>
      <w:pPr>
        <w:pStyle w:val="Heading4"/>
        <w:numPr>
          <w:ilvl w:val="3"/>
          <w:numId w:val="1"/>
        </w:numPr>
        <w:rPr/>
      </w:pPr>
      <w:bookmarkStart w:id="375" w:name="__RefHeading___Toc61324_373438147"/>
      <w:bookmarkStart w:id="376" w:name="_Toc144"/>
      <w:bookmarkEnd w:id="375"/>
      <w:r>
        <w:rPr/>
        <w:t>5</w:t>
      </w:r>
      <w:r>
        <w:rPr>
          <w:rtl w:val="true"/>
        </w:rPr>
        <w:t xml:space="preserve"> </w:t>
      </w:r>
      <w:r>
        <w:rPr>
          <w:rtl w:val="true"/>
        </w:rPr>
        <w:t>آذر</w:t>
      </w:r>
      <w:bookmarkEnd w:id="376"/>
    </w:p>
    <w:p>
      <w:pPr>
        <w:pStyle w:val="Heading5"/>
        <w:numPr>
          <w:ilvl w:val="4"/>
          <w:numId w:val="1"/>
        </w:numPr>
        <w:rPr/>
      </w:pPr>
      <w:bookmarkStart w:id="377" w:name="__RefHeading___Toc61326_373438147"/>
      <w:bookmarkStart w:id="378" w:name="_Toc145"/>
      <w:bookmarkEnd w:id="377"/>
      <w:r>
        <w:rPr>
          <w:rtl w:val="true"/>
        </w:rPr>
        <w:t>روزِ بسیج</w:t>
      </w:r>
      <w:bookmarkEnd w:id="378"/>
    </w:p>
    <w:p>
      <w:pPr>
        <w:pStyle w:val="BookText"/>
        <w:rPr/>
      </w:pPr>
      <w:r>
        <w:rPr>
          <w:rFonts w:ascii="IRNazanin" w:hAnsi="IRNazanin" w:eastAsia="IRNazanin"/>
          <w:color w:val="111111"/>
          <w:sz w:val="28"/>
          <w:sz w:val="28"/>
          <w:szCs w:val="28"/>
          <w:rtl w:val="true"/>
          <w:lang w:bidi="fa-IR"/>
        </w:rPr>
        <w:t xml:space="preserve">روز پنجم آذر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حضرت امام‌قدس سره بسیج مستضعفین حیات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وظیفه جذب، آموزش و سازماندهی مردمی را عهده‌دار شد و پایه‌های یک ارتش مردمی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همواره در زمان جنگ و صلح در خدمتِ آرمان‌های رهبری و انقلاب بوده و به عنوان یک فرهنگ در بینِ ملّت ما، یاد نیک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تکامل 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ءَایَتِهِ لَعَلَّکمْ تهْتَدُونَ؛</w:t>
      </w:r>
      <w:r>
        <w:rPr>
          <w:rStyle w:val="FootnoteAnchor"/>
          <w:rtl w:val="true"/>
        </w:rPr>
        <w:footnoteReference w:id="392"/>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خدا شما را از آن نجات داد؛ این چنین، خداوند آیات خود را برای شما آشکار می‌سازد؛ شاید پذیرای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لِیُقاتِل کُلُّ امرِی‌ءٍ عَن نفسِهِ و مالِهِ و أهلِهِ؛</w:t>
      </w:r>
      <w:r>
        <w:rPr>
          <w:rStyle w:val="FootnoteAnchor"/>
          <w:rtl w:val="true"/>
        </w:rPr>
        <w:footnoteReference w:id="393"/>
      </w:r>
      <w:r>
        <w:rPr>
          <w:rFonts w:ascii="IRNazanin" w:hAnsi="IRNazanin" w:eastAsia="IRNazanin"/>
          <w:color w:val="111111"/>
          <w:sz w:val="28"/>
          <w:sz w:val="28"/>
          <w:szCs w:val="28"/>
          <w:rtl w:val="true"/>
          <w:lang w:bidi="fa-IR"/>
        </w:rPr>
        <w:t xml:space="preserve">هر مردی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مال و خانواده‌اش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دفاع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رجُلاً یُدخَلُ عَلَیهِ فی بَیتِهِ و لا یُقاتِلُ؛</w:t>
      </w:r>
      <w:r>
        <w:rPr>
          <w:rStyle w:val="FootnoteAnchor"/>
          <w:rtl w:val="true"/>
        </w:rPr>
        <w:footnoteReference w:id="394"/>
      </w:r>
      <w:r>
        <w:rPr>
          <w:rFonts w:ascii="IRNazanin" w:hAnsi="IRNazanin" w:eastAsia="IRNazanin"/>
          <w:color w:val="111111"/>
          <w:sz w:val="28"/>
          <w:sz w:val="28"/>
          <w:szCs w:val="28"/>
          <w:rtl w:val="true"/>
          <w:lang w:bidi="fa-IR"/>
        </w:rPr>
        <w:t>خداوند دشمن می‌دارد مردی را که در خانه‌اش بر او حمله کنند و او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بسیج عمومی نمود</w:t>
      </w:r>
    </w:p>
    <w:p>
      <w:pPr>
        <w:pStyle w:val="BookText"/>
        <w:rPr/>
      </w:pPr>
      <w:r>
        <w:rPr>
          <w:rFonts w:ascii="IRNazanin" w:hAnsi="IRNazanin" w:eastAsia="IRNazanin"/>
          <w:color w:val="111111"/>
          <w:sz w:val="28"/>
          <w:sz w:val="28"/>
          <w:szCs w:val="28"/>
          <w:rtl w:val="true"/>
          <w:lang w:bidi="fa-IR"/>
        </w:rPr>
        <w:t xml:space="preserve">عصرِ حکومت و خلافت حضرت علی‌علیه السلام بود سپاه متجاوز معاویه به شهر انبار حمله کرده و به غارت و چپاول گری پرداختند، خبر این حادثه به علی‌علیه السلام رسید، شخصاً پیاده به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کوفه که میدان 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سرکوبی متجاوزان، اقدامی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خود را به حضور علی‌علیه السلام رساندند،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ما عهده دار سرکوبی متجاوزان خواهیم شد، شما بجای خود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تکفوننی انفسکم فکیف تکفوننی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نیستید که از عهده مشکلات خودتان برآیید، بنابراین چگونه مشکل دیگران را از من دفع می‌نمایید؟ اگر ملت‌های قبل، از ستم فرمانروایان خود، شکایت داشتند، من امروز از ستم ملت خودم شکایت دارم، گویی من پیرو و فرمانبر هستم و آنها رهبر و فرمانروا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علی‌علیه السلام ناراحتی خود را نسبت به سستی و سهل انگاری ملت، اعلام داشت، دو نفر از اصحابش به حضور علی‌علیه السلام آمدند و یکی از آنها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اختیار خود و برادرم را ندارم، فرمان بده تا آن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تقعان مِمّا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آنچه من می‌خواهم چه کاری می‌توانید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 و دو نفر، کاری ساخته نیست، باید بسیج عمومی نمود، و با سپاه مجهّز و بسیار، برای سرکوبی متجاوزان، حرکت کرد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اثرِ اتّحاد</w:t>
      </w:r>
    </w:p>
    <w:p>
      <w:pPr>
        <w:pStyle w:val="BookText"/>
        <w:rPr/>
      </w:pPr>
      <w:r>
        <w:rPr>
          <w:rFonts w:ascii="IRNazanin" w:hAnsi="IRNazanin" w:eastAsia="IRNazanin"/>
          <w:color w:val="111111"/>
          <w:sz w:val="28"/>
          <w:sz w:val="28"/>
          <w:szCs w:val="28"/>
          <w:rtl w:val="true"/>
          <w:lang w:bidi="fa-IR"/>
        </w:rPr>
        <w:t>کشور الجزائر یک وقتی کلّاً ده پانزده میلیون بیشتر جمعیّت نداشته است ولی در عینِ حال با یکی از کشورهایِ مترقی جهان به نام فرانسه هفت سال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ثروت، عنوان، جمعیّت، سوخت و اسلحه و خلاصه همه چیزِ فرانسه با الجزائر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الجزائر هر سال بهتر می‌جنگید تا بالأخره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پیشرفت و پیروزی آنها می‌دانید چه بوده است؟ یکی از الجزائری ها یک مقاله نوشته و این تکّه را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پیروزی ما این بود که همین مقدار کم همه با همدیگر بودیم و در خودمان یک خائن نداشتیم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سستی در جهاد</w:t>
      </w:r>
    </w:p>
    <w:p>
      <w:pPr>
        <w:pStyle w:val="BookText"/>
        <w:rPr/>
      </w:pPr>
      <w:r>
        <w:rPr>
          <w:rFonts w:ascii="IRNazanin" w:hAnsi="IRNazanin" w:eastAsia="IRNazanin"/>
          <w:color w:val="111111"/>
          <w:sz w:val="28"/>
          <w:sz w:val="28"/>
          <w:szCs w:val="28"/>
          <w:rtl w:val="true"/>
          <w:lang w:bidi="fa-IR"/>
        </w:rPr>
        <w:t>چو دشمن به جنگ تو یازید چنگ</w:t>
      </w:r>
    </w:p>
    <w:p>
      <w:pPr>
        <w:pStyle w:val="BookText"/>
        <w:rPr/>
      </w:pPr>
      <w:r>
        <w:rPr>
          <w:rFonts w:ascii="IRNazanin" w:hAnsi="IRNazanin" w:eastAsia="IRNazanin"/>
          <w:color w:val="111111"/>
          <w:sz w:val="28"/>
          <w:sz w:val="28"/>
          <w:szCs w:val="28"/>
          <w:rtl w:val="true"/>
          <w:lang w:bidi="fa-IR"/>
        </w:rPr>
        <w:t>شود چیره اگر سستی آری به جنگ</w:t>
      </w:r>
    </w:p>
    <w:p>
      <w:pPr>
        <w:pStyle w:val="BookText"/>
        <w:rPr/>
      </w:pPr>
      <w:r>
        <w:rPr>
          <w:rFonts w:ascii="IRNazanin" w:hAnsi="IRNazanin" w:eastAsia="IRNazanin"/>
          <w:color w:val="111111"/>
          <w:sz w:val="28"/>
          <w:sz w:val="28"/>
          <w:szCs w:val="28"/>
          <w:rtl w:val="true"/>
          <w:lang w:bidi="fa-IR"/>
        </w:rPr>
        <w:t>اسدی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شجره طیبه و درخت تناور و پر ثمری است که شکوفه های آن بوی بهار وصل و طراوت یقین حدیث عشق می‌دهد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لشکر مخلص خداست که دفتر تشکل آن را همه مجاهدان از اوّلین تا آخرین امضا نموده‌اند</w:t>
      </w:r>
      <w:r>
        <w:rPr>
          <w:rFonts w:eastAsia="IRNazanin" w:cs="IRNazanin"/>
          <w:color w:val="111111"/>
          <w:sz w:val="28"/>
          <w:szCs w:val="28"/>
          <w:rtl w:val="true"/>
          <w:lang w:bidi="fa-IR"/>
        </w:rPr>
        <w:t>.</w:t>
      </w:r>
      <w:r>
        <w:rPr>
          <w:rStyle w:val="FootnoteAnchor"/>
          <w:rtl w:val="true"/>
        </w:rPr>
        <w:footnoteReference w:id="398"/>
      </w:r>
      <w:bookmarkStart w:id="379" w:name="pg880_4173"/>
    </w:p>
    <w:p>
      <w:pPr>
        <w:pStyle w:val="Heading4"/>
        <w:numPr>
          <w:ilvl w:val="3"/>
          <w:numId w:val="1"/>
        </w:numPr>
        <w:rPr/>
      </w:pPr>
      <w:bookmarkStart w:id="380" w:name="__RefHeading___Toc61328_373438147"/>
      <w:bookmarkStart w:id="381" w:name="_Toc146"/>
      <w:bookmarkEnd w:id="379"/>
      <w:bookmarkEnd w:id="380"/>
      <w:r>
        <w:rPr/>
        <w:t>8</w:t>
      </w:r>
      <w:r>
        <w:rPr>
          <w:rtl w:val="true"/>
        </w:rPr>
        <w:t xml:space="preserve"> </w:t>
      </w:r>
      <w:r>
        <w:rPr>
          <w:rtl w:val="true"/>
        </w:rPr>
        <w:t>آذر</w:t>
      </w:r>
      <w:bookmarkEnd w:id="381"/>
    </w:p>
    <w:p>
      <w:pPr>
        <w:pStyle w:val="Heading5"/>
        <w:numPr>
          <w:ilvl w:val="4"/>
          <w:numId w:val="1"/>
        </w:numPr>
        <w:rPr/>
      </w:pPr>
      <w:bookmarkStart w:id="382" w:name="__RefHeading___Toc61330_373438147"/>
      <w:bookmarkStart w:id="383" w:name="_Toc147"/>
      <w:bookmarkEnd w:id="382"/>
      <w:r>
        <w:rPr>
          <w:rtl w:val="true"/>
        </w:rPr>
        <w:t xml:space="preserve">عملیّات طریق‌القدس </w:t>
      </w:r>
      <w:r>
        <w:rPr>
          <w:rtl w:val="true"/>
        </w:rPr>
        <w:t>(</w:t>
      </w:r>
      <w:r>
        <w:rPr>
          <w:rtl w:val="true"/>
        </w:rPr>
        <w:t>آزاد سازی بُستان</w:t>
      </w:r>
      <w:r>
        <w:rPr>
          <w:rtl w:val="true"/>
        </w:rPr>
        <w:t>) (</w:t>
      </w:r>
      <w:r>
        <w:rPr/>
        <w:t>1360</w:t>
      </w:r>
      <w:r>
        <w:rPr>
          <w:rtl w:val="true"/>
        </w:rPr>
        <w:t xml:space="preserve"> </w:t>
      </w:r>
      <w:r>
        <w:rPr>
          <w:rtl w:val="true"/>
        </w:rPr>
        <w:t>هجری شمسی</w:t>
      </w:r>
      <w:r>
        <w:rPr>
          <w:rtl w:val="true"/>
        </w:rPr>
        <w:t>)</w:t>
      </w:r>
      <w:bookmarkEnd w:id="383"/>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فرماندهی از آن توست</w:t>
      </w:r>
    </w:p>
    <w:p>
      <w:pPr>
        <w:pStyle w:val="BookText"/>
        <w:rPr/>
      </w:pPr>
      <w:r>
        <w:rPr>
          <w:rFonts w:ascii="Amiri" w:hAnsi="Amiri" w:eastAsia="Amiri" w:cs="Amiri"/>
          <w:color w:val="111111"/>
          <w:sz w:val="28"/>
          <w:sz w:val="28"/>
          <w:szCs w:val="28"/>
          <w:rtl w:val="true"/>
          <w:lang w:bidi="ar-SA"/>
        </w:rPr>
        <w:t>اهدافِ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سازی بُستان</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 منطقه غرب سوسنگرد</w:t>
      </w:r>
    </w:p>
    <w:p>
      <w:pPr>
        <w:pStyle w:val="BookText"/>
        <w:rPr/>
      </w:pPr>
      <w:r>
        <w:rPr>
          <w:rFonts w:ascii="IRNazanin" w:hAnsi="IRNazanin" w:eastAsia="IRNazanin"/>
          <w:color w:val="111111"/>
          <w:sz w:val="28"/>
          <w:sz w:val="28"/>
          <w:szCs w:val="28"/>
          <w:rtl w:val="true"/>
          <w:lang w:bidi="fa-IR"/>
        </w:rPr>
        <w:t>در طرح عملیات دو تلاشِ اصلی و فرعی مدِّ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تحلیل و ارزیابی فرماندهان از آرایش نیروهای پدافندی دشمن و نیز تفکر حاکم بر فرماندهان ارتش عراق و نوع نگرش آنان درباره توانایی نیروهایِ انقلابی و باور نداشتن دشمن به امکان عبور قوای خودی از منطقه رملی شمال منطقه عملیات، این منطقه به پیشنهادِ سپاه پاسداران به عنوان محور اصلی عملیات انتخاب شد تا موجب غافلگیری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مقرّر شد شمال کرخه با استفاده از یک مانور احاطه‌ای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بردن یک تیپ زرهی ارتش و دو تیپ پیاده و یک گردان مکانیزه سپاه پاکسازی شده و تنگه چزابه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از تلاش اصلی و تأمین منطقه جنوبی عملیات، یک مانور جبهه‌ای با استفاده از دو تیپ زرهی ارتش و دو تیپِ پیاده سپاه تصویب شد که ضمنِ پشتیبانی از تلاشِ اصلی، اهدافِ دیگری را دنبال می‌کرد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بستان و منطقه غرب سوسنگرد و نیز دست یابی به کرانه شمالی رودخانه نیسان و سواحل شرقی هورالهویزه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عبور نیروهایِ پیاده یگان‌های سپاه از میادین مین و موانعِ دشمن در چندین محور به طورِ همزمان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عمل کننده در محور شمالی عملیات در همان ساعات اولیه در گیری موفّق شدند مواضع نیروهای عراقی در خطوط اول را تصرّف کرده و نیروهایِ احتیاط دشمن در پشت خطوط پدافندی را منهدم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رکاب امام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الرّضاعلیه السلام فی کتابه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واجب مع امام عادل و من قاتل فقتل دون ماله و رحله و نفسه فهو شهید؛</w:t>
      </w:r>
      <w:r>
        <w:rPr>
          <w:rStyle w:val="FootnoteAnchor"/>
          <w:rtl w:val="true"/>
        </w:rPr>
        <w:footnoteReference w:id="399"/>
      </w:r>
      <w:r>
        <w:rPr>
          <w:rFonts w:ascii="IRNazanin" w:hAnsi="IRNazanin" w:eastAsia="IRNazanin"/>
          <w:color w:val="111111"/>
          <w:sz w:val="28"/>
          <w:sz w:val="28"/>
          <w:szCs w:val="28"/>
          <w:rtl w:val="true"/>
          <w:lang w:bidi="fa-IR"/>
        </w:rPr>
        <w:t>امام رضاعلیه السلام در نامه خود به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همراه امام عادل واجب است و هر کس پیکار کند و در راه دفاع از مال و ره توشه و جان خویش کشته شود شهید است</w:t>
      </w:r>
      <w:r>
        <w:rPr>
          <w:rFonts w:eastAsia="IRNazanin" w:cs="IRNazanin"/>
          <w:color w:val="111111"/>
          <w:sz w:val="28"/>
          <w:szCs w:val="28"/>
          <w:rtl w:val="true"/>
          <w:lang w:bidi="fa-IR"/>
        </w:rPr>
        <w:t xml:space="preserve">». </w:t>
      </w:r>
      <w:bookmarkStart w:id="384" w:name="pg880_4176"/>
    </w:p>
    <w:p>
      <w:pPr>
        <w:pStyle w:val="Heading4"/>
        <w:numPr>
          <w:ilvl w:val="3"/>
          <w:numId w:val="1"/>
        </w:numPr>
        <w:rPr/>
      </w:pPr>
      <w:bookmarkStart w:id="385" w:name="__RefHeading___Toc61332_373438147"/>
      <w:bookmarkStart w:id="386" w:name="_Toc148"/>
      <w:bookmarkEnd w:id="384"/>
      <w:bookmarkEnd w:id="385"/>
      <w:r>
        <w:rPr/>
        <w:t>10</w:t>
      </w:r>
      <w:r>
        <w:rPr>
          <w:rtl w:val="true"/>
        </w:rPr>
        <w:t xml:space="preserve"> </w:t>
      </w:r>
      <w:r>
        <w:rPr>
          <w:rtl w:val="true"/>
        </w:rPr>
        <w:t>آذر</w:t>
      </w:r>
      <w:bookmarkEnd w:id="386"/>
    </w:p>
    <w:p>
      <w:pPr>
        <w:pStyle w:val="Heading5"/>
        <w:numPr>
          <w:ilvl w:val="4"/>
          <w:numId w:val="1"/>
        </w:numPr>
        <w:rPr/>
      </w:pPr>
      <w:bookmarkStart w:id="387" w:name="__RefHeading___Toc61334_373438147"/>
      <w:bookmarkStart w:id="388" w:name="_Toc149"/>
      <w:bookmarkEnd w:id="387"/>
      <w:r>
        <w:rPr>
          <w:rtl w:val="true"/>
        </w:rPr>
        <w:t xml:space="preserve">شهادت آیت اللَّه سیّد حسن مدرّس </w:t>
      </w:r>
      <w:r>
        <w:rPr>
          <w:rtl w:val="true"/>
        </w:rPr>
        <w:t>(</w:t>
      </w:r>
      <w:r>
        <w:rPr/>
        <w:t>1316</w:t>
      </w:r>
      <w:r>
        <w:rPr>
          <w:rtl w:val="true"/>
        </w:rPr>
        <w:t xml:space="preserve"> </w:t>
      </w:r>
      <w:r>
        <w:rPr>
          <w:rtl w:val="true"/>
        </w:rPr>
        <w:t>هجری شمسی</w:t>
      </w:r>
      <w:r>
        <w:rPr>
          <w:rtl w:val="true"/>
        </w:rPr>
        <w:t>)</w:t>
      </w:r>
      <w:bookmarkEnd w:id="388"/>
    </w:p>
    <w:p>
      <w:pPr>
        <w:pStyle w:val="BookText"/>
        <w:rPr/>
      </w:pPr>
      <w:r>
        <w:rPr>
          <w:rFonts w:ascii="IRNazanin" w:hAnsi="IRNazanin" w:eastAsia="IRNazanin"/>
          <w:color w:val="111111"/>
          <w:sz w:val="28"/>
          <w:sz w:val="28"/>
          <w:szCs w:val="28"/>
          <w:rtl w:val="true"/>
          <w:lang w:bidi="fa-IR"/>
        </w:rPr>
        <w:t>شهید سیّد حسن مدرّس از بزرگترین شخصیّت های سیاسی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دهکده‌ای از توابع اردستان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چهارده سالگی به اصفهان عزیمت کرد و ده سال تمام در آنجا به بحث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رهسپار عراق شد و پس از هفت سال با کسب اجازه اجتهاد به اصفهان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چهار نفر دیگر به عنوان مجتهد طراز اوّل کشور برای نظارت بر قوانین مجلس شورای ملّی دوره دوم انتخاب می‌شود و در ضمن آن به تدریس در مدرسه سپهسالار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مخالفت سرسختانه 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کودتای سید ضیاء و رضاخان، مدرّس همراه بسیاری دیگر دستگیر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زندان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به نمایندگی از مردم تهران به مجلس چهارم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مبارزات مدرّس بر علیه رضا خان و قدرت‌طلبی او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رضاخان را استیضاح می‌کند، مانع جمهوری رضاخانی می‌شود و … رضاخان با مقدّمات و نقشه انگلیسی‌ها، انقراض قاجاریه را اعلام و خود به سلطنت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طرح ترور مدرّس را در چند نوبت اجرا می‌کند که هر بار او جان سالم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دوره مجلس با تقلّب اجازه ندادند مدرّس به مجلس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به خواف تبعید کردند و هفت سال در تنهایی و زحمت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کاشمر انتقال دادند و در آنجا به دستورِ رضاخان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اخلاص از هیچ ملامتی نمی‌ترسند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Style w:val="FootnoteAnchor"/>
          <w:rtl w:val="true"/>
        </w:rPr>
        <w:footnoteReference w:id="400"/>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 گری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عمل یا خلوص آن؟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سُفْیَانَ بْنِ عُیَیْنَةَ عَنْ أَبِی عَبْدِ اللَّهِ‌علیه السلام فِی قَوْلِ اللَّهِ عَزَّوَجَلَّ لِیَبْلُوَکُمْ أَیُّکُمْ أَحْسَنُ عَمَلاً قَالَ لَیْسَ یَعْنِی أَکْثَرَ عَمَلاً وَلَکِنْ أَصْوَبَکُمْ عَمَلاً وَ إِنَّمَا الْإِصَابَةُ خَشْیَةُ اللَّهِ وَ النِّیَّةُ الصَّادِقَةُ وَ الْحَسَنَةُ ثُمَّ قَالَ </w:t>
      </w:r>
    </w:p>
    <w:p>
      <w:pPr>
        <w:pStyle w:val="BookText"/>
        <w:rPr/>
      </w:pPr>
      <w:r>
        <w:rPr>
          <w:rFonts w:ascii="Amiri" w:hAnsi="Amiri" w:eastAsia="Amiri" w:cs="Amiri"/>
          <w:color w:val="111111"/>
          <w:sz w:val="28"/>
          <w:sz w:val="28"/>
          <w:szCs w:val="28"/>
          <w:rtl w:val="true"/>
          <w:lang w:bidi="ar-SA"/>
        </w:rPr>
        <w:t>الْإِبْقَاءُ عَلَی الْعَمَلِ حَتَّی یَخْلُصَ أَشَدُّ مِنَ الْعَمَلِ؛</w:t>
      </w:r>
      <w:r>
        <w:rPr>
          <w:rStyle w:val="FootnoteAnchor"/>
          <w:rtl w:val="true"/>
        </w:rPr>
        <w:footnoteReference w:id="401"/>
      </w:r>
      <w:r>
        <w:rPr>
          <w:rFonts w:ascii="IRNazanin" w:hAnsi="IRNazanin" w:eastAsia="IRNazanin"/>
          <w:color w:val="111111"/>
          <w:sz w:val="28"/>
          <w:sz w:val="28"/>
          <w:szCs w:val="28"/>
          <w:rtl w:val="true"/>
          <w:lang w:bidi="fa-IR"/>
        </w:rPr>
        <w:t>سفیان عیینه از امام صادق‌علیه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بیازماید تان که کدامتان نیکوکارتر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کثرت عمل نیست بلکه درستکار ترین است و همانا درستی کار، ترس از خدا، نیّتِ راست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کردار تا خالص شدنش، دشوارتر از خود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مردی شهید مدرس</w:t>
      </w:r>
    </w:p>
    <w:p>
      <w:pPr>
        <w:pStyle w:val="BookText"/>
        <w:rPr/>
      </w:pPr>
      <w:r>
        <w:rPr>
          <w:rFonts w:ascii="IRNazanin" w:hAnsi="IRNazanin" w:eastAsia="IRNazanin"/>
          <w:color w:val="111111"/>
          <w:sz w:val="28"/>
          <w:sz w:val="28"/>
          <w:szCs w:val="28"/>
          <w:rtl w:val="true"/>
          <w:lang w:bidi="fa-IR"/>
        </w:rPr>
        <w:t xml:space="preserve">شهید آیت اللّه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توسّط دژخیمان رضاشاه در تبعیدگاه خواف در دهم آذر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هنگام افطار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مردان بی‌بدیل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حماسه‌های زندگی او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رضاخان پهلوی، ده هزار تومان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مدرّس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و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زیر تشک بگذار و برو به اربابت رضاخان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دینار آخر، خرج نابودی تو خواهد شد، اگر رضا داد که هیچ و گرنه بیا و از همانجا که پول را گذاشتی بردار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نسبت به بسیاری از اسرار، آزادانه اظهار عقیده می‌کنم و هر حرفِ حقّی را بی‌پروا می‌زنم، برای آن است که چیزی ندارم و از کسی هم نمی‌خواهم، اگر شما هم بار خود را سبک کنید و توقّع را کم نمایید، آزاد می‌شوید، باید جان انسان از هر گونه قید و بند آزاد باشد تا مراتب انسانیّت و آزادگی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مدرّس در قمشه، درس می‌خواند، یکی از ثروتمندان نزدِ او آمد و خواست قطعه زمینی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با اینکه در نهایت فقر و تهیدستی به سر می‌برد،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میان فامیل خود، فقیر نداری؟</w:t>
      </w:r>
    </w:p>
    <w:p>
      <w:pPr>
        <w:pStyle w:val="BookText"/>
        <w:rPr/>
      </w:pPr>
      <w:r>
        <w:rPr>
          <w:rFonts w:ascii="IRNazanin" w:hAnsi="IRNazanin" w:eastAsia="IRNazanin"/>
          <w:color w:val="111111"/>
          <w:sz w:val="28"/>
          <w:sz w:val="28"/>
          <w:szCs w:val="28"/>
          <w:rtl w:val="true"/>
          <w:lang w:bidi="fa-IR"/>
        </w:rPr>
        <w:t>ثروتمند پاسخ داد، چرا، فقیر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قطعه زمین را به آنها نمی‌بخشی؟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آن زمین را به خویشان فقیر خودت ببخشی</w:t>
      </w:r>
      <w:r>
        <w:rPr>
          <w:rFonts w:eastAsia="IRNazanin" w:cs="IRNazanin"/>
          <w:color w:val="111111"/>
          <w:sz w:val="28"/>
          <w:szCs w:val="28"/>
          <w:rtl w:val="true"/>
          <w:lang w:bidi="fa-IR"/>
        </w:rPr>
        <w:t xml:space="preserve">». </w:t>
      </w:r>
      <w:bookmarkStart w:id="389" w:name="pg880_4183"/>
    </w:p>
    <w:p>
      <w:pPr>
        <w:pStyle w:val="BookText"/>
        <w:rPr/>
      </w:pPr>
      <w:bookmarkEnd w:id="389"/>
      <w:r>
        <w:rPr>
          <w:rFonts w:ascii="IRNazanin" w:hAnsi="IRNazanin" w:eastAsia="IRNazanin"/>
          <w:color w:val="111111"/>
          <w:sz w:val="28"/>
          <w:sz w:val="28"/>
          <w:szCs w:val="28"/>
          <w:rtl w:val="true"/>
          <w:lang w:bidi="fa-IR"/>
        </w:rPr>
        <w:t>و از گفتار میرزای شیرازی در مورد مدرّس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اجدادش را دارا است و در هوش و فراست، گاهی مرا به تعجّب می‌افکنند، و قوّه قضاوت او در حد کمال و نهایت درستکاری و تقوی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ساقی مه رو</w:t>
      </w:r>
    </w:p>
    <w:p>
      <w:pPr>
        <w:pStyle w:val="BookText"/>
        <w:rPr/>
      </w:pPr>
      <w:r>
        <w:rPr>
          <w:rFonts w:ascii="IRNazanin" w:hAnsi="IRNazanin" w:eastAsia="IRNazanin"/>
          <w:color w:val="111111"/>
          <w:sz w:val="28"/>
          <w:sz w:val="28"/>
          <w:szCs w:val="28"/>
          <w:rtl w:val="true"/>
          <w:lang w:bidi="fa-IR"/>
        </w:rPr>
        <w:t>طاق و رواق مدرسه و قال و قیل علم</w:t>
      </w:r>
    </w:p>
    <w:p>
      <w:pPr>
        <w:pStyle w:val="BookText"/>
        <w:rPr/>
      </w:pPr>
      <w:r>
        <w:rPr>
          <w:rFonts w:ascii="IRNazanin" w:hAnsi="IRNazanin" w:eastAsia="IRNazanin"/>
          <w:color w:val="111111"/>
          <w:sz w:val="28"/>
          <w:sz w:val="28"/>
          <w:szCs w:val="28"/>
          <w:rtl w:val="true"/>
          <w:lang w:bidi="fa-IR"/>
        </w:rPr>
        <w:t>در راه جام و ساقی مَه‌رو نهاده‌ایم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مردی بود که با منطق قوی و اطلاعات خوب و شجاعت و همه اینها موصوف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ما مرهون خدمات و فداکاری‌های اوست و اینک که با سربلندی از بین ما رفته بر ماست که ابعاد روحی و بینش سیاسی و اعتقادی او را هر چه بهتر بشناسیم و بشناسانیم</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90" w:name="__RefHeading___Toc61336_373438147"/>
      <w:bookmarkStart w:id="391" w:name="_Toc150"/>
      <w:bookmarkEnd w:id="390"/>
      <w:r>
        <w:rPr>
          <w:rtl w:val="true"/>
        </w:rPr>
        <w:t>روزِ مجلس</w:t>
      </w:r>
      <w:bookmarkEnd w:id="391"/>
    </w:p>
    <w:p>
      <w:pPr>
        <w:pStyle w:val="BookText"/>
        <w:rPr/>
      </w:pPr>
      <w:r>
        <w:rPr>
          <w:rFonts w:ascii="IRNazanin" w:hAnsi="IRNazanin" w:eastAsia="IRNazanin"/>
          <w:color w:val="111111"/>
          <w:sz w:val="28"/>
          <w:sz w:val="28"/>
          <w:szCs w:val="28"/>
          <w:rtl w:val="true"/>
          <w:lang w:bidi="fa-IR"/>
        </w:rPr>
        <w:t>مجلس شورای اسلامی متشکّل از نمایندگان منتخب مردم مسؤولیت قانونگذاری و نظارت بر حسن اجرای قانون را بر عهده دارد مصوّبات مجلس پس از تأیید شورای نگهبان برای اجرا به قوای مجریه و قضائیه ابلاغ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گرامیداشت یاد شهید آیت اللَّه سیّد حسن مدرّس دهم آذر به نام روزِ مجلس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شرط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الأَمْرِفَإِذَا عَزَمْت فَتَوَکَّلْ عَلی اللَّهِ إِنَّ اللَّهَ یُحِبُّ الْمُتَوَکّلِینَ؛</w:t>
      </w:r>
      <w:r>
        <w:rPr>
          <w:rStyle w:val="FootnoteAnchor"/>
          <w:rtl w:val="true"/>
        </w:rPr>
        <w:footnoteReference w:id="40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از صفات برجسته مؤمنین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الصلَوةَ وَ أَمْرُهُمْ شورَی بَیْنهُمْ وَ مِمَّا رَزَقْنَهُمْ یُنفِقُونَ؛</w:t>
      </w:r>
      <w:r>
        <w:rPr>
          <w:rStyle w:val="FootnoteAnchor"/>
          <w:rtl w:val="true"/>
        </w:rPr>
        <w:footnoteReference w:id="406"/>
      </w:r>
      <w:r>
        <w:rPr>
          <w:rFonts w:ascii="IRNazanin" w:hAnsi="IRNazanin" w:eastAsia="IRNazanin"/>
          <w:color w:val="111111"/>
          <w:sz w:val="28"/>
          <w:sz w:val="28"/>
          <w:szCs w:val="28"/>
          <w:rtl w:val="true"/>
          <w:lang w:bidi="fa-IR"/>
        </w:rPr>
        <w:t>و کسانی که دعوت پروردگارشان را اجابت کرده و نماز را برپا می‌دارند و کارهایشان به صورت مشورت در میان آنهاست و از آنچه به آنها روزی داده‌ایم انفاق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ارزشیابی نظرات در مشورت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آراءَ الرجال بعضَها إلی بعضٍ، ثمَّ اخْتَرْ اَقربَها مِن الصَّوابِ و اَبعدَها مِنَ الارتیاب … قد خاطر بنفسِه مَن استغنی برأیهِ و مَن استقبل وجوه الآراءِ عرف مَواقعَ الخَطاء؛</w:t>
      </w:r>
      <w:r>
        <w:rPr>
          <w:rStyle w:val="FootnoteAnchor"/>
          <w:rtl w:val="true"/>
        </w:rPr>
        <w:footnoteReference w:id="407"/>
      </w:r>
      <w:r>
        <w:rPr>
          <w:rFonts w:ascii="IRNazanin" w:hAnsi="IRNazanin" w:eastAsia="IRNazanin"/>
          <w:color w:val="111111"/>
          <w:sz w:val="28"/>
          <w:sz w:val="28"/>
          <w:szCs w:val="28"/>
          <w:rtl w:val="true"/>
          <w:lang w:bidi="fa-IR"/>
        </w:rPr>
        <w:t>امیرمؤمنان‌علیه السلام ضمن سفارش هایی به فرزند خود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نظریّات دیگران را در کنار هم قرار بده و آنگاه نزدیک‌ترین آنها به صواب و دورترین شان از خطا را برگزین … بی‌گمان کسی که خود را از نظریات دیگران بی‌نیاز می‌پندارد، به خود زیان زده است و کسی که به طرز تفکرهای گوناگون توجّه دارد موارد خطا و اشتباه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امام‌علیه السلام</w:t>
      </w:r>
    </w:p>
    <w:p>
      <w:pPr>
        <w:pStyle w:val="BookText"/>
        <w:rPr/>
      </w:pPr>
      <w:r>
        <w:rPr>
          <w:rFonts w:ascii="IRNazanin" w:hAnsi="IRNazanin" w:eastAsia="IRNazanin"/>
          <w:color w:val="111111"/>
          <w:sz w:val="28"/>
          <w:sz w:val="28"/>
          <w:szCs w:val="28"/>
          <w:rtl w:val="true"/>
          <w:lang w:bidi="fa-IR"/>
        </w:rPr>
        <w:t>هنگامی که معاویه از بیعتِ با امیرالمؤمنین‌علیه السلام خودداری کرد، قصد داشت کشورِ اسلامی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فرستادن نامه‌هایی کوشش کرد او را از مخالفت باز دارد و قانع سازد که تمرّد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به هیچ وجه زیرِ بار نمی‌رفت و بر جنگ کردن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مهاجر و انصار را به یک جلسه عمومی دعوت کرد و مسئله جنگ با معاویه را به مشورت گذاشت و از آنها خواست تا نظرِ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سخنان مفصّلی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معتقد بودند که باید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مخلص هم مانندِ عدّی بن حاتم می‌گفتند با نامه باید مشکل سیاسی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اینان نتوانست اکثریّت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نظرِ اکثریّت را پذیرفت و نامه‌ای به کارگزاران خود در اطرافِ کشور نوشت و از آنها برای رفتن جنگ با اهلِ شام کمک خواست و سپس به طرفِ صفّین حرکت نمود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عقل را با عقل دیگر یار کن</w:t>
      </w:r>
    </w:p>
    <w:p>
      <w:pPr>
        <w:pStyle w:val="BookText"/>
        <w:rPr/>
      </w:pPr>
      <w:r>
        <w:rPr>
          <w:rFonts w:ascii="IRNazanin" w:hAnsi="IRNazanin" w:eastAsia="IRNazanin"/>
          <w:color w:val="111111"/>
          <w:sz w:val="28"/>
          <w:sz w:val="28"/>
          <w:szCs w:val="28"/>
          <w:rtl w:val="true"/>
          <w:lang w:bidi="fa-IR"/>
        </w:rPr>
        <w:t>أمرهم شوری بخوان و کار کن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اشخاصی که احتمالِ انحراف در آنان می‌رود رأی ندهند، چه احتمال انحراف عقیدتی، اعمالی و یا اخلاقی باعث می‌شود که به چنین اشخاصی اعتماد نمی‌شود کرد و رأی به آنان موجب مسؤولیّت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92" w:name="pg880_4189"/>
    </w:p>
    <w:p>
      <w:pPr>
        <w:pStyle w:val="Heading4"/>
        <w:numPr>
          <w:ilvl w:val="3"/>
          <w:numId w:val="1"/>
        </w:numPr>
        <w:rPr/>
      </w:pPr>
      <w:bookmarkStart w:id="393" w:name="__RefHeading___Toc61338_373438147"/>
      <w:bookmarkStart w:id="394" w:name="_Toc151"/>
      <w:bookmarkEnd w:id="392"/>
      <w:bookmarkEnd w:id="393"/>
      <w:r>
        <w:rPr/>
        <w:t>16</w:t>
      </w:r>
      <w:r>
        <w:rPr>
          <w:rtl w:val="true"/>
        </w:rPr>
        <w:t xml:space="preserve"> </w:t>
      </w:r>
      <w:r>
        <w:rPr>
          <w:rtl w:val="true"/>
        </w:rPr>
        <w:t>آذر</w:t>
      </w:r>
      <w:bookmarkEnd w:id="394"/>
    </w:p>
    <w:p>
      <w:pPr>
        <w:pStyle w:val="Heading5"/>
        <w:numPr>
          <w:ilvl w:val="4"/>
          <w:numId w:val="1"/>
        </w:numPr>
        <w:rPr/>
      </w:pPr>
      <w:bookmarkStart w:id="395" w:name="__RefHeading___Toc61340_373438147"/>
      <w:bookmarkStart w:id="396" w:name="_Toc152"/>
      <w:bookmarkEnd w:id="395"/>
      <w:r>
        <w:rPr>
          <w:rtl w:val="true"/>
        </w:rPr>
        <w:t>روزِ دانشجو</w:t>
      </w:r>
      <w:bookmarkEnd w:id="396"/>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نیکسون معاون رئیس جمهوری آمریکا برای ارزیابی نتایج کودتا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اعتراض به این سفر در دانشگاه تهران تظاهرات کردند و مزدوران رژیم به سرکوب آنها پرداخته و با رگبار گلوله سه دانشجو را در سر کلاس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عنوان یک روز مقاومت تاریخی، پس از پیروزی انقلاب به عنوان و روز دانشجو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علم بعد از نعمت آفرینش رسالت وحی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الانسنَ مَا لَمْ یَعْلَمْ؛</w:t>
      </w:r>
      <w:r>
        <w:rPr>
          <w:rStyle w:val="FootnoteAnchor"/>
          <w:rtl w:val="true"/>
        </w:rPr>
        <w:footnoteReference w:id="409"/>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همان کس که انسان را از خون بسته‌ای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همان کسی که بوسیله قلم تعلیم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طلبِ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طَلَبُ الْعِلْمِ فَرِیضَةٌ عَلَی کُلِّ مُسْلِمٍ أَلَا إِنَّ اللَّهَ یُحِبُّ بُغَاةَ الْعِلْمِ؛</w:t>
      </w:r>
      <w:r>
        <w:rPr>
          <w:rStyle w:val="FootnoteAnchor"/>
          <w:rtl w:val="true"/>
        </w:rPr>
        <w:footnoteReference w:id="410"/>
      </w:r>
      <w:r>
        <w:rPr>
          <w:rFonts w:ascii="IRNazanin" w:hAnsi="IRNazanin" w:eastAsia="IRNazanin"/>
          <w:color w:val="111111"/>
          <w:sz w:val="28"/>
          <w:sz w:val="28"/>
          <w:szCs w:val="28"/>
          <w:rtl w:val="true"/>
          <w:lang w:bidi="fa-IR"/>
        </w:rPr>
        <w:t>طلبِ علم برهر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دانشجویان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حالات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الثُّمَالِیِّ قَالَ قَالَ لِی أَبُو عَبْدِ اللَّهِ‌علیه السلام اغْدُ عَالِماً أَوْ مُتَعَلِّماً أَوْ أَحِبَّ أَهْلَ الْعِلْمِ وَ لَاتَکُنْ رَابِعاً فَتَهْلِکَ بِبُغْضِهِمْ؛</w:t>
      </w:r>
      <w:r>
        <w:rPr>
          <w:rStyle w:val="FootnoteAnchor"/>
          <w:rtl w:val="true"/>
        </w:rPr>
        <w:footnoteReference w:id="411"/>
      </w:r>
      <w:r>
        <w:rPr>
          <w:rFonts w:ascii="IRNazanin" w:hAnsi="IRNazanin" w:eastAsia="IRNazanin"/>
          <w:color w:val="111111"/>
          <w:sz w:val="28"/>
          <w:sz w:val="28"/>
          <w:szCs w:val="28"/>
          <w:rtl w:val="true"/>
          <w:lang w:bidi="fa-IR"/>
        </w:rPr>
        <w:t>امام صادق‌علیه السلام به ابوحمزه ثمالی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دانشمند باش و یا دانشجو و یا دوستدار دانشمندان و چهارمی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علم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هلاک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برخورد شدید امام کاظم‌علیه السلام با هارون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کاظم‌علیه السلام در یکی از کاخهای سر برافراشته هارون الرشید، نزدِ هارون بود، هارون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چیست؟ امام کاظم‌علیه السلام، بی‌آنکه به سلطنت و شوکت ظاهری هارون اعتنا کند،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سرای فاسقان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وَإِنْ یَرَوْا کُلَّ آیَةٍ لَا یُؤْمِنُوا بِهَا وَإِنْ یَرَوْا سَبِیلَ الرُّشْدِ لَا یَتَّخِذُوهُ سَبِیلاً وَإِنْ یَرَوْا سَبِیلَ الغَیِّ یَتَّخِذُوهُ سَبِیلاً …؛</w:t>
      </w:r>
      <w:r>
        <w:rPr>
          <w:rStyle w:val="FootnoteAnchor"/>
          <w:rtl w:val="true"/>
        </w:rPr>
        <w:footnoteReference w:id="412"/>
      </w:r>
      <w:r>
        <w:rPr>
          <w:rFonts w:ascii="IRNazanin" w:hAnsi="IRNazanin" w:eastAsia="IRNazanin"/>
          <w:color w:val="111111"/>
          <w:sz w:val="28"/>
          <w:sz w:val="28"/>
          <w:szCs w:val="28"/>
          <w:rtl w:val="true"/>
          <w:lang w:bidi="fa-IR"/>
        </w:rPr>
        <w:t xml:space="preserve">بزودی کسانی را که در روی زمین به ناحق، تکبّر می‌ورزند، از ایمان به آیاتِ خود، منصرف </w:t>
      </w:r>
    </w:p>
    <w:p>
      <w:pPr>
        <w:pStyle w:val="BookText"/>
        <w:rPr/>
      </w:pPr>
      <w:r>
        <w:rPr>
          <w:rFonts w:ascii="IRNazanin" w:hAnsi="IRNazanin" w:eastAsia="IRNazanin"/>
          <w:color w:val="111111"/>
          <w:sz w:val="28"/>
          <w:sz w:val="28"/>
          <w:szCs w:val="28"/>
          <w:rtl w:val="true"/>
          <w:lang w:bidi="fa-IR"/>
        </w:rPr>
        <w:t xml:space="preserve">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آیه و نشانه‌ای را ببینند، به آن ایمان نمی‌آوردند، و اگر راهِ هدایت را ببینند آن را انتخاب نمی‌کنند و اگر طریقِ گمراهی را ببینند، آن را راه خود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 خانه کیست؟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مدّتی برای شیعیان ما بود و برای غیر آنها آتش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تصرّف نمی‌کنند؟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خودش که تعمیر آن امکان دارد، خواهند گرفت، و اکنون هنوز وقتش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کجایند؟ امام‌علیه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مُنفَکِّینَ حَتَّی تَأْتِیَهُمْ الْبَیِّنَةُ؛</w:t>
      </w:r>
      <w:r>
        <w:rPr>
          <w:rStyle w:val="FootnoteAnchor"/>
          <w:rtl w:val="true"/>
        </w:rPr>
        <w:footnoteReference w:id="413"/>
      </w:r>
      <w:r>
        <w:rPr>
          <w:rFonts w:ascii="IRNazanin" w:hAnsi="IRNazanin" w:eastAsia="IRNazanin"/>
          <w:color w:val="111111"/>
          <w:sz w:val="28"/>
          <w:sz w:val="28"/>
          <w:szCs w:val="28"/>
          <w:rtl w:val="true"/>
          <w:lang w:bidi="fa-IR"/>
        </w:rPr>
        <w:t xml:space="preserve">آن کسانی که از اهل کتاب و مشرکان،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نایستند تا حجّت روشن برای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کافران هستیم؟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هستید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تَرَی إِلَی الَّذِینَ بَدَّلُوا نِعْمَةَ اللَّهِ کُفْراً وَأَحَلُّوا قَوْمَهُمْ دَارَ الْبَوَارِ؛</w:t>
      </w:r>
      <w:r>
        <w:rPr>
          <w:rStyle w:val="FootnoteAnchor"/>
          <w:rtl w:val="true"/>
        </w:rPr>
        <w:footnoteReference w:id="414"/>
      </w:r>
      <w:r>
        <w:rPr>
          <w:rFonts w:ascii="IRNazanin" w:hAnsi="IRNazanin" w:eastAsia="IRNazanin"/>
          <w:color w:val="111111"/>
          <w:sz w:val="28"/>
          <w:sz w:val="28"/>
          <w:szCs w:val="28"/>
          <w:rtl w:val="true"/>
          <w:lang w:bidi="fa-IR"/>
        </w:rPr>
        <w:t>آیا ندیدی آن کسانی را که نعمت خدا را بدل به کفر کردند و قوم خود را به سرای هلاکت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هارون خشمگین شد و نسبت به ساحتِ مقدّس امام‌علیه السلام گستاخی کرد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امام کاظم‌علیه السلام در برابر هارون، از روی ملایمت و ملاحظه کاری نبوده است، چرا که آن حضرت، هارون را غاصب خلافت، و دیکتاتوری که با زور بر مسند سلطنت نشسته، می‌دانست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ارثِ انبیا</w:t>
      </w:r>
    </w:p>
    <w:p>
      <w:pPr>
        <w:pStyle w:val="BookText"/>
        <w:rPr/>
      </w:pPr>
      <w:r>
        <w:rPr>
          <w:rFonts w:ascii="IRNazanin" w:hAnsi="IRNazanin" w:eastAsia="IRNazanin"/>
          <w:color w:val="111111"/>
          <w:sz w:val="28"/>
          <w:sz w:val="28"/>
          <w:szCs w:val="28"/>
          <w:rtl w:val="true"/>
          <w:lang w:bidi="fa-IR"/>
        </w:rPr>
        <w:t>علم و دانش، جمله ارث انبیاست</w:t>
      </w:r>
    </w:p>
    <w:p>
      <w:pPr>
        <w:pStyle w:val="BookText"/>
        <w:rPr/>
      </w:pPr>
      <w:r>
        <w:rPr>
          <w:rFonts w:ascii="IRNazanin" w:hAnsi="IRNazanin" w:eastAsia="IRNazanin"/>
          <w:color w:val="111111"/>
          <w:sz w:val="28"/>
          <w:sz w:val="28"/>
          <w:szCs w:val="28"/>
          <w:rtl w:val="true"/>
          <w:lang w:bidi="fa-IR"/>
        </w:rPr>
        <w:t>انبیاء را علم از نزد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دانشگاه پرچم اسلام را بالا ببرید، تبلیغات مذهبی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بسازید، اجتماعاً نماز بخوانید، تظاهر به نماز خواندن بکنید، وحدت مذهبی لازم است، وحدت مذهبی است که این اجتماع عظیم و فشرده را ایجاد می‌کند، اگر علاقه به استقلال ایران دارید، وحدت مذهبی داشته باشید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دانشجویان عزیز خودتان در صدد این باشید که از غرب زدگی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گمشده خودتان را پیدا کنید، آنها درصددند که با هر ترتیبی شده است خودشان رابه ما تحمیل کنند و شما باید مقاومت کنید</w:t>
      </w:r>
      <w:r>
        <w:rPr>
          <w:rFonts w:eastAsia="IRNazanin" w:cs="IRNazanin"/>
          <w:color w:val="111111"/>
          <w:sz w:val="28"/>
          <w:szCs w:val="28"/>
          <w:rtl w:val="true"/>
          <w:lang w:bidi="fa-IR"/>
        </w:rPr>
        <w:t>.</w:t>
      </w:r>
      <w:r>
        <w:rPr>
          <w:rStyle w:val="FootnoteAnchor"/>
          <w:rtl w:val="true"/>
        </w:rPr>
        <w:footnoteReference w:id="418"/>
      </w:r>
      <w:bookmarkStart w:id="397" w:name="pg880_4195"/>
    </w:p>
    <w:p>
      <w:pPr>
        <w:pStyle w:val="Heading4"/>
        <w:numPr>
          <w:ilvl w:val="3"/>
          <w:numId w:val="1"/>
        </w:numPr>
        <w:rPr/>
      </w:pPr>
      <w:bookmarkStart w:id="398" w:name="__RefHeading___Toc61342_373438147"/>
      <w:bookmarkStart w:id="399" w:name="_Toc153"/>
      <w:bookmarkEnd w:id="397"/>
      <w:bookmarkEnd w:id="398"/>
      <w:r>
        <w:rPr/>
        <w:t>20</w:t>
      </w:r>
      <w:r>
        <w:rPr>
          <w:rtl w:val="true"/>
        </w:rPr>
        <w:t xml:space="preserve"> </w:t>
      </w:r>
      <w:r>
        <w:rPr>
          <w:rtl w:val="true"/>
        </w:rPr>
        <w:t>آذر</w:t>
      </w:r>
      <w:bookmarkEnd w:id="399"/>
    </w:p>
    <w:p>
      <w:pPr>
        <w:pStyle w:val="Heading5"/>
        <w:numPr>
          <w:ilvl w:val="4"/>
          <w:numId w:val="1"/>
        </w:numPr>
        <w:rPr/>
      </w:pPr>
      <w:bookmarkStart w:id="400" w:name="__RefHeading___Toc61344_373438147"/>
      <w:bookmarkStart w:id="401" w:name="_Toc154"/>
      <w:bookmarkEnd w:id="400"/>
      <w:r>
        <w:rPr>
          <w:rtl w:val="true"/>
        </w:rPr>
        <w:t xml:space="preserve">شهادت آیت اللَّه دستغیب رحمه الله </w:t>
      </w:r>
      <w:r>
        <w:rPr>
          <w:rtl w:val="true"/>
        </w:rPr>
        <w:t>(</w:t>
      </w:r>
      <w:r>
        <w:rPr/>
        <w:t>1360</w:t>
      </w:r>
      <w:r>
        <w:rPr>
          <w:rtl w:val="true"/>
        </w:rPr>
        <w:t xml:space="preserve"> </w:t>
      </w:r>
      <w:r>
        <w:rPr>
          <w:rtl w:val="true"/>
        </w:rPr>
        <w:t>هجری شمسی</w:t>
      </w:r>
      <w:r>
        <w:rPr>
          <w:rtl w:val="true"/>
        </w:rPr>
        <w:t>)</w:t>
      </w:r>
      <w:bookmarkEnd w:id="401"/>
    </w:p>
    <w:p>
      <w:pPr>
        <w:pStyle w:val="BookText"/>
        <w:rPr/>
      </w:pPr>
      <w:r>
        <w:rPr>
          <w:rFonts w:ascii="IRNazanin" w:hAnsi="IRNazanin" w:eastAsia="IRNazanin"/>
          <w:color w:val="111111"/>
          <w:sz w:val="28"/>
          <w:sz w:val="28"/>
          <w:szCs w:val="28"/>
          <w:rtl w:val="true"/>
          <w:lang w:bidi="fa-IR"/>
        </w:rPr>
        <w:t>آیت اللَّه سیّد عبدالحسین دستغیب رحمه الله دومین شهید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مقدّماتی به نجف اشرف مهاجرت نمود و در آنجا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ضمن اقامه نماز جماعت در مسجد جامع عتیق شیراز، تبلیغ و ترویج دین اسلام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توسط رژیم شاه بازداشت و به تهران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در دو نوبت دیگر هم ایشان دستگیر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در مجلس خبرگان اول راه یافت و نیز نماینده امام و امام جمعه شهر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راهی اقامه نماز جمعه بود، از سوی ضدِّ انقلاب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Style w:val="FootnoteAnchor"/>
          <w:rtl w:val="true"/>
        </w:rPr>
        <w:footnoteReference w:id="41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شرافتمندانه ترین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الْمَوْتِ قَتْلُ الشَّهَادَةِ؛</w:t>
      </w:r>
      <w:r>
        <w:rPr>
          <w:rStyle w:val="FootnoteAnchor"/>
          <w:rtl w:val="true"/>
        </w:rPr>
        <w:footnoteReference w:id="420"/>
      </w:r>
      <w:r>
        <w:rPr>
          <w:rFonts w:ascii="IRNazanin" w:hAnsi="IRNazanin" w:eastAsia="IRNazanin"/>
          <w:color w:val="111111"/>
          <w:sz w:val="28"/>
          <w:sz w:val="28"/>
          <w:szCs w:val="28"/>
          <w:rtl w:val="true"/>
          <w:lang w:bidi="fa-IR"/>
        </w:rPr>
        <w:t>شرافتمندانه ترین مرگ،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شهید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شهید دستغیب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مکّه معظّمه و عمره مفرد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شور و هیجان و اهل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هر موقع سراغش را می‌گرفتی، یا در حِجر اسماعیل بود یا در طواف یا پای منبر قرآن می‌خواند و دعا می‌کرد و مشغول نماز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فرا می‌دادید آهنگ جانسوز او را میشنیدید و چشمِ اشکبار او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عربستان به طور عمودی بر سرش می‌تابید درجه حرارت نزدیک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کف مسجدالحرام داغ و هوا فوق العاده تفتان بود؛ امّا او فارغ البال و آرام باز هم طواف می‌کرد و در مجاورت درب کعبه صلوات می‌فرستاد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که پایان می‌یافت، وارد حِجر اسماعیل می‌شد، در زیر ناودان طلا می‌ایستاد و دعای وارده را می‌خواند، پس در پشت مقام حضرت ابراهیم، به نماز طواف می‌ایستاد، دانه‌های اشک چون گوهری تابناک بر رخسار درخشانش جاری بود</w:t>
      </w:r>
      <w:r>
        <w:rPr>
          <w:rFonts w:eastAsia="IRNazanin" w:cs="IRNazanin"/>
          <w:color w:val="111111"/>
          <w:sz w:val="28"/>
          <w:szCs w:val="28"/>
          <w:rtl w:val="true"/>
          <w:lang w:bidi="fa-IR"/>
        </w:rPr>
        <w:t>.</w:t>
      </w:r>
      <w:r>
        <w:rPr>
          <w:rStyle w:val="FootnoteAnchor"/>
          <w:rtl w:val="true"/>
        </w:rPr>
        <w:footnoteReference w:id="421"/>
      </w:r>
      <w:bookmarkStart w:id="402" w:name="pg880_4198"/>
    </w:p>
    <w:p>
      <w:pPr>
        <w:pStyle w:val="BookText"/>
        <w:rPr/>
      </w:pPr>
      <w:bookmarkEnd w:id="402"/>
      <w:r>
        <w:rPr>
          <w:rFonts w:ascii="IRNazanin" w:hAnsi="IRNazanin" w:eastAsia="IRNazanin"/>
          <w:color w:val="111111"/>
          <w:sz w:val="28"/>
          <w:sz w:val="28"/>
          <w:szCs w:val="28"/>
          <w:rtl w:val="true"/>
          <w:lang w:bidi="fa-IR"/>
        </w:rPr>
        <w:t>جام بلا</w:t>
      </w:r>
    </w:p>
    <w:p>
      <w:pPr>
        <w:pStyle w:val="BookText"/>
        <w:rPr/>
      </w:pPr>
      <w:r>
        <w:rPr>
          <w:rFonts w:ascii="IRNazanin" w:hAnsi="IRNazanin" w:eastAsia="IRNazanin"/>
          <w:color w:val="111111"/>
          <w:sz w:val="28"/>
          <w:sz w:val="28"/>
          <w:szCs w:val="28"/>
          <w:rtl w:val="true"/>
          <w:lang w:bidi="fa-IR"/>
        </w:rPr>
        <w:t>هر که در این بزم مقرّب‌تر است</w:t>
      </w:r>
    </w:p>
    <w:p>
      <w:p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روزهای پاییزی، آن روزها که در برگ ریزان، شاخه‌های طراوت برهنه می‌شدند، مردی از قبیله نور طراوتی بهاری به پاییز بخشید و رایحه دل‌انگیز شهادت را در اعماق حفره‌های سرد، به مشام گل بوته‌های خشک رساند و آنها را شادابی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نگاهی فراتر از آفتاب داشت و پرتوهای آن، همه پنجره‌ها را روشن می‌کرد؛ آن هم در روزگار خزان زده نان و آتش که هر لحظه، خبرِ پر کشیدن پرستویی عاشق، قلب بهار را جریحه 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پیش از شهادت در محراب آدینه، رؤیایی صادقه دیدگانش را فرا می‌گیرد و ناآرام، از خواب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رؤیای خوش پرواز را در آینه پندار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و ناآرام، بر بستر می‌نشیند و مدام ذکر و زمزمه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تقدیر را می‌پوشد و به آغوش رضای الهی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در محراب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شالش را محکم به کمر می‌بندد و علی وار خود را برای مرگی سرخ آماده می‌سازد و لحظه‌ای بعد، صدایی مهیب بر می‌خیزد و از میان دود و آتش، صدای بال ملائک به گوش می‌رسد که به استقبال روح ملکوتی او می‌آمدند و دسته‌ای دیگر، بال هایشان را بر رواق شهادت و سجاده نیایش او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سجده واپسین نمازش</w:t>
      </w:r>
      <w:r>
        <w:rPr>
          <w:rFonts w:eastAsia="IRNazanin" w:cs="IRNazanin"/>
          <w:color w:val="111111"/>
          <w:sz w:val="28"/>
          <w:szCs w:val="28"/>
          <w:rtl w:val="true"/>
          <w:lang w:bidi="fa-IR"/>
        </w:rPr>
        <w:t>!</w:t>
      </w:r>
    </w:p>
    <w:p>
      <w:pPr>
        <w:pStyle w:val="Heading5"/>
        <w:numPr>
          <w:ilvl w:val="4"/>
          <w:numId w:val="1"/>
        </w:numPr>
        <w:rPr/>
      </w:pPr>
      <w:bookmarkStart w:id="403" w:name="__RefHeading___Toc61346_373438147"/>
      <w:bookmarkStart w:id="404" w:name="_Toc155"/>
      <w:bookmarkEnd w:id="403"/>
      <w:r>
        <w:rPr>
          <w:rtl w:val="true"/>
        </w:rPr>
        <w:t xml:space="preserve">عملیات مطلع الفجْر </w:t>
      </w:r>
      <w:r>
        <w:rPr>
          <w:rtl w:val="true"/>
        </w:rPr>
        <w:t>(</w:t>
      </w:r>
      <w:r>
        <w:rPr/>
        <w:t>1360</w:t>
      </w:r>
      <w:r>
        <w:rPr>
          <w:rtl w:val="true"/>
        </w:rPr>
        <w:t xml:space="preserve"> </w:t>
      </w:r>
      <w:r>
        <w:rPr>
          <w:rtl w:val="true"/>
        </w:rPr>
        <w:t>هجری شمسی</w:t>
      </w:r>
      <w:r>
        <w:rPr>
          <w:rtl w:val="true"/>
        </w:rPr>
        <w:t>)</w:t>
      </w:r>
      <w:bookmarkEnd w:id="404"/>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شیاکوه و چرمیان</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ارتفاعات مهم منطقه گیلان غرب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استراتژی جدیدی برای ادامه جنگ اتّخاذ شد و در چهار چوب آن طرح‌های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سازی مناطق اشغالی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استراتژی طرح عملیاتی کربلای </w:t>
      </w:r>
      <w:r>
        <w:rPr>
          <w:rFonts w:eastAsia="IRNazanin" w:cs="IRNazanin"/>
          <w:color w:val="111111"/>
          <w:sz w:val="28"/>
          <w:szCs w:val="28"/>
          <w:lang w:bidi="fa-IR"/>
        </w:rPr>
        <w:t>7</w:t>
      </w:r>
      <w:r>
        <w:rPr>
          <w:rStyle w:val="FootnoteAnchor"/>
          <w:rtl w:val="true"/>
        </w:rPr>
        <w:footnoteReference w:id="423"/>
      </w:r>
      <w:r>
        <w:rPr>
          <w:rFonts w:ascii="IRNazanin" w:hAnsi="IRNazanin" w:eastAsia="IRNazanin"/>
          <w:color w:val="111111"/>
          <w:sz w:val="28"/>
          <w:sz w:val="28"/>
          <w:szCs w:val="28"/>
          <w:rtl w:val="true"/>
          <w:lang w:bidi="fa-IR"/>
        </w:rPr>
        <w:t>برای منطقه غرب طرح‌ریزی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اجرا مطلع الفجْر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آزاد سازی ارتفاعات مهم منطقه گیلان غرب و سر پل ذهاب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مانور این عملیات دو محور اصلی که هر یک دارای محورهای فرعی نیز بودند،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محور شمالی، عبور از تنگه های کورک، قاسم آباد و حاجیان و قطع جاده گیلان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محور جنوبی نیروهای مستقر در چغالوند و در ابلوط مأموریت داشتند به ارتفاعات چرمیان و شیاکوه حرکت کنند و به نیروهایِ محور </w:t>
      </w:r>
    </w:p>
    <w:p>
      <w:pPr>
        <w:pStyle w:val="BookText"/>
        <w:rPr/>
      </w:pPr>
      <w:r>
        <w:rPr>
          <w:rFonts w:ascii="IRNazanin" w:hAnsi="IRNazanin" w:eastAsia="IRNazanin"/>
          <w:color w:val="111111"/>
          <w:sz w:val="28"/>
          <w:sz w:val="28"/>
          <w:szCs w:val="28"/>
          <w:rtl w:val="true"/>
          <w:lang w:bidi="fa-IR"/>
        </w:rPr>
        <w:t>شمالی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روز </w:t>
      </w:r>
      <w:r>
        <w:rPr>
          <w:rFonts w:eastAsia="IRNazanin" w:cs="IRNazanin"/>
          <w:color w:val="111111"/>
          <w:sz w:val="28"/>
          <w:szCs w:val="28"/>
          <w:lang w:bidi="fa-IR"/>
        </w:rPr>
        <w:t>20/9/1360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ابتدا ارتفاعات شیاکوه و چرمیان در محور جنوبی به تصرف نیروهایِ خودی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محورهای شمالی به رغم موفقیّت اولیه تلاش رزمندگان ناکام ماند، لِذا به دلیل نبودِ جاده تدارکاتی و عدم الحاق با محورهای شمالی موقعیت تصرّف شده در محور جنوبی نیز تثبیت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دشمن نیز برای باز پس گیری منطقه پی در پی پاتک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هفده روز مقاومت، در روز هجدهم، نیروهای محور جنوبی نیز به موقعیت قبلی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راه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عیاله فَهُوَ شهید؛</w:t>
      </w:r>
      <w:r>
        <w:rPr>
          <w:rStyle w:val="FootnoteAnchor"/>
          <w:rtl w:val="true"/>
        </w:rPr>
        <w:footnoteReference w:id="424"/>
      </w:r>
      <w:r>
        <w:rPr>
          <w:rFonts w:ascii="IRNazanin" w:hAnsi="IRNazanin" w:eastAsia="IRNazanin"/>
          <w:color w:val="111111"/>
          <w:sz w:val="28"/>
          <w:sz w:val="28"/>
          <w:szCs w:val="28"/>
          <w:rtl w:val="true"/>
          <w:lang w:bidi="fa-IR"/>
        </w:rPr>
        <w:t>از امام صادق‌علیه السلام نقل شده است که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دفاع از بستگان خود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آرزوی اولیاء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اللَّه‌صلی الله علیه وآله وسلم وَالذی نفسی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رجالا من المومنین لاتطیب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انی اقتل فی سبیل اللَّه، ثم احیا ثم اقتل ثم احیا ثم اقتل، ثم احیا ثم اقتل؛</w:t>
      </w:r>
      <w:r>
        <w:rPr>
          <w:rStyle w:val="FootnoteAnchor"/>
          <w:rtl w:val="true"/>
        </w:rPr>
        <w:footnoteReference w:id="425"/>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اینکه جمعی از مؤمنین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در راه خدا نه یکبار و دوبار، که چندین بار زنده گشته و بار دیگر کشته گردم</w:t>
      </w:r>
      <w:r>
        <w:rPr>
          <w:rFonts w:eastAsia="IRNazanin" w:cs="IRNazanin"/>
          <w:color w:val="111111"/>
          <w:sz w:val="28"/>
          <w:szCs w:val="28"/>
          <w:rtl w:val="true"/>
          <w:lang w:bidi="fa-IR"/>
        </w:rPr>
        <w:t xml:space="preserve">». </w:t>
      </w:r>
      <w:bookmarkStart w:id="405" w:name="pg880_4204"/>
    </w:p>
    <w:p>
      <w:pPr>
        <w:pStyle w:val="Heading4"/>
        <w:numPr>
          <w:ilvl w:val="3"/>
          <w:numId w:val="1"/>
        </w:numPr>
        <w:rPr/>
      </w:pPr>
      <w:bookmarkStart w:id="406" w:name="__RefHeading___Toc61348_373438147"/>
      <w:bookmarkStart w:id="407" w:name="_Toc156"/>
      <w:bookmarkEnd w:id="405"/>
      <w:bookmarkEnd w:id="406"/>
      <w:r>
        <w:rPr/>
        <w:t>27</w:t>
      </w:r>
      <w:r>
        <w:rPr>
          <w:rtl w:val="true"/>
        </w:rPr>
        <w:t xml:space="preserve"> </w:t>
      </w:r>
      <w:r>
        <w:rPr>
          <w:rtl w:val="true"/>
        </w:rPr>
        <w:t>آذر</w:t>
      </w:r>
      <w:bookmarkEnd w:id="407"/>
    </w:p>
    <w:p>
      <w:pPr>
        <w:pStyle w:val="Heading5"/>
        <w:numPr>
          <w:ilvl w:val="4"/>
          <w:numId w:val="1"/>
        </w:numPr>
        <w:rPr/>
      </w:pPr>
      <w:bookmarkStart w:id="408" w:name="__RefHeading___Toc61350_373438147"/>
      <w:bookmarkStart w:id="409" w:name="_Toc157"/>
      <w:bookmarkEnd w:id="408"/>
      <w:r>
        <w:rPr>
          <w:rtl w:val="true"/>
        </w:rPr>
        <w:t>روزِ وحدت حوزه و دانشگاه</w:t>
      </w:r>
      <w:bookmarkEnd w:id="409"/>
    </w:p>
    <w:p>
      <w:pPr>
        <w:pStyle w:val="BookText"/>
        <w:rPr/>
      </w:pPr>
      <w:r>
        <w:rPr>
          <w:rFonts w:ascii="IRNazanin" w:hAnsi="IRNazanin" w:eastAsia="IRNazanin"/>
          <w:color w:val="111111"/>
          <w:sz w:val="28"/>
          <w:sz w:val="28"/>
          <w:szCs w:val="28"/>
          <w:rtl w:val="true"/>
          <w:lang w:bidi="fa-IR"/>
        </w:rPr>
        <w:t>لزوم حفظ اتحاد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الْبَیِّنَت وَ أُولَئک لَهُمْ عَذَابٌ عَظِیمٌ؛</w:t>
      </w:r>
      <w:r>
        <w:rPr>
          <w:rStyle w:val="FootnoteAnchor"/>
          <w:rtl w:val="true"/>
        </w:rPr>
        <w:footnoteReference w:id="426"/>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عظیمی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وحدت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عَرِّجُوا عَنْ طَرِیقِ الْمُنَافَرَةِ وَ ضَعُوا تِیجَانَ الْمُفَاخَرَةِ؛</w:t>
      </w:r>
      <w:r>
        <w:rPr>
          <w:rStyle w:val="FootnoteAnchor"/>
          <w:rtl w:val="true"/>
        </w:rPr>
        <w:footnoteReference w:id="427"/>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پراکندگی و جدایی میل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وحدت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های مفاخرت و خود فروشی را کنار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فخر و مباهات نکنید، خاکی و بی آلایش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مَثَل‌ها …</w:t>
      </w:r>
    </w:p>
    <w:p>
      <w:pPr>
        <w:pStyle w:val="BookText"/>
        <w:rPr/>
      </w:pPr>
      <w:r>
        <w:rPr>
          <w:rFonts w:ascii="IRNazanin" w:hAnsi="IRNazanin" w:eastAsia="IRNazanin"/>
          <w:color w:val="111111"/>
          <w:sz w:val="28"/>
          <w:sz w:val="28"/>
          <w:szCs w:val="28"/>
          <w:rtl w:val="true"/>
          <w:lang w:bidi="fa-IR"/>
        </w:rPr>
        <w:t>روزگاری در چراگاهی سرسبز، سه گاو نر بزرگ بودند که یکی سیاه و دیگری سفید و سومی سرخ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علف زاری با کمالِ اتّحاد باهم زندگی می‌کردند و روزگارِ خوشی را می‌گذراندند و کسی قادر نبود به آنها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شیری در آن علف زار بود که دائم در پی حمله به آنها بود تا بتواند آنها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پیشِ گاو سیاه و سرخ آمد و گفت که این گاو سفید با رنگِ روشنی که دارد باعث می‌شود شما بیشتر دیده شوید و این برای شما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سیاه و سرخ حرفِ او را تأیید کردند که آری رنگ‌های ما تیره است و فقط رنگِ بدنِ او تیره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 از فرصت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اجازه بدهید من به او حمله کنم و او را بخورم که از این پس این علف زار برای هر سه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شیر محرمانه نزدِ گاو سرخ آمد و گفت رنگِ تو قشنگ است و این گاو سیاه بدگویی تو را می‌کند و … اجازه بده تا او را نیز بخورم تا من و تو در صلح و صفا کنارِ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باز شیر، گرسنه شده بود، به پیشِ گاو سرخ آمد و قصد کرد تا او را نیز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سرخ که متوجه ماجرا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گاو سفید خورده شد، خورده شدم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چو هم پشت باشید و هم یکزبان</w:t>
      </w:r>
    </w:p>
    <w:p>
      <w:pPr>
        <w:pStyle w:val="BookText"/>
        <w:rPr/>
      </w:pPr>
      <w:r>
        <w:rPr>
          <w:rFonts w:ascii="IRNazanin" w:hAnsi="IRNazanin" w:eastAsia="IRNazanin"/>
          <w:color w:val="111111"/>
          <w:sz w:val="28"/>
          <w:sz w:val="28"/>
          <w:szCs w:val="28"/>
          <w:rtl w:val="true"/>
          <w:lang w:bidi="fa-IR"/>
        </w:rPr>
        <w:t>یکی کوه کندن ز بن می‌توان</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روحانی و قشر دانشگاهی، اینها باید چشمهایشان را باز کنند و همه با هم برادروار، بدون اختلاف کلمه، همه با هم به پیش بروند و این نهضت را به آخر برسانند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10" w:name="pg880_4207"/>
    </w:p>
    <w:p>
      <w:pPr>
        <w:pStyle w:val="Heading3"/>
        <w:numPr>
          <w:ilvl w:val="2"/>
          <w:numId w:val="1"/>
        </w:numPr>
        <w:rPr/>
      </w:pPr>
      <w:bookmarkStart w:id="411" w:name="__RefHeading___Toc61352_373438147"/>
      <w:bookmarkStart w:id="412" w:name="_Toc158"/>
      <w:bookmarkEnd w:id="410"/>
      <w:bookmarkEnd w:id="411"/>
      <w:r>
        <w:rPr>
          <w:rtl w:val="true"/>
        </w:rPr>
        <w:t>دی</w:t>
      </w:r>
      <w:bookmarkEnd w:id="412"/>
    </w:p>
    <w:p>
      <w:pPr>
        <w:pStyle w:val="Heading4"/>
        <w:numPr>
          <w:ilvl w:val="3"/>
          <w:numId w:val="1"/>
        </w:numPr>
        <w:rPr/>
      </w:pPr>
      <w:bookmarkStart w:id="413" w:name="__RefHeading___Toc61354_373438147"/>
      <w:bookmarkStart w:id="414" w:name="_Toc159"/>
      <w:bookmarkEnd w:id="413"/>
      <w:r>
        <w:rPr/>
        <w:t>3</w:t>
      </w:r>
      <w:r>
        <w:rPr>
          <w:rtl w:val="true"/>
        </w:rPr>
        <w:t xml:space="preserve"> </w:t>
      </w:r>
      <w:r>
        <w:rPr>
          <w:rtl w:val="true"/>
        </w:rPr>
        <w:t>دی</w:t>
      </w:r>
      <w:bookmarkEnd w:id="414"/>
    </w:p>
    <w:p>
      <w:pPr>
        <w:pStyle w:val="Heading5"/>
        <w:numPr>
          <w:ilvl w:val="4"/>
          <w:numId w:val="1"/>
        </w:numPr>
        <w:rPr/>
      </w:pPr>
      <w:bookmarkStart w:id="415" w:name="__RefHeading___Toc61356_373438147"/>
      <w:bookmarkStart w:id="416" w:name="_Toc160"/>
      <w:bookmarkEnd w:id="415"/>
      <w:r>
        <w:rPr>
          <w:rtl w:val="true"/>
        </w:rPr>
        <w:t xml:space="preserve">عملیات کربلای </w:t>
      </w:r>
      <w:r>
        <w:rPr/>
        <w:t>4</w:t>
      </w:r>
      <w:bookmarkEnd w:id="416"/>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محمّدصلی الله علیه وآله وسلم</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دروازه‌های جنوبی بصره</w:t>
      </w:r>
    </w:p>
    <w:p>
      <w:pPr>
        <w:pStyle w:val="BookText"/>
        <w:rPr/>
      </w:pPr>
      <w:r>
        <w:rPr>
          <w:rFonts w:ascii="IRNazanin" w:hAnsi="IRNazanin" w:eastAsia="IRNazanin"/>
          <w:color w:val="111111"/>
          <w:sz w:val="28"/>
          <w:sz w:val="28"/>
          <w:szCs w:val="28"/>
          <w:rtl w:val="true"/>
          <w:lang w:bidi="fa-IR"/>
        </w:rPr>
        <w:t xml:space="preserve">تصمیم برای یکسره کردن کار جنگ با اجرای عملیات بزرگ و سرنوشت ساز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تلاش سپاه پاسداران را برای طرّاحی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ابو الخصیب و شلمچه با هدف رسیدن به دروازه‌های جنوبی بصره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دارای ویژگی‌ها و ارزش بالای سیاسی و نظامی است پس از شلمچه مهمترین منطقه عملیاتی در جبهه جنوب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برای اجرای این عملیّات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را در قالب چهار قرارگاه عملیّاتی سازمان دهی کرد که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آن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 قبل از شروع عملیّات رزمندگان غواص وارد اروندرود شدند و به سمت خط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نیروهای دشمن که با اطّلاعات عوامل بیگانه هوشیار شده بودند ضمن پرتاب منوّر با تیر بار و خمپاره به طرف نیروهای خودی 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عملیّات 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مبارک یا محمّدصلی الله علیه وآله وسلم شروع شد و نیروهای عمل‌کننده توانستند در جزایر سهیل، قطعه، ام الرصاص، ام البابی و بلجانیه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امکان تثبیت مناطق آزاد شده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عملیات متوقّف و از ادامه نبرد اجتناب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از قوای دشمن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اسیر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نفربر و خودرو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از سؤال قبر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 المومنین یفتنون فی قبورهم الّا الشّهید؟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ببارقه السّیوف علی راسه فتنهً؛</w:t>
      </w:r>
      <w:r>
        <w:rPr>
          <w:rStyle w:val="FootnoteAnchor"/>
          <w:rtl w:val="true"/>
        </w:rPr>
        <w:footnoteReference w:id="429"/>
      </w:r>
      <w:r>
        <w:rPr>
          <w:rFonts w:ascii="IRNazanin" w:hAnsi="IRNazanin" w:eastAsia="IRNazanin"/>
          <w:color w:val="111111"/>
          <w:sz w:val="28"/>
          <w:sz w:val="28"/>
          <w:szCs w:val="28"/>
          <w:rtl w:val="true"/>
          <w:lang w:bidi="fa-IR"/>
        </w:rPr>
        <w:t>از پیامبر 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همه مؤمنین در قبر مورد سؤال و امتحان قرار می‌گیرند مگر شهید؟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در زیر برق شمشیر داده است، برای او کافی است</w:t>
      </w:r>
      <w:r>
        <w:rPr>
          <w:rFonts w:eastAsia="IRNazanin" w:cs="IRNazanin"/>
          <w:color w:val="111111"/>
          <w:sz w:val="28"/>
          <w:szCs w:val="28"/>
          <w:rtl w:val="true"/>
          <w:lang w:bidi="fa-IR"/>
        </w:rPr>
        <w:t xml:space="preserve">». </w:t>
      </w:r>
      <w:bookmarkStart w:id="417" w:name="pg880_4210"/>
    </w:p>
    <w:p>
      <w:pPr>
        <w:pStyle w:val="Heading4"/>
        <w:numPr>
          <w:ilvl w:val="3"/>
          <w:numId w:val="1"/>
        </w:numPr>
        <w:rPr/>
      </w:pPr>
      <w:bookmarkStart w:id="418" w:name="__RefHeading___Toc61358_373438147"/>
      <w:bookmarkStart w:id="419" w:name="_Toc161"/>
      <w:bookmarkEnd w:id="417"/>
      <w:bookmarkEnd w:id="418"/>
      <w:r>
        <w:rPr/>
        <w:t>7</w:t>
      </w:r>
      <w:r>
        <w:rPr>
          <w:rtl w:val="true"/>
        </w:rPr>
        <w:t xml:space="preserve"> </w:t>
      </w:r>
      <w:r>
        <w:rPr>
          <w:rtl w:val="true"/>
        </w:rPr>
        <w:t>دی</w:t>
      </w:r>
      <w:bookmarkEnd w:id="419"/>
    </w:p>
    <w:p>
      <w:pPr>
        <w:pStyle w:val="Heading5"/>
        <w:numPr>
          <w:ilvl w:val="4"/>
          <w:numId w:val="1"/>
        </w:numPr>
        <w:rPr/>
      </w:pPr>
      <w:bookmarkStart w:id="420" w:name="__RefHeading___Toc61360_373438147"/>
      <w:bookmarkStart w:id="421" w:name="_Toc162"/>
      <w:bookmarkEnd w:id="420"/>
      <w:r>
        <w:rPr>
          <w:rtl w:val="true"/>
        </w:rPr>
        <w:t>روزِ سوادآموزی</w:t>
      </w:r>
      <w:bookmarkEnd w:id="421"/>
    </w:p>
    <w:p>
      <w:pPr>
        <w:pStyle w:val="BookText"/>
        <w:rPr/>
      </w:pPr>
      <w:r>
        <w:rPr>
          <w:rFonts w:ascii="IRNazanin" w:hAnsi="IRNazanin" w:eastAsia="IRNazanin"/>
          <w:color w:val="111111"/>
          <w:sz w:val="28"/>
          <w:sz w:val="28"/>
          <w:szCs w:val="28"/>
          <w:rtl w:val="true"/>
          <w:lang w:bidi="fa-IR"/>
        </w:rPr>
        <w:t xml:space="preserve">در هفتم دی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،امام خمینی‌قدس سره برای ریشه کنی بلای خانمان سوز جهل از جامعه اسلامی، فرمان تشکیل نهضت سواد آموزی را صادر کرد تا بیسوادی با عزمی ملّی از دامان نظام مقدّس جمهوری اسلامی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روز به روز سواد آموزی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وَسِعٌ عَلِیمٌ؛</w:t>
      </w:r>
      <w:r>
        <w:rPr>
          <w:rStyle w:val="FootnoteAnchor"/>
          <w:rtl w:val="true"/>
        </w:rPr>
        <w:footnoteReference w:id="430"/>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ملکش را به هر کس بخواهد، می‌بخشد؛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جویی لازم‌تر از مال جویی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الْمُؤْمِنِینَ یَقُولُ 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w:t>
      </w:r>
      <w:r>
        <w:rPr>
          <w:rStyle w:val="FootnoteAnchor"/>
          <w:rtl w:val="true"/>
        </w:rPr>
        <w:footnoteReference w:id="431"/>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همانا کمال دین، دانشجویی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دانش جویی از مال جویی برشما لازم تر است؛ زیرا دارایی برای شما تقسیم شده و تضمین گشته است که موجود عادلی آن را میان شما تقسیم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گرفته است و به شما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 نزد اهلش گرد آمده است و شما دستور دارید آن را از اهلش بجویید؛ پس در پی اش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یادگیری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مُدارَسَتَه تَسبیحٌ، و البَحثَ عنه جِهادٌ، </w:t>
      </w:r>
    </w:p>
    <w:p>
      <w:pPr>
        <w:pStyle w:val="BookText"/>
        <w:rPr/>
      </w:pPr>
      <w:r>
        <w:rPr>
          <w:rFonts w:ascii="Amiri" w:hAnsi="Amiri" w:eastAsia="Amiri" w:cs="Amiri"/>
          <w:color w:val="111111"/>
          <w:sz w:val="28"/>
          <w:sz w:val="28"/>
          <w:szCs w:val="28"/>
          <w:rtl w:val="true"/>
          <w:lang w:bidi="ar-SA"/>
        </w:rPr>
        <w:t>و تَعلیمَهُ لِمَن لا یعلَمُه صَدَقَةٌ، و هُوَ أنیسٌ فی الوَحشَةِ، و صاحبٌ فی الوحدَةِ و سِلاحٌ علی الأعْداءِ؛</w:t>
      </w:r>
      <w:r>
        <w:rPr>
          <w:rStyle w:val="FootnoteAnchor"/>
          <w:rtl w:val="true"/>
        </w:rPr>
        <w:footnoteReference w:id="432"/>
      </w:r>
      <w:r>
        <w:rPr>
          <w:rFonts w:ascii="IRNazanin" w:hAnsi="IRNazanin" w:eastAsia="IRNazanin"/>
          <w:color w:val="111111"/>
          <w:sz w:val="28"/>
          <w:sz w:val="28"/>
          <w:szCs w:val="28"/>
          <w:rtl w:val="true"/>
          <w:lang w:bidi="fa-IR"/>
        </w:rPr>
        <w:t xml:space="preserve">دانش را فرا گیرید، زیرا آموختن دانش حسنه،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تسبیح، و جستجوی آن در حکم جهاد است و آموزش آن به کسی که نمی‌داند،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حال وحشت انیس، در تنهایی رفیق و سلاحی است علیه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 بزرگسال</w:t>
      </w:r>
    </w:p>
    <w:p>
      <w:pPr>
        <w:pStyle w:val="BookText"/>
        <w:rPr/>
      </w:pPr>
      <w:r>
        <w:rPr>
          <w:rFonts w:ascii="IRNazanin" w:hAnsi="IRNazanin" w:eastAsia="IRNazanin"/>
          <w:color w:val="111111"/>
          <w:sz w:val="28"/>
          <w:sz w:val="28"/>
          <w:szCs w:val="28"/>
          <w:rtl w:val="true"/>
          <w:lang w:bidi="fa-IR"/>
        </w:rPr>
        <w:t>سکّاکی، مردی فلزکار و صنعت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مهارت و دقّت، دواتی بسیار ظریف با قفلی ظریف تر بسازد که لایق تقدیم به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انتظارِ همه گونه تشویق و تحسین از هنر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هزاران امید و آرزو آن را به پادشاه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همان طوری که انتظار می‌رفت موردِ توجّه قرار گرفت، امّا حادثه‌ای پیش آمد که فکر و راهِ زندگی سکّاکی را به کلی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شاه مشغول تماشای آن صنعت بود و سکّاکی هم سرگرم خیالات خویش، خبر دادند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یا فقیهی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وارد شد، شاه چنان سرگرم پذیرایی و گفتگو با آن شد که سکّاکی و صنعت و هنرش را یکباره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منظره تحوّلی عمیق در روح سکّاکی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از این کار تشویق و تقدیری که می‌بایست نمی‌شود و آن همه امیدها و آرزوها بی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بلند پرواز سکّاکی آن نبوده که بتواند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بکند؟</w:t>
      </w:r>
    </w:p>
    <w:p>
      <w:pPr>
        <w:pStyle w:val="BookText"/>
        <w:rPr/>
      </w:pPr>
      <w:r>
        <w:rPr>
          <w:rFonts w:ascii="IRNazanin" w:hAnsi="IRNazanin" w:eastAsia="IRNazanin"/>
          <w:color w:val="111111"/>
          <w:sz w:val="28"/>
          <w:sz w:val="28"/>
          <w:szCs w:val="28"/>
          <w:rtl w:val="true"/>
          <w:lang w:bidi="fa-IR"/>
        </w:rPr>
        <w:t>فکر کرد همان کاری را بکند که دیگران کردند و از همان راه برود که دیگران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درس و کتاب برود و امیدها و آرزوهای گمشده را در آن راه جستجو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برای یک مردِ عاقل که دوره جوانی را طی کرده، با طفلان نورس هم درس شدن و از مقدّمات شروع کردن، کارِ آسانی نیست؛ ولی چاره‌ای نیست، ماهی را هر وقت از آب بگیرند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اینکه، وقتی که شروع به درس خواندن کرد، در خود هیچ گونه ذوق و استعدادی نسبت به این کار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اشتغال چندین ساله او به کارهای فنّی و صنعتی ذوق علمی و ادبی او را جامد کرده بود، ولی نه گذشتن سن و نه خاموش شدنِ استعداد، هیچ کدام نتوانست او را از تصمیمی که گرفته بود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فراوان مشغول کار شد، تا اینکه اتّفاقی افتاد و آموزگاری که به او فقه </w:t>
      </w:r>
    </w:p>
    <w:p>
      <w:pPr>
        <w:pStyle w:val="BookText"/>
        <w:rPr/>
      </w:pPr>
      <w:r>
        <w:rPr>
          <w:rFonts w:ascii="IRNazanin" w:hAnsi="IRNazanin" w:eastAsia="IRNazanin"/>
          <w:color w:val="111111"/>
          <w:sz w:val="28"/>
          <w:sz w:val="28"/>
          <w:szCs w:val="28"/>
          <w:rtl w:val="true"/>
          <w:lang w:bidi="fa-IR"/>
        </w:rPr>
        <w:t>شافعی می‌آموخت، این مسأله را به او تعلیم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استاد این است که پوستِ سگ با دبّاغی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این جمله را ده‌ها بار پیشِ خود تکرار کرد تا در جلسه امتحان خوب از عهده ان برآید، ولی همین که خواست درس را پس بدهد، این طور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سگ این است که پوستِ استاد با دبّاغی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حضّار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شد که این مردِ بزرگسال که در پیری هوس درس خواندن کرده،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که دیگر نتوانست در مدرسه و در شهر بماند، سر به صَحرا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پهناور بر او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دامنه کوهی رسید، متوجّه شد که از بلندی قطره قطره آب بر روی صخره‌ای می‌چکد و در اثرِ ریزش مداوم، صخره را سوراخ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اندیشید و فکری مانندِ برق از مغزش عبور کرد،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هر اندازه غیرِ مستعد باشد، از این سنگ سخت‌تر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مداومت و پشتِ کار بی 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 قدر فعّالیّت و پشت کار به خرج داد تا استعدادش باز و ذوقش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یکی از دانشمندان کم نظیر ادبیّات گشت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تفاوت انسان و حیوان</w:t>
      </w:r>
    </w:p>
    <w:p>
      <w:pPr>
        <w:pStyle w:val="BookText"/>
        <w:rPr/>
      </w:pPr>
      <w:r>
        <w:rPr>
          <w:rFonts w:ascii="IRNazanin" w:hAnsi="IRNazanin" w:eastAsia="IRNazanin"/>
          <w:color w:val="111111"/>
          <w:sz w:val="28"/>
          <w:sz w:val="28"/>
          <w:szCs w:val="28"/>
          <w:rtl w:val="true"/>
          <w:lang w:bidi="fa-IR"/>
        </w:rPr>
        <w:t>با دانش است فخر، نه با ثروت و عقار</w:t>
      </w:r>
    </w:p>
    <w:p>
      <w:pPr>
        <w:pStyle w:val="BookText"/>
        <w:rPr/>
      </w:pPr>
      <w:r>
        <w:rPr>
          <w:rFonts w:ascii="IRNazanin" w:hAnsi="IRNazanin" w:eastAsia="IRNazanin"/>
          <w:color w:val="111111"/>
          <w:sz w:val="28"/>
          <w:sz w:val="28"/>
          <w:szCs w:val="28"/>
          <w:rtl w:val="true"/>
          <w:lang w:bidi="fa-IR"/>
        </w:rPr>
        <w:t>تنها هنر تفاوت انسان و چارپاست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تمام بیسواد ان برای یادگیری و تمام خواهران و برادران باسواد برای یاد دادن بپا خیزند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و خواهران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نقیصه دردآور بسیج شوید و ریشه این نقص را از بُن، بَر کَنید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ملّت عزیز امید دارم که با همّت والای خود، بدون فوت وقت ایران را به صورت مدرسه‌ای درآورند</w:t>
      </w:r>
      <w:r>
        <w:rPr>
          <w:rFonts w:eastAsia="IRNazanin" w:cs="IRNazanin"/>
          <w:color w:val="111111"/>
          <w:sz w:val="28"/>
          <w:szCs w:val="28"/>
          <w:rtl w:val="true"/>
          <w:lang w:bidi="fa-IR"/>
        </w:rPr>
        <w:t>.</w:t>
      </w:r>
      <w:r>
        <w:rPr>
          <w:rStyle w:val="FootnoteAnchor"/>
          <w:rtl w:val="true"/>
        </w:rPr>
        <w:footnoteReference w:id="436"/>
      </w:r>
      <w:bookmarkStart w:id="422" w:name="pg880_4219"/>
    </w:p>
    <w:p>
      <w:pPr>
        <w:pStyle w:val="Heading4"/>
        <w:numPr>
          <w:ilvl w:val="3"/>
          <w:numId w:val="1"/>
        </w:numPr>
        <w:rPr/>
      </w:pPr>
      <w:bookmarkStart w:id="423" w:name="__RefHeading___Toc61362_373438147"/>
      <w:bookmarkStart w:id="424" w:name="_Toc163"/>
      <w:bookmarkEnd w:id="422"/>
      <w:bookmarkEnd w:id="423"/>
      <w:r>
        <w:rPr/>
        <w:t>12</w:t>
      </w:r>
      <w:r>
        <w:rPr>
          <w:rtl w:val="true"/>
        </w:rPr>
        <w:t xml:space="preserve"> </w:t>
      </w:r>
      <w:r>
        <w:rPr>
          <w:rtl w:val="true"/>
        </w:rPr>
        <w:t xml:space="preserve">دی </w:t>
      </w:r>
      <w:r>
        <w:rPr>
          <w:rtl w:val="true"/>
        </w:rPr>
        <w:t>(</w:t>
      </w:r>
      <w:r>
        <w:rPr/>
        <w:t>1360</w:t>
      </w:r>
      <w:r>
        <w:rPr>
          <w:rtl w:val="true"/>
        </w:rPr>
        <w:t xml:space="preserve"> </w:t>
      </w:r>
      <w:r>
        <w:rPr>
          <w:rtl w:val="true"/>
        </w:rPr>
        <w:t>هجری شمسی</w:t>
      </w:r>
      <w:r>
        <w:rPr>
          <w:rtl w:val="true"/>
        </w:rPr>
        <w:t>)</w:t>
      </w:r>
      <w:bookmarkEnd w:id="424"/>
    </w:p>
    <w:p>
      <w:pPr>
        <w:pStyle w:val="Heading5"/>
        <w:numPr>
          <w:ilvl w:val="4"/>
          <w:numId w:val="1"/>
        </w:numPr>
        <w:rPr/>
      </w:pPr>
      <w:bookmarkStart w:id="425" w:name="__RefHeading___Toc61364_373438147"/>
      <w:bookmarkStart w:id="426" w:name="_Toc164"/>
      <w:bookmarkEnd w:id="425"/>
      <w:r>
        <w:rPr>
          <w:rtl w:val="true"/>
        </w:rPr>
        <w:t>عملیّات محمّد رسول اللَّه‌صلی الله علیه وآله وسلم</w:t>
      </w:r>
      <w:bookmarkEnd w:id="426"/>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اللَّه‌صلی الله علیه وآله</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مرزی مریوان و پاوه</w:t>
      </w:r>
    </w:p>
    <w:p>
      <w:pPr>
        <w:pStyle w:val="BookText"/>
        <w:rPr/>
      </w:pPr>
      <w:r>
        <w:rPr>
          <w:rFonts w:ascii="Amiri" w:hAnsi="Amiri" w:eastAsia="Amiri" w:cs="Amiri"/>
          <w:color w:val="111111"/>
          <w:sz w:val="28"/>
          <w:sz w:val="28"/>
          <w:szCs w:val="28"/>
          <w:rtl w:val="true"/>
          <w:lang w:bidi="ar-SA"/>
        </w:rPr>
        <w:t>اهدافِ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معبر های نفوذی ضدِّ انقلاب</w:t>
      </w:r>
    </w:p>
    <w:p>
      <w:pPr>
        <w:pStyle w:val="BookText"/>
        <w:rPr/>
      </w:pPr>
      <w:r>
        <w:rPr>
          <w:rFonts w:ascii="IRNazanin" w:hAnsi="IRNazanin" w:eastAsia="IRNazanin"/>
          <w:color w:val="111111"/>
          <w:sz w:val="28"/>
          <w:sz w:val="28"/>
          <w:szCs w:val="28"/>
          <w:rtl w:val="true"/>
          <w:lang w:bidi="fa-IR"/>
        </w:rPr>
        <w:t>با هدفِ بستن معبر های نفوذی ضدِّ انقلاب و حفظ امنیّت مناطق مرزی و همچنین تسلّط بر شهرک های مرزی عراق، سپاه مریوان و سپاه پاوه نخستین عملیات نیمه گسترده را طرح ریزی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با هدایت قرارگاه عملیاتی سپاه در غرب کشور، در بامداد روز </w:t>
      </w:r>
      <w:r>
        <w:rPr>
          <w:rFonts w:eastAsia="IRNazanin" w:cs="IRNazanin"/>
          <w:color w:val="111111"/>
          <w:sz w:val="28"/>
          <w:szCs w:val="28"/>
          <w:lang w:bidi="fa-IR"/>
        </w:rPr>
        <w:t>12/10/1360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ساعت‌ها کوه پیمایی با رمزِ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برای دو محور شمالی و جنوبی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شمالی دو گردان از سپاه مریوان به فرماندهی حاج احمد متوسّلیان و نیروهایی از گردان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خرّم آباد مأموریت داشتند با عبور از ارتفاعات تحت اورامان به مواضع دشمن در هانی کرمله و ارتفاعات مرزی هجوم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رسیدن رزمندگان به مواضع دشمن درگیری آغاز و عملیّات با مشکل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بخشی از اهداف تصرّف شد، امّا به دلیل استقرار یگان‌های دشمن در ارتفاعات مشرّف به نیروهای خودی، مناطق تصرّف شده تأمین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جنوبی دو گردان از سپاه پاوه به فرماندهی محمّد ابراهیم همت و نیروهایی از گردان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خرّم آباد با انهدام دشمن، ارتفاعات مرزی غرب نوسود و شهرک طویله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همان روز، دشمن با استفاده از جاده‌های نظامی خود پاتک کرد و نیروهای خودی به دلیل این که در محور شمالی نتوانسته بودند به اهداف شان دست یابند و در نتیجه، هماهنگی و الحاق بین دو محور شمالی و جنوبی انجام نشده بود و همچنین جاده نظامی هم برای پشتیبانی از نیروهای در صحنه وجود نداشت، منطقه تصرّف شده را تخلیه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اعتدی علیه فی صدقه ماله فقاتل فقتل فهو شهید؛</w:t>
      </w:r>
      <w:r>
        <w:rPr>
          <w:rStyle w:val="FootnoteAnchor"/>
          <w:rtl w:val="true"/>
        </w:rPr>
        <w:footnoteReference w:id="437"/>
      </w:r>
      <w:r>
        <w:rPr>
          <w:rFonts w:ascii="IRNazanin" w:hAnsi="IRNazanin" w:eastAsia="IRNazanin"/>
          <w:color w:val="111111"/>
          <w:sz w:val="28"/>
          <w:sz w:val="28"/>
          <w:szCs w:val="28"/>
          <w:rtl w:val="true"/>
          <w:lang w:bidi="fa-IR"/>
        </w:rPr>
        <w:t>امام زین العابدین‌علیه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ظلم اموالش مورد تجاوز قرار گیرد و در برابر آن پیکار کند تا کشته شود شهید است</w:t>
      </w:r>
      <w:r>
        <w:rPr>
          <w:rFonts w:eastAsia="IRNazanin" w:cs="IRNazanin"/>
          <w:color w:val="111111"/>
          <w:sz w:val="28"/>
          <w:szCs w:val="28"/>
          <w:rtl w:val="true"/>
          <w:lang w:bidi="fa-IR"/>
        </w:rPr>
        <w:t xml:space="preserve">». </w:t>
      </w:r>
      <w:bookmarkStart w:id="427" w:name="pg880_4222"/>
    </w:p>
    <w:p>
      <w:pPr>
        <w:pStyle w:val="Heading4"/>
        <w:numPr>
          <w:ilvl w:val="3"/>
          <w:numId w:val="1"/>
        </w:numPr>
        <w:rPr/>
      </w:pPr>
      <w:bookmarkStart w:id="428" w:name="__RefHeading___Toc61366_373438147"/>
      <w:bookmarkStart w:id="429" w:name="_Toc165"/>
      <w:bookmarkEnd w:id="427"/>
      <w:bookmarkEnd w:id="428"/>
      <w:r>
        <w:rPr/>
        <w:t>13</w:t>
      </w:r>
      <w:r>
        <w:rPr>
          <w:rtl w:val="true"/>
        </w:rPr>
        <w:t xml:space="preserve"> </w:t>
      </w:r>
      <w:r>
        <w:rPr>
          <w:rtl w:val="true"/>
        </w:rPr>
        <w:t>دی</w:t>
      </w:r>
      <w:bookmarkEnd w:id="429"/>
    </w:p>
    <w:p>
      <w:pPr>
        <w:pStyle w:val="Heading5"/>
        <w:numPr>
          <w:ilvl w:val="4"/>
          <w:numId w:val="1"/>
        </w:numPr>
        <w:rPr/>
      </w:pPr>
      <w:bookmarkStart w:id="430" w:name="__RefHeading___Toc61368_373438147"/>
      <w:bookmarkStart w:id="431" w:name="_Toc166"/>
      <w:bookmarkEnd w:id="430"/>
      <w:r>
        <w:rPr>
          <w:rtl w:val="true"/>
        </w:rPr>
        <w:t>پیام تاریخیِ امام‌رحمه الله به گورباچف</w:t>
      </w:r>
      <w:bookmarkEnd w:id="431"/>
    </w:p>
    <w:p>
      <w:pPr>
        <w:pStyle w:val="BookText"/>
        <w:rPr/>
      </w:pPr>
      <w:r>
        <w:rPr>
          <w:rFonts w:ascii="IRNazanin" w:hAnsi="IRNazanin" w:eastAsia="IRNazanin"/>
          <w:color w:val="111111"/>
          <w:sz w:val="28"/>
          <w:sz w:val="28"/>
          <w:szCs w:val="28"/>
          <w:rtl w:val="true"/>
          <w:lang w:bidi="fa-IR"/>
        </w:rPr>
        <w:t xml:space="preserve">امام خمینی‌قدس سره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هیأتی به سرپرستی آیة اللَّه جوادی آملی، پیام تاریخی مهمّی را برای میخائیل گورباچف صدر هیأت رئیسه اتّحاد جماهیر شوروی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مقطعی از تاریخ فرستاده شد که شوروی به عنوان زادگاه کمونیسم در حال تجدید نظر در مبانی مکتب خود و امام با استفاده حکیمانه از این فرصت، ندای توحید و اسلام را به آنان ابلاغ کرد تا مگر در صراط مستقیم الهی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هدایت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بِالْوَلِدَیْنِ إِحْساناً وَ لا تَقْتُلُوا أَوْلَدَکم مِّنْ إِمْلاقٍ نحْنُ نَرْزُقُکمْ وَ إِیَّاهُمْ‌وَ لا تَقْرَبُوا الْفَوَاحِشَ مَا ظهَرَ مِنْهَا وَ مَا بَطنَ وَ لا تَقْتُلُوا النَّفْس الَّتی حَرَّمَ اللَّهُ إِلا بِالْحَقِّ ذَلِکمْ وَصاکُم بِهِ‌لَعَلَّکمْ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لانُکلِّف نَفْساً إِلا وُسعَهَا وَ إِذَا قُلْتُمْ فَاعْدِلُوا وَ لَوْ کانَ ذَا قُرْبی وَ بِعَهْدِ اللَّهِ أَوْفُوا ذَلِکمْ وَصاکُم بِهِ لَعَلَّکمْ‌تَذَکَّرُونَ؛</w:t>
      </w:r>
      <w:r>
        <w:rPr>
          <w:rStyle w:val="FootnoteAnchor"/>
          <w:rtl w:val="true"/>
        </w:rPr>
        <w:footnoteReference w:id="43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به عدالت ادا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را، جز به مقدار تواناییش، تکلیف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امر به معروف و نهی از منکر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أعمال البِرّ کلّها والجهاد فی سبیل اللّه عِنْدَ الأمر بِالمعروف و النّهی عن المنکر إلّا کنفثة فی بحر لجّیّ؛</w:t>
      </w:r>
      <w:r>
        <w:rPr>
          <w:rStyle w:val="FootnoteAnchor"/>
          <w:rtl w:val="true"/>
        </w:rPr>
        <w:footnoteReference w:id="439"/>
      </w:r>
      <w:r>
        <w:rPr>
          <w:rFonts w:ascii="IRNazanin" w:hAnsi="IRNazanin" w:eastAsia="IRNazanin"/>
          <w:color w:val="111111"/>
          <w:sz w:val="28"/>
          <w:sz w:val="28"/>
          <w:szCs w:val="28"/>
          <w:rtl w:val="true"/>
          <w:lang w:bidi="fa-IR"/>
        </w:rPr>
        <w:t>تمامی اعمال و کارها حتی جهاد در راه خدا در برابر امر به معروف و نهی از منکر مانند قطره‌ای در مقابل یک دریای بزرگ و پهناور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فیروز دیلمی</w:t>
      </w:r>
    </w:p>
    <w:p>
      <w:pPr>
        <w:pStyle w:val="BookText"/>
        <w:rPr/>
      </w:pPr>
      <w:r>
        <w:rPr>
          <w:rFonts w:ascii="IRNazanin" w:hAnsi="IRNazanin" w:eastAsia="IRNazanin"/>
          <w:color w:val="111111"/>
          <w:sz w:val="28"/>
          <w:sz w:val="28"/>
          <w:szCs w:val="28"/>
          <w:rtl w:val="true"/>
          <w:lang w:bidi="fa-IR"/>
        </w:rPr>
        <w:t xml:space="preserve">هنگامی که رسول اکرم‌صلی الله علیه وآله برای شاهان و رؤسای کشورها نامه نوشت و آنها را دعوت به اسلام کرد یکی از آن نامه‌ها را برای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نوشت که طبق نقل مشهور، وقتی نامه به او رسید،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 نام من مقدّم داشته است، از روی غرور نامه رسول خداصلی الله علیه وآله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خسروپرویز نامه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بقیه اصحاب سیف بن ذی یزن در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برو و این بنده ای که نامش را بر نام من مقدم داشته است و با کمال گستاخی مرا به غیر دین خودم دعوت می‌کند دستگیر کن و به سوی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نامه او بدست فیروز دیلمی رسید، فوراً برای اجرای فرمان شاه، به سوی مدینه رفت و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تو را به نزد او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پروردگار من به من خبر داد که شب گذشته، صاحب تو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خسرو پرویز،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شب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و همراهان از این جریان و غیب گویی، به حقانیت اسلام، پی بردند و قبول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و چاه</w:t>
      </w:r>
    </w:p>
    <w:p>
      <w:pPr>
        <w:pStyle w:val="BookText"/>
        <w:rPr/>
      </w:pPr>
      <w:r>
        <w:rPr>
          <w:rFonts w:ascii="IRNazanin" w:hAnsi="IRNazanin" w:eastAsia="IRNazanin"/>
          <w:color w:val="111111"/>
          <w:sz w:val="28"/>
          <w:sz w:val="28"/>
          <w:szCs w:val="28"/>
          <w:rtl w:val="true"/>
          <w:lang w:bidi="fa-IR"/>
        </w:rPr>
        <w:t>اگر بینی که نابینا و چاه است</w:t>
      </w:r>
    </w:p>
    <w:p>
      <w:pPr>
        <w:pStyle w:val="BookText"/>
        <w:rPr/>
      </w:pPr>
      <w:r>
        <w:rPr>
          <w:rFonts w:ascii="IRNazanin" w:hAnsi="IRNazanin" w:eastAsia="IRNazanin"/>
          <w:color w:val="111111"/>
          <w:sz w:val="28"/>
          <w:sz w:val="28"/>
          <w:szCs w:val="28"/>
          <w:rtl w:val="true"/>
          <w:lang w:bidi="fa-IR"/>
        </w:rPr>
        <w:t>اگر خاموش بنشینی، گناه است</w:t>
      </w:r>
    </w:p>
    <w:p>
      <w:pPr>
        <w:pStyle w:val="BookText"/>
        <w:rPr/>
      </w:pPr>
      <w:r>
        <w:rPr>
          <w:rFonts w:ascii="IRNazanin" w:hAnsi="IRNazanin" w:eastAsia="IRNazanin"/>
          <w:color w:val="111111"/>
          <w:sz w:val="28"/>
          <w:sz w:val="28"/>
          <w:szCs w:val="28"/>
          <w:rtl w:val="true"/>
          <w:lang w:bidi="fa-IR"/>
        </w:rPr>
        <w:t>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شما عدم اعتقاد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غرب را هم به ابتذال و بن بست کشیده و یا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مبارزه طولانی و بیهوده با خدا مبدأ هستی و آفرینش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کمونیسم را باید در موزه های تاریخ سیاسی جهان جستجو کرد چرا که مارکسیسم جوابگوی هیچ نیازی از نیازهای واقعی انسان نیست، چرا که مکتبی است مادّی و با مادّیت نمی‌تواند بشریّت را از بحران عدم اعتقاد به معنویت که اساسی ترین درد بشری در غرب و شرق است، به در آورد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جدّاً می‌خواهیم که در شکستن دیوارهای خیالات مارکسیسم گرفتار زندان غرب و شیطان بزرگ نشوید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گلدسته‌های مساجد بعضی از جمهوری‌های شما پس از هفتاد سال بانگ اللَّه اکبر و شهادت به رسالت ختمی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رسید، تمامی طرفداران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شوق به گریه انداخت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اسلام به صورت جدّی تحقیق و تفحّص کنید و این نه به خاطر نیاز اسلام و مسلمین به شما، که به جهت ارزش‌های والا و جهان شمول اسلام است که می‌تواند وسیله راحتی و نجاتِ همه ملّت‌ها باشد و گره مشکلات اساسی بشریت را باز نماید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می‌کنم که جمهوری اسلامی ایران به عنوان بزرگترین و قدرتمندترین پایگاه جهان اسلام به راحتی می‌تواند خلأ اعتقادی نظام شما را پر نماید</w:t>
      </w:r>
      <w:r>
        <w:rPr>
          <w:rFonts w:eastAsia="IRNazanin" w:cs="IRNazanin"/>
          <w:color w:val="111111"/>
          <w:sz w:val="28"/>
          <w:szCs w:val="28"/>
          <w:rtl w:val="true"/>
          <w:lang w:bidi="fa-IR"/>
        </w:rPr>
        <w:t>.</w:t>
      </w:r>
      <w:r>
        <w:rPr>
          <w:rStyle w:val="FootnoteAnchor"/>
          <w:rtl w:val="true"/>
        </w:rPr>
        <w:footnoteReference w:id="445"/>
      </w:r>
      <w:bookmarkStart w:id="432" w:name="pg880_4231"/>
    </w:p>
    <w:p>
      <w:pPr>
        <w:pStyle w:val="Heading4"/>
        <w:numPr>
          <w:ilvl w:val="3"/>
          <w:numId w:val="1"/>
        </w:numPr>
        <w:rPr/>
      </w:pPr>
      <w:bookmarkStart w:id="433" w:name="__RefHeading___Toc61370_373438147"/>
      <w:bookmarkStart w:id="434" w:name="_Toc167"/>
      <w:bookmarkEnd w:id="432"/>
      <w:bookmarkEnd w:id="433"/>
      <w:r>
        <w:rPr/>
        <w:t>17</w:t>
      </w:r>
      <w:r>
        <w:rPr>
          <w:rtl w:val="true"/>
        </w:rPr>
        <w:t xml:space="preserve"> </w:t>
      </w:r>
      <w:r>
        <w:rPr>
          <w:rtl w:val="true"/>
        </w:rPr>
        <w:t>دی</w:t>
      </w:r>
      <w:bookmarkEnd w:id="434"/>
    </w:p>
    <w:p>
      <w:pPr>
        <w:pStyle w:val="Heading5"/>
        <w:numPr>
          <w:ilvl w:val="4"/>
          <w:numId w:val="1"/>
        </w:numPr>
        <w:rPr/>
      </w:pPr>
      <w:bookmarkStart w:id="435" w:name="__RefHeading___Toc61372_373438147"/>
      <w:bookmarkStart w:id="436" w:name="_Toc168"/>
      <w:bookmarkEnd w:id="435"/>
      <w:r>
        <w:rPr>
          <w:rtl w:val="true"/>
        </w:rPr>
        <w:t xml:space="preserve">اجرای سیاست کشف حجاب توسّط رضا شاه پهلوی </w:t>
      </w:r>
      <w:r>
        <w:rPr>
          <w:rtl w:val="true"/>
        </w:rPr>
        <w:t>(</w:t>
      </w:r>
      <w:r>
        <w:rPr/>
        <w:t>1314</w:t>
      </w:r>
      <w:r>
        <w:rPr>
          <w:rtl w:val="true"/>
        </w:rPr>
        <w:t xml:space="preserve"> </w:t>
      </w:r>
      <w:r>
        <w:rPr>
          <w:rtl w:val="true"/>
        </w:rPr>
        <w:t>هجری شمسی</w:t>
      </w:r>
      <w:r>
        <w:rPr>
          <w:rtl w:val="true"/>
        </w:rPr>
        <w:t>)</w:t>
      </w:r>
      <w:bookmarkEnd w:id="436"/>
    </w:p>
    <w:p>
      <w:pPr>
        <w:pStyle w:val="BookText"/>
        <w:rPr/>
      </w:pPr>
      <w:r>
        <w:rPr>
          <w:rFonts w:ascii="IRNazanin" w:hAnsi="IRNazanin" w:eastAsia="IRNazanin"/>
          <w:color w:val="111111"/>
          <w:sz w:val="28"/>
          <w:sz w:val="28"/>
          <w:szCs w:val="28"/>
          <w:rtl w:val="true"/>
          <w:lang w:bidi="fa-IR"/>
        </w:rPr>
        <w:t xml:space="preserve">پس از دیدارِ رضاخان از ترکیه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تغییر اوضاع ایران به ویژه در امور فرهنگی پرداخت و شدیدتر از گذشته اقدام‌های خود را در جهت اسلام زدایی و حجاب زدایی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اتّفاق همسر و دخترانش که بدون حجاب بودند، در جشن فارغ التّحصیلی دانش سرای مقدّماتی شرکت کرده و به طور رسمی قانون کشف حجاب زنان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آن پس، با خشونت چادر و روسری را از سر زنان می‌کشیدند و مردان را مجبور می‌کردند تا زنهای شان را بدون حجاب به خیابانها و مجالس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لِیَستَئْذِنکُمُ الَّذِینَ مَلَکَت أَیْمانُکمْ وَالَّذِینَ لَمْ یَبْلُغُوا الحُْلُمَ مِنکمْ ثَلاثَ مَرَّاتٍ مِّن قَبْلِ صَلاةِ الْفَجْرِ وَ حِینَ تَضعُونَ ثِیَابَکُم مِّنَ الظهِیرَةِوَ مِن بَعْدِ صلَاةِ الْعِشاءِ ثَلاث عَوْراتٍ لَّکُمْ لَیْس عَلَیْکمْ وَ لا عَلَیْهِمْ جُنَاحُ بَعْدَهُنَّ طوَّفُونَ عَلَیْکم‌بَعْضکمْ عَلی بَعْضٍ کَذَلِک یُبَینُ اللَّهُ لَکُمُ الاَیَتِ وَاللَّهُ عَلِیمٌ حَکِیمٌ؛</w:t>
      </w:r>
      <w:r>
        <w:rPr>
          <w:rStyle w:val="FootnoteAnchor"/>
          <w:rtl w:val="true"/>
        </w:rPr>
        <w:footnoteReference w:id="44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همچنین کودکانتان که به حدّ بلوغ نرسیده‌اند،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بعد از نماز عشا؛ این سه وقت خصوصی برای شماست؛ امّا بعد از این سه وقت،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آیات را برای شما بیان می‌کند،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تحریض بر 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خطاب به خانمی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عُدْتِ إِخْوَتَکِ فَلَا تَلْبَسِی الْمُصَبَّغَةَ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وقتی به دیدارِ برادرت رفتی، لباس‌های رنگارنگ و تحریک آمیز بر تن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دین و حیا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نُبَاتَةَ عَنْ عَلِیٍ‌علیه السلام قَالَ هَبَطَ جَبْرَئِیلُ عَلَی آدَمَ‌علیه السلام فَقَالَ یَا آدَمُ إِنِّی أُمِرْتُ أَنْ </w:t>
      </w:r>
    </w:p>
    <w:p>
      <w:pPr>
        <w:pStyle w:val="BookText"/>
        <w:rPr/>
      </w:pPr>
      <w:r>
        <w:rPr>
          <w:rFonts w:ascii="Amiri" w:hAnsi="Amiri" w:eastAsia="Amiri" w:cs="Amiri"/>
          <w:color w:val="111111"/>
          <w:sz w:val="28"/>
          <w:sz w:val="28"/>
          <w:szCs w:val="28"/>
          <w:rtl w:val="true"/>
          <w:lang w:bidi="ar-SA"/>
        </w:rPr>
        <w:t>أُخَیِّرَکَ وَاحِدَةً مِنْ ثَلَاثٍ فَاخْتَرْهَا وَ دَعِ اثْنَتَیْنِ فَقَالَ لَهُ آدَمُ یَا جَبْرَئِیلُ وَ مَا الثَّلَاثُ فَقَالَ الْعَقْلُ وَ الْحَیَاءُ وَ الدِّینُ فَقَالَ آدَمُ إِنِّی قَدِ اخْتَرْتُ الْعَقْلَ فَقَالَ جَبْرَئِیلُ لِلْحَیَاءِ وَ الدِّینِ انْصَرِفَا وَ دَعَاهُ فَقَالَا یَا جَبْرَئِیلُ إِنَّا أُمِرْنَا أَنْ نَکُونَ مَعَ الْعَقْلِ حَیْثُ کَانَ قَالَ فَشَأْنَکُمَا وَ عَرَجَ؛</w:t>
      </w:r>
      <w:r>
        <w:rPr>
          <w:rStyle w:val="FootnoteAnchor"/>
          <w:rtl w:val="true"/>
        </w:rPr>
        <w:footnoteReference w:id="448"/>
      </w:r>
      <w:r>
        <w:rPr>
          <w:rFonts w:ascii="IRNazanin" w:hAnsi="IRNazanin" w:eastAsia="IRNazanin"/>
          <w:color w:val="111111"/>
          <w:sz w:val="28"/>
          <w:sz w:val="28"/>
          <w:szCs w:val="28"/>
          <w:rtl w:val="true"/>
          <w:lang w:bidi="fa-IR"/>
        </w:rPr>
        <w:t>اصبع بن نباته از علی‌علیه السلام روایت می‌کند که جبرئیل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مأمور شده‌ام که تو را در انتخاب یکی از سه چیز مخیر سازم، پس یکی را برگزین و دو تا را واگذار، آدم گفت آن سه چیز چیست؟ گفت 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هر جا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حیا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الْمُؤْمِنِینَ‌علیه السلام یَا أَهْلَ الْعِرَاقِ نُبِّئْتُ أَنَّ نِسَاءَکُمْ یُدَافِعْنَ الرِّجَالَ فِی الطَّرِیقِ أَمَا تَسْتَحْیُونَ؛</w:t>
      </w:r>
      <w:r>
        <w:rPr>
          <w:rStyle w:val="FootnoteAnchor"/>
          <w:rtl w:val="true"/>
        </w:rPr>
        <w:footnoteReference w:id="449"/>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شده‌ام که زنان شما در راه به مردان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و حیا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قلدری رضاخان به یک روحانی برجسته و وارسته</w:t>
      </w:r>
    </w:p>
    <w:p>
      <w:pPr>
        <w:pStyle w:val="BookText"/>
        <w:rPr/>
      </w:pPr>
      <w:r>
        <w:rPr>
          <w:rFonts w:ascii="IRNazanin" w:hAnsi="IRNazanin" w:eastAsia="IRNazanin"/>
          <w:color w:val="111111"/>
          <w:sz w:val="28"/>
          <w:sz w:val="28"/>
          <w:szCs w:val="28"/>
          <w:rtl w:val="true"/>
          <w:lang w:bidi="fa-IR"/>
        </w:rPr>
        <w:t xml:space="preserve">آیت اللَّه شیخ محمّد تقی بافقی رحمه الله از علمای ربّانی و عارفان وارسته و مجاهد بود، و در عصر مرجعیت آیت اللّه شیخ عبدالکریم حائری، از مدرّسین معروف حوزه علمیه قم بود و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تبعیدگاه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قبر شریفش در مسجد بالا سر در جوار مرقد مطهر حضرت معصومه‌علیها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زائرانِ بسیاری در حرم حضرت معصومه‌علیها السلام حضور داشتند، خانواده رضاخان پهلوی بدون حجاب برای زیارت مرقد مطهّر حضرت معصومه‌علیها السلام به قم آمده بودند و می‌خواستند با همان وضع واردِ حرم شوند، این گستاخی و بی‌احترامی خانواده شاه، موجب خشم مردم می‌شود، و یک نفر روحانی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ناظم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امر به معروف و نهی از منکر فرا می‌خواند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خبر به آیت اللَّه شیخ محمّد تقی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ایشان نخست به خانواده رضاخان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هستید نباید با این وضع در این مکانِ مقدّس حضور یابید، و اگر مسلمان نیستید باز هم حق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کافر نباید در حرم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رضاخان به پیام آیت اللّه بافقی، ترتیبِ اثر نمی‌دهند، آنگاه مرحوم آیت اللَّه بافقی شخصاً به حرم آمده و به خانواده رضاخان شدیداً اخطار کرد، و همین حادثه نزدیک بود موجب شورش مردم بر ضد حکومت شاه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شهربانی قم به رضاخان اطّلاع دادند که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و دو دختر شما شمس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روحانیون در اطاقی محبوس شده‌اند، و به آنها اخطار شده که حق ندارند بدون حجاب وارد حرم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شخصاً با یک واحد نظامی به قم آمد و خانواده خود را نجات داد، او با چکمه وارد صحن مطهّر شد، آیت اللّه بافقی را موردِ ضرب و شتم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اشاره شاه، شیخ محمّد تقی بافقی را دمر خوابانیدند و شاه با عصای ضخیم بر پشتِ او می‌نواخت، و شیخ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زمان به 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ربّانی مدّتی زندانی بود و پس از زندان تا آخر عمر تحت نظر اداره آگاهی به عبادت اشتغال داشت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ای زن به تو از فاطمه این گونه خطاب است</w:t>
      </w:r>
    </w:p>
    <w:p>
      <w:pPr>
        <w:pStyle w:val="BookText"/>
        <w:rPr/>
      </w:pPr>
      <w:r>
        <w:rPr>
          <w:rFonts w:ascii="IRNazanin" w:hAnsi="IRNazanin" w:eastAsia="IRNazanin"/>
          <w:color w:val="111111"/>
          <w:sz w:val="28"/>
          <w:sz w:val="28"/>
          <w:szCs w:val="28"/>
          <w:rtl w:val="true"/>
          <w:lang w:bidi="fa-IR"/>
        </w:rPr>
        <w:t>ارزنده‌ترین زینت زن، حفظ حجاب است</w:t>
      </w:r>
    </w:p>
    <w:p>
      <w:pPr>
        <w:pStyle w:val="BookText"/>
        <w:rPr/>
      </w:pPr>
      <w:r>
        <w:rPr>
          <w:rFonts w:ascii="IRNazanin" w:hAnsi="IRNazanin" w:eastAsia="IRNazanin"/>
          <w:color w:val="111111"/>
          <w:sz w:val="28"/>
          <w:sz w:val="28"/>
          <w:szCs w:val="28"/>
          <w:rtl w:val="true"/>
          <w:lang w:bidi="fa-IR"/>
        </w:rPr>
        <w:t>با حجابت پاسدار گوهر جان باش</w:t>
      </w:r>
    </w:p>
    <w:p>
      <w:pPr>
        <w:pStyle w:val="BookText"/>
        <w:rPr/>
      </w:pPr>
      <w:r>
        <w:rPr>
          <w:rFonts w:ascii="IRNazanin" w:hAnsi="IRNazanin" w:eastAsia="IRNazanin"/>
          <w:color w:val="111111"/>
          <w:sz w:val="28"/>
          <w:sz w:val="28"/>
          <w:szCs w:val="28"/>
          <w:rtl w:val="true"/>
          <w:lang w:bidi="fa-IR"/>
        </w:rPr>
        <w:t>حرمت خون شهیدان را نگهبان باش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غیرت و مردی، جایی نداشت و اهریمن به دنبال تو بود تا پوشش عفاف را از تو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کثیف خود را به سوی تو دراز کرد؛ اما تو از او میگریختی و پیچه چادرت را محکم‌تر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به سایه، دنبالت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رویت پنجه کشید و خواست پوشش حجابت را بگیرد؛ اما تو راضی نمی‌شدی که از حجاب خویش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را خونین نمود و تو را در خون خود غلطاند؛ اما همچنان دستت بر پیچه چادرت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 دیار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عارفانه به میدان آمده‌ای و چه با وقار و متانت، در نگاه اغیار ظاهر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یادگار زهراعلیها السلام بود و یاد آور حماسه‌های زینب‌علیها السلام که سربلند از جهاد اکبر، به استقبال جهاد اصغر می‌شتافت و پشتِ دشمنِ زبون را بر خاک نیستی و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زره جهاد اکبر توست و خلعتی بهشتی است که از آسمان‌ها برای تو فرستاده‌اند تا شأن والای تو، بیشتر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بادت برترین پوشش تو که لباس پارسایی و پاکدامنی است</w:t>
      </w:r>
      <w:r>
        <w:rPr>
          <w:rFonts w:eastAsia="IRNazanin" w:cs="IRNazanin"/>
          <w:color w:val="111111"/>
          <w:sz w:val="28"/>
          <w:szCs w:val="28"/>
          <w:rtl w:val="true"/>
          <w:lang w:bidi="fa-IR"/>
        </w:rPr>
        <w:t>.</w:t>
      </w:r>
      <w:bookmarkStart w:id="437" w:name="pg880_4240"/>
    </w:p>
    <w:p>
      <w:pPr>
        <w:pStyle w:val="Heading4"/>
        <w:numPr>
          <w:ilvl w:val="3"/>
          <w:numId w:val="1"/>
        </w:numPr>
        <w:rPr/>
      </w:pPr>
      <w:bookmarkStart w:id="438" w:name="__RefHeading___Toc61374_373438147"/>
      <w:bookmarkStart w:id="439" w:name="_Toc169"/>
      <w:bookmarkEnd w:id="437"/>
      <w:bookmarkEnd w:id="438"/>
      <w:r>
        <w:rPr/>
        <w:t>19</w:t>
      </w:r>
      <w:r>
        <w:rPr>
          <w:rtl w:val="true"/>
        </w:rPr>
        <w:t xml:space="preserve"> </w:t>
      </w:r>
      <w:r>
        <w:rPr>
          <w:rtl w:val="true"/>
        </w:rPr>
        <w:t>دی</w:t>
      </w:r>
      <w:bookmarkEnd w:id="439"/>
    </w:p>
    <w:p>
      <w:pPr>
        <w:pStyle w:val="Heading5"/>
        <w:numPr>
          <w:ilvl w:val="4"/>
          <w:numId w:val="1"/>
        </w:numPr>
        <w:rPr/>
      </w:pPr>
      <w:bookmarkStart w:id="440" w:name="__RefHeading___Toc61376_373438147"/>
      <w:bookmarkStart w:id="441" w:name="_Toc170"/>
      <w:bookmarkEnd w:id="440"/>
      <w:r>
        <w:rPr>
          <w:rtl w:val="true"/>
        </w:rPr>
        <w:t xml:space="preserve">قیام </w:t>
      </w:r>
      <w:r>
        <w:rPr/>
        <w:t>19</w:t>
      </w:r>
      <w:r>
        <w:rPr>
          <w:rtl w:val="true"/>
        </w:rPr>
        <w:t xml:space="preserve"> </w:t>
      </w:r>
      <w:r>
        <w:rPr>
          <w:rtl w:val="true"/>
        </w:rPr>
        <w:t xml:space="preserve">دی قم </w:t>
      </w:r>
      <w:r>
        <w:rPr>
          <w:rtl w:val="true"/>
        </w:rPr>
        <w:t>(</w:t>
      </w:r>
      <w:r>
        <w:rPr/>
        <w:t>1356</w:t>
      </w:r>
      <w:r>
        <w:rPr>
          <w:rtl w:val="true"/>
        </w:rPr>
        <w:t xml:space="preserve"> </w:t>
      </w:r>
      <w:r>
        <w:rPr>
          <w:rtl w:val="true"/>
        </w:rPr>
        <w:t>هجری شمسی</w:t>
      </w:r>
      <w:r>
        <w:rPr>
          <w:rtl w:val="true"/>
        </w:rPr>
        <w:t>)</w:t>
      </w:r>
      <w:bookmarkEnd w:id="4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مقاله‌ای در توهین به امام خمینی‌رحمه الله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مدرّسین حوزه، دروس خود را تعطیل کرده و طلاب به طور دسته جمعی به بیت علما رفته و نسبت به این هتک حرمت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پیوستن مردم به طلاب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شهدا مزدوران رژیم آنان را به گلوله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اوّلین تظاهرات مردمی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کشیده می‌شود امّا گرامیداشت چهلم این شهدا شعله انقلاب را در شهر های دیگر 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وسیله رستگاری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ابْتَغُوا إِلَیْهِ الْوَسِیلَةَ وَ جَاهِدُوا فی سبِیلِهِ لَعَلَّکمْ تُفْلِحُونَ؛</w:t>
      </w:r>
      <w:r>
        <w:rPr>
          <w:rStyle w:val="FootnoteAnchor"/>
          <w:rtl w:val="true"/>
        </w:rPr>
        <w:footnoteReference w:id="45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دری از درهای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بابٌ مِن أبوابِ الجَنَّةِ فَتَحَهُ اللَّهُ لِخاصَّةِ أولیائِهِ؛</w:t>
      </w:r>
      <w:r>
        <w:rPr>
          <w:rStyle w:val="FootnoteAnchor"/>
          <w:rtl w:val="true"/>
        </w:rPr>
        <w:footnoteReference w:id="452"/>
      </w:r>
      <w:r>
        <w:rPr>
          <w:rFonts w:ascii="IRNazanin" w:hAnsi="IRNazanin" w:eastAsia="IRNazanin"/>
          <w:color w:val="111111"/>
          <w:sz w:val="28"/>
          <w:sz w:val="28"/>
          <w:szCs w:val="28"/>
          <w:rtl w:val="true"/>
          <w:lang w:bidi="fa-IR"/>
        </w:rPr>
        <w:t>جهاد دری از درهای بهشت است که خداوند آن را بر روی اولیای خاص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قدردانی از نعمت ولایت</w:t>
      </w:r>
    </w:p>
    <w:p>
      <w:pPr>
        <w:pStyle w:val="BookText"/>
        <w:rPr/>
      </w:pPr>
      <w:r>
        <w:rPr>
          <w:rFonts w:ascii="IRNazanin" w:hAnsi="IRNazanin" w:eastAsia="IRNazanin"/>
          <w:color w:val="111111"/>
          <w:sz w:val="28"/>
          <w:sz w:val="28"/>
          <w:szCs w:val="28"/>
          <w:rtl w:val="true"/>
          <w:lang w:bidi="fa-IR"/>
        </w:rPr>
        <w:t>قم به اهل بیت‌علیهم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بروجردی‌رحمه الله می‌فرمودند، روایتی که در طریق آن قمی نباشد، یا نیست 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توجّه و ارادت و محبت نسبت به اهل بیت‌علیهم السلام در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مدینه هم نعمت ولایت و اهل بیت‌علیهم السلام را داشتند، ولی در روایت آمده است که آنان از نعمت ولایت قدردانی نکردند، لذا به اَعاجِم منتقل گردید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خدا کند مای عَجَم هم نعمت مفت به دست آمده را مفت از دست ندهیم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انتخاب شهادت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کوچک امام حسین‌علیه السلام با اراده‌ای مصمّم، به سوی کوفه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آبادی کوچکی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در میانِ راه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آن حوالی دستور داد تا فرود آیند و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از یارانِ خود خواست تا تحقیق کنند و ببینند که آن خیمه متعلّق به چه کسی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امام‌علیه السلام تحقیق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مکّه باز می‌گردد و مناسک خود را به جای آورده و اکنون عازم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امام‌علیه السلام به یکی از یارانِ خود فرمود تا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امام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حسین‌علیه السلام را رد نمود و حاضر نشد که خدمتِ امام‌علیه السلام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وی که زنی مؤمن و آزاده بود،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تو را دعوت نموده و کسی را به دنبال تو فرستاده و تو حاضر نیستی که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زهیر بن قین اثر کرد، برخاست و خدمتِ امام حسین‌علیه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امام‌علیه السلام بود و به سخنان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سخنان امام‌علیه السلام تمام شد، زهیر با چهره‌ای برافروخته به خیمه خود بازگشت و دستور داد تا لوازم را جمع کردند و نزدیک اردوگاه امام حسین‌علیه السلام مجدّداً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اراده‌ای مصمّم که جز در افرادِ موحّد عینیّت نمی‌یابد، همسرِ خویش را طلاق داد تا از آن به بعد به اختیار خود باشد و وی را همراهِ برادرش روانه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یاران خود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آرزوی شهادت دارد، با من باشد و همراهِ من به خدمتِ امام حسین‌علیه السلام درآید و هر کسی که به فکرِ زندگی و شهر و خانه خود می‌باشد و در شهادت خود، سودی نمی‌بیند دوری اختیار کند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سخنان زهیر تمام شد، همه یاران و همراهان وی از او جدا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زهیر، مرد و مردانه، و با اطمینان از این‌که کشته شدن حتمی خواهد بود، در خدمتِ امام‌علیه السلام ماند و بی‌باکانه شهادت را بر زندگی ننگین انتخاب نمود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دادنِ جان</w:t>
      </w:r>
    </w:p>
    <w:p>
      <w:pPr>
        <w:pStyle w:val="BookText"/>
        <w:rPr/>
      </w:pPr>
      <w:r>
        <w:rPr>
          <w:rFonts w:ascii="IRNazanin" w:hAnsi="IRNazanin" w:eastAsia="IRNazanin"/>
          <w:color w:val="111111"/>
          <w:sz w:val="28"/>
          <w:sz w:val="28"/>
          <w:szCs w:val="28"/>
          <w:rtl w:val="true"/>
          <w:lang w:bidi="fa-IR"/>
        </w:rPr>
        <w:t>لعل سیراب به خون تشنه لب یار من است</w:t>
      </w:r>
    </w:p>
    <w:p>
      <w:pPr>
        <w:pStyle w:val="BookText"/>
        <w:rPr/>
      </w:pPr>
      <w:r>
        <w:rPr>
          <w:rFonts w:ascii="IRNazanin" w:hAnsi="IRNazanin" w:eastAsia="IRNazanin"/>
          <w:color w:val="111111"/>
          <w:sz w:val="28"/>
          <w:sz w:val="28"/>
          <w:szCs w:val="28"/>
          <w:rtl w:val="true"/>
          <w:lang w:bidi="fa-IR"/>
        </w:rPr>
        <w:t>وز پی دیدن او دادن جان کار من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مرکزش قم است و از قم دارد نشر می‌شود، نه علم، علم و عمل … مرکز فعالیّت اسلامی است، مرکز تحرّک اسلامی است، تحرّک از قم … از توده قم که سربازهای وفادار به اسلام هستند، از آنجا تحرّک دارد سرایت می‌کند به همه جا …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نمونه بود و من مفتخرم که در قم هستم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قدری بیشتر از شما دور بودم لکن دلم اینجا بود با شما بودم، شما غیرتمندان، شما پاک جوانان سرمشق همه شدید و الحمدللَّه تمام ملّت ایران، سرتاسر ملّت ایران با هم همصدا شدند و این قدرت الهی بود که این طاغوت را شکست</w:t>
      </w:r>
      <w:r>
        <w:rPr>
          <w:rFonts w:eastAsia="IRNazanin" w:cs="IRNazanin"/>
          <w:color w:val="111111"/>
          <w:sz w:val="28"/>
          <w:szCs w:val="28"/>
          <w:rtl w:val="true"/>
          <w:lang w:bidi="fa-IR"/>
        </w:rPr>
        <w:t>.</w:t>
      </w:r>
      <w:r>
        <w:rPr>
          <w:rStyle w:val="FootnoteAnchor"/>
          <w:rtl w:val="true"/>
        </w:rPr>
        <w:footnoteReference w:id="457"/>
      </w:r>
      <w:bookmarkStart w:id="442" w:name="pg880_4247"/>
    </w:p>
    <w:p>
      <w:pPr>
        <w:pStyle w:val="Heading5"/>
        <w:numPr>
          <w:ilvl w:val="4"/>
          <w:numId w:val="1"/>
        </w:numPr>
        <w:rPr/>
      </w:pPr>
      <w:bookmarkStart w:id="443" w:name="__RefHeading___Toc61378_373438147"/>
      <w:bookmarkStart w:id="444" w:name="_Toc171"/>
      <w:bookmarkEnd w:id="442"/>
      <w:bookmarkEnd w:id="443"/>
      <w:r>
        <w:rPr>
          <w:rtl w:val="true"/>
        </w:rPr>
        <w:t xml:space="preserve">عملیات کربلای </w:t>
      </w:r>
      <w:r>
        <w:rPr/>
        <w:t>5</w:t>
      </w:r>
      <w:r>
        <w:rPr>
          <w:rtl w:val="true"/>
        </w:rPr>
        <w:t xml:space="preserve"> (</w:t>
      </w:r>
      <w:r>
        <w:rPr/>
        <w:t>1365</w:t>
      </w:r>
      <w:r>
        <w:rPr>
          <w:rtl w:val="true"/>
        </w:rPr>
        <w:t xml:space="preserve"> </w:t>
      </w:r>
      <w:r>
        <w:rPr>
          <w:rtl w:val="true"/>
        </w:rPr>
        <w:t>هجری شمسی</w:t>
      </w:r>
      <w:r>
        <w:rPr>
          <w:rtl w:val="true"/>
        </w:rPr>
        <w:t>)</w:t>
      </w:r>
      <w:bookmarkEnd w:id="444"/>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زهراعلیها السلام</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و شرق بصره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شلمچه</w:t>
      </w:r>
    </w:p>
    <w:p>
      <w:pPr>
        <w:pStyle w:val="BookText"/>
        <w:rPr/>
      </w:pPr>
      <w:r>
        <w:rPr>
          <w:rFonts w:ascii="IRNazanin" w:hAnsi="IRNazanin" w:eastAsia="IRNazanin"/>
          <w:color w:val="111111"/>
          <w:sz w:val="28"/>
          <w:sz w:val="28"/>
          <w:szCs w:val="28"/>
          <w:rtl w:val="true"/>
          <w:lang w:bidi="fa-IR"/>
        </w:rPr>
        <w:t xml:space="preserve">هر چند عملیّات کربلای </w:t>
      </w:r>
      <w:r>
        <w:rPr>
          <w:rFonts w:eastAsia="IRNazanin" w:cs="IRNazanin"/>
          <w:color w:val="111111"/>
          <w:sz w:val="28"/>
          <w:szCs w:val="28"/>
          <w:lang w:bidi="fa-IR"/>
        </w:rPr>
        <w:t>4</w:t>
      </w:r>
      <w:r>
        <w:rPr>
          <w:rStyle w:val="FootnoteAnchor"/>
          <w:rtl w:val="true"/>
        </w:rPr>
        <w:footnoteReference w:id="458"/>
      </w:r>
      <w:r>
        <w:rPr>
          <w:rFonts w:ascii="IRNazanin" w:hAnsi="IRNazanin" w:eastAsia="IRNazanin"/>
          <w:color w:val="111111"/>
          <w:sz w:val="28"/>
          <w:sz w:val="28"/>
          <w:szCs w:val="28"/>
          <w:rtl w:val="true"/>
          <w:lang w:bidi="fa-IR"/>
        </w:rPr>
        <w:t>به اهدافِ تعیین شده نرسید لیکن یک نتیجه بزرگ نظامی در پی داشت و آن اینکه راه نفوذ به مواضع مستحکم شرق بصره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قرارگاه نجف در شکست چند رده از خطوط دشمن در منطقه پنج ضلعی، در جریان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مبنای طرح‌ریزی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بلافاصله پس از توقّف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شبانه‌روزی فرماندهان سپاه پاسداران برای طرّاحی عملیات و آماده سازی منطقه و یگان‌های رزم آغاز شد و سرانجام در بامداد </w:t>
      </w:r>
      <w:r>
        <w:rPr>
          <w:rFonts w:eastAsia="IRNazanin" w:cs="IRNazanin"/>
          <w:color w:val="111111"/>
          <w:sz w:val="28"/>
          <w:szCs w:val="28"/>
          <w:lang w:bidi="fa-IR"/>
        </w:rPr>
        <w:t>19/10/1365</w:t>
      </w:r>
      <w:r>
        <w:rPr>
          <w:rFonts w:ascii="IRNazanin" w:hAnsi="IRNazanin" w:eastAsia="IRNazanin"/>
          <w:color w:val="111111"/>
          <w:sz w:val="28"/>
          <w:sz w:val="28"/>
          <w:szCs w:val="28"/>
          <w:rtl w:val="true"/>
          <w:lang w:bidi="fa-IR"/>
        </w:rPr>
        <w:t xml:space="preserve">،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مبارک یا زهراعلیها السلام در منطقه شلمچه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که در سه قرارگاه عملیّاتی سازمان دهی شده بودند با عبور از منطقه آب گرفته ضرق کانال پرورش ماهی و منطقه پنج ضلعی، موانع نفوذ ناپذیر دشمن را پشتِ سر گذاشتند و تا روز </w:t>
      </w:r>
      <w:r>
        <w:rPr>
          <w:rFonts w:eastAsia="IRNazanin" w:cs="IRNazanin"/>
          <w:color w:val="111111"/>
          <w:sz w:val="28"/>
          <w:szCs w:val="28"/>
          <w:lang w:bidi="fa-IR"/>
        </w:rPr>
        <w:t>7/11/1365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انهدام بخشِ وسیعی از قوای دشمن تا غرب نهر جاسم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دشمن برای مقابله با قوای ایران یگان‌هایش را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به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 کرد و پس از نبردی سنگین با تحمّل آسیب فراوان از ادامه نبرد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 این عملیات که حضورِ نیروهای ایران را در حومه بصره در پی داشت، مخالفین پیروزی جمهوری اسلامی در جنگ در صدد بر آمدند تا با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امنیت سازمان ملل که در آن برای اوّلین بار به خواسته ایران توجه شده بود برای پایانِ جنگ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وارد عملیات شد و در کانال پرورش ماهی به مصاف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گران‌قدری را تقدیم انقلاب کرد شهیدانی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رمضان، نوزاد، بکشلو، بخشی، عبادیان، حاج امینی، جزمانی و …</w:t>
      </w:r>
    </w:p>
    <w:p>
      <w:pPr>
        <w:pStyle w:val="BookText"/>
        <w:rPr/>
      </w:pPr>
      <w:r>
        <w:rPr>
          <w:rFonts w:ascii="Amiri" w:hAnsi="Amiri" w:eastAsia="Amiri" w:cs="Amiri"/>
          <w:color w:val="111111"/>
          <w:sz w:val="28"/>
          <w:sz w:val="28"/>
          <w:szCs w:val="28"/>
          <w:rtl w:val="true"/>
          <w:lang w:bidi="ar-SA"/>
        </w:rPr>
        <w:t>آثارِ شهادت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یعطی الشّهید ستّ خصال عند اوّل قطره من دمه یکفّر عنه کلّ خطیئه ویری مقعده من الجنه و یزوّج من حور العین و یومّن من الفزع الاکبر و من عذاب القبر و یحلّی حلّه الایمان؛</w:t>
      </w:r>
      <w:r>
        <w:rPr>
          <w:rStyle w:val="FootnoteAnchor"/>
          <w:rtl w:val="true"/>
        </w:rPr>
        <w:footnoteReference w:id="459"/>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قطره خون او تمام گناهانش بخشیده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حوریان با او ازدواج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بزرگ روز قیامت در امان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ایمن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ایمان آراسته می‌گردد</w:t>
      </w:r>
      <w:r>
        <w:rPr>
          <w:rFonts w:eastAsia="IRNazanin" w:cs="IRNazanin"/>
          <w:color w:val="111111"/>
          <w:sz w:val="28"/>
          <w:szCs w:val="28"/>
          <w:rtl w:val="true"/>
          <w:lang w:bidi="fa-IR"/>
        </w:rPr>
        <w:t xml:space="preserve">». </w:t>
      </w:r>
      <w:bookmarkStart w:id="445" w:name="pg880_4250"/>
    </w:p>
    <w:p>
      <w:pPr>
        <w:pStyle w:val="Heading4"/>
        <w:numPr>
          <w:ilvl w:val="3"/>
          <w:numId w:val="1"/>
        </w:numPr>
        <w:rPr/>
      </w:pPr>
      <w:bookmarkStart w:id="446" w:name="__RefHeading___Toc61380_373438147"/>
      <w:bookmarkStart w:id="447" w:name="_Toc172"/>
      <w:bookmarkEnd w:id="445"/>
      <w:bookmarkEnd w:id="446"/>
      <w:r>
        <w:rPr/>
        <w:t>25</w:t>
      </w:r>
      <w:r>
        <w:rPr>
          <w:rtl w:val="true"/>
        </w:rPr>
        <w:t xml:space="preserve"> </w:t>
      </w:r>
      <w:r>
        <w:rPr>
          <w:rtl w:val="true"/>
        </w:rPr>
        <w:t>دی</w:t>
      </w:r>
      <w:bookmarkEnd w:id="447"/>
    </w:p>
    <w:p>
      <w:pPr>
        <w:pStyle w:val="Heading5"/>
        <w:numPr>
          <w:ilvl w:val="4"/>
          <w:numId w:val="1"/>
        </w:numPr>
        <w:rPr/>
      </w:pPr>
      <w:bookmarkStart w:id="448" w:name="__RefHeading___Toc61382_373438147"/>
      <w:bookmarkStart w:id="449" w:name="_Toc173"/>
      <w:bookmarkEnd w:id="448"/>
      <w:r>
        <w:rPr>
          <w:rtl w:val="true"/>
        </w:rPr>
        <w:t xml:space="preserve">عملیّات بیت المقدّس </w:t>
      </w:r>
      <w:r>
        <w:rPr/>
        <w:t>2</w:t>
      </w:r>
      <w:r>
        <w:rPr>
          <w:rtl w:val="true"/>
        </w:rPr>
        <w:t>(</w:t>
      </w:r>
      <w:r>
        <w:rPr/>
        <w:t>1366</w:t>
      </w:r>
      <w:r>
        <w:rPr>
          <w:rtl w:val="true"/>
        </w:rPr>
        <w:t xml:space="preserve"> </w:t>
      </w:r>
      <w:r>
        <w:rPr>
          <w:rtl w:val="true"/>
        </w:rPr>
        <w:t>هجری شمسی</w:t>
      </w:r>
      <w:r>
        <w:rPr>
          <w:rtl w:val="true"/>
        </w:rPr>
        <w:t>)</w:t>
      </w:r>
      <w:bookmarkEnd w:id="449"/>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زهراعلیها السلام</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سلیمانیه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ارتفاعات شهر ماووت عراق</w:t>
      </w:r>
    </w:p>
    <w:p>
      <w:pPr>
        <w:pStyle w:val="BookText"/>
        <w:rPr/>
      </w:pPr>
      <w:r>
        <w:rPr>
          <w:rFonts w:ascii="IRNazanin" w:hAnsi="IRNazanin" w:eastAsia="IRNazanin"/>
          <w:color w:val="111111"/>
          <w:sz w:val="28"/>
          <w:sz w:val="28"/>
          <w:szCs w:val="28"/>
          <w:rtl w:val="true"/>
          <w:lang w:bidi="fa-IR"/>
        </w:rPr>
        <w:t>با تصرف ارتفاع گرده و عبور از رودخانه عریض قلعه چولان در عملیات نصر، امکان گسترش وضعیت خودی در منطقه غرب این رودخانه و برداشتن گام‌های اساسی به طرف سلیمانیّه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می‌بایست ارتفاعات قمیش دلبشک و الاغلو تصرّف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فصل زمستان ارتفاعات منطقه را برف می‌پوشاند و اجرای هر عملیاتی دشوار به نظر می‌رسید، در حالی‌که وضعیت موجود جنگ اقتضا می‌کرد عملیات مورد نظر هر چه سریع تر آغاز گردد، زیرا نیروهای معارض عراقی که متّحد ایران بودند در معرض خطر هجوم ارتش عراق قرار داشتند و چنانچه مناطق وسیع تحت نفوذ آنان به اشغال دشمن در می‌آمد، بسیاری از راه کارهای خودی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ضرورت،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سپاه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خودی با وجودِ سرمای شدید و دشواری مسیرهای طولانی تعیین شده موفّق گردیدند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اهداف ارضی منطقه، همچون ارتفاعات ویلوان، قامیش و گلاله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حضور فعالی را از خود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با جامه خونین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امیرالمؤمنین‌علیه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بدرٍ، فاُصیب من اصیب من المسلمین، امر رسول اللَّه بدفنهم فی ثیابهم، و ان ینزع عنهم الفراء، و صلیّ علیهم؛</w:t>
      </w:r>
      <w:r>
        <w:rPr>
          <w:rStyle w:val="FootnoteAnchor"/>
          <w:rtl w:val="true"/>
        </w:rPr>
        <w:footnoteReference w:id="460"/>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پیامبر اکرم صلی اللَّه علیه و آله نسبت به کسانی که از مسلمانان به شهادت رسیده بودند، دستور داد که آنها را با لباس‌های شان دفن کنند، و تنها لباس‌های چرمین را از تنشان بیرون آوردند، و سپس بر آنها نماز خواند</w:t>
      </w:r>
      <w:r>
        <w:rPr>
          <w:rFonts w:eastAsia="IRNazanin" w:cs="IRNazanin"/>
          <w:color w:val="111111"/>
          <w:sz w:val="28"/>
          <w:szCs w:val="28"/>
          <w:rtl w:val="true"/>
          <w:lang w:bidi="fa-IR"/>
        </w:rPr>
        <w:t xml:space="preserve">». </w:t>
      </w:r>
      <w:bookmarkStart w:id="450" w:name="pg880_4253"/>
    </w:p>
    <w:p>
      <w:pPr>
        <w:pStyle w:val="Heading4"/>
        <w:numPr>
          <w:ilvl w:val="3"/>
          <w:numId w:val="1"/>
        </w:numPr>
        <w:rPr/>
      </w:pPr>
      <w:bookmarkStart w:id="451" w:name="__RefHeading___Toc61384_373438147"/>
      <w:bookmarkStart w:id="452" w:name="_Toc174"/>
      <w:bookmarkEnd w:id="450"/>
      <w:bookmarkEnd w:id="451"/>
      <w:r>
        <w:rPr/>
        <w:t>26</w:t>
      </w:r>
      <w:r>
        <w:rPr>
          <w:rtl w:val="true"/>
        </w:rPr>
        <w:t xml:space="preserve"> </w:t>
      </w:r>
      <w:r>
        <w:rPr>
          <w:rtl w:val="true"/>
        </w:rPr>
        <w:t>دی</w:t>
      </w:r>
      <w:bookmarkEnd w:id="452"/>
    </w:p>
    <w:p>
      <w:pPr>
        <w:pStyle w:val="Heading5"/>
        <w:numPr>
          <w:ilvl w:val="4"/>
          <w:numId w:val="1"/>
        </w:numPr>
        <w:rPr/>
      </w:pPr>
      <w:bookmarkStart w:id="453" w:name="__RefHeading___Toc61386_373438147"/>
      <w:bookmarkStart w:id="454" w:name="_Toc175"/>
      <w:bookmarkEnd w:id="453"/>
      <w:r>
        <w:rPr>
          <w:rtl w:val="true"/>
        </w:rPr>
        <w:t xml:space="preserve">فرار شاه خائن </w:t>
      </w:r>
      <w:r>
        <w:rPr>
          <w:rtl w:val="true"/>
        </w:rPr>
        <w:t>(</w:t>
      </w:r>
      <w:r>
        <w:rPr/>
        <w:t>1357</w:t>
      </w:r>
      <w:r>
        <w:rPr>
          <w:rtl w:val="true"/>
        </w:rPr>
        <w:t xml:space="preserve"> </w:t>
      </w:r>
      <w:r>
        <w:rPr>
          <w:rtl w:val="true"/>
        </w:rPr>
        <w:t>هجری شمسی</w:t>
      </w:r>
      <w:r>
        <w:rPr>
          <w:rtl w:val="true"/>
        </w:rPr>
        <w:t>)</w:t>
      </w:r>
      <w:bookmarkEnd w:id="454"/>
    </w:p>
    <w:p>
      <w:pPr>
        <w:pStyle w:val="BookText"/>
        <w:rPr/>
      </w:pPr>
      <w:r>
        <w:rPr>
          <w:rFonts w:ascii="IRNazanin" w:hAnsi="IRNazanin" w:eastAsia="IRNazanin"/>
          <w:color w:val="111111"/>
          <w:sz w:val="28"/>
          <w:sz w:val="28"/>
          <w:szCs w:val="28"/>
          <w:rtl w:val="true"/>
          <w:lang w:bidi="fa-IR"/>
        </w:rPr>
        <w:t xml:space="preserve">با گسترش اعتراضات مردمی و اثبات ناکارآمدی حکومت نظامی و سست شدن پایه‌های سلطنت شاهنشاهی،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پهلوی و همسرش پس از سالها ظلم و جنایت در حق مردمِ مسلمان ایران، به طور غیرِ رسمی از تهران به مقصد آسوان مصر خارج شدند، فرار شاه جشن و سرور بزرگی را برای ملّت ایران در پِی داشت و کمتر از یک ماه پس از آن، رژیم شاهنشاهی در ایران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تجاوز به حقوق دیگران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 إِنَّهُ لا یحِب الْمُعْتَدِینَ؛</w:t>
      </w:r>
      <w:r>
        <w:rPr>
          <w:rStyle w:val="FootnoteAnchor"/>
          <w:rtl w:val="true"/>
        </w:rPr>
        <w:footnoteReference w:id="461"/>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ودر پنهانی،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نابخشودنی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الذَّنْبُ الَّذِی لَا یُغْفَرُ فَمَظَالِمُ الْعِبَادِ بَعْضِهِمْ لِبَعْضٍ إِنَّ اللَّهَ تَبَارَکَ وَ تَعَالَی إِذَا بَرَزَ لِخَلْقِهِ أَقْسَمَ قَسَماً عَلَی نَفْسِهِ فَقَالَ وَ عِزَّتِی وَ جَلَالِی لَا یَجُوزُنِی ظُلْمُ ظَالِمٍ وَ لَوْ کَفٌّ بِکَفٍّ وَ لَوْ مَسْحَةٌ بِکَفٍّ وَ لَوْ نَطْحَةٌ مَا بَیْنَ الْقَرْنَاءِ إِلَی الْجَمَّاءِ فَیَقْتَصُّ لِلْعِبَادِ بَعْضِهِمْ مِنْ بَعْضٍ حَتَّی لَا تَبْقَی لِأَحَدٍ عَلَی أَحَدٍ مَظْلِمَةٌ؛</w:t>
      </w:r>
      <w:r>
        <w:rPr>
          <w:rStyle w:val="FootnoteAnchor"/>
          <w:rtl w:val="true"/>
        </w:rPr>
        <w:footnoteReference w:id="462"/>
      </w:r>
      <w:r>
        <w:rPr>
          <w:rFonts w:ascii="IRNazanin" w:hAnsi="IRNazanin" w:eastAsia="IRNazanin"/>
          <w:color w:val="111111"/>
          <w:sz w:val="28"/>
          <w:sz w:val="28"/>
          <w:szCs w:val="28"/>
          <w:rtl w:val="true"/>
          <w:lang w:bidi="fa-IR"/>
        </w:rPr>
        <w:t>امّا گناهی که بخشیده نمی‌شود، آن ظلم و ستم بندگان به یکدیگر است، خداوند روز جزا هنگام احقاق حق مظلومان و کیفر ستمگران عزت و جلالش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ظلم هیچ ظالمی را بدون بررسی و سنجش نادیده نمی‌گیرم؛ هر چند آن ظلم کوچک و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ضایع شده افراد را به طور کامل استیفاء می‌کند تا از کسی نزد دیگری مظلمه 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در دورانِ رژیم محمدرضا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وعّاظ بزرگ، ممنوع المنبر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نداشتند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وعاظ محترم، مرحوم حضرت حجة الاسلام والمسلمین آقای محمّد تقی فلسفی رحمه الله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موثّقین، مطلبی در این رابطه نقل کرد،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علماء از طرف مرحوم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دکتر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شرکت نفت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او در موردِ آزاد شدن منبر آقای فلسفی رحمه الله صحبت کرد،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مربوط به اجازه شخص شاهنشاه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شد که دکتر اقبال در این ارتباط با شاه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دکتر اقبال جریان را به شاه گفته بود، شاه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 دیگر در این کشور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دیگر تا من زنده‌ام فلسفی نباید منبر برود، و تصوّر می‌کرد که آقای فلسفی دیگر پیر شده و زودتر از او می‌میرد، پس فلسفی دیگر تا آخرِ عمر نباید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همه دیدیم که شاه جنایتکار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دفن گردید، ولی حضرت آقای فلسفی سال‌های سال منبر رفت و مردم از بیانات پرفیضش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بدی</w:t>
      </w:r>
    </w:p>
    <w:p>
      <w:pPr>
        <w:pStyle w:val="BookText"/>
        <w:rPr/>
      </w:pPr>
      <w:r>
        <w:rPr>
          <w:rFonts w:ascii="IRNazanin" w:hAnsi="IRNazanin" w:eastAsia="IRNazanin"/>
          <w:color w:val="111111"/>
          <w:sz w:val="28"/>
          <w:sz w:val="28"/>
          <w:szCs w:val="28"/>
          <w:rtl w:val="true"/>
          <w:lang w:bidi="fa-IR"/>
        </w:rPr>
        <w:t>مکن بد که بینی به فرجام بد</w:t>
      </w:r>
    </w:p>
    <w:p>
      <w:pPr>
        <w:pStyle w:val="BookText"/>
        <w:rPr/>
      </w:pPr>
      <w:r>
        <w:rPr>
          <w:rFonts w:ascii="IRNazanin" w:hAnsi="IRNazanin" w:eastAsia="IRNazanin"/>
          <w:color w:val="111111"/>
          <w:sz w:val="28"/>
          <w:sz w:val="28"/>
          <w:szCs w:val="28"/>
          <w:rtl w:val="true"/>
          <w:lang w:bidi="fa-IR"/>
        </w:rPr>
        <w:t>ز بد گردد اندر جهان نامْ بد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محمّدرضا پهلوی طلیعه پیروزی ملّت و سرلوحه سعادت و دست یافتن به آزادی و استقلال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ستمگر با دست آغشته به خون جوانان ما و جیب انباشته از ذخایر ملت از دست ما گریخت</w:t>
      </w:r>
      <w:r>
        <w:rPr>
          <w:rFonts w:eastAsia="IRNazanin" w:cs="IRNazanin"/>
          <w:color w:val="111111"/>
          <w:sz w:val="28"/>
          <w:szCs w:val="28"/>
          <w:rtl w:val="true"/>
          <w:lang w:bidi="fa-IR"/>
        </w:rPr>
        <w:t>.</w:t>
      </w:r>
      <w:r>
        <w:rPr>
          <w:rStyle w:val="FootnoteAnchor"/>
          <w:rtl w:val="true"/>
        </w:rPr>
        <w:footnoteReference w:id="465"/>
      </w:r>
      <w:bookmarkStart w:id="455" w:name="pg880_4259"/>
    </w:p>
    <w:p>
      <w:pPr>
        <w:pStyle w:val="Heading3"/>
        <w:numPr>
          <w:ilvl w:val="2"/>
          <w:numId w:val="1"/>
        </w:numPr>
        <w:rPr/>
      </w:pPr>
      <w:bookmarkStart w:id="456" w:name="__RefHeading___Toc61388_373438147"/>
      <w:bookmarkStart w:id="457" w:name="_Toc176"/>
      <w:bookmarkEnd w:id="455"/>
      <w:bookmarkEnd w:id="456"/>
      <w:r>
        <w:rPr>
          <w:rtl w:val="true"/>
        </w:rPr>
        <w:t>بهمن</w:t>
      </w:r>
      <w:bookmarkEnd w:id="457"/>
    </w:p>
    <w:p>
      <w:pPr>
        <w:pStyle w:val="Heading4"/>
        <w:numPr>
          <w:ilvl w:val="3"/>
          <w:numId w:val="1"/>
        </w:numPr>
        <w:rPr/>
      </w:pPr>
      <w:bookmarkStart w:id="458" w:name="__RefHeading___Toc61390_373438147"/>
      <w:bookmarkStart w:id="459" w:name="_Toc177"/>
      <w:bookmarkEnd w:id="458"/>
      <w:r>
        <w:rPr/>
        <w:t>12</w:t>
      </w:r>
      <w:r>
        <w:rPr>
          <w:rtl w:val="true"/>
        </w:rPr>
        <w:t xml:space="preserve"> </w:t>
      </w:r>
      <w:r>
        <w:rPr>
          <w:rtl w:val="true"/>
        </w:rPr>
        <w:t>بهمن</w:t>
      </w:r>
      <w:bookmarkEnd w:id="459"/>
    </w:p>
    <w:p>
      <w:pPr>
        <w:pStyle w:val="Heading5"/>
        <w:numPr>
          <w:ilvl w:val="4"/>
          <w:numId w:val="1"/>
        </w:numPr>
        <w:rPr/>
      </w:pPr>
      <w:bookmarkStart w:id="460" w:name="__RefHeading___Toc61392_373438147"/>
      <w:bookmarkStart w:id="461" w:name="_Toc178"/>
      <w:bookmarkEnd w:id="460"/>
      <w:r>
        <w:rPr>
          <w:rtl w:val="true"/>
        </w:rPr>
        <w:t xml:space="preserve">ورودِ حضرت امام‌رحمه الله به میهن اسلامی </w:t>
      </w:r>
      <w:r>
        <w:rPr>
          <w:rtl w:val="true"/>
        </w:rPr>
        <w:t>(</w:t>
      </w:r>
      <w:r>
        <w:rPr/>
        <w:t>1357</w:t>
      </w:r>
      <w:r>
        <w:rPr>
          <w:rtl w:val="true"/>
        </w:rPr>
        <w:t xml:space="preserve"> </w:t>
      </w:r>
      <w:r>
        <w:rPr>
          <w:rtl w:val="true"/>
        </w:rPr>
        <w:t>هجری شمسی</w:t>
      </w:r>
      <w:r>
        <w:rPr>
          <w:rtl w:val="true"/>
        </w:rPr>
        <w:t>)</w:t>
      </w:r>
      <w:bookmarkEnd w:id="461"/>
    </w:p>
    <w:p>
      <w:pPr>
        <w:pStyle w:val="BookText"/>
        <w:rPr/>
      </w:pPr>
      <w:r>
        <w:rPr>
          <w:rFonts w:ascii="IRNazanin" w:hAnsi="IRNazanin" w:eastAsia="IRNazanin"/>
          <w:color w:val="111111"/>
          <w:sz w:val="28"/>
          <w:sz w:val="28"/>
          <w:szCs w:val="28"/>
          <w:rtl w:val="true"/>
          <w:lang w:bidi="fa-IR"/>
        </w:rPr>
        <w:t>با گسترش قیامِ مردمی، امام در پیامی عزمِ خود را مبنی بر بازگشت به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بختیار نخست وزیر وقت در مخالفت با این تصمیم، فرودگاههای کشور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اعتراضات مردم و تحصّنِ علما در مسجدِ دانشگاه تهران سبب شد تا فرودگاه مهرآباد بر روی امام باز شود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امام به آغوش پر مهر ملّت، پرشکوه‌ترین استقبال تاریخ از ایشان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مَن یَرْتَدَّ مِنکُمْ عَن دِینِهِ فَسوْف یَأْتی اللَّهُ بِقَوْمٍ یحِبهُمْ وَ یحِبُّونَهُ أَذِلَّةٍ عَلی الْمُؤْمِنِینَ أَعِزَّةٍ عَلی الْکَفِرِینَ‌یجَاهِدُونَ فی سبِیلِ اللَّهِ وَ لا یخَافُونَ لَوْمَةَ لائمٍ ذَلِک فَضلُ اللَّهِ یُؤْتِیهِ مَن یَشاءُ وَ اللَّهُ وَاسِعٌ عَلِیمٌ؛</w:t>
      </w:r>
      <w:r>
        <w:rPr>
          <w:rStyle w:val="FootnoteAnchor"/>
          <w:rtl w:val="true"/>
        </w:rPr>
        <w:footnoteReference w:id="46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زیانی نمی‌رساند؛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 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قُم یَدعُو النّاسَ إلَی الحَقِّ یَجتَمِعُ مَعَهُ قَومٌ کَزُبَرِ الحَدیدِ؛</w:t>
      </w:r>
      <w:r>
        <w:rPr>
          <w:rStyle w:val="FootnoteAnchor"/>
          <w:rtl w:val="true"/>
        </w:rPr>
        <w:footnoteReference w:id="467"/>
      </w:r>
      <w:r>
        <w:rPr>
          <w:rFonts w:ascii="IRNazanin" w:hAnsi="IRNazanin" w:eastAsia="IRNazanin"/>
          <w:color w:val="111111"/>
          <w:sz w:val="28"/>
          <w:sz w:val="28"/>
          <w:szCs w:val="28"/>
          <w:rtl w:val="true"/>
          <w:lang w:bidi="fa-IR"/>
        </w:rPr>
        <w:t>مردی از قم مردم را به حق فرا می‌خواند و گروهی استوار، چون پاره‌های آهن، پیرامون او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خصلتهای مؤمن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أعطی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فی الدنیا و الفَلَح فی الآخرةِ و المهابةَ فی صدور الظّالمین،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468"/>
      </w:r>
      <w:r>
        <w:rPr>
          <w:rFonts w:ascii="IRNazanin" w:hAnsi="IRNazanin" w:eastAsia="IRNazanin"/>
          <w:color w:val="111111"/>
          <w:sz w:val="28"/>
          <w:sz w:val="28"/>
          <w:szCs w:val="28"/>
          <w:rtl w:val="true"/>
          <w:lang w:bidi="fa-IR"/>
        </w:rPr>
        <w:t>خدای بزرگ به مؤمن سه خصلت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در دنیا، رستگاری در آخرت و هیبت در دل ستمکاران، سپس این آیه را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خداست و پیامبر و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رهبری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حلمٌ یملک به غَضبَه، و حُسن الولایةِ علی مَن یلی، حتّی یکونَ لهم کالوالدِ الرَّحیمِ؛</w:t>
      </w:r>
      <w:r>
        <w:rPr>
          <w:rStyle w:val="FootnoteAnchor"/>
          <w:rtl w:val="true"/>
        </w:rPr>
        <w:footnoteReference w:id="469"/>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کسی که در او سه خصلت باشد،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نافرمانی خدا باز دارد، حلمی که با آن بر خشم خویش چیره شود، و مدیریت شایسته در قلمرو ولایت خویش، تا حدی که برای مردم همچون پدری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یک آمریکایی و یک اسرائیلی در کنفرانس شیعه شناسی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یک آمریکایی مطالبِ زیادی در رابطه با شیعه و اعتقاداتش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اسرائیلی صحبت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تو یک ساعت و نیم داری صحبت می‌کنی و می‌گویی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نبردی، در حالی‌که مصیبت ما با شیعه وقتی شروع شد که شیعه یکی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را رو کرد، و الّا تا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خیلی خوب داشتیم نسخه شیعه را میپیچیدیم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تو چه جور کارشناسی هستی که این را نمی‌فهمی؟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خمینی‌رحمه الله از نظر استاد</w:t>
      </w:r>
    </w:p>
    <w:p>
      <w:pPr>
        <w:pStyle w:val="BookText"/>
        <w:rPr/>
      </w:pPr>
      <w:r>
        <w:rPr>
          <w:rFonts w:ascii="IRNazanin" w:hAnsi="IRNazanin" w:eastAsia="IRNazanin"/>
          <w:color w:val="111111"/>
          <w:sz w:val="28"/>
          <w:sz w:val="28"/>
          <w:szCs w:val="28"/>
          <w:rtl w:val="true"/>
          <w:lang w:bidi="fa-IR"/>
        </w:rPr>
        <w:t>از خاطرات جالب و فراموش نشدنی نگارنده</w:t>
      </w:r>
      <w:r>
        <w:rPr>
          <w:rStyle w:val="FootnoteAnchor"/>
          <w:rtl w:val="true"/>
        </w:rPr>
        <w:footnoteReference w:id="471"/>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تفسیرِ حضرت آیت اللَّه شیخ ابوالقاسم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این جلسه عصرها در مسجد فاطمیه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گذر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بسیار از طلاب فاضل تشکیل می‌شد، جلسه پربار و ثمر بخشی بود، ایّامی بود که مدّت‌ها حضرت امام خمینی‌قدس سره توسّط رژیم منحوس پهلوی، تبعید شده بود، خفقان و سانسور در همه جا به چشم می‌خورد، در این شرایط سخت، روزی استاد معظّم آقای خزعلی در جمع شاگردان که نگارنده نیز حاضر بودم و مطالب ایشان را مینوشتم،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که خداوند برای ما روزگاری پیش بیاورد که در آن روزگار، به استقبال امام خمینی‌قدس سره برویم، با پای پیاده به زیارتش بشتابیم، سپس با گوشه عمامه خود، غبار نعلین امام را پاک کرده و بدینوسیله، عمامه خود را متبرّک کنیم، و سپس با همین عمامه، دو رکعت نماز بخوانیم قربة الی اللَّه و دعا کنیم لفرج ولیه حجة بن الحسن العسکری‌علیه السلام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دشمنِ و دوست</w:t>
      </w:r>
    </w:p>
    <w:p>
      <w:pPr>
        <w:pStyle w:val="BookText"/>
        <w:rPr/>
      </w:pPr>
      <w:r>
        <w:rPr>
          <w:rFonts w:ascii="IRNazanin" w:hAnsi="IRNazanin" w:eastAsia="IRNazanin"/>
          <w:color w:val="111111"/>
          <w:sz w:val="28"/>
          <w:sz w:val="28"/>
          <w:szCs w:val="28"/>
          <w:rtl w:val="true"/>
          <w:lang w:bidi="fa-IR"/>
        </w:rPr>
        <w:t>ساقیا می‌بده و غم مخور از دشمن و دوست</w:t>
      </w:r>
    </w:p>
    <w:p>
      <w:pPr>
        <w:pStyle w:val="BookText"/>
        <w:rPr/>
      </w:pPr>
      <w:r>
        <w:rPr>
          <w:rFonts w:ascii="IRNazanin" w:hAnsi="IRNazanin" w:eastAsia="IRNazanin"/>
          <w:color w:val="111111"/>
          <w:sz w:val="28"/>
          <w:sz w:val="28"/>
          <w:szCs w:val="28"/>
          <w:rtl w:val="true"/>
          <w:lang w:bidi="fa-IR"/>
        </w:rPr>
        <w:t>که به کام دل ما آن بشد و این آمد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خادمِ شما و مملکت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بزرگواری شما را حفظ کنم و آمده‌ام که دشمنِ شما را از بین ببرم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آمده‌ام تا دولت یک مستقل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آمده‌ام که دستِ اجانب را از این مملکت جدا کنم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آمده‌ام که رسوا کنم اینهایی که به اسم ملیت، به اسم قانون اساسی به اسم کذا می‌خواهند مسائل سابق را عود بدهند</w:t>
      </w:r>
      <w:r>
        <w:rPr>
          <w:rFonts w:eastAsia="IRNazanin" w:cs="IRNazanin"/>
          <w:color w:val="111111"/>
          <w:sz w:val="28"/>
          <w:szCs w:val="28"/>
          <w:rtl w:val="true"/>
          <w:lang w:bidi="fa-IR"/>
        </w:rPr>
        <w:t>.</w:t>
      </w:r>
      <w:r>
        <w:rPr>
          <w:rStyle w:val="FootnoteAnchor"/>
          <w:rtl w:val="true"/>
        </w:rPr>
        <w:footnoteReference w:id="476"/>
      </w:r>
      <w:bookmarkStart w:id="462" w:name="pg880_4269"/>
    </w:p>
    <w:p>
      <w:pPr>
        <w:pStyle w:val="Heading4"/>
        <w:numPr>
          <w:ilvl w:val="3"/>
          <w:numId w:val="1"/>
        </w:numPr>
        <w:rPr/>
      </w:pPr>
      <w:bookmarkStart w:id="463" w:name="__RefHeading___Toc61394_373438147"/>
      <w:bookmarkStart w:id="464" w:name="_Toc179"/>
      <w:bookmarkEnd w:id="462"/>
      <w:bookmarkEnd w:id="463"/>
      <w:r>
        <w:rPr/>
        <w:t>17</w:t>
      </w:r>
      <w:r>
        <w:rPr>
          <w:rtl w:val="true"/>
        </w:rPr>
        <w:t xml:space="preserve"> </w:t>
      </w:r>
      <w:r>
        <w:rPr>
          <w:rtl w:val="true"/>
        </w:rPr>
        <w:t>بهمن</w:t>
      </w:r>
      <w:bookmarkEnd w:id="464"/>
    </w:p>
    <w:p>
      <w:pPr>
        <w:pStyle w:val="Heading5"/>
        <w:numPr>
          <w:ilvl w:val="4"/>
          <w:numId w:val="1"/>
        </w:numPr>
        <w:rPr/>
      </w:pPr>
      <w:bookmarkStart w:id="465" w:name="__RefHeading___Toc61396_373438147"/>
      <w:bookmarkStart w:id="466" w:name="_Toc180"/>
      <w:bookmarkEnd w:id="465"/>
      <w:r>
        <w:rPr>
          <w:rtl w:val="true"/>
        </w:rPr>
        <w:t xml:space="preserve">عملیات والفجر مقدماتی </w:t>
      </w:r>
      <w:r>
        <w:rPr>
          <w:rtl w:val="true"/>
        </w:rPr>
        <w:t>(</w:t>
      </w:r>
      <w:r>
        <w:rPr/>
        <w:t>1361</w:t>
      </w:r>
      <w:r>
        <w:rPr>
          <w:rtl w:val="true"/>
        </w:rPr>
        <w:t xml:space="preserve"> </w:t>
      </w:r>
      <w:r>
        <w:rPr>
          <w:rtl w:val="true"/>
        </w:rPr>
        <w:t>هجری شمسی</w:t>
      </w:r>
      <w:r>
        <w:rPr>
          <w:rtl w:val="true"/>
        </w:rPr>
        <w:t>)</w:t>
      </w:r>
      <w:bookmarkEnd w:id="466"/>
    </w:p>
    <w:p>
      <w:pPr>
        <w:pStyle w:val="BookText"/>
        <w:rPr/>
      </w:pPr>
      <w:r>
        <w:rPr>
          <w:rFonts w:ascii="Amiri" w:hAnsi="Amiri" w:eastAsia="Amiri" w:cs="Amiri"/>
          <w:color w:val="111111"/>
          <w:sz w:val="28"/>
          <w:sz w:val="28"/>
          <w:szCs w:val="28"/>
          <w:rtl w:val="true"/>
          <w:lang w:bidi="ar-SA"/>
        </w:rPr>
        <w:t>رمزِ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p>
    <w:p>
      <w:pPr>
        <w:pStyle w:val="BookText"/>
        <w:rPr/>
      </w:pPr>
      <w:r>
        <w:rPr>
          <w:rFonts w:ascii="Amiri" w:hAnsi="Amiri" w:eastAsia="Amiri" w:cs="Amiri"/>
          <w:color w:val="111111"/>
          <w:sz w:val="28"/>
          <w:sz w:val="28"/>
          <w:szCs w:val="28"/>
          <w:rtl w:val="true"/>
          <w:lang w:bidi="ar-SA"/>
        </w:rPr>
        <w:t>تاریخِ عملیّات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17/11/1361</w:t>
      </w:r>
    </w:p>
    <w:p>
      <w:pPr>
        <w:pStyle w:val="BookText"/>
        <w:rPr/>
      </w:pPr>
      <w:r>
        <w:rPr>
          <w:rFonts w:ascii="IRNazanin" w:hAnsi="IRNazanin" w:eastAsia="IRNazanin"/>
          <w:color w:val="111111"/>
          <w:sz w:val="28"/>
          <w:sz w:val="28"/>
          <w:szCs w:val="28"/>
          <w:rtl w:val="true"/>
          <w:lang w:bidi="fa-IR"/>
        </w:rPr>
        <w:t>مکان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چزابه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العماره در شرق عراق</w:t>
      </w:r>
    </w:p>
    <w:p>
      <w:pPr>
        <w:pStyle w:val="BookText"/>
        <w:rPr/>
      </w:pPr>
      <w:r>
        <w:rPr>
          <w:rFonts w:ascii="IRNazanin" w:hAnsi="IRNazanin" w:eastAsia="IRNazanin"/>
          <w:color w:val="111111"/>
          <w:sz w:val="28"/>
          <w:sz w:val="28"/>
          <w:szCs w:val="28"/>
          <w:rtl w:val="true"/>
          <w:lang w:bidi="fa-IR"/>
        </w:rPr>
        <w:t>تسلّط نیروهایِ خودی بر ارتفاعات حمرین در عملیات محرّم و مشاهده معبر وصولی العماره، راه کار جدیدی را پدید آورد و بر این اساس عملیات والفجر طرّاحی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نیروی زمینی تازه تأسیس سپاه که اوّلین تجربه خود را در عملیات نیمه گسترده محرّم با موفقیّت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جدیدی برای این عملیات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عملیّات والفجر میدان آزمایش مناسبی برای تشکیلات جدید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جلوگیری از تکرار حوادث عملیات رمضان و خنثی کردن توان زرهی عراق، منطقه رملی در غرب ارتفاعات میشداغ انتخاب شد تا امکان مانور زرهی در آن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رزمندگان توانستند با شکستن خطوط پی در پیِ ارتش عراق، به عمق مواضع آن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اثرِ مقاومت شدید دشمن در محور عملیاتی و ناهماهنگی به وجود آمده نیروهای خودی به مواضع قبلی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نشان داد که در وضعیت جدید جنگ، مقدورات، ابتکارات و عوامل جدید باید وارد عرصه شود تا بتوان موانع مستحکم دشمن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این عملیات، تشکیلات جدید سپاه ارزیابی و بهینه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آستانه عملیات والفجر فرمانده نیروی زمینی سپاه سردار غلام حسین افشردی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فرماندهان از جمله مجید بقایی، در هنگام شناسایی منطقه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نیز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اللَّه‌صلی الله علیه وآله وسلم با فرماندهی سردار حاج علی فضلی و رشادت شهیدان سرافراز احمد اسکندری، محمد راحت، محمود ثابت نیا، بنکدار ناهیدی و اکبر هاشمی صحنه‌های باشکوهی از خود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دریا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البحر مثل شهید البرّ و انّ اللَّه عزّوجلّ وکّل ملک الموت بقبض الارواح الّا شهید البحر فانّه یتولّی قبض ارواحهم؛</w:t>
      </w:r>
      <w:r>
        <w:rPr>
          <w:rStyle w:val="FootnoteAnchor"/>
          <w:rtl w:val="true"/>
        </w:rPr>
        <w:footnoteReference w:id="477"/>
      </w:r>
      <w:r>
        <w:rPr>
          <w:rFonts w:ascii="IRNazanin" w:hAnsi="IRNazanin" w:eastAsia="IRNazanin"/>
          <w:color w:val="111111"/>
          <w:sz w:val="28"/>
          <w:sz w:val="28"/>
          <w:szCs w:val="28"/>
          <w:rtl w:val="true"/>
          <w:lang w:bidi="fa-IR"/>
        </w:rPr>
        <w:t>پیامبر گرامی‌صلی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جنگ دریایی دو برابر شهید در جنگ و جهاد در خشکی اجر دارد و خداوند ملک الموت را برای قبض روح همه افراد مأمور ساخته است، مگر شهیدان جنگ دریایی که آنقدر مقام و فضیلت دارند که خداوند، خودش ارواح آنها را قبضه می‌کند</w:t>
      </w:r>
      <w:r>
        <w:rPr>
          <w:rFonts w:eastAsia="IRNazanin" w:cs="IRNazanin"/>
          <w:color w:val="111111"/>
          <w:sz w:val="28"/>
          <w:szCs w:val="28"/>
          <w:rtl w:val="true"/>
          <w:lang w:bidi="fa-IR"/>
        </w:rPr>
        <w:t xml:space="preserve">». </w:t>
      </w:r>
      <w:bookmarkStart w:id="467" w:name="pg880_4272"/>
    </w:p>
    <w:p>
      <w:pPr>
        <w:pStyle w:val="Heading4"/>
        <w:numPr>
          <w:ilvl w:val="3"/>
          <w:numId w:val="1"/>
        </w:numPr>
        <w:rPr/>
      </w:pPr>
      <w:bookmarkStart w:id="468" w:name="__RefHeading___Toc61398_373438147"/>
      <w:bookmarkStart w:id="469" w:name="_Toc181"/>
      <w:bookmarkEnd w:id="467"/>
      <w:bookmarkEnd w:id="468"/>
      <w:r>
        <w:rPr/>
        <w:t>20</w:t>
      </w:r>
      <w:r>
        <w:rPr>
          <w:rtl w:val="true"/>
        </w:rPr>
        <w:t xml:space="preserve"> </w:t>
      </w:r>
      <w:r>
        <w:rPr>
          <w:rtl w:val="true"/>
        </w:rPr>
        <w:t>بهمن</w:t>
      </w:r>
      <w:bookmarkEnd w:id="469"/>
    </w:p>
    <w:p>
      <w:pPr>
        <w:pStyle w:val="Heading5"/>
        <w:numPr>
          <w:ilvl w:val="4"/>
          <w:numId w:val="1"/>
        </w:numPr>
        <w:rPr/>
      </w:pPr>
      <w:bookmarkStart w:id="470" w:name="__RefHeading___Toc61400_373438147"/>
      <w:bookmarkStart w:id="471" w:name="_Toc182"/>
      <w:bookmarkEnd w:id="470"/>
      <w:r>
        <w:rPr>
          <w:rtl w:val="true"/>
        </w:rPr>
        <w:t xml:space="preserve">عملیات والفجر </w:t>
      </w:r>
      <w:r>
        <w:rPr/>
        <w:t>8</w:t>
      </w:r>
      <w:r>
        <w:rPr>
          <w:rtl w:val="true"/>
        </w:rPr>
        <w:t xml:space="preserve"> </w:t>
      </w:r>
      <w:r>
        <w:rPr>
          <w:rtl w:val="true"/>
        </w:rPr>
        <w:t>بدر</w:t>
      </w:r>
      <w:r>
        <w:rPr>
          <w:rtl w:val="true"/>
        </w:rPr>
        <w:t>(</w:t>
      </w:r>
      <w:r>
        <w:rPr/>
        <w:t>1364</w:t>
      </w:r>
      <w:r>
        <w:rPr>
          <w:rtl w:val="true"/>
        </w:rPr>
        <w:t xml:space="preserve"> </w:t>
      </w:r>
      <w:r>
        <w:rPr>
          <w:rtl w:val="true"/>
        </w:rPr>
        <w:t>هجری شمسی</w:t>
      </w:r>
      <w:r>
        <w:rPr>
          <w:rtl w:val="true"/>
        </w:rPr>
        <w:t>)</w:t>
      </w:r>
      <w:bookmarkEnd w:id="471"/>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زهراعلیها السلام</w:t>
      </w:r>
    </w:p>
    <w:p>
      <w:pPr>
        <w:pStyle w:val="BookText"/>
        <w:rPr/>
      </w:pPr>
      <w:r>
        <w:rPr>
          <w:rFonts w:ascii="Amiri" w:hAnsi="Amiri" w:eastAsia="Amiri" w:cs="Amiri"/>
          <w:color w:val="111111"/>
          <w:sz w:val="28"/>
          <w:sz w:val="28"/>
          <w:szCs w:val="28"/>
          <w:rtl w:val="true"/>
          <w:lang w:bidi="ar-SA"/>
        </w:rPr>
        <w:t>محلِّ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شهر فاو</w:t>
      </w:r>
    </w:p>
    <w:p>
      <w:pPr>
        <w:pStyle w:val="BookText"/>
        <w:rPr/>
      </w:pPr>
      <w:r>
        <w:rPr>
          <w:rFonts w:ascii="IRNazanin" w:hAnsi="IRNazanin" w:eastAsia="IRNazanin"/>
          <w:color w:val="111111"/>
          <w:sz w:val="28"/>
          <w:sz w:val="28"/>
          <w:szCs w:val="28"/>
          <w:rtl w:val="true"/>
          <w:lang w:bidi="fa-IR"/>
        </w:rPr>
        <w:t xml:space="preserve">تسخیر منطقه مهم شبه جزیره فاو، با تاکتیک ویژه عبور از رودخانه عریض و خروشان اروند، هدفی بود که در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پس از طرّاحی این عملیات، با سازمان دهی و آموزش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آن را فرماندهی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دشمن و پشتیبانی از این عملیات، به طور همزمان دو عملیات محدود نیز در جزیره ام الرصاص و شلمچه با تلاش سپاه و ارتش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20/11/1364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مبارک یا فاطمه الزّهرا علیها السلام در منطقه خسرو آباد تا رأس البیشه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با عبور از اروند در منطقه فاو پیشروی کردند و پس از حدود یازده شبانه روز درگیری بی‌وقفه و سنگین با قوای دشمن، این منطقه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اهمیت منطقه برای دشمن چنان بود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پاتک‌های سنگین خود ادامه داد؛ به این امید که وجودِ اروند به عنوانِ مانع در حدِّ فاصل منطقه عملیاتی با عقبه، مقاومت رزمندگان را به تدریج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نشد و بر عکس ارتش عراق به علّتِ پافشاری برای باز پس گیری فاو، تلفات بسیار سنگینی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توپخانه در انهدام یگان‌های عراقی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ارتش و سپاه بصورت مشترک در این افتخار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نیروی هوایی ارتش جمهوری اسلامی ایران نقش تعیین کننده‌ای در پوشش هوایی منطقه و سرنگونی هواپیماهای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عملیات ایران بر سواحل اروند ساحل شمالی خور عبداللَّه و شبه جزیره فاو مسلّط شد و راه ورود عراق به خلیج فارس مسدود گردید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ماه‌ها آموزش، تدارکات، شناسایی، آماده سازی منطقه، انتقال نیرو، که عمدتاً در پوشش نخلستان‌های جزیره آبادان انجام می‌شد،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20/11/1364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فاطمه الزّهرا علیها السلام در حدِّ فاصل خسرو آباد تا رأس البیشه با عبور از اروند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غوّاص‌ها که قبل از این ساعت با عبور از اروند در نزدیکی سنگرهای دشمن کمین کرده بودند، تهاجم خود را برای شکستن خط دشمن و پاکسازی آن آغاز کردند و همزمان آتش پرچم ادوات توپخانه خودی روی ساحل </w:t>
      </w:r>
    </w:p>
    <w:p>
      <w:pPr>
        <w:pStyle w:val="BookText"/>
        <w:rPr/>
      </w:pPr>
      <w:r>
        <w:rPr>
          <w:rFonts w:ascii="IRNazanin" w:hAnsi="IRNazanin" w:eastAsia="IRNazanin"/>
          <w:color w:val="111111"/>
          <w:sz w:val="28"/>
          <w:sz w:val="28"/>
          <w:szCs w:val="28"/>
          <w:rtl w:val="true"/>
          <w:lang w:bidi="fa-IR"/>
        </w:rPr>
        <w:t>جنوبی اروند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موج دوم که داخل قایق‌ها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نهرهای منشعب از 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به ساحل جنوبی برای مقابله با پاتک‌های دشمن و نیز تثبیت و تأمین سر پل ذهاب اولیه، دو حرکت عمده ضروری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زدن و محاصره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قوی در محور ساحلی واقع در جناح شمالی</w:t>
      </w:r>
    </w:p>
    <w:p>
      <w:pPr>
        <w:pStyle w:val="BookText"/>
        <w:rPr/>
      </w:pPr>
      <w:r>
        <w:rPr>
          <w:rFonts w:ascii="IRNazanin" w:hAnsi="IRNazanin" w:eastAsia="IRNazanin"/>
          <w:color w:val="111111"/>
          <w:sz w:val="28"/>
          <w:sz w:val="28"/>
          <w:szCs w:val="28"/>
          <w:rtl w:val="true"/>
          <w:lang w:bidi="fa-IR"/>
        </w:rPr>
        <w:t xml:space="preserve">در این بین نقش مؤثّر و پرتوان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اللَّه‌صلی الله علیه وآله وسلم در محور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القصر و در هم شکستن پاتک‌های بسیار سنگین عراق در این محور نقش بسزایی در تثبیت این عملیات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یادی از فرماندهان شهید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پازوکی، ابراهیم اصفهانی، فروزش، پیر بداغی، جعفر تهرانی، گره گشا، شیخ آذری و …</w:t>
      </w:r>
    </w:p>
    <w:p>
      <w:pPr>
        <w:pStyle w:val="BookText"/>
        <w:rPr/>
      </w:pPr>
      <w:r>
        <w:rPr>
          <w:rFonts w:ascii="IRNazanin" w:hAnsi="IRNazanin" w:eastAsia="IRNazanin"/>
          <w:color w:val="111111"/>
          <w:sz w:val="28"/>
          <w:sz w:val="28"/>
          <w:szCs w:val="28"/>
          <w:rtl w:val="true"/>
          <w:lang w:bidi="fa-IR"/>
        </w:rPr>
        <w:t>مقام 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 عم ابائه علیه السلام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یشفعون الی اللَّه یوم القیامه 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ثمّ العلماء ثمّ الشّهداء؛</w:t>
      </w:r>
      <w:r>
        <w:rPr>
          <w:rStyle w:val="FootnoteAnchor"/>
          <w:rtl w:val="true"/>
        </w:rPr>
        <w:footnoteReference w:id="478"/>
      </w:r>
      <w:r>
        <w:rPr>
          <w:rFonts w:ascii="IRNazanin" w:hAnsi="IRNazanin" w:eastAsia="IRNazanin"/>
          <w:color w:val="111111"/>
          <w:sz w:val="28"/>
          <w:sz w:val="28"/>
          <w:szCs w:val="28"/>
          <w:rtl w:val="true"/>
          <w:lang w:bidi="fa-IR"/>
        </w:rPr>
        <w:t>امام صادق علیه السلام از پدران خود از پیامبر اکرم‌صلی الله علیه وآله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روز قیامت شفاعت می‌کنند و شفاعت آنها مورد پذیرش خداوند قرار می‌گیرد، انبیاء و علما و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من طلب الشّهادة صَادِقاً اعطیها و لو لم تصبه؛</w:t>
      </w:r>
      <w:r>
        <w:rPr>
          <w:rStyle w:val="FootnoteAnchor"/>
          <w:rtl w:val="true"/>
        </w:rPr>
        <w:footnoteReference w:id="479"/>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صدق شهادت را طلب کند،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 خواهد کرد، هر چند به شهادت نرسد</w:t>
      </w:r>
      <w:r>
        <w:rPr>
          <w:rFonts w:eastAsia="IRNazanin" w:cs="IRNazanin"/>
          <w:color w:val="111111"/>
          <w:sz w:val="28"/>
          <w:szCs w:val="28"/>
          <w:rtl w:val="true"/>
          <w:lang w:bidi="fa-IR"/>
        </w:rPr>
        <w:t xml:space="preserve">». </w:t>
      </w:r>
      <w:bookmarkStart w:id="472" w:name="pg880_4278"/>
    </w:p>
    <w:p>
      <w:pPr>
        <w:pStyle w:val="Heading4"/>
        <w:numPr>
          <w:ilvl w:val="3"/>
          <w:numId w:val="1"/>
        </w:numPr>
        <w:rPr/>
      </w:pPr>
      <w:bookmarkStart w:id="473" w:name="__RefHeading___Toc61402_373438147"/>
      <w:bookmarkStart w:id="474" w:name="_Toc183"/>
      <w:bookmarkEnd w:id="472"/>
      <w:bookmarkEnd w:id="473"/>
      <w:r>
        <w:rPr/>
        <w:t>12</w:t>
      </w:r>
      <w:r>
        <w:rPr>
          <w:rtl w:val="true"/>
        </w:rPr>
        <w:t xml:space="preserve"> - </w:t>
      </w:r>
      <w:r>
        <w:rPr/>
        <w:t>22</w:t>
      </w:r>
      <w:r>
        <w:rPr>
          <w:rtl w:val="true"/>
        </w:rPr>
        <w:t xml:space="preserve"> </w:t>
      </w:r>
      <w:r>
        <w:rPr>
          <w:rtl w:val="true"/>
        </w:rPr>
        <w:t>بهمن</w:t>
      </w:r>
      <w:bookmarkEnd w:id="474"/>
    </w:p>
    <w:p>
      <w:pPr>
        <w:pStyle w:val="Heading5"/>
        <w:numPr>
          <w:ilvl w:val="4"/>
          <w:numId w:val="1"/>
        </w:numPr>
        <w:rPr/>
      </w:pPr>
      <w:bookmarkStart w:id="475" w:name="__RefHeading___Toc61404_373438147"/>
      <w:bookmarkStart w:id="476" w:name="_Toc184"/>
      <w:bookmarkEnd w:id="475"/>
      <w:r>
        <w:rPr>
          <w:rtl w:val="true"/>
        </w:rPr>
        <w:t>دهه مبارکه فجر</w:t>
      </w:r>
      <w:bookmarkEnd w:id="47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دهه فجر انقلاب اسلامی و روزهای سرنوشت ساز ملّت به پا خاسته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افتخار آمیز امام امت قدس سره به ایران اسلامی و اعلام تشکیل دولت موقّت، پیوستن بسیاری از ارتشیان به انقلاب و بیعت نیروی هوایی با امام بزرگوار و شکست حکومت نظامی با حضور شکوهمند مردم در صحنه به فرمان امام خمینی‌قدس سره، فتح مراکز مهمّی همچون صدا و سیما و پادگان های نظامی و سرانجام پیروزی انقلاب اسلامی را در پی‌داشت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پیروزی در قرآن کریم</w:t>
      </w:r>
    </w:p>
    <w:p>
      <w:pPr>
        <w:pStyle w:val="BookText"/>
        <w:rPr/>
      </w:pPr>
      <w:r>
        <w:rPr>
          <w:rFonts w:ascii="IRNazanin" w:hAnsi="IRNazanin" w:eastAsia="IRNazanin"/>
          <w:color w:val="111111"/>
          <w:sz w:val="28"/>
          <w:sz w:val="28"/>
          <w:szCs w:val="28"/>
          <w:rtl w:val="true"/>
          <w:lang w:bidi="fa-IR"/>
        </w:rPr>
        <w:t>عوامل پیروزی در قرآن کریم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توانا و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أَنَّهُمْ مُلاقُوا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أَقْدامَنا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بخشوده شدن گناهان مجاهدین</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فی سَبیلِ اللَّهِ لا یُعَرِّفُهُ اللَّهُ شَیئاً مِن سَیِّئاتِهِ؛</w:t>
      </w:r>
      <w:r>
        <w:rPr>
          <w:rStyle w:val="FootnoteAnchor"/>
          <w:rtl w:val="true"/>
        </w:rPr>
        <w:footnoteReference w:id="480"/>
      </w:r>
      <w:r>
        <w:rPr>
          <w:rFonts w:ascii="IRNazanin" w:hAnsi="IRNazanin" w:eastAsia="IRNazanin"/>
          <w:color w:val="111111"/>
          <w:sz w:val="28"/>
          <w:sz w:val="28"/>
          <w:szCs w:val="28"/>
          <w:rtl w:val="true"/>
          <w:lang w:bidi="fa-IR"/>
        </w:rPr>
        <w:t>هر که در راه خدا کشته شود، خداوند چیزی از گناهانش را به او نمی‌نمایاند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Style w:val="FootnoteAnchor"/>
          <w:rtl w:val="true"/>
        </w:rPr>
        <w:footnoteReference w:id="481"/>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ناچار فرمانروایی باید؛ نیکوکار یا تبهکار؛ زیرا در حکومت او فرد با ایمان، کارِ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کافر بهره خویش می‌برد و خداوند با وجود حکومت هر کس را به اجل مقدر می‌رساند و بوسیله او مالیات‌ها جمع آوری می‌شود و با دشمن جنگیده می‌شود و راهها ایمن می‌گردد و حقِّ ناتوان از زورمند ستانده می‌شود و نیکوکار آسایش می‌بیند و از تبهکار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را نیز بخوان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صوفی مَسلک خدمتِ امام سجادعلیه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جنگ و جهاد </w:t>
      </w:r>
    </w:p>
    <w:p>
      <w:pPr>
        <w:pStyle w:val="BookText"/>
        <w:rPr/>
      </w:pPr>
      <w:r>
        <w:rPr>
          <w:rFonts w:ascii="Amiri" w:hAnsi="Amiri" w:eastAsia="Amiri" w:cs="Amiri"/>
          <w:color w:val="111111"/>
          <w:sz w:val="28"/>
          <w:sz w:val="28"/>
          <w:szCs w:val="28"/>
          <w:rtl w:val="true"/>
          <w:lang w:bidi="ar-SA"/>
        </w:rPr>
        <w:t>را رها کرده و هر سال به حجّ می‌روید و حال آنکه خداوند در ستایش از جهاد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Style w:val="FootnoteAnchor"/>
          <w:rtl w:val="true"/>
        </w:rPr>
        <w:footnoteReference w:id="482"/>
      </w:r>
      <w:r>
        <w:rPr>
          <w:rFonts w:ascii="IRNazanin" w:hAnsi="IRNazanin" w:eastAsia="IRNazanin"/>
          <w:color w:val="111111"/>
          <w:sz w:val="28"/>
          <w:sz w:val="28"/>
          <w:szCs w:val="28"/>
          <w:rtl w:val="true"/>
          <w:lang w:bidi="fa-IR"/>
        </w:rPr>
        <w:t xml:space="preserve">خداوند از مؤمنان جانها و اموالِ 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تورات و انجیل و قرآن ذکر فرموده و چه کسی از خدا به عَهدش وفادارتر است؟ اکنون بشارت باد بر شما به داد و ستدی که با خدا کرده‌اید و این است آن پیروزی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بهتر نیست به جای حجّ،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را هم بخوان که در اوصاف رزمندگان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وَالنَّاهُونَ عَنْ الْمُنکَرِ وَالْحَافِظُونَ لِحُدُودِ اللَّهِ وَبَشِّرْ الْمُؤْمِنِینَ؛</w:t>
      </w:r>
      <w:r>
        <w:rPr>
          <w:rStyle w:val="FootnoteAnchor"/>
          <w:rtl w:val="true"/>
        </w:rPr>
        <w:footnoteReference w:id="483"/>
      </w:r>
      <w:r>
        <w:rPr>
          <w:rFonts w:ascii="IRNazanin" w:hAnsi="IRNazanin" w:eastAsia="IRNazanin"/>
          <w:color w:val="111111"/>
          <w:sz w:val="28"/>
          <w:sz w:val="28"/>
          <w:szCs w:val="28"/>
          <w:rtl w:val="true"/>
          <w:lang w:bidi="fa-IR"/>
        </w:rPr>
        <w:t xml:space="preserve">توبه کنندگان، عبادت کاران، سپاس گویان، سیاحت کنندگان، رکوع کنندگان، سجده آوران، آمران به معروف و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چنین رزمندگانی با چنین اوصافی که در این آیه آمده است داشتم، برای جهاد اقدام می‌کردم، لیکن من افرادِ لایقی که رهبری مرا بپذیرند و از من اطاعت نمایند، نمی‌بینم و لذا دست به جهاد نزده‌ام و به حج می‌روم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از این حدیث استفاده می‌شود که جهاد اسلامی با جنگ‌های عادّی و لشکرکشی های کشور گشایانه، تفاوت داشته و نیاز به سپاهیانی با تقوا، خداشناس، بصیر و مکتبی دارد تا به گسترش عقیده دینی کمک کند و اسلام و انقلاب را صادر نماید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وضعیّتِ طاغوت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مرا به دبیرستانی بردند تا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دبیرستانی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کردند و هورا کشیدند، قدری آرام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هورا کشیدند، مدّت زیادی طول کشید هر چه کردم حتّی موفّق نشدم یک بسم اللَّه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بودم،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p>
    <w:p>
      <w:pPr>
        <w:pStyle w:val="BookText"/>
        <w:rPr/>
      </w:pPr>
      <w:r>
        <w:rPr>
          <w:rFonts w:ascii="IRNazanin" w:hAnsi="IRNazanin" w:eastAsia="IRNazanin"/>
          <w:color w:val="111111"/>
          <w:sz w:val="28"/>
          <w:sz w:val="28"/>
          <w:szCs w:val="28"/>
          <w:rtl w:val="true"/>
          <w:lang w:bidi="fa-IR"/>
        </w:rPr>
        <w:t xml:space="preserve">آقای قرائتی چرا تعجّب می‌کنید؟ آیا می‌دانید که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مسئولیّت آموزش تعلیمات دینی دانش آموزان را به عهده دارند؟</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عزّت و ذلّت</w:t>
      </w:r>
    </w:p>
    <w:p>
      <w:pPr>
        <w:pStyle w:val="BookText"/>
        <w:rPr/>
      </w:pPr>
      <w:r>
        <w:rPr>
          <w:rFonts w:ascii="IRNazanin" w:hAnsi="IRNazanin" w:eastAsia="IRNazanin"/>
          <w:color w:val="111111"/>
          <w:sz w:val="28"/>
          <w:sz w:val="28"/>
          <w:szCs w:val="28"/>
          <w:rtl w:val="true"/>
          <w:lang w:bidi="fa-IR"/>
        </w:rPr>
        <w:t xml:space="preserve">در سفری که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داشتم از دادستان خوزستان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حرکت انقلابی ملّت مسلمان ایران نگذشته بود که مستشاران آمریکایی احساس خطر کرده یکی پس از دیگری ایران را ترک می‌کردند، یکی از مهره‌های آمریکایی نیز که کارشناس مسائل ایران در مسجد سلیمان بود،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سفارش شده بود که از او احترام شود و با بدرقه رسمی، او را تا پای پلکان هواپیما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تخته قالی قیمتی توسّط استاندار خوزستان به عنوانِ هدیه شخص أعْلی حضرت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هم به هنگامِ خداحافظی جعبه‌ای کادو پیچی شده را به استاندار داد تا به شخصِ شاه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پرواز هواپیما خبر دادند که کادویی توسّط مستشار آمریکایی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ببینید چیست؟ وقتی کادو را باز کردند دیدند مقداری دستمال کاغذی است که مستشار آمریکایی در مستراح از آن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ذلّت یک ملّت را و تماشا کنید عزّت همین ملّت بیدار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پیروزی انقلاب نخست وزیر وقت شهید رجایی به سازمان ملل رفت، رئیس جمهور آمریکا از او وقت ملاقات خواست،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ملّتم اجازه ندارم با کسی که این همه به ما ظلم کرده ملاقات کنم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ناخدای اتّحاد</w:t>
      </w:r>
    </w:p>
    <w:p>
      <w:pPr>
        <w:pStyle w:val="BookText"/>
        <w:rPr/>
      </w:pPr>
      <w:r>
        <w:rPr>
          <w:rFonts w:ascii="IRNazanin" w:hAnsi="IRNazanin" w:eastAsia="IRNazanin"/>
          <w:color w:val="111111"/>
          <w:sz w:val="28"/>
          <w:sz w:val="28"/>
          <w:szCs w:val="28"/>
          <w:rtl w:val="true"/>
          <w:lang w:bidi="fa-IR"/>
        </w:rPr>
        <w:t>کشتی امّت رسد بر ساحل امن و مراد</w:t>
      </w:r>
    </w:p>
    <w:p>
      <w:pPr>
        <w:pStyle w:val="BookText"/>
        <w:rPr/>
      </w:pPr>
      <w:r>
        <w:rPr>
          <w:rFonts w:ascii="IRNazanin" w:hAnsi="IRNazanin" w:eastAsia="IRNazanin"/>
          <w:color w:val="111111"/>
          <w:sz w:val="28"/>
          <w:sz w:val="28"/>
          <w:szCs w:val="28"/>
          <w:rtl w:val="true"/>
          <w:lang w:bidi="fa-IR"/>
        </w:rPr>
        <w:t>گر بود فرمانده او ناخدای اتّحاد</w:t>
      </w:r>
    </w:p>
    <w:p>
      <w:pPr>
        <w:pStyle w:val="BookText"/>
        <w:rPr/>
      </w:pPr>
      <w:r>
        <w:rPr>
          <w:rFonts w:ascii="IRNazanin" w:hAnsi="IRNazanin" w:eastAsia="IRNazanin"/>
          <w:color w:val="111111"/>
          <w:sz w:val="28"/>
          <w:sz w:val="28"/>
          <w:szCs w:val="28"/>
          <w:rtl w:val="true"/>
          <w:lang w:bidi="fa-IR"/>
        </w:rPr>
        <w:t>غلامرضا قدسی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این جشن بزرگ را فی الحقیقه عید اسلامی بزرگ را بر همه ملت‌های اسلامی بلکه محرومان تمام دنیا تبریک عرض می‌کنم، تبریک برای اینکه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نیست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معجزه بود از این بچّه‌های کوچک تا آن پیرمرد هایی که در بیمارستانها خوابیده بودند یک صدا برای اسلام فریاد کردند این یک اعجازی بود که در ایران واقع شد همین بود که پیروز کرد اینها را بر یک همچو قدرت‌هایی که تخیّل این در ذهن کسی در عالم پیدا نمی‌شد</w:t>
      </w:r>
      <w:r>
        <w:rPr>
          <w:rFonts w:eastAsia="IRNazanin" w:cs="IRNazanin"/>
          <w:color w:val="111111"/>
          <w:sz w:val="28"/>
          <w:szCs w:val="28"/>
          <w:rtl w:val="true"/>
          <w:lang w:bidi="fa-IR"/>
        </w:rPr>
        <w:t>.</w:t>
      </w:r>
      <w:r>
        <w:rPr>
          <w:rStyle w:val="FootnoteAnchor"/>
          <w:rtl w:val="true"/>
        </w:rPr>
        <w:footnoteReference w:id="489"/>
      </w:r>
      <w:bookmarkStart w:id="477" w:name="pg880_4288"/>
    </w:p>
    <w:p>
      <w:pPr>
        <w:pStyle w:val="Heading5"/>
        <w:numPr>
          <w:ilvl w:val="4"/>
          <w:numId w:val="1"/>
        </w:numPr>
        <w:rPr/>
      </w:pPr>
      <w:bookmarkStart w:id="478" w:name="__RefHeading___Toc61406_373438147"/>
      <w:bookmarkStart w:id="479" w:name="_Toc185"/>
      <w:bookmarkEnd w:id="477"/>
      <w:bookmarkEnd w:id="478"/>
      <w:r>
        <w:rPr>
          <w:rtl w:val="true"/>
        </w:rPr>
        <w:t xml:space="preserve">پیروزی انقلاب اسلامی </w:t>
      </w:r>
      <w:r>
        <w:rPr>
          <w:rtl w:val="true"/>
        </w:rPr>
        <w:t>(</w:t>
      </w:r>
      <w:r>
        <w:rPr/>
        <w:t>1357</w:t>
      </w:r>
      <w:r>
        <w:rPr>
          <w:rtl w:val="true"/>
        </w:rPr>
        <w:t xml:space="preserve"> </w:t>
      </w:r>
      <w:r>
        <w:rPr>
          <w:rtl w:val="true"/>
        </w:rPr>
        <w:t>هجری شمسی</w:t>
      </w:r>
      <w:r>
        <w:rPr>
          <w:rtl w:val="true"/>
        </w:rPr>
        <w:t>)</w:t>
      </w:r>
      <w:bookmarkEnd w:id="47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پس از اعلام حکومت نظامی در تهران، امام به مردم دستور دادند تا به خیابان‌ها بریزند و به حکومتِ نظامی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به مراکز دولتی و پادگانها یورش بردند و به تدریج آنها را فتح کرده و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امور را بدست گرفته و سلطنت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پهلوی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را منقرض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به پیروزی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Style w:val="FootnoteAnchor"/>
          <w:rtl w:val="true"/>
        </w:rPr>
        <w:footnoteReference w:id="490"/>
      </w:r>
      <w:r>
        <w:rPr>
          <w:rFonts w:ascii="IRNazanin" w:hAnsi="IRNazanin" w:eastAsia="IRNazanin"/>
          <w:color w:val="111111"/>
          <w:sz w:val="28"/>
          <w:sz w:val="28"/>
          <w:szCs w:val="28"/>
          <w:rtl w:val="true"/>
          <w:lang w:bidi="fa-IR"/>
        </w:rPr>
        <w:t xml:space="preserve">وعده قطعی ما برای بندگان فرستاده ما از پیش مسلّم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یاری شدگانند،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ما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Style w:val="FootnoteAnchor"/>
          <w:rtl w:val="true"/>
        </w:rPr>
        <w:footnoteReference w:id="491"/>
      </w:r>
      <w:r>
        <w:rPr>
          <w:rFonts w:ascii="IRNazanin" w:hAnsi="IRNazanin" w:eastAsia="IRNazanin"/>
          <w:color w:val="111111"/>
          <w:sz w:val="28"/>
          <w:sz w:val="28"/>
          <w:szCs w:val="28"/>
          <w:rtl w:val="true"/>
          <w:lang w:bidi="fa-IR"/>
        </w:rPr>
        <w:t>در راه خدا با دست به نبرد برخیزید، اگر نتوانستید به وسیله زبان و گفتار جهاد کنید، و اگر قدرت و توان نداشتید پس با دل واندیشه تان با دشمنان مبارزه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اعجاز بزرگ قرن و این پیروزی بی‌نظیر و این جمهوری اسلامی محتاج به حفظ و نگهبانی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بشمارند روزی را که خدای تبارک و تعالی به ملّت ما منّت گذاشت که این ملّت را یکپارچه و ملّت را غلبه داد</w:t>
      </w:r>
      <w:r>
        <w:rPr>
          <w:rFonts w:eastAsia="IRNazanin" w:cs="IRNazanin"/>
          <w:color w:val="111111"/>
          <w:sz w:val="28"/>
          <w:szCs w:val="28"/>
          <w:rtl w:val="true"/>
          <w:lang w:bidi="fa-IR"/>
        </w:rPr>
        <w:t>.</w:t>
      </w:r>
      <w:r>
        <w:rPr>
          <w:rStyle w:val="FootnoteAnchor"/>
          <w:rtl w:val="true"/>
        </w:rPr>
        <w:footnoteReference w:id="493"/>
      </w:r>
      <w:bookmarkStart w:id="480" w:name="pg880_4291"/>
    </w:p>
    <w:p>
      <w:pPr>
        <w:pStyle w:val="Heading3"/>
        <w:numPr>
          <w:ilvl w:val="2"/>
          <w:numId w:val="1"/>
        </w:numPr>
        <w:rPr/>
      </w:pPr>
      <w:bookmarkStart w:id="481" w:name="__RefHeading___Toc61408_373438147"/>
      <w:bookmarkStart w:id="482" w:name="_Toc186"/>
      <w:bookmarkEnd w:id="480"/>
      <w:bookmarkEnd w:id="481"/>
      <w:r>
        <w:rPr>
          <w:rtl w:val="true"/>
        </w:rPr>
        <w:t>اسفند</w:t>
      </w:r>
      <w:bookmarkEnd w:id="482"/>
    </w:p>
    <w:p>
      <w:pPr>
        <w:pStyle w:val="Heading4"/>
        <w:numPr>
          <w:ilvl w:val="3"/>
          <w:numId w:val="1"/>
        </w:numPr>
        <w:rPr/>
      </w:pPr>
      <w:bookmarkStart w:id="483" w:name="__RefHeading___Toc61410_373438147"/>
      <w:bookmarkStart w:id="484" w:name="_Toc187"/>
      <w:bookmarkEnd w:id="483"/>
      <w:r>
        <w:rPr/>
        <w:t>3</w:t>
      </w:r>
      <w:r>
        <w:rPr>
          <w:rtl w:val="true"/>
        </w:rPr>
        <w:t xml:space="preserve"> </w:t>
      </w:r>
      <w:r>
        <w:rPr>
          <w:rtl w:val="true"/>
        </w:rPr>
        <w:t>اسفند</w:t>
      </w:r>
      <w:bookmarkEnd w:id="484"/>
    </w:p>
    <w:p>
      <w:pPr>
        <w:pStyle w:val="Heading5"/>
        <w:numPr>
          <w:ilvl w:val="4"/>
          <w:numId w:val="1"/>
        </w:numPr>
        <w:rPr/>
      </w:pPr>
      <w:bookmarkStart w:id="485" w:name="__RefHeading___Toc61412_373438147"/>
      <w:bookmarkStart w:id="486" w:name="_Toc188"/>
      <w:bookmarkEnd w:id="485"/>
      <w:r>
        <w:rPr>
          <w:rtl w:val="true"/>
        </w:rPr>
        <w:t xml:space="preserve">عملیات خیبر </w:t>
      </w:r>
      <w:r>
        <w:rPr>
          <w:rtl w:val="true"/>
        </w:rPr>
        <w:t>(</w:t>
      </w:r>
      <w:r>
        <w:rPr/>
        <w:t>1362</w:t>
      </w:r>
      <w:r>
        <w:rPr>
          <w:rtl w:val="true"/>
        </w:rPr>
        <w:t xml:space="preserve"> </w:t>
      </w:r>
      <w:r>
        <w:rPr>
          <w:rtl w:val="true"/>
        </w:rPr>
        <w:t>هجری شمسی</w:t>
      </w:r>
      <w:r>
        <w:rPr>
          <w:rtl w:val="true"/>
        </w:rPr>
        <w:t>)</w:t>
      </w:r>
      <w:bookmarkEnd w:id="486"/>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الهویزه، جزایر مجنون و طلائیه</w:t>
      </w:r>
    </w:p>
    <w:p>
      <w:pPr>
        <w:pStyle w:val="BookText"/>
        <w:rPr/>
      </w:pPr>
      <w:r>
        <w:rPr>
          <w:rFonts w:ascii="IRNazanin" w:hAnsi="IRNazanin" w:eastAsia="IRNazanin"/>
          <w:color w:val="111111"/>
          <w:sz w:val="28"/>
          <w:sz w:val="28"/>
          <w:szCs w:val="28"/>
          <w:rtl w:val="true"/>
          <w:lang w:bidi="fa-IR"/>
        </w:rPr>
        <w:t xml:space="preserve">طیّ دوره تعقیب متجاوز که از تیر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یکی از تدابیر مهم به کارگیری ابتکار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نیروی خودی در تلاش جهت شناسایی نقاط ضعف دشمن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تلاش، شناسایی منطقه هور الهویزه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آب گرفتگی وسیع به این دلیل بود که ارتش عراق با تصوّرِ اینکه عبور نیروهایِ پیاده ایران از هور امکان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مَنعی را برای پدافند در این منطقه ایجاد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در این منطقه توان اجرای عملیات آبی خاکی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به این منظور قرارگاه نوح نبی‌علیه السلام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فراهم شدنِ مقدمات لازم عملیات خیبر با نیرویی برابر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ارتش با سازمان دهی تحتِ امر قرارگاه‌های عملیاتی نجف و کربلا و پشتیبانی قرارگاه نوح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رسول اللَّه‌صلی الله علیه وآله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که طی سه مرحله به اجرا در آمد و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دشمن واردِ منطقه عملیاتی شدند رزمندگان خودی منطقه‌ای به وسعت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را در هور؛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را در جزایر مجنون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در طلائیه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رشادت سردار خیبر شهید حاج ابراهیم همّت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نیروهایِ عمل کننده خود به فرماندهی حاج محمّد ابراهیم همّت برگ زرین دیگری از افتخارات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را در صحنه عملیات‌ها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فرماندهان شهیدی چون؛ کارور، زجاجی، خسروی، عمران پستی، صبوری، کلهر و …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واردِ بهشت می‌شود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الرِّضاءعلیه السلام عَن ابائه‌علیه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عند اللَّه ایمان لا شکّ فیه و غزو لاغلول فیه و حجّ مبرور و اوّل من یدخل الجنّه شهید؛</w:t>
      </w:r>
      <w:r>
        <w:rPr>
          <w:rStyle w:val="FootnoteAnchor"/>
          <w:rtl w:val="true"/>
        </w:rPr>
        <w:footnoteReference w:id="494"/>
      </w:r>
      <w:r>
        <w:rPr>
          <w:rFonts w:ascii="IRNazanin" w:hAnsi="IRNazanin" w:eastAsia="IRNazanin"/>
          <w:color w:val="111111"/>
          <w:sz w:val="28"/>
          <w:sz w:val="28"/>
          <w:szCs w:val="28"/>
          <w:rtl w:val="true"/>
          <w:lang w:bidi="fa-IR"/>
        </w:rPr>
        <w:t>امام رضاعلیه السلام از پدران خود علیه السلام از قول پیامبر اکرم‌صلی الله علیه وآله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نزد خداوند، ایمانی است که در آن تردیدی نباشد و رزم و پیکاری که در آن خیانت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حج مقبول و اوّلین کسی که وارد بهشت می‌شود شهید است</w:t>
      </w:r>
      <w:r>
        <w:rPr>
          <w:rFonts w:eastAsia="IRNazanin" w:cs="IRNazanin"/>
          <w:color w:val="111111"/>
          <w:sz w:val="28"/>
          <w:szCs w:val="28"/>
          <w:rtl w:val="true"/>
          <w:lang w:bidi="fa-IR"/>
        </w:rPr>
        <w:t xml:space="preserve">». </w:t>
      </w:r>
      <w:bookmarkStart w:id="487" w:name="pg880_4295"/>
    </w:p>
    <w:p>
      <w:pPr>
        <w:pStyle w:val="Heading4"/>
        <w:numPr>
          <w:ilvl w:val="3"/>
          <w:numId w:val="1"/>
        </w:numPr>
        <w:rPr/>
      </w:pPr>
      <w:bookmarkStart w:id="488" w:name="__RefHeading___Toc61414_373438147"/>
      <w:bookmarkStart w:id="489" w:name="_Toc189"/>
      <w:bookmarkEnd w:id="487"/>
      <w:bookmarkEnd w:id="488"/>
      <w:r>
        <w:rPr/>
        <w:t>14</w:t>
      </w:r>
      <w:r>
        <w:rPr>
          <w:rtl w:val="true"/>
        </w:rPr>
        <w:t xml:space="preserve"> </w:t>
      </w:r>
      <w:r>
        <w:rPr>
          <w:rtl w:val="true"/>
        </w:rPr>
        <w:t>اسفند</w:t>
      </w:r>
      <w:bookmarkEnd w:id="489"/>
    </w:p>
    <w:p>
      <w:pPr>
        <w:pStyle w:val="Heading5"/>
        <w:numPr>
          <w:ilvl w:val="4"/>
          <w:numId w:val="1"/>
        </w:numPr>
        <w:rPr/>
      </w:pPr>
      <w:bookmarkStart w:id="490" w:name="__RefHeading___Toc61416_373438147"/>
      <w:bookmarkStart w:id="491" w:name="_Toc190"/>
      <w:bookmarkEnd w:id="490"/>
      <w:r>
        <w:rPr>
          <w:rtl w:val="true"/>
        </w:rPr>
        <w:t xml:space="preserve">تأسیس کمیته امداد امام خمینی‌رحمه الله </w:t>
      </w:r>
      <w:r>
        <w:rPr>
          <w:rtl w:val="true"/>
        </w:rPr>
        <w:t>(</w:t>
      </w:r>
      <w:r>
        <w:rPr/>
        <w:t>1357</w:t>
      </w:r>
      <w:r>
        <w:rPr>
          <w:rtl w:val="true"/>
        </w:rPr>
        <w:t xml:space="preserve"> </w:t>
      </w:r>
      <w:r>
        <w:rPr>
          <w:rtl w:val="true"/>
        </w:rPr>
        <w:t>هجری شمسی</w:t>
      </w:r>
      <w:r>
        <w:rPr>
          <w:rtl w:val="true"/>
        </w:rPr>
        <w:t>)</w:t>
      </w:r>
      <w:bookmarkEnd w:id="491"/>
    </w:p>
    <w:p>
      <w:pPr>
        <w:pStyle w:val="BookText"/>
        <w:rPr/>
      </w:pPr>
      <w:r>
        <w:rPr>
          <w:rFonts w:ascii="IRNazanin" w:hAnsi="IRNazanin" w:eastAsia="IRNazanin"/>
          <w:color w:val="111111"/>
          <w:sz w:val="28"/>
          <w:sz w:val="28"/>
          <w:szCs w:val="28"/>
          <w:rtl w:val="true"/>
          <w:lang w:bidi="fa-IR"/>
        </w:rPr>
        <w:t xml:space="preserve">اگر چه سابقه کمیته امداد امام خمینی‌رحمه الله به سالهای قبل از پیروزی انقلاب و در جهتِ کمک به زندانیان و نیازمندان می‌رسد، امّا به طورِ رسمی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فرمانی از جانب امام خمینی‌رحمه الله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همچنین آغاز هفته احسان و نیکوکاری است که مردم در آن کمک‌های مالی و جنسی به نیازمندان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زیبا، شادی‌های خود را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اهل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توانگری و تنگدستی، انفاق می‌کنند؛ و خشم خود را فرو می‌برند؛ و از خطای مردم در میگذرند؛ و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وقتی مرتکب عمل زشتی شوند، یا به خود ستم کنند، به یاد خدا می‌افتند؛ و برای گناهان خود، طلب آمرزش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جز خدا که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اصرار نمی‌ورزند، با اینکه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پاداششان آمرزش پروردگار، و بهشت‌هایی است که از زیر درختانش، نهرها جاری است؛ جاودانه در آن میمانند؛ چه نیکو است پاداش اهل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فانی</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اللَّهِ‌علیه السلام لِعَمَّارٍ یَا عَمَّارُ أَنْتَ رَبُّ مَالٍ کَثِیرٍ قَالَ نَعَمْ جُعِلْتُ فِدَاکَ قَالَ فَتُؤَدِّی مَا افْتَرَضَ اللَّهُ عَلَیْکَ مِنَ الزَّکَاةِ قَالَ نَعَمْ قَالَ فَتُخْرِجُ الْمَعْلُومَ مِنْ مَالِکَ قَالَ نَعَمْ قَالَ فَتَصِلُ قَرَابَتَکَ قَالَ نَعَمْ قَالَ فَتَصِلُ إِخْوَانَکَ قَالَ نَعَمْ فَقَالَ یَا عَمَّارُ إِنَّ الْمَالَ یَفْنَی وَ الْبَدَنَ یَبْلَی وَ الْعَمَلَ یَبْقَی وَ الدَّیَّانُ حَیٌّ لَا یَمُوتُ یَا عَمَّارُ إِنَّهُ مَا قَدَّمْتَ فَلَنْ یَسْبِقَکَ وَ مَا أَخَّرْتَ فَلَنْ یَلْحَقَکَ؛</w:t>
      </w:r>
      <w:r>
        <w:rPr>
          <w:rStyle w:val="FootnoteAnchor"/>
          <w:rtl w:val="true"/>
        </w:rPr>
        <w:footnoteReference w:id="496"/>
      </w:r>
      <w:r>
        <w:rPr>
          <w:rFonts w:ascii="IRNazanin" w:hAnsi="IRNazanin" w:eastAsia="IRNazanin"/>
          <w:color w:val="111111"/>
          <w:sz w:val="28"/>
          <w:sz w:val="28"/>
          <w:szCs w:val="28"/>
          <w:rtl w:val="true"/>
          <w:lang w:bidi="fa-IR"/>
        </w:rPr>
        <w:t>مردی به نام عمار در عصر امام صادق‌علیه السلام تمکّنِ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 مال بسیار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را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معلوم را به سائل و غیر سائل پرداخت می‌کنی؟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و اقربایت را صله می‌نمایی؟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برادران دینی‌ات می‌رسی؟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فانی می‌شود، بدن میپوسد، عمل باقی می‌ماند و حاکم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پیشتر از خود فرستادی از تو سبقت نمی‌گیرد و آنچه را که بعد از خودت گذاردی به تو ملحق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امام علی‌علیه السلام با پول</w:t>
      </w:r>
    </w:p>
    <w:p>
      <w:pPr>
        <w:pStyle w:val="BookText"/>
        <w:rPr/>
      </w:pPr>
      <w:r>
        <w:rPr>
          <w:rFonts w:ascii="IRNazanin" w:hAnsi="IRNazanin" w:eastAsia="IRNazanin"/>
          <w:color w:val="111111"/>
          <w:sz w:val="28"/>
          <w:sz w:val="28"/>
          <w:szCs w:val="28"/>
          <w:rtl w:val="true"/>
          <w:lang w:bidi="fa-IR"/>
        </w:rPr>
        <w:t>علی‌علیه السلام پولی به دستِ 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پول را در دستشان حرکت می‌دادند و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وقت مالِ من هستی که تو را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آنچه معمولاً خیال می‌کنند که می‌گویند پول تا وقتی در دستِ من است،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پول تا در دستِ من است مالِ من نیست وقتی که پول را خرج کردم، آن وقت است که مال من می‌شود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محلِّ انفاق</w:t>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دانه خرما یا چند قرص نان یا چند دینار دارد و قصد انفاق آنها را دارد، در درجه اوّل بر پدر و مادر خود باید انفاق کند و در درجه دوم خودش و زن و فرزندش و در درجه سوم خویشاوندان و برادران مؤمنش و در درجه چهارم خیرات و مبرات</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پیامبرصلی الله علیه وآله و مردِ بخیل</w:t>
      </w:r>
    </w:p>
    <w:p>
      <w:pPr>
        <w:pStyle w:val="BookText"/>
        <w:rPr/>
      </w:pPr>
      <w:r>
        <w:rPr>
          <w:rFonts w:ascii="IRNazanin" w:hAnsi="IRNazanin" w:eastAsia="IRNazanin"/>
          <w:color w:val="111111"/>
          <w:sz w:val="28"/>
          <w:sz w:val="28"/>
          <w:szCs w:val="28"/>
          <w:rtl w:val="true"/>
          <w:lang w:bidi="fa-IR"/>
        </w:rPr>
        <w:t>رسولِ اکرم‌صلی الله علیه وآله در دوره اسلام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در حالِ طواف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بیامرز گرچه می‌دانم که مرا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و از زمین و از آسمان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 تو از خدا هم بزرگتر است؟ گناه تو از خدا که دیگر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اگر کسی سراغِ من بیاید و از من یک درهم بخواهد جانِ من می‌خواهد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بفهمم کسی چیزی از من می‌خواهد این چنین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کسی که این چنین باشد بوی بهشت را نمی‌شنود؟ آیا این آیه قرآن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Style w:val="FootnoteAnchor"/>
          <w:rtl w:val="true"/>
        </w:rPr>
        <w:footnoteReference w:id="499"/>
      </w:r>
      <w:r>
        <w:rPr>
          <w:rFonts w:ascii="IRNazanin" w:hAnsi="IRNazanin" w:eastAsia="IRNazanin"/>
          <w:color w:val="111111"/>
          <w:sz w:val="28"/>
          <w:sz w:val="28"/>
          <w:szCs w:val="28"/>
          <w:rtl w:val="true"/>
          <w:lang w:bidi="fa-IR"/>
        </w:rPr>
        <w:t>و کسانی که از بخل و حرص خویشتن مصون بمانند رستگارانند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بی‌توجّهی به همسایه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شهید مطهری‌رحمه الله سیّد جواد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صاحبِ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w:t>
      </w:r>
    </w:p>
    <w:p>
      <w:pPr>
        <w:pStyle w:val="BookText"/>
        <w:rPr/>
      </w:pPr>
      <w:r>
        <w:rPr>
          <w:rFonts w:ascii="IRNazanin" w:hAnsi="IRNazanin" w:eastAsia="IRNazanin"/>
          <w:color w:val="111111"/>
          <w:sz w:val="28"/>
          <w:sz w:val="28"/>
          <w:szCs w:val="28"/>
          <w:rtl w:val="true"/>
          <w:lang w:bidi="fa-IR"/>
        </w:rPr>
        <w:t>منزل مشغول صرف شام بود که درِ خانه‌اش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پیش خدمتِ استادش، سیّد مهدی بحر العلوم پشت درب است، با عجله به طرفِ او دوید و منتظرِ صحبت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استاد بر سر سفره شام نشسته‌اند، امّا دست به غذا نخواهند برد تا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معطّلی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بدونِ آنکه غذا را به آخر برساند با شتاب تمام به طرفِ خانه بحرالعلوم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سیّد جواد افتاد، با خشم و تغیر بی سابقه‌ای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از خدا شرم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غرق حیرت گردید که چه شده و چه واقعه‌ای رخ داده که استادش او را این چنین موردِ عتاب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 نتوانست علّتِ ناراحتی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استاد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شبانه روز است که فلان همسایه‌ات با آن عائله زیاد، گندم و برنج ندارند و در این مدّت از مغازه محلِّ شان خرما نسیه کرده و با آن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که برای نسیه کردنِ خرما رفته، قبل از آنکه اظهار کند، مغازه دار گفته است که حسابِ شما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خجالت کشیده و دستِ خالی به خانه برگشته است و امشب خودش و عائله او بی شام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از این جریان خبر نداشتم و اگر می‌دانستم، حتماً به احوالَش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داد و فریاد های من برای آن است که تو چرا از احوال همسایه‌ات بی خبر و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آنها هفت شبانه روز به این وضع بگذرانند و تو متوجّه نباشی؟ اگر با خبر بودی و اقدام نمی‌کردی که اصلاً مسلمان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هم به دستورِ آقا، غذا به منزلِ آن شخص برده و آن شخص هم متوجّه می‌شود که غذا از خانه سیّد جواد نیست، دست به غذا نمی‌زند و جویای ماجرا می‌شود و پس از اطّلاع از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رازِ خود را به احدی نگفتم و تعجّب می‌کنم که سیّد بحرالعلوم چگونه از این امر مطلع شده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فدای مال و جان</w:t>
      </w:r>
    </w:p>
    <w:p>
      <w:pPr>
        <w:pStyle w:val="BookText"/>
        <w:rPr/>
      </w:pPr>
      <w:r>
        <w:rPr>
          <w:rFonts w:ascii="IRNazanin" w:hAnsi="IRNazanin" w:eastAsia="IRNazanin"/>
          <w:color w:val="111111"/>
          <w:sz w:val="28"/>
          <w:sz w:val="28"/>
          <w:szCs w:val="28"/>
          <w:rtl w:val="true"/>
          <w:lang w:bidi="fa-IR"/>
        </w:rPr>
        <w:t>گر صرف مالی می‌کنی در پای او منّت منه</w:t>
      </w:r>
    </w:p>
    <w:p>
      <w:pPr>
        <w:pStyle w:val="BookText"/>
        <w:rPr/>
      </w:pPr>
      <w:r>
        <w:rPr>
          <w:rFonts w:ascii="IRNazanin" w:hAnsi="IRNazanin" w:eastAsia="IRNazanin"/>
          <w:color w:val="111111"/>
          <w:sz w:val="28"/>
          <w:sz w:val="28"/>
          <w:szCs w:val="28"/>
          <w:rtl w:val="true"/>
          <w:lang w:bidi="fa-IR"/>
        </w:rPr>
        <w:t>جایی که باشد جان فدا، قدری ندارد مال را</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این عمل با یک ظرافتی انجام بگیرد که مستمندان، محرومان خیال نکنند که آنها از بابِ اینکه در صف پایین جامعه واقع شده‌اند مورد امداد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صف مقدم جامعه‌اند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دارای یک مکنتی هستند توجّه داشته باشند که به این مستمندان که ولی نعمت ما هستند رسیدگی کنند</w:t>
      </w:r>
      <w:r>
        <w:rPr>
          <w:rFonts w:eastAsia="IRNazanin" w:cs="IRNazanin"/>
          <w:color w:val="111111"/>
          <w:sz w:val="28"/>
          <w:szCs w:val="28"/>
          <w:rtl w:val="true"/>
          <w:lang w:bidi="fa-IR"/>
        </w:rPr>
        <w:t>.</w:t>
      </w:r>
      <w:r>
        <w:rPr>
          <w:rStyle w:val="FootnoteAnchor"/>
          <w:rtl w:val="true"/>
        </w:rPr>
        <w:footnoteReference w:id="503"/>
      </w:r>
      <w:bookmarkStart w:id="492" w:name="pg880_4304"/>
    </w:p>
    <w:p>
      <w:pPr>
        <w:pStyle w:val="Heading4"/>
        <w:numPr>
          <w:ilvl w:val="3"/>
          <w:numId w:val="1"/>
        </w:numPr>
        <w:rPr/>
      </w:pPr>
      <w:bookmarkStart w:id="493" w:name="__RefHeading___Toc61418_373438147"/>
      <w:bookmarkStart w:id="494" w:name="_Toc191"/>
      <w:bookmarkEnd w:id="492"/>
      <w:bookmarkEnd w:id="493"/>
      <w:r>
        <w:rPr/>
        <w:t>19</w:t>
      </w:r>
      <w:r>
        <w:rPr>
          <w:rtl w:val="true"/>
        </w:rPr>
        <w:t xml:space="preserve"> </w:t>
      </w:r>
      <w:r>
        <w:rPr>
          <w:rtl w:val="true"/>
        </w:rPr>
        <w:t>اسفند</w:t>
      </w:r>
      <w:bookmarkEnd w:id="494"/>
    </w:p>
    <w:p>
      <w:pPr>
        <w:pStyle w:val="Heading5"/>
        <w:numPr>
          <w:ilvl w:val="4"/>
          <w:numId w:val="1"/>
        </w:numPr>
        <w:rPr/>
      </w:pPr>
      <w:bookmarkStart w:id="495" w:name="__RefHeading___Toc61420_373438147"/>
      <w:bookmarkStart w:id="496" w:name="_Toc192"/>
      <w:bookmarkEnd w:id="495"/>
      <w:r>
        <w:rPr>
          <w:rtl w:val="true"/>
        </w:rPr>
        <w:t>عملیات بدر</w:t>
      </w:r>
      <w:r>
        <w:rPr>
          <w:rtl w:val="true"/>
        </w:rPr>
        <w:t>(</w:t>
      </w:r>
      <w:r>
        <w:rPr/>
        <w:t>1363</w:t>
      </w:r>
      <w:r>
        <w:rPr>
          <w:rtl w:val="true"/>
        </w:rPr>
        <w:t xml:space="preserve"> </w:t>
      </w:r>
      <w:r>
        <w:rPr>
          <w:rtl w:val="true"/>
        </w:rPr>
        <w:t>هجری شمسی</w:t>
      </w:r>
      <w:r>
        <w:rPr>
          <w:rtl w:val="true"/>
        </w:rPr>
        <w:t>)</w:t>
      </w:r>
      <w:bookmarkEnd w:id="496"/>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الزهرا علیها السلام</w:t>
      </w:r>
    </w:p>
    <w:p>
      <w:pPr>
        <w:pStyle w:val="BookText"/>
        <w:rPr/>
      </w:pPr>
      <w:r>
        <w:rPr>
          <w:rFonts w:ascii="Amiri" w:hAnsi="Amiri" w:eastAsia="Amiri" w:cs="Amiri"/>
          <w:color w:val="111111"/>
          <w:sz w:val="28"/>
          <w:sz w:val="28"/>
          <w:szCs w:val="28"/>
          <w:rtl w:val="true"/>
          <w:lang w:bidi="ar-SA"/>
        </w:rPr>
        <w:t>محلِّ عملیّات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 الهویزه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دشمن، تصرف هور الهویزه</w:t>
      </w:r>
    </w:p>
    <w:p>
      <w:pPr>
        <w:pStyle w:val="BookText"/>
        <w:rPr/>
      </w:pPr>
      <w:r>
        <w:rPr>
          <w:rFonts w:ascii="IRNazanin" w:hAnsi="IRNazanin" w:eastAsia="IRNazanin"/>
          <w:color w:val="111111"/>
          <w:sz w:val="28"/>
          <w:sz w:val="28"/>
          <w:szCs w:val="28"/>
          <w:rtl w:val="true"/>
          <w:lang w:bidi="fa-IR"/>
        </w:rPr>
        <w:t xml:space="preserve">آزادی جزایر مجنون در عملیات خیبر سبب شد که در سال بعد، عملیات گسترده سالیانه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در زمستان هر سال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منطقه هور، با هدفِ دستیابی و تسلّط بر جاده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نیز تسلّط بر شرق رودخانه دجله برای اجرا در عملیات بدر، نیرویی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ارتش با سازمان‌دهی در سه قرارگاه عملیاتی کربلا، نجف و نوح در مقابل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دشمن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19/12/1363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مبارک یا فاطمه الزهرا علیها السلام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بدر نیروهای خودی به رودخانه دجله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سردار شهید حاج عبّاس کریمی فرمانده دلاور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به سوی یارانِ خود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الصّادق‌علیه السلام عم ابائه علیه السلام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یشفعون الی اللَّه یوم القیامه 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ثمّ العلماء ثمّ الشّهداء؛</w:t>
      </w:r>
      <w:r>
        <w:rPr>
          <w:rStyle w:val="FootnoteAnchor"/>
          <w:rtl w:val="true"/>
        </w:rPr>
        <w:footnoteReference w:id="504"/>
      </w:r>
      <w:r>
        <w:rPr>
          <w:rFonts w:ascii="IRNazanin" w:hAnsi="IRNazanin" w:eastAsia="IRNazanin"/>
          <w:color w:val="111111"/>
          <w:sz w:val="28"/>
          <w:sz w:val="28"/>
          <w:szCs w:val="28"/>
          <w:rtl w:val="true"/>
          <w:lang w:bidi="fa-IR"/>
        </w:rPr>
        <w:t>امام صادق علیه السلام از پدران خود از پیامبر اکرم‌صلی الله علیه وآله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روز قیامت شفاعت می‌کنند و شفاعت آنها مورد پذیرش خداوند قرار می‌گیرد، انبیاء و علما و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ردیف شهیدان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السّجادعلیه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نسعد به فی السّعداء من اولیائه و نصیربه فی نظم الشّهداء بِسیوف اعدائه؛</w:t>
      </w:r>
      <w:r>
        <w:rPr>
          <w:rStyle w:val="FootnoteAnchor"/>
          <w:rtl w:val="true"/>
        </w:rPr>
        <w:footnoteReference w:id="505"/>
      </w:r>
      <w:r>
        <w:rPr>
          <w:rFonts w:ascii="IRNazanin" w:hAnsi="IRNazanin" w:eastAsia="IRNazanin"/>
          <w:color w:val="111111"/>
          <w:sz w:val="28"/>
          <w:sz w:val="28"/>
          <w:szCs w:val="28"/>
          <w:rtl w:val="true"/>
          <w:lang w:bidi="fa-IR"/>
        </w:rPr>
        <w:t>حضرت 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سپاسی که بدان در زمره اولیاء نیکبختی قرار گیریم و بواسطه آن در ردیف شهیدان با شمشیر دشمنانش در آییم</w:t>
      </w:r>
      <w:r>
        <w:rPr>
          <w:rFonts w:eastAsia="IRNazanin" w:cs="IRNazanin"/>
          <w:color w:val="111111"/>
          <w:sz w:val="28"/>
          <w:szCs w:val="28"/>
          <w:rtl w:val="true"/>
          <w:lang w:bidi="fa-IR"/>
        </w:rPr>
        <w:t xml:space="preserve">». </w:t>
      </w:r>
      <w:bookmarkStart w:id="497" w:name="pg880_4307"/>
    </w:p>
    <w:p>
      <w:pPr>
        <w:pStyle w:val="Heading4"/>
        <w:numPr>
          <w:ilvl w:val="3"/>
          <w:numId w:val="1"/>
        </w:numPr>
        <w:rPr/>
      </w:pPr>
      <w:bookmarkStart w:id="498" w:name="__RefHeading___Toc61422_373438147"/>
      <w:bookmarkStart w:id="499" w:name="_Toc193"/>
      <w:bookmarkEnd w:id="497"/>
      <w:bookmarkEnd w:id="498"/>
      <w:r>
        <w:rPr/>
        <w:t>22</w:t>
      </w:r>
      <w:r>
        <w:rPr>
          <w:rtl w:val="true"/>
        </w:rPr>
        <w:t xml:space="preserve"> </w:t>
      </w:r>
      <w:r>
        <w:rPr>
          <w:rtl w:val="true"/>
        </w:rPr>
        <w:t>اسفند</w:t>
      </w:r>
      <w:bookmarkEnd w:id="499"/>
    </w:p>
    <w:p>
      <w:pPr>
        <w:pStyle w:val="Heading5"/>
        <w:numPr>
          <w:ilvl w:val="4"/>
          <w:numId w:val="1"/>
        </w:numPr>
        <w:rPr/>
      </w:pPr>
      <w:bookmarkStart w:id="500" w:name="__RefHeading___Toc61424_373438147"/>
      <w:bookmarkStart w:id="501" w:name="_Toc194"/>
      <w:bookmarkEnd w:id="500"/>
      <w:r>
        <w:rPr>
          <w:rtl w:val="true"/>
        </w:rPr>
        <w:t xml:space="preserve">تشکیل بنیاد شهید انقلاب اسلامی </w:t>
      </w:r>
      <w:r>
        <w:rPr>
          <w:rtl w:val="true"/>
        </w:rPr>
        <w:t>(</w:t>
      </w:r>
      <w:r>
        <w:rPr/>
        <w:t>1358</w:t>
      </w:r>
      <w:r>
        <w:rPr>
          <w:rtl w:val="true"/>
        </w:rPr>
        <w:t xml:space="preserve"> </w:t>
      </w:r>
      <w:r>
        <w:rPr>
          <w:rtl w:val="true"/>
        </w:rPr>
        <w:t>هجری شمسی</w:t>
      </w:r>
      <w:r>
        <w:rPr>
          <w:rtl w:val="true"/>
        </w:rPr>
        <w:t>)</w:t>
      </w:r>
      <w:bookmarkEnd w:id="501"/>
    </w:p>
    <w:p>
      <w:pPr>
        <w:pStyle w:val="BookText"/>
        <w:rPr/>
      </w:pPr>
      <w:r>
        <w:rPr>
          <w:rFonts w:ascii="IRNazanin" w:hAnsi="IRNazanin" w:eastAsia="IRNazanin"/>
          <w:color w:val="111111"/>
          <w:sz w:val="28"/>
          <w:sz w:val="28"/>
          <w:szCs w:val="28"/>
          <w:rtl w:val="true"/>
          <w:lang w:bidi="fa-IR"/>
        </w:rPr>
        <w:t xml:space="preserve">بنیاد شهید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خمینی‌قدس سره برای سامان دادن بیشتر به امور شهدا و خانواده های آنان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حفظ و ترویج فرهنگ ایثار و شهادت، زنده نگهداشتن یاد شهیدان و حفظ آثار آنان و بسیج امکانات نظام به منظور پراکندن عطر ملکوتی شهادت در جامعه از جمله محورهای فعالیت این نهاد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Style w:val="FootnoteAnchor"/>
          <w:rtl w:val="true"/>
        </w:rPr>
        <w:footnoteReference w:id="506"/>
      </w:r>
      <w:r>
        <w:rPr>
          <w:rFonts w:ascii="IRNazanin" w:hAnsi="IRNazanin" w:eastAsia="IRNazanin"/>
          <w:color w:val="111111"/>
          <w:sz w:val="28"/>
          <w:sz w:val="28"/>
          <w:szCs w:val="28"/>
          <w:rtl w:val="true"/>
          <w:lang w:bidi="fa-IR"/>
        </w:rPr>
        <w:t xml:space="preserve">آیا چنین پنداشتید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خواهید شد، در حالی که خداوند هنوز مجاهدان از شما و صابران را مشخصّ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علی‌علیه السلام عَن قول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 عزّوجلّ انا خلیفته فی اهله و من ارضاهم فقد ارضانی و من اسخطهم فقد اسخطنی؛ حضرت امیرعلیه السلام در ادامه حدیثی مفصّل که در باب مقام شهید از قول رسول خدا بیان داشته 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من جانشین شهید در خانواده او هستم، هر کس رضایت آنها را جلب کند رضایت مرا جلب کرده و هر کس آنها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مجاهدان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 وسلم أَنَّهُ قَالَ مَنْ جَهَّزَ غَازِیاً بِسِلْکٍ أَوْ إِبْرَةٍ غَفَرَ اللَّهُ لَهُ مَا تَقَدَّمَ مِنْ ذَنْبِهِ وَ مَا تَأَخَّرَ؛</w:t>
      </w:r>
      <w:r>
        <w:rPr>
          <w:rStyle w:val="FootnoteAnchor"/>
          <w:rtl w:val="true"/>
        </w:rPr>
        <w:footnoteReference w:id="507"/>
      </w:r>
      <w:r>
        <w:rPr>
          <w:rFonts w:ascii="IRNazanin" w:hAnsi="IRNazanin" w:eastAsia="IRNazanin"/>
          <w:color w:val="111111"/>
          <w:sz w:val="28"/>
          <w:sz w:val="28"/>
          <w:szCs w:val="28"/>
          <w:rtl w:val="true"/>
          <w:lang w:bidi="fa-IR"/>
        </w:rPr>
        <w:t>هر کس جنگاوری را به یک نخ یا سوزن مجهّز کند خداوند گناهان گذشته و آینده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تنها</w:t>
      </w:r>
    </w:p>
    <w:p>
      <w:pPr>
        <w:pStyle w:val="BookText"/>
        <w:rPr/>
      </w:pPr>
      <w:r>
        <w:rPr>
          <w:rFonts w:ascii="IRNazanin" w:hAnsi="IRNazanin" w:eastAsia="IRNazanin"/>
          <w:color w:val="111111"/>
          <w:sz w:val="28"/>
          <w:sz w:val="28"/>
          <w:szCs w:val="28"/>
          <w:rtl w:val="true"/>
          <w:lang w:bidi="fa-IR"/>
        </w:rPr>
        <w:t>و حقیقتاً آنچه از صحنه روز عاشورا در مقابلِ چشمانِ ماست جا دارد که بگوییم در تمامِ حوادثی که ما سراغ داریم از فجایع بشریِ حادثه کربلا هنوز تک و بی‌همتا است و نظیری ندارد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جای کربلا ذکر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حوادثِ عاشورا گریه آور و دردناک است؛ هر بخشی را شما بگیرید از ساعتی که واردِ کربلا شدند، صحبت امام حسین‌علیه السلام حرف </w:t>
      </w:r>
    </w:p>
    <w:p>
      <w:pPr>
        <w:pStyle w:val="BookText"/>
        <w:rPr/>
      </w:pPr>
      <w:r>
        <w:rPr>
          <w:rFonts w:ascii="IRNazanin" w:hAnsi="IRNazanin" w:eastAsia="IRNazanin"/>
          <w:color w:val="111111"/>
          <w:sz w:val="28"/>
          <w:sz w:val="28"/>
          <w:szCs w:val="28"/>
          <w:rtl w:val="true"/>
          <w:lang w:bidi="fa-IR"/>
        </w:rPr>
        <w:t>او، خطبه او، شعر خواندنِ او، خبر مرگ دادن او، صحبت کردن با خواهر، با برادرها با عزیزان، همه اینها مصیبت است تا برسد به شب عاشورا …</w:t>
      </w:r>
    </w:p>
    <w:p>
      <w:pPr>
        <w:pStyle w:val="BookText"/>
        <w:rPr/>
      </w:pPr>
      <w:r>
        <w:rPr>
          <w:rFonts w:ascii="IRNazanin" w:hAnsi="IRNazanin" w:eastAsia="IRNazanin"/>
          <w:color w:val="111111"/>
          <w:sz w:val="28"/>
          <w:sz w:val="28"/>
          <w:szCs w:val="28"/>
          <w:rtl w:val="true"/>
          <w:lang w:bidi="fa-IR"/>
        </w:rPr>
        <w:t>راوی می‌گوید که فَلَمّا لَمْ یَبْقِ مَعَهُ سِوی اَهْلِ بَیْتِه؛</w:t>
      </w:r>
      <w:r>
        <w:rPr>
          <w:rStyle w:val="FootnoteAnchor"/>
          <w:rtl w:val="true"/>
        </w:rPr>
        <w:footnoteReference w:id="508"/>
      </w:r>
      <w:r>
        <w:rPr>
          <w:rFonts w:ascii="IRNazanin" w:hAnsi="IRNazanin" w:eastAsia="IRNazanin"/>
          <w:color w:val="111111"/>
          <w:sz w:val="28"/>
          <w:sz w:val="28"/>
          <w:szCs w:val="28"/>
          <w:rtl w:val="true"/>
          <w:lang w:bidi="fa-IR"/>
        </w:rPr>
        <w:t>یعنی وقتی که همه اصحاب امام حسین‌علیه السلام به شهادت رسیدند و غیر از خانواده او کسی با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الحسین‌علیه السلام علی اکبر از خیمه گاه خارج شد وَ کانَ مِنْ اَشْبَهِ النّاسِ خَلْقاً؛ یعنی علی اکبر شبیه‌ترین مردم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اَباهُ فیِ القِتال آمد پیش پدر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بروم بجنگم و جانم را قربانت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یعنی هیچ مقاومتی نکرد و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اصحاب و برادرزاده و خواهر زاده نیست که امام به او بگوید نرو،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تن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جگر خود اوست حالا که می‌خواهد برود باید امام حسین‌علیه السلام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حسین‌علیه السلام است که می‌رود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اجازه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علی اکبر راه افتاد به طرف میدان، ثُمَّ نَظَرَ اِلَیْهِ نَظَرَ یائِسٍ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از روی ناامیدی به علی اکبر انداخت وَ اَرْخی‌علیه السلام عَیْنَهُ وَ بَکی ثُمَّ قالَ اللّهُمَّ اشْهَد؛ خدایا خودت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بَرَزَ اِلَیْهِ غُلامٌ اَشْبَهَ النّاسِ خَلْقاً وَ خُلقاً وَ مَنْطِقاً بِرَسولِکَ؛ یعنی جوانی را به جنگ فرستادم و به کامِ مرگ از همه مردم شبیه تر بود به پیغمبرصلی الله علیه وآله، هم در چهره، هم در حرف زدن و هم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هم به پیغمبرصلی الله علیه وآله از همه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هم به پیغمبرصلی الله علیه وآله از همه شبیه تر است، حرف زدنش هم به حرف زدنِ پیغمبرصلی الله علیه وآله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امام حسین‌علیه السلام به چنین جوانی چقدر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به‌خاطر اینکه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اینجور شباهتی، آن هم به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حسینی که در بغل پیغمبرصلی الله علیه وآله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خیلی علاقه دارد، خیلی برایش رفتن این پسر به میدانِ جنگ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عبارات دیگری دارد که آنها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مرحوم ابن طاوس که وقتی این جوان به میدانِ جنگ رفت و آن جور جنگید و پیشِ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جواب را به او دادند و برگشت رفت بطرف میدان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از این‌جا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نَحْوَ الْقَدَم</w:t>
      </w:r>
      <w:r>
        <w:rPr>
          <w:rStyle w:val="FootnoteAnchor"/>
          <w:rtl w:val="true"/>
        </w:rPr>
        <w:footnoteReference w:id="509"/>
      </w:r>
      <w:r>
        <w:rPr>
          <w:rFonts w:ascii="IRNazanin" w:hAnsi="IRNazanin" w:eastAsia="IRNazanin"/>
          <w:color w:val="111111"/>
          <w:sz w:val="28"/>
          <w:sz w:val="28"/>
          <w:szCs w:val="28"/>
          <w:rtl w:val="true"/>
          <w:lang w:bidi="fa-IR"/>
        </w:rPr>
        <w:t>حضرت به او در جواب فرمود که برو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نخواهد کشید که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جدّت سیراب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 الی موضِعِ النَّزال علی اکبر برگشت به جای جنگ به صحنه جنگیدن وَ قاتَلَ اعظَمَ القِتال این ابن طاوس آدم ثقه‌ای است اینجور نیست که حالا برای گریه گرفتن، به صورتِ مثلاً گرم کردن مجلس بخواهد حرفی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عبارات متقنی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اَعْظَمَ القِتال علی اکبر بزرگترین جنگ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شجاعت و شهامت جنگید، بعد از آنکه مقداری جنگید و اینها، فَرَماهُ مُنْقذ بن مُرّة العبدی لَعَنَهُ اللَّه یکی از افرادِ دشمن او را بِسَهمٍ با یک تیری هدف قرار داد، هدف گرفت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فَصَرَعَهُ با آن تیر او را از روی اسب بر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یا اَبَتاه عَلَیْکَ السَّلام صدای جوان بلند شد که پدر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یَقرَءُکَ السَّلام و یَقول عَجِّلِ القُدومَ اِلَیْنا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فرزندم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یک کلمه را علی اکبر بر زبان جاری کرد ثُمَّ شَهِقَ شَهْقَةً فَمات بعد آهی کشید یا فریادی کشید و جان از بدنش بیرون رفت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الْحُسَیْنٌ‌علیه السلام امام حسین تا صدایِ فرزند را شنید، آمد به طرف میدانِ جنگ، آنجایی که جوانش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عَلَیْهِ … آمد تا بالای سر این جوان رسید وَ وَضَعَ خَدَّهُ عَلی خِدِّهِ</w:t>
      </w:r>
      <w:r>
        <w:rPr>
          <w:rStyle w:val="FootnoteAnchor"/>
          <w:rtl w:val="true"/>
        </w:rPr>
        <w:footnoteReference w:id="510"/>
      </w:r>
      <w:r>
        <w:rPr>
          <w:rFonts w:ascii="IRNazanin" w:hAnsi="IRNazanin" w:eastAsia="IRNazanin"/>
          <w:color w:val="111111"/>
          <w:sz w:val="28"/>
          <w:sz w:val="28"/>
          <w:szCs w:val="28"/>
          <w:rtl w:val="true"/>
          <w:lang w:bidi="fa-IR"/>
        </w:rPr>
        <w:t>صورتش را روی صورت علی اکبر گذاشت وَقالَ قَتَلَ اللَّه قوماً قَتَلوکَ ما اَجْرَأَهُمْ عَلَیَ‌اللَّه</w:t>
      </w:r>
      <w:r>
        <w:rPr>
          <w:rStyle w:val="FootnoteAnchor"/>
          <w:rtl w:val="true"/>
        </w:rPr>
        <w:footnoteReference w:id="511"/>
      </w:r>
      <w:r>
        <w:rPr>
          <w:rFonts w:ascii="IRNazanin" w:hAnsi="IRNazanin" w:eastAsia="IRNazanin"/>
          <w:color w:val="111111"/>
          <w:sz w:val="28"/>
          <w:sz w:val="28"/>
          <w:szCs w:val="28"/>
          <w:rtl w:val="true"/>
          <w:lang w:bidi="fa-IR"/>
        </w:rPr>
        <w:t>حضرت شروع کردند این کلمات را چند جمله‌ای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صورتشان را گذاشتند روی صورتِ علی اکبر و این کلمات را بنا کردند گفتن؛ قالَ الرّاوی 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قضایا را از نزدیک به چشم خود دیده است و نقل کرده است می‌گوید که وَ خَرَجَتْ زینَبُ بِنْت عَلِی 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دیدیم زینب‌علیها السلام از خیمه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مقام رهبری و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 یا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بلند شد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فَأَکَبَّتْ عَلَیْه؛ آمد خودش را انداخت روی پیکر بی‌جان علی اکبر و جاء الحسین‌علیه السلام فَأَخَذَها وَ رَدَّها اِلَی النِّساء حضرت آمدند بازوی خواهرشان را گرفتند او را از روی جسد علی اکبر بلند کردند، فرستادند پیش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مطلبی به ذهنم رسید از این عبارت ابن طاوس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فَاَکَبَّت عَلَیْهِ یعنی زینب که آمد، آنکه در این جمله ابن طاوس هست و در اخبارِ صحیحی هم نقل کردند، امام حسین‌علیه السلام را نمی‌گوید که خودش را روی بدن علی اکبر صلی الله علیه وآله انداخت، بلکه امام حسین‌علیه السلام فقط صورتش را روی صورتِ جوانش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w:t>
      </w:r>
    </w:p>
    <w:p>
      <w:pPr>
        <w:pStyle w:val="BookText"/>
        <w:rPr/>
      </w:pPr>
      <w:r>
        <w:rPr>
          <w:rFonts w:ascii="IRNazanin" w:hAnsi="IRNazanin" w:eastAsia="IRNazanin"/>
          <w:color w:val="111111"/>
          <w:sz w:val="28"/>
          <w:sz w:val="28"/>
          <w:szCs w:val="28"/>
          <w:rtl w:val="true"/>
          <w:lang w:bidi="fa-IR"/>
        </w:rPr>
        <w:t>خودش را روی بدن علی اکبر صلی الله علیه وآله از روی بی‌تابی انداخت، او حضرتِ زینب کبری‌علیها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رسید که خُب این زینب بزرگوار علیها السلام، این عمّه سادات، این عقیله بنی هاشم، دو تا جوانِ خودش هم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خودش، دو تا علی اکبر خودش هم شهید شدند یکی عون و یکی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هیچ کتابی، در هیچ مقتلی ندیدم که وقتی پسرهای زینب کبری‌علیها السلام به شهادت رسیدند زینب کبری‌علیها السلام عکس العملی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فریاد کشیده باشد، صدایی بلند کرده باشد، گریه بلندی کرده باشد، یا خودش را روی بدنِ اینها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مادرهای شهدای زمان ما حقیقتاً نسخه زینب‌علیها السلام را دارند عمل می‌کنند و پیاده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مقام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ندیدم یا کمتر دیدم، مادری را، مادرِ دو شهید، مادر یک شهید، مادرِ سه شهید که وقتی انسان او را می‌بیند احساس ضعف و عجز در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واقعاً شیر زنانی هستند که انسان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کبری‌علیها السلام نسخه اصلیِ این رفتارِ مادرانِ شهدای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جوانش، عون و محمّد شهید شدند و حضرت زینب‌علیها السلام عکس العملی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جای دیگر غیر از موردِ پسران خودش، دارد که خودش را انداخت روی جسد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جاست که آمد بالای سر علی اکبر و بی‌اختیار خودش را روی بدن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عصر عاشوراست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خودش را روی بدنِ برادرش حسین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شدید حضّار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حُسَیْنک مُرَمَّلٌ بِالدِّماء؛</w:t>
      </w:r>
      <w:r>
        <w:rPr>
          <w:rStyle w:val="FootnoteAnchor"/>
          <w:rtl w:val="true"/>
        </w:rPr>
        <w:footnoteReference w:id="512"/>
      </w:r>
      <w:r>
        <w:rPr>
          <w:rFonts w:ascii="IRNazanin" w:hAnsi="IRNazanin" w:eastAsia="IRNazanin"/>
          <w:color w:val="111111"/>
          <w:sz w:val="28"/>
          <w:sz w:val="28"/>
          <w:szCs w:val="28"/>
          <w:rtl w:val="true"/>
          <w:lang w:bidi="fa-IR"/>
        </w:rPr>
        <w:t>یعنی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این عزیزِ توست، این پاره تن توست، چه مصیبت‌هایی را تحمّل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 در قهقهه مستانه شان و در شادی وصول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نفوس مطمئنه ای هستند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صحبت عشق است و عشق و قلم در ترسیمش بر خود می‌شکافد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2" w:name="pg880_4319"/>
    </w:p>
    <w:p>
      <w:pPr>
        <w:pStyle w:val="Heading4"/>
        <w:numPr>
          <w:ilvl w:val="3"/>
          <w:numId w:val="1"/>
        </w:numPr>
        <w:rPr/>
      </w:pPr>
      <w:bookmarkStart w:id="503" w:name="__RefHeading___Toc61426_373438147"/>
      <w:bookmarkStart w:id="504" w:name="_Toc195"/>
      <w:bookmarkEnd w:id="502"/>
      <w:bookmarkEnd w:id="503"/>
      <w:r>
        <w:rPr/>
        <w:t>23</w:t>
      </w:r>
      <w:r>
        <w:rPr>
          <w:rtl w:val="true"/>
        </w:rPr>
        <w:t xml:space="preserve"> </w:t>
      </w:r>
      <w:r>
        <w:rPr>
          <w:rtl w:val="true"/>
        </w:rPr>
        <w:t>اسفند</w:t>
      </w:r>
      <w:bookmarkEnd w:id="504"/>
    </w:p>
    <w:p>
      <w:pPr>
        <w:pStyle w:val="Heading5"/>
        <w:numPr>
          <w:ilvl w:val="4"/>
          <w:numId w:val="1"/>
        </w:numPr>
        <w:rPr/>
      </w:pPr>
      <w:bookmarkStart w:id="505" w:name="__RefHeading___Toc61428_373438147"/>
      <w:bookmarkStart w:id="506" w:name="_Toc196"/>
      <w:bookmarkEnd w:id="505"/>
      <w:r>
        <w:rPr>
          <w:rtl w:val="true"/>
        </w:rPr>
        <w:t>رحلت آیة اللَّه سیّدابوالقاسم کاشانی رحمه الله</w:t>
      </w:r>
      <w:bookmarkEnd w:id="506"/>
    </w:p>
    <w:p>
      <w:pPr>
        <w:pStyle w:val="BookText"/>
        <w:rPr/>
      </w:pPr>
      <w:r>
        <w:rPr>
          <w:rFonts w:ascii="IRNazanin" w:hAnsi="IRNazanin" w:eastAsia="IRNazanin"/>
          <w:color w:val="111111"/>
          <w:sz w:val="28"/>
          <w:sz w:val="28"/>
          <w:szCs w:val="28"/>
          <w:rtl w:val="true"/>
          <w:lang w:bidi="fa-IR"/>
        </w:rPr>
        <w:t xml:space="preserve">مجاهد نستوه آیة اللَّه ابوالقاسم کاشانی از پیشگامان مبارزه مردم عراق با انگلیس، نماینده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از رهبران نهضت ملّی شدن صنعت نفت و رهبر فکری فدائیان اسلام، پس از سال‌ها مبارزه با استعمار انگلیس و استبداد پهلوی و تحمّل شداید تبعید ها و زندان‌ها،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دعوت حق را لبیک گفت و در حرم حضرت عبدالعظیم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باایمانی که بدون بیماری و ناراحتی، از جهاد باز 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دنیا</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قِوامُ هذه الدنیا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یستعمِلُ علمَه، و جاهلٌ لا یستنْکِفُ أن یتعّلم، و غنیٌ جوادٌ بمعروفه، و فقیرٌ لا یبیعُ آخرتَه بدنیا غیره؛</w:t>
      </w:r>
      <w:r>
        <w:rPr>
          <w:rStyle w:val="FootnoteAnchor"/>
          <w:rtl w:val="true"/>
        </w:rPr>
        <w:footnoteReference w:id="515"/>
      </w:r>
      <w:r>
        <w:rPr>
          <w:rFonts w:ascii="IRNazanin" w:hAnsi="IRNazanin" w:eastAsia="IRNazanin"/>
          <w:color w:val="111111"/>
          <w:sz w:val="28"/>
          <w:sz w:val="28"/>
          <w:szCs w:val="28"/>
          <w:rtl w:val="true"/>
          <w:lang w:bidi="fa-IR"/>
        </w:rPr>
        <w:t>قوام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علمش را به کار گیرد، جاهلی که از آموختن سرباز نزند، توانگری که با مال خود بخشش کند، و بی‌نوایی که آخرتش را به دنیای دیگری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مجاهدین بزرگ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روحانیون مجاهد و بزرگ ایران و جهان اسلام، آیت اللَّه سیّد ابوالقاسم کاشانی قدس سره است، وی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تهران دیده به جهان گشود و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از دنیا رفت و قبرش در جوار مرقد حضرت عبدالعظیم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شانزده سالگی همراه پدرش به نجف اشرف رفت و در حوزه علمیه نجف به تحصیل ادامه داد و به مقام رفیع اجتهاد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اشغال عراق توسّط انگلیسی‌ها، آیت اللَّه کاشانی در راستای فتوای مرجع عالیقدر مرحوم آیت اللَّه العظمی میرزا محمّد تقی شیرازی مبنی بر قیامِ مسلّحانه بر ضدِّ انگلیسی‌ها، به عنوان رهبر قیام مسلّحانه در پیشاپیش مسلمین بود، تا آنجا که آیت اللَّه کاشانی از طرف انگلیسی‌ها به عنوان رهبر مجاهدین ضد انگلیسی، محکوم به اعدام شد، از این رو مخفیانه به ایران آمد و آغازگر نهضت اسلامی در ایران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استعمار انگلیس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او بر ضدّ دولت‌های دست نشانده، در ایران موجب شد که مکرر او را حبس و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یکسال تبعید به قزوین، آزاد شد و به تهران بازگشت و به مبارزات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جریان تشکیل حکومت غاصب اسرائیل پیش آمد، آیت اللَّه کاشانی به عنوان رهبر مبارزه بر ضد استعمار غرب، مردم را به حمایت از مسلمین دعوت کرد، هزاران نفر در مسجد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اجتماع کردند و آمادگی خود را برای رفتن به فلسطین برای حمایت از مردم مسلمان اظهار کردند، که بوسیله دولت شاهنشاهی وقت، از رفتن آنها به سوی فلسطین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بی‌امان آیت اللَّه کاشانی و اعلامیه‌های شدید اللحن او بر ضد دولت انگلیس و دولت دست نشانده آن در ایران موجب شد، که در 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برقراری حکومت نظامی، ساعت یک بعد از نیمه شب، منزل آیت اللَّه کاشانی در محاصره مأمورین به فرماندهی سرتیپ دفتری قرار گرفت، و در همان شب او را دستگیر کرده و با یک جیب ارتشی به طرف خرم آباد و قلعه فلک الافلاک برده و بعد از چند روز از آنجا به لبنان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یکسال و چهار ماه در تبعیدگاه لبنان به سر برد، پیامها و اعلامیه‌های او در این ایّام به ملّت مسلمان ایران می‌رسید، او همچنان مردم را به مقاومت و مبارزه دعوت می‌کرد و آنان را بر ضدِّ استعمار انگلیس می‌شوراند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اعتراضات شدید مردم به دولت ایران موجب شد که آیت اللَّه کاشانی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تبعید به تهران باز گشت و بیش از نیم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استقبال پرشکوه ورودِ آیت اللَّه کاشانی شرکت کردند، او پس از ورود به تهران، رهبری </w:t>
      </w:r>
    </w:p>
    <w:p>
      <w:pPr>
        <w:pStyle w:val="BookText"/>
        <w:rPr/>
      </w:pPr>
      <w:r>
        <w:rPr>
          <w:rFonts w:ascii="IRNazanin" w:hAnsi="IRNazanin" w:eastAsia="IRNazanin"/>
          <w:color w:val="111111"/>
          <w:sz w:val="28"/>
          <w:sz w:val="28"/>
          <w:szCs w:val="28"/>
          <w:rtl w:val="true"/>
          <w:lang w:bidi="fa-IR"/>
        </w:rPr>
        <w:t>مبارزات را همچنان در دست داشت و با حمایت مسلمین، در موضوع ملّی کردن نفت ایران، و قطع ید انگلیسیها از نفت ایران، پیروزی‌های چشمگیری بدست آورد، مهمترین شعار استقبال کنندگان آیت اللَّه کاشانی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استقلال،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فرازی از اعلامیه خود در رابطه با قطع استعمار انگلیس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 در ایران، تنها چاره بیچارگی های ما است، زیرا بدین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بیکرانه که خداوند تبارک و تعالی به ملّت ایران عطا فرمود، از دست دشمنان بشر که مقصدی جز منفعت طلبی و مکیدن خون ملل ضعیف ندارند بیرون آمده و به صاحبان حقیقی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شدن حاکمیت ملّی، شرکت غاصب انگلیسی نتواند عمّال خود را به جان و مال و ناموس مردم مسلّط کند، و بدین وسیله مقاصد پلید خود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هوشیارانه و پرصلابت این روحانی مجاهد باعث شد که مداخلات صد و پنجاه ساله انگلستان بر جان و مال ملت ایران، قطع گردید، گرچه بعداً با خیانت جبهه ملّی و کودتای سپهبد زاهدی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استعمار آمریکا با قیافه‌ای نو وارد کشور گردید و آیت اللَّه کاشانی خانه نشین شد، ولی پیام او در پیشانی تاریخ معاصر ایران همواره می‌درخشد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استقلال در پرتو اسلام، مرگ بر هرگونه استعمار و سلطه خارجی</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مردمِ نیکو نهاد</w:t>
      </w:r>
    </w:p>
    <w:p>
      <w:pPr>
        <w:pStyle w:val="BookText"/>
        <w:rPr/>
      </w:pPr>
      <w:r>
        <w:rPr>
          <w:rFonts w:ascii="IRNazanin" w:hAnsi="IRNazanin" w:eastAsia="IRNazanin"/>
          <w:color w:val="111111"/>
          <w:sz w:val="28"/>
          <w:sz w:val="28"/>
          <w:szCs w:val="28"/>
          <w:rtl w:val="true"/>
          <w:lang w:bidi="fa-IR"/>
        </w:rPr>
        <w:t>حافظ نهاد نیک تو کامَت برآورد</w:t>
      </w:r>
    </w:p>
    <w:p>
      <w:pPr>
        <w:pStyle w:val="BookText"/>
        <w:rPr/>
      </w:pPr>
      <w:r>
        <w:rPr>
          <w:rFonts w:ascii="IRNazanin" w:hAnsi="IRNazanin" w:eastAsia="IRNazanin"/>
          <w:color w:val="111111"/>
          <w:sz w:val="28"/>
          <w:sz w:val="28"/>
          <w:szCs w:val="28"/>
          <w:rtl w:val="true"/>
          <w:lang w:bidi="fa-IR"/>
        </w:rPr>
        <w:t>جان‌ها فدای مردم نیکو نهاد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گروهی که با اسلام و روحانیت اسلام سرسخت مخالف بودند، از اولش هم مخالف بودند، اولش هم وقتی که مرحوم آیت اللَّه کاشانی دید که اینها خلاف دارند می‌کنند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کاری کردند که یک سگی را نزدیک مجلس عینک به آن زدند اسمش را آیت اللَّه گذاشته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7" w:name="pg880_4327"/>
    </w:p>
    <w:p>
      <w:pPr>
        <w:pStyle w:val="Heading4"/>
        <w:numPr>
          <w:ilvl w:val="3"/>
          <w:numId w:val="1"/>
        </w:numPr>
        <w:rPr/>
      </w:pPr>
      <w:bookmarkStart w:id="508" w:name="__RefHeading___Toc61430_373438147"/>
      <w:bookmarkStart w:id="509" w:name="_Toc197"/>
      <w:bookmarkEnd w:id="507"/>
      <w:bookmarkEnd w:id="508"/>
      <w:r>
        <w:rPr/>
        <w:t>24</w:t>
      </w:r>
      <w:r>
        <w:rPr>
          <w:rtl w:val="true"/>
        </w:rPr>
        <w:t xml:space="preserve"> </w:t>
      </w:r>
      <w:r>
        <w:rPr>
          <w:rtl w:val="true"/>
        </w:rPr>
        <w:t>اسفند</w:t>
      </w:r>
      <w:bookmarkEnd w:id="509"/>
    </w:p>
    <w:p>
      <w:pPr>
        <w:pStyle w:val="Heading5"/>
        <w:numPr>
          <w:ilvl w:val="4"/>
          <w:numId w:val="1"/>
        </w:numPr>
        <w:rPr/>
      </w:pPr>
      <w:bookmarkStart w:id="510" w:name="__RefHeading___Toc61432_373438147"/>
      <w:bookmarkStart w:id="511" w:name="_Toc198"/>
      <w:bookmarkEnd w:id="510"/>
      <w:r>
        <w:rPr>
          <w:rtl w:val="true"/>
        </w:rPr>
        <w:t xml:space="preserve">انفجار بمب در نماز جمعه تهران </w:t>
      </w:r>
      <w:r>
        <w:rPr>
          <w:rtl w:val="true"/>
        </w:rPr>
        <w:t>(</w:t>
      </w:r>
      <w:r>
        <w:rPr/>
        <w:t>1363</w:t>
      </w:r>
      <w:r>
        <w:rPr>
          <w:rtl w:val="true"/>
        </w:rPr>
        <w:t xml:space="preserve"> </w:t>
      </w:r>
      <w:r>
        <w:rPr>
          <w:rtl w:val="true"/>
        </w:rPr>
        <w:t>هجری شمسی</w:t>
      </w:r>
      <w:r>
        <w:rPr>
          <w:rtl w:val="true"/>
        </w:rPr>
        <w:t>)</w:t>
      </w:r>
      <w:bookmarkEnd w:id="511"/>
    </w:p>
    <w:p>
      <w:pPr>
        <w:pStyle w:val="BookText"/>
        <w:rPr/>
      </w:pPr>
      <w:r>
        <w:rPr>
          <w:rFonts w:ascii="IRNazanin" w:hAnsi="IRNazanin" w:eastAsia="IRNazanin"/>
          <w:color w:val="111111"/>
          <w:sz w:val="28"/>
          <w:sz w:val="28"/>
          <w:szCs w:val="28"/>
          <w:rtl w:val="true"/>
          <w:lang w:bidi="fa-IR"/>
        </w:rPr>
        <w:t xml:space="preserve">در زمانی که رژیم بعث عراق تهدید به بمباران و موشک باران نماز جمعه‌ها می‌کرد، منافقین در یک همکاری نزدیک با رژیم صدام،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حضرت آیت اللَّه خامنه‌ای مشغول ایراد خطبه بودند، با انفجار بمبی نماز جمعه تهران را به خاک و خون کشیدند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شهید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دوستی با منافق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 وَ مَن یُضلِلِ اللَّهُ فَلَن تجِدَ لَهُ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Style w:val="FootnoteAnchor"/>
          <w:rtl w:val="true"/>
        </w:rPr>
        <w:footnoteReference w:id="517"/>
      </w:r>
      <w:r>
        <w:rPr>
          <w:rFonts w:ascii="IRNazanin" w:hAnsi="IRNazanin" w:eastAsia="IRNazanin"/>
          <w:color w:val="111111"/>
          <w:sz w:val="28"/>
          <w:sz w:val="28"/>
          <w:szCs w:val="28"/>
          <w:rtl w:val="true"/>
          <w:lang w:bidi="fa-IR"/>
        </w:rPr>
        <w:t>درباره منافقین دو دسته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جنگ با آنها را ممنوع، و بعضی مجاز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کاملاً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را خداوند گمراه کند، راهی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آنها دوستانی انتخاب نکنید،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یافتید،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یار و یاوری اختیار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خدا از ظالم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لَأنْتَقِمَنَّ مِنَ الظّالِم فی عاجِله و آجِله، ولَأنْتَقِمَنَّ ممّن رأی مظلوماً فقدر أنْ ینصُره فلَمْ یَنْصُرْه؛</w:t>
      </w:r>
      <w:r>
        <w:rPr>
          <w:rStyle w:val="FootnoteAnchor"/>
          <w:rtl w:val="true"/>
        </w:rPr>
        <w:footnoteReference w:id="518"/>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از ستمگر چه در این جهان، چه در آن سرای انتقام خواهم کشید، ونیز از کسی انتقام خواهم کشید که ستمدیده ای را ببیند و بتواند به او یاری رساند، ولی یاریش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طفیلی عشق</w:t>
      </w:r>
    </w:p>
    <w:p>
      <w:pPr>
        <w:pStyle w:val="BookText"/>
        <w:rPr/>
      </w:pPr>
      <w:r>
        <w:rPr>
          <w:rFonts w:ascii="IRNazanin" w:hAnsi="IRNazanin" w:eastAsia="IRNazanin"/>
          <w:color w:val="111111"/>
          <w:sz w:val="28"/>
          <w:sz w:val="28"/>
          <w:szCs w:val="28"/>
          <w:rtl w:val="true"/>
          <w:lang w:bidi="fa-IR"/>
        </w:rPr>
        <w:t>جهان فانی و باقی فدای شاهد و ساقی</w:t>
      </w:r>
    </w:p>
    <w:p>
      <w:pPr>
        <w:pStyle w:val="BookText"/>
        <w:rPr/>
      </w:pPr>
      <w:r>
        <w:rPr>
          <w:rFonts w:ascii="IRNazanin" w:hAnsi="IRNazanin" w:eastAsia="IRNazanin"/>
          <w:color w:val="111111"/>
          <w:sz w:val="28"/>
          <w:sz w:val="28"/>
          <w:szCs w:val="28"/>
          <w:rtl w:val="true"/>
          <w:lang w:bidi="fa-IR"/>
        </w:rPr>
        <w:t>که سلطانی عالم را طفیلی عشق می‌بینم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ملّت ایران با همه وجود، منافقین را لعن و نفرین می‌کنند و تکرار جنایات آنها، نفرت هر چه بیشتر آحاد مردم را به دنبال خواهد داشت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می‌آیید نماز جمعه را می‌زنید، نماز جمعه را که می‌زنید خیال می‌کنید ملّت ما عقب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در نماز جمعه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گفتنی تاریخی، تا کسی نبیند آن جا را، آن منظره را نبیند، باورش نمی‌آید که زن و بچّه‌اش تو بغلش است، مرد بچّه‌اش پهلویش است، هیچ حرکت نکنند، این همه فشار، هیچ حرکت نکند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ابن عبداللَّه‌صلی الله علیه وآله</w:t>
      </w:r>
    </w:p>
    <w:p>
      <w:pPr>
        <w:pStyle w:val="BookText"/>
        <w:rPr/>
      </w:pPr>
      <w:r>
        <w:rPr>
          <w:rFonts w:ascii="IRNazanin" w:hAnsi="IRNazanin" w:eastAsia="IRNazanin"/>
          <w:color w:val="111111"/>
          <w:sz w:val="28"/>
          <w:sz w:val="28"/>
          <w:szCs w:val="28"/>
          <w:rtl w:val="true"/>
          <w:lang w:bidi="fa-IR"/>
        </w:rPr>
        <w:t>محلِّ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عمومی حلبچه</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سد دربندی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جاده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عمومی حلبچه که بارها مورد توجّه طراحان نظامی قرار گرفته بود، سرانجام برای عملیات گسترده زمستانی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ماه تلاش شبانه روزی و طاقت فرسا، یگان‌های مهندسی از یک سو، و واحدهای اطلاعاتی و عملیاتی از سوی دیگر، منطقه را برای اجرای عملیات گسترده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سپاه پاسداران اجرای عملیّات را که برای چهار مرحله طرّاحی شده بود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24/12/1366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محمد ابن عبداللَّه‌صلی الله علیه وآله در سه محور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ضمن تلاش برای رعایت اصل غافلگیری و با وجود سرمای سخت و شدید زمستانی ارتفاعات مرزی را پشت سر گذاشتند و شهرهای بیاره، طویله، دوجیله، خرمال و حلبچه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مقدّمات تصرّف سد در بندیخان و نیز بستن جاده مهم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به دست رزمندگان اسلام، پیش 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ارتش عراق یگان‌های مستقر در جنوب را به این منطقه گسیل کند، امّا عراق با اطمینان از </w:t>
      </w:r>
    </w:p>
    <w:p>
      <w:pPr>
        <w:pStyle w:val="BookText"/>
        <w:rPr/>
      </w:pPr>
      <w:r>
        <w:rPr>
          <w:rFonts w:ascii="IRNazanin" w:hAnsi="IRNazanin" w:eastAsia="IRNazanin"/>
          <w:color w:val="111111"/>
          <w:sz w:val="28"/>
          <w:sz w:val="28"/>
          <w:szCs w:val="28"/>
          <w:rtl w:val="true"/>
          <w:lang w:bidi="fa-IR"/>
        </w:rPr>
        <w:t>حمایت های جهانی روش مقابله نظامی را تغییر داد و با استفاده از سلاح‌های شیمیایی، به جبران شکست های خود در صحنه نبرد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علاوه بر به کارگیری سلاح شیمیایی برای مقابله با رزمندگان، در روز </w:t>
      </w:r>
      <w:r>
        <w:rPr>
          <w:rFonts w:eastAsia="IRNazanin" w:cs="IRNazanin"/>
          <w:color w:val="111111"/>
          <w:sz w:val="28"/>
          <w:szCs w:val="28"/>
          <w:lang w:bidi="fa-IR"/>
        </w:rPr>
        <w:t>26/12/1366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حلبچه را در حالی که خانه و کاشانه خود را به قصد ایران ترک می‌کردند، هدف بمب‌های شیمیایی قرار داد و هزاران تن از مردم کرد عراق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آمرزش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الصَّادق‌علیه السلام مَن قُتِلَ فی سَبیل اللَّه، لَم یعرّفه اللَّه شیئاً مِن سیئاته؛</w:t>
      </w:r>
      <w:r>
        <w:rPr>
          <w:rStyle w:val="FootnoteAnchor"/>
          <w:rtl w:val="true"/>
        </w:rPr>
        <w:footnoteReference w:id="521"/>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شود، خداوند هیچیک از گناهان او را به روی او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شهادت در جبهه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امیرالمؤمنین‌علیه السلام واللَّه لولا رجائی الشّهاده عند لقائی العدوّ لوقد حمّ لی لقاءه لقرّبت رکابی، ثمّ شخصت عنکم فلا اطلبکم ما اختلف جنوب و شمال؛</w:t>
      </w:r>
      <w:r>
        <w:rPr>
          <w:rStyle w:val="FootnoteAnchor"/>
          <w:rtl w:val="true"/>
        </w:rPr>
        <w:footnoteReference w:id="522"/>
      </w:r>
      <w:r>
        <w:rPr>
          <w:rFonts w:ascii="IRNazanin" w:hAnsi="IRNazanin" w:eastAsia="IRNazanin"/>
          <w:color w:val="111111"/>
          <w:sz w:val="28"/>
          <w:sz w:val="28"/>
          <w:szCs w:val="28"/>
          <w:rtl w:val="true"/>
          <w:lang w:bidi="fa-IR"/>
        </w:rPr>
        <w:t>حضرت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آرزوی شهادت را در پیکار با دشمن نمی‌داشتم،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کاش زودتر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خود سوار می‌شدم و از میان شما کوچ می‌کردم و تا باد شمال و جنوب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شما نمی‌پرداختم</w:t>
      </w:r>
      <w:r>
        <w:rPr>
          <w:rFonts w:eastAsia="IRNazanin" w:cs="IRNazanin"/>
          <w:color w:val="111111"/>
          <w:sz w:val="28"/>
          <w:szCs w:val="28"/>
          <w:rtl w:val="true"/>
          <w:lang w:bidi="fa-IR"/>
        </w:rPr>
        <w:t xml:space="preserve">». </w:t>
      </w:r>
      <w:bookmarkStart w:id="512" w:name="pg880_4336"/>
    </w:p>
    <w:p>
      <w:pPr>
        <w:pStyle w:val="Heading4"/>
        <w:numPr>
          <w:ilvl w:val="3"/>
          <w:numId w:val="1"/>
        </w:numPr>
        <w:rPr/>
      </w:pPr>
      <w:bookmarkStart w:id="513" w:name="__RefHeading___Toc61434_373438147"/>
      <w:bookmarkStart w:id="514" w:name="_Toc199"/>
      <w:bookmarkEnd w:id="512"/>
      <w:bookmarkEnd w:id="513"/>
      <w:r>
        <w:rPr/>
        <w:t>25</w:t>
      </w:r>
      <w:r>
        <w:rPr>
          <w:rtl w:val="true"/>
        </w:rPr>
        <w:t xml:space="preserve"> </w:t>
      </w:r>
      <w:r>
        <w:rPr>
          <w:rtl w:val="true"/>
        </w:rPr>
        <w:t>اسفند</w:t>
      </w:r>
      <w:bookmarkEnd w:id="514"/>
    </w:p>
    <w:p>
      <w:pPr>
        <w:pStyle w:val="Heading5"/>
        <w:numPr>
          <w:ilvl w:val="4"/>
          <w:numId w:val="1"/>
        </w:numPr>
        <w:rPr/>
      </w:pPr>
      <w:bookmarkStart w:id="515" w:name="__RefHeading___Toc61436_373438147"/>
      <w:bookmarkStart w:id="516" w:name="_Toc200"/>
      <w:bookmarkEnd w:id="515"/>
      <w:r>
        <w:rPr>
          <w:rtl w:val="true"/>
        </w:rPr>
        <w:t xml:space="preserve">در گذشتِ حجة الاسلام سیّد احمد خمینی‌رحمه الله </w:t>
      </w:r>
      <w:r>
        <w:rPr>
          <w:rtl w:val="true"/>
        </w:rPr>
        <w:t>(</w:t>
      </w:r>
      <w:r>
        <w:rPr/>
        <w:t>1373</w:t>
      </w:r>
      <w:r>
        <w:rPr>
          <w:rtl w:val="true"/>
        </w:rPr>
        <w:t xml:space="preserve"> </w:t>
      </w:r>
      <w:r>
        <w:rPr>
          <w:rtl w:val="true"/>
        </w:rPr>
        <w:t>هجری شمسی</w:t>
      </w:r>
      <w:r>
        <w:rPr>
          <w:rtl w:val="true"/>
        </w:rPr>
        <w:t>)</w:t>
      </w:r>
      <w:bookmarkEnd w:id="516"/>
    </w:p>
    <w:p>
      <w:pPr>
        <w:pStyle w:val="BookText"/>
        <w:rPr/>
      </w:pPr>
      <w:r>
        <w:rPr>
          <w:rFonts w:ascii="IRNazanin" w:hAnsi="IRNazanin" w:eastAsia="IRNazanin"/>
          <w:color w:val="111111"/>
          <w:sz w:val="28"/>
          <w:sz w:val="28"/>
          <w:szCs w:val="28"/>
          <w:rtl w:val="true"/>
          <w:lang w:bidi="fa-IR"/>
        </w:rPr>
        <w:t xml:space="preserve">سیّد احمد خمینی‌رحمه الله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ابتدایی و دبیرستان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برای دیدارِ پدر عازم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وطن بازگشت و با ایجاد ارتباط میان عناصر انقلاب در ایران و امام در نجف، در روند انقلاب نقش شایسته‌ای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مخفیانه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برادرش آقا مصطفی خمینی، مسئولیّتِ اصلی ارتباط امام با یاران انقلاب را به عهده داشت و این وظیفه را تا پیروزی انقلاب و پس از استقرار نظام اسلامی به نحو قابلی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امام در جلسات مهم مسئولان نظام شرکت می‌کرد و هماهنگی لازم را با حضرتِ امام‌رحمه الله برقرار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مؤسسه تنظیم و نشر آثار امام را سرپرستی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سکته قلبی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خوبی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شَیْ‌ءٍ مُقیتاً؛</w:t>
      </w:r>
      <w:r>
        <w:rPr>
          <w:rStyle w:val="FootnoteAnchor"/>
          <w:rtl w:val="true"/>
        </w:rPr>
        <w:footnoteReference w:id="523"/>
      </w:r>
      <w:r>
        <w:rPr>
          <w:rFonts w:ascii="IRNazanin" w:hAnsi="IRNazanin" w:eastAsia="IRNazanin"/>
          <w:color w:val="111111"/>
          <w:sz w:val="28"/>
          <w:sz w:val="28"/>
          <w:szCs w:val="28"/>
          <w:rtl w:val="true"/>
          <w:lang w:bidi="fa-IR"/>
        </w:rPr>
        <w:t xml:space="preserve">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نیکی کند، نصیبی از آن برای او خواهد بود و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بدی کند، سهمی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 رس و نگهدار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الصّالحَ رَیحانَةٌ مِن رَیاحینِ الجَنَّةِ؛</w:t>
      </w:r>
      <w:r>
        <w:rPr>
          <w:rStyle w:val="FootnoteAnchor"/>
          <w:rtl w:val="true"/>
        </w:rPr>
        <w:footnoteReference w:id="524"/>
      </w: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مؤمنِ واقعی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جَعْفَرٍعلیه السلام یَا سُلَیْمَانُ أَ تَدْرِی مَنِ الْمُسْلِمُ قُلْتُ جُعِلْتُ فِدَاکَ أَنْتَ أَعْلَمُ قَالَ الْمُسْلِمُ مَنْ سَلِمَ الْمُسْلِمُونَ مِنْ لِسَانِهِ وَ یَدِه ثُمَّ قَالَ وَ تَدْرِی مَنِ الْمُؤْمِنُ قَالَ قُلْتُ أَنْتَ أَعْلَمُ قَالَ إِنَّ الْمُؤْمِنَ مَنِ ائْتَمَنَهُ الْمُسْلِمُونَ عَلَی أَمْوَالِهِمْ وَ أَنْفُسِهِمْ؛</w:t>
      </w:r>
      <w:r>
        <w:rPr>
          <w:rStyle w:val="FootnoteAnchor"/>
          <w:rtl w:val="true"/>
        </w:rPr>
        <w:footnoteReference w:id="525"/>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مسلمان واقعی است؟ گفتم فدایت شوم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دست و زبانش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مؤمن واقعی کیست؟ گفتم فدایت شوم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واقعی کسی است که مسلمین او را امین بر اموال و انفس خویش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مغلق بود آنهایی که به حالت کُما می‌روند ظاهر اعضای آنها از کار می‌افتد امّا برزخ آنها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که ما می‌گوییم، بیهوش جسمی می‌شوند، بیهوش معنوی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سخن برای من مشکل بود که اتّفاقاً در وفاتِ مرحوم آقا سید احمد آقا رحمه الله آقازاده امام این مشکل برای من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احمد آقا که به آن حال رفته بود، همسرِ محترمه ایشان به مرحوم جعفر آقا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کمی بعد از احمد آقا مرحوم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زده بود می‌گوید که برای احمد آقا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جعفر آقا گفته بود که سیر برزخی ایشان شروع شده است و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طبّی می‌گویند که نبض از کار می‌افتد و این بحث دیگری است چون بالاخره آدم می‌میرد و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روح و هوشیاری باطنِ ما از بین نمی‌رود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درد و درمان</w:t>
      </w:r>
    </w:p>
    <w:p>
      <w:pPr>
        <w:pStyle w:val="BookText"/>
        <w:rPr/>
      </w:pPr>
      <w:r>
        <w:rPr>
          <w:rFonts w:ascii="IRNazanin" w:hAnsi="IRNazanin" w:eastAsia="IRNazanin"/>
          <w:color w:val="111111"/>
          <w:sz w:val="28"/>
          <w:sz w:val="28"/>
          <w:szCs w:val="28"/>
          <w:rtl w:val="true"/>
          <w:lang w:bidi="fa-IR"/>
        </w:rPr>
        <w:t>دردم از یار است و درمان نیز هم</w:t>
      </w:r>
    </w:p>
    <w:p>
      <w:pPr>
        <w:pStyle w:val="BookText"/>
        <w:rPr/>
      </w:pPr>
      <w:r>
        <w:rPr>
          <w:rFonts w:ascii="IRNazanin" w:hAnsi="IRNazanin" w:eastAsia="IRNazanin"/>
          <w:color w:val="111111"/>
          <w:sz w:val="28"/>
          <w:sz w:val="28"/>
          <w:szCs w:val="28"/>
          <w:rtl w:val="true"/>
          <w:lang w:bidi="fa-IR"/>
        </w:rPr>
        <w:t>دل فدای او شد و جان نیز هم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بادهای پاییزی بر آینه ایام، گرد اندوهی نشاند و گلی از باغ امت را در مسیر خود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زمستانی سرد، آن جا که دل‌ها در طپش انتظار بهاری نو نفس نفس می‌زد، پرنده‌ای خسته و زخم خورده از آشیانه پر کشید و از تیرگی این دنیا، به سمت بی‌نهایتی از نور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دلتنگ از کوچ پرستوهای مهاجر که آشیانه برایش کوچک و گرفته می‌نمود رفت و خود را به جمع فرشتگانی که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روح اللَّه و تربیت یافته دامان پاک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غم فقدان پدر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جسم خسته خورشید را به آغوش تیره و سرد خاک می‌سپردند، کسی نمی‌دانست که یادگار او اندوه کدام درد را بر سینه داغدار خویش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نمی‌دانست که روح خسته او را مرهمی جز وصال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هجران خورشید در باورها نمی‌گنجید که آهنگ حزن آلود هجرتی دیگر دل را در تب و تاب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در فراق پدری مهربان میسوختیم و این داغ را بر سینه هموار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دلمان هوای پیر جماران می‌کرد،نظر به چهره یادگارش میدوختیم؛ اما رحلت نابهنگام یادگار او، عواطف پاک و غم دیده امت را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یاد به مهمانی گل رفت و دل‌ها را در غمی دیگر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روح او سلام می‌فرستیم و هجرانش را تسلیت می‌گوییم</w:t>
      </w:r>
      <w:r>
        <w:rPr>
          <w:rFonts w:eastAsia="IRNazanin" w:cs="IRNazanin"/>
          <w:color w:val="111111"/>
          <w:sz w:val="28"/>
          <w:szCs w:val="28"/>
          <w:rtl w:val="true"/>
          <w:lang w:bidi="fa-IR"/>
        </w:rPr>
        <w:t>.</w:t>
      </w:r>
      <w:bookmarkStart w:id="517" w:name="pg880_4343"/>
    </w:p>
    <w:p>
      <w:pPr>
        <w:pStyle w:val="Heading4"/>
        <w:numPr>
          <w:ilvl w:val="3"/>
          <w:numId w:val="1"/>
        </w:numPr>
        <w:rPr/>
      </w:pPr>
      <w:bookmarkStart w:id="518" w:name="__RefHeading___Toc61438_373438147"/>
      <w:bookmarkStart w:id="519" w:name="_Toc201"/>
      <w:bookmarkEnd w:id="517"/>
      <w:bookmarkEnd w:id="518"/>
      <w:r>
        <w:rPr/>
        <w:t>28</w:t>
      </w:r>
      <w:r>
        <w:rPr>
          <w:rtl w:val="true"/>
        </w:rPr>
        <w:t xml:space="preserve"> </w:t>
      </w:r>
      <w:r>
        <w:rPr>
          <w:rtl w:val="true"/>
        </w:rPr>
        <w:t>اسفند</w:t>
      </w:r>
      <w:bookmarkEnd w:id="519"/>
    </w:p>
    <w:p>
      <w:pPr>
        <w:pStyle w:val="Heading5"/>
        <w:numPr>
          <w:ilvl w:val="4"/>
          <w:numId w:val="1"/>
        </w:numPr>
        <w:rPr/>
      </w:pPr>
      <w:bookmarkStart w:id="520" w:name="__RefHeading___Toc61440_373438147"/>
      <w:bookmarkStart w:id="521" w:name="_Toc202"/>
      <w:bookmarkEnd w:id="520"/>
      <w:r>
        <w:rPr>
          <w:rtl w:val="true"/>
        </w:rPr>
        <w:t xml:space="preserve">بمباران شیمیایی حلبچه </w:t>
      </w:r>
      <w:r>
        <w:rPr>
          <w:rtl w:val="true"/>
        </w:rPr>
        <w:t>(</w:t>
      </w:r>
      <w:r>
        <w:rPr/>
        <w:t>1366</w:t>
      </w:r>
      <w:r>
        <w:rPr>
          <w:rtl w:val="true"/>
        </w:rPr>
        <w:t xml:space="preserve"> </w:t>
      </w:r>
      <w:r>
        <w:rPr>
          <w:rtl w:val="true"/>
        </w:rPr>
        <w:t>هجری شمسی</w:t>
      </w:r>
      <w:r>
        <w:rPr>
          <w:rtl w:val="true"/>
        </w:rPr>
        <w:t>)</w:t>
      </w:r>
      <w:bookmarkEnd w:id="521"/>
    </w:p>
    <w:p>
      <w:pPr>
        <w:pStyle w:val="BookText"/>
        <w:rPr/>
      </w:pPr>
      <w:r>
        <w:rPr>
          <w:rFonts w:ascii="IRNazanin" w:hAnsi="IRNazanin" w:eastAsia="IRNazanin"/>
          <w:color w:val="111111"/>
          <w:sz w:val="28"/>
          <w:sz w:val="28"/>
          <w:szCs w:val="28"/>
          <w:rtl w:val="true"/>
          <w:lang w:bidi="fa-IR"/>
        </w:rPr>
        <w:t>بمباران شیمیایی شهر حلبچه توسّط هواپیما های عراقی، هولناک ترین واقعه جنگ ایران و عراق بود که بر مردم غیر نظامی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کمکِ شرکت‌های غربی به ویژه آلمان، توانست صنعت تولید مواد شیمیایی را به کشور خود منتقل کند و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در جزایر مجنون و فاو به صورت وسیع در جبهه‌های جنگ از آن بر علیه قوای ایران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بمب‌های شیمیایی شهر مرزی سردشت را مورد تهاجم قرار دادند که باعث کشته شدن و صدمه دیدن غیر نظامیان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گسترده‌ترین این حملات در شهر کردنشین حلبچه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ایران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بر اساس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 خاصیت کردن این پیروزی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وسیع‌ترین مورد استفاده از جنگ افزارهای شیمیایی از زمان جنگ جهانی اول به کار رفت؛ حداقل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کُرد و مسلمانِ این شهر به کام مرگ فرو رفتند و به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جراحت های عمیق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بعدها اعلام کردند عراق در این بمباران بی‌سابقه از سه نوع گاز شیمیایی خردل، سیانوژن و گازهای اعصاب استفاده کرده است و بدین ترتیب شهر مرده، ساکت و بی تحرّک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انسان با مصایب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نجَّیْنَکم مِّنْ ءَالِ فِرْعَوْنَ یَسومُونَکُمْ سوءَ الْعَذَابِ یُذَبحُونَ أَبْنَاءَکُمْ وَ یَستَحْیُونَ نِساءَکُمْ وَ فی ذَلِکُم بَلاءٌ مِّن رَّبِّکُمْ عَظِیمٌ؛</w:t>
      </w:r>
      <w:r>
        <w:rPr>
          <w:rStyle w:val="FootnoteAnchor"/>
          <w:rtl w:val="true"/>
        </w:rPr>
        <w:footnoteReference w:id="5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شما را از چنگال فرعونیان رهایی بخشیدیم؛ که همواره شما را به بدترین صورت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شما را سر می‌بریدند؛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اینها، آزمایش بزرگی از طرف پروردگارتان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دنیا و آخرت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مَسَجِدَ اللَّهِ أَن یُذْکَرَ فِیهَا اسْمُهُ وَ سَعَی فیِ خَرَابِهَا أُوْلَئکَ مَا کاَنَ لَهُمْ أَن یَدْخُلُوهَا إِلَّا خَائفِینَ لَهُمْ فیِ الدُّنْیَا خِزْیٌ وَ لَهُمْ فیِ الاَْخِرَةِ عَذَابٌ عَظِیمٌ؛</w:t>
      </w:r>
      <w:r>
        <w:rPr>
          <w:rStyle w:val="FootnoteAnchor"/>
          <w:rtl w:val="true"/>
        </w:rPr>
        <w:footnoteReference w:id="528"/>
      </w: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نابخشودنی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الذَّنْبُ الَّذِی لَا یُغْفَرُ فَمَظَالِمُ الْعِبَادِ بَعْضِهِمْ لِبَعْضٍ إِنَّ اللَّهَ تَبَارَکَ وَ تَعَالَی إِذَا بَرَزَ لِخَلْقِهِ أَقْسَمَ قَسَماً عَلَی نَفْسِهِ فَقَالَ وَ عِزَّتِی وَ جَلَالِی لَا یَجُوزُنِی ظُلْمُ ظَالِمٍ وَ لَوْ کَفٌّ بِکَفٍّ وَ لَوْ مَسْحَةٌ بِکَفٍّ وَ لَوْ نَطْحَةٌ مَا بَیْنَ الْقَرْنَاءِ إِلَی الْجَمَّاءِ فَیَقْتَصُّ لِلْعِبَادِ بَعْضِهِمْ مِنْ بَعْضٍ حَتَّی لَا تَبْقَی لِأَحَدٍ عَلَی أَحَدٍ مَظْلِمَةٌ؛</w:t>
      </w:r>
      <w:r>
        <w:rPr>
          <w:rStyle w:val="FootnoteAnchor"/>
          <w:rtl w:val="true"/>
        </w:rPr>
        <w:footnoteReference w:id="529"/>
      </w:r>
      <w:r>
        <w:rPr>
          <w:rFonts w:ascii="IRNazanin" w:hAnsi="IRNazanin" w:eastAsia="IRNazanin"/>
          <w:color w:val="111111"/>
          <w:sz w:val="28"/>
          <w:sz w:val="28"/>
          <w:szCs w:val="28"/>
          <w:rtl w:val="true"/>
          <w:lang w:bidi="fa-IR"/>
        </w:rPr>
        <w:t>امّا گناهی که بخشیده نمی‌شود، آن ظلم و ستم بندگان به یکدیگر است، خداوند روز جزا هنگام احقاق حق مظلومان و کیفر ستمگران عزت و جلالش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ظلم هیچ ظالمی را بدون بررسی و سنجش نادیده نمی‌گیرم؛ هر چند آن ظلم کوچک و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ضایع شده افراد را بطور کامل استیفاء می‌کند تا از کسی نزد دیگری مظلمه 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امام مهدی‌علیه السلام از ظالمان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اللَّهُ قائِمَنا فَیَنتَقِمُ مِنَ الظّالمینَ؛</w:t>
      </w:r>
      <w:r>
        <w:rPr>
          <w:rStyle w:val="FootnoteAnchor"/>
          <w:rtl w:val="true"/>
        </w:rPr>
        <w:footnoteReference w:id="530"/>
      </w:r>
      <w:r>
        <w:rPr>
          <w:rFonts w:ascii="IRNazanin" w:hAnsi="IRNazanin" w:eastAsia="IRNazanin"/>
          <w:color w:val="111111"/>
          <w:sz w:val="28"/>
          <w:sz w:val="28"/>
          <w:szCs w:val="28"/>
          <w:rtl w:val="true"/>
          <w:lang w:bidi="fa-IR"/>
        </w:rPr>
        <w:t>خداوند قائم ما را از پس پرده غیبت بیرون می‌آورد و آنگاه او از ستم‌گران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جرم</w:t>
      </w:r>
    </w:p>
    <w:p>
      <w:pPr>
        <w:pStyle w:val="BookText"/>
        <w:rPr/>
      </w:pPr>
      <w:r>
        <w:rPr>
          <w:rFonts w:ascii="IRNazanin" w:hAnsi="IRNazanin" w:eastAsia="IRNazanin"/>
          <w:color w:val="111111"/>
          <w:sz w:val="28"/>
          <w:sz w:val="28"/>
          <w:szCs w:val="28"/>
          <w:rtl w:val="true"/>
          <w:lang w:bidi="fa-IR"/>
        </w:rPr>
        <w:t>چندین سر بی‌جرم به دار است آن کو</w:t>
      </w:r>
    </w:p>
    <w:p>
      <w:pPr>
        <w:pStyle w:val="BookText"/>
        <w:rPr/>
      </w:pPr>
      <w:r>
        <w:rPr>
          <w:rFonts w:ascii="IRNazanin" w:hAnsi="IRNazanin" w:eastAsia="IRNazanin"/>
          <w:color w:val="111111"/>
          <w:sz w:val="28"/>
          <w:sz w:val="28"/>
          <w:szCs w:val="28"/>
          <w:rtl w:val="true"/>
          <w:lang w:bidi="fa-IR"/>
        </w:rPr>
        <w:t>یک بار سر از ناز به بالا نکند کس</w:t>
      </w:r>
    </w:p>
    <w:p>
      <w:pPr>
        <w:pStyle w:val="BookText"/>
        <w:rPr/>
      </w:pPr>
      <w:r>
        <w:rPr>
          <w:rFonts w:ascii="IRNazanin" w:hAnsi="IRNazanin" w:eastAsia="IRNazanin"/>
          <w:color w:val="111111"/>
          <w:sz w:val="28"/>
          <w:sz w:val="28"/>
          <w:szCs w:val="28"/>
          <w:rtl w:val="true"/>
          <w:lang w:bidi="fa-IR"/>
        </w:rPr>
        <w:t>وحشی بافقی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را به حال خود گذاشته بودند، هرگز فرمان جنگی را صادر نمی‌کرد، و این همه جنگهایی که در اسلام واقع شد همه‌اش تحمیل به اسلام بود و او را به این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اسلام حتی در حال جنگ نیز شریف‌ترین روش را طی کرد، از تخریب خانه‌ها شدیداً جلوگیری نمود، همانطور که در حال صلح جلوگیری کرده بود و همچنین از اعمال ناشایستی چون آتش سوزی راه انداختن و زهر در آب دشمن ریختن و آب را به روی دشمن بستن و زنان و اطفال و اسیران جنگی را کشتن و … جلوگیری نموده و دستور اکید صادر فرمود که مسلمانان با اسرای جنگی به نرمی و ملاطفت رفتار کنند و به ایشان احسان نمایند حتّی به هر درجه‌ای از دشمنی و کینه که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ترور کردن دشمن را ممنوع کرد، چه در حال جنگ و چه در حال صلح، و کشتن پیر مردان و عاجزان و کسانی را که به جنگ آغاز نکردند و هجوم شبانه بر دشمن را تحریم نموده و نیز اجازه نداد که مسلمانان کافری را به صرف احتمال و تهمت، بکشند و یا قبل از آنکه جرمی را مرتکب شود کیفر دهند و از هر کار دیگری که از قساوت و پستی و وحشی‌گری انسان سرچشمه گرفته باشد و شرف انسانیت و جوانمردی آن را نپذیرد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اسلام اجازه نمی‌دهد که هیچیک از این اعمال را درباره دشمن روا بدارند، چنانچه دیدیم در هیچیک از معرکه 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هم که سخت و هول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ارتکاب به چنین اعمالی را نداد ولی مردمی که امروز خود را متمدن می‌دانند به همه این جنایات دست می‌زنند، هول انگیزترین و وحشت‌زا ترین رفتار را با دشمن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عصری که خودشان، عصر نور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عصر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زنان و اطفال و پیر مردان و بیماران و شبیخون زدن و بمباران کردن شهرها و مردم بی‌سلاح و قتل عام دشمن را مباح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آلمان نبود که در جنگ بین المللی دوم بمب‌های خوشه‌ای خود را بر سر مردم لندن ریخت و ساختمان‌ها را ویران و زنان و اطفال و ساکنان شهر را نابود کرد؟ و مگر این آلمان نبود که هزاران اسیر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این دول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انگلستان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هزاران هواپیمای جنگی را برای تخریب شهرهای آلمان به پرواز در آوردند و آیا این آمریکای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بمب اتمی خود را بر سر مردم ژاپن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هیروشیما را با ساکنانش خاکستر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اعمال در روزگاری بود که تمدن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اختراع وسایل تخریبی خطرناک تر نرسیده بود، حال که دولت‌های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سلاح‌های جدید ویران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بمب‌های اتمی و ئیدروژنی و … شده‌اند، خدا می‌داند که هنگام شروع جنگ جهانی سوم چه بر سر کره زمین خواهند آورد و چه عذاب‌ها و خرابی‌ها و مصیبت‌ها و دردها به بار خواهد آمد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بشریت را به سوی راه صواب و صراط مستقیم هدایت فرماید</w:t>
      </w:r>
      <w:r>
        <w:rPr>
          <w:rFonts w:eastAsia="IRNazanin" w:cs="IRNazanin"/>
          <w:color w:val="111111"/>
          <w:sz w:val="28"/>
          <w:szCs w:val="28"/>
          <w:rtl w:val="true"/>
          <w:lang w:bidi="fa-IR"/>
        </w:rPr>
        <w:t>.</w:t>
      </w:r>
      <w:r>
        <w:rPr>
          <w:rStyle w:val="FootnoteAnchor"/>
          <w:rtl w:val="true"/>
        </w:rPr>
        <w:footnoteReference w:id="531"/>
      </w:r>
      <w:bookmarkStart w:id="522" w:name="pg880_4352"/>
    </w:p>
    <w:p>
      <w:pPr>
        <w:pStyle w:val="Heading4"/>
        <w:numPr>
          <w:ilvl w:val="3"/>
          <w:numId w:val="1"/>
        </w:numPr>
        <w:rPr/>
      </w:pPr>
      <w:bookmarkStart w:id="523" w:name="__RefHeading___Toc61442_373438147"/>
      <w:bookmarkStart w:id="524" w:name="_Toc203"/>
      <w:bookmarkEnd w:id="522"/>
      <w:bookmarkEnd w:id="523"/>
      <w:r>
        <w:rPr/>
        <w:t>29</w:t>
      </w:r>
      <w:r>
        <w:rPr>
          <w:rtl w:val="true"/>
        </w:rPr>
        <w:t xml:space="preserve"> </w:t>
      </w:r>
      <w:r>
        <w:rPr>
          <w:rtl w:val="true"/>
        </w:rPr>
        <w:t>اسفند</w:t>
      </w:r>
      <w:bookmarkEnd w:id="524"/>
    </w:p>
    <w:p>
      <w:pPr>
        <w:pStyle w:val="Heading5"/>
        <w:numPr>
          <w:ilvl w:val="4"/>
          <w:numId w:val="1"/>
        </w:numPr>
        <w:rPr/>
      </w:pPr>
      <w:bookmarkStart w:id="525" w:name="__RefHeading___Toc61444_373438147"/>
      <w:bookmarkStart w:id="526" w:name="_Toc204"/>
      <w:bookmarkEnd w:id="525"/>
      <w:r>
        <w:rPr>
          <w:rtl w:val="true"/>
        </w:rPr>
        <w:t xml:space="preserve">ملّی شدن صنعت نفت در ایران </w:t>
      </w:r>
      <w:r>
        <w:rPr>
          <w:rtl w:val="true"/>
        </w:rPr>
        <w:t>(</w:t>
      </w:r>
      <w:r>
        <w:rPr/>
        <w:t>1329</w:t>
      </w:r>
      <w:r>
        <w:rPr>
          <w:rtl w:val="true"/>
        </w:rPr>
        <w:t xml:space="preserve"> </w:t>
      </w:r>
      <w:r>
        <w:rPr>
          <w:rtl w:val="true"/>
        </w:rPr>
        <w:t>هجری شمسی</w:t>
      </w:r>
      <w:r>
        <w:rPr>
          <w:rtl w:val="true"/>
        </w:rPr>
        <w:t>)</w:t>
      </w:r>
      <w:bookmarkEnd w:id="526"/>
    </w:p>
    <w:p>
      <w:pPr>
        <w:pStyle w:val="BookText"/>
        <w:rPr/>
      </w:pPr>
      <w:r>
        <w:rPr>
          <w:rFonts w:ascii="IRNazanin" w:hAnsi="IRNazanin" w:eastAsia="IRNazanin"/>
          <w:color w:val="111111"/>
          <w:sz w:val="28"/>
          <w:sz w:val="28"/>
          <w:szCs w:val="28"/>
          <w:rtl w:val="true"/>
          <w:lang w:bidi="fa-IR"/>
        </w:rPr>
        <w:t xml:space="preserve">بعد از کشف نفت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بهره برداری از این منبع مهمّ برآمدند و امتیازات نابرابری از پادشاهان قاجار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قراردادهای قبلی و الحاق موارد جدید، مذاکراتی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امتیاز نفت ایران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الحاقیه که به نفع بیگانگان بود، مورد قبول مجلس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رزم آرا، تلاش زیادی برای تصویب رساندن آن کرد و بخاطر همین مجلس را در فشار قرار داد، امّا نزدیکی دو رهبر مذهبی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و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سلطه بیگانگان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رزم آرا توسط فدائیان اسلام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زیادی بر روند مبارزات مردم و مجلس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ماده واحده ملی شدن صنعت نفت و لغو امتیازات خارجیان در مجلس تصویب شد و مجلس سنا نیز آن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انگلیس و مهره‌های داخلی او کوشش بسیار در ملغی کردن و یا کارشکنی در موضوع نفت انجام دادند ولی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استقلال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اذْکُرُواْ نِعْمَتَ اللَّهِ عَلَیْکُمْ إِذْ هَمَّ قَوْمٌ أَن یَبْسُطُواْ إِلَیْکُمْ أَیْدِیَهُمْ فَکَفَّ أَیْدِیَهُمْ عَنکُمْ وَ اتَّقُواْ اللَّهَ وَ عَلیَ اللَّهِ فَلْیَتَوَکلَ‌ِ الْمُؤْمِنُونَ؛</w:t>
      </w:r>
      <w:r>
        <w:rPr>
          <w:rStyle w:val="FootnoteAnchor"/>
          <w:rtl w:val="true"/>
        </w:rPr>
        <w:footnoteReference w:id="53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به شما بخشید، به یاد آورید آن زمان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 آنها را از شما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الْمُؤمِنِ اِسْتِغْناؤُهُ عَنِ النَّاسِ وَ فِی الْقِناعَةِ الْحُرِّیِّةُ وَ الْعِزُّ؛ عزّت مردم با ایمان در بی‌نیازی از مردم است و آزادی و شرافت در پرتو قناعت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پیر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ملک التّجار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قرتسوف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سماوری با یک دست ظرف چای خوری برای امیرکبیر ارمغان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همان سماور را برای یکی از صنعتگران زبردست به اصفهان فرستاد تا نظیرش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اصفهانی بسیار خوب از عهده آن کار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او را تحویل گرفت و چنانکه رسمش بود سرمایه‌ای در اختیارش </w:t>
      </w:r>
    </w:p>
    <w:p>
      <w:pPr>
        <w:pStyle w:val="BookText"/>
        <w:rPr/>
      </w:pPr>
      <w:r>
        <w:rPr>
          <w:rFonts w:ascii="IRNazanin" w:hAnsi="IRNazanin" w:eastAsia="IRNazanin"/>
          <w:color w:val="111111"/>
          <w:sz w:val="28"/>
          <w:sz w:val="28"/>
          <w:szCs w:val="28"/>
          <w:rtl w:val="true"/>
          <w:lang w:bidi="fa-IR"/>
        </w:rPr>
        <w:t>گذاشت تا به فنِّ سماور 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بدین گونه صنعت گران را دلگرم می‌ساخت تا نیازی به وارد کردنِ وسایل منزل از خارج کشور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جانشین امیر، میرزا آقا خان نوری، جز به جمع آوری ثروت به چیزی دیگری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همان سماور ساز هنرمند سرنوشتی دردناک داشت حسین مکّی از قول سرتیپ عبدالرّزاق خان مهندس سرگذشت زیر را در کتاب زندگانی میرزا تقی خان امیر کبیر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در ایّامِ نوروز در باغ چهل ستون اصفهان به تفریح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گدایی پیش آمده، از آنها استمداد مادّی نمود و چون ایّامِ عید بود هر یک از آن جمع مقداری به گدا کمک کردند وی در این هنگام جمعیّت را مخاطب قرار داده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گدایی نیست و شخصاً هم فقیر نبوده و نیستم و این مبلغ هم کفاف چند روز مرا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شنیدن دارید سرگذشت خود را که تا حدّی شیرین و شگفت آور است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 آنها روی خوش به او نشان داده شد، شروع به سخن کرد و سرگذشت خود را بدین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حاکم اصفهان صنعتگران را که من یکی از آنها بودم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وی رفتیم ما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کسی را که در میان شما از همه استادتر و ماهرتر است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گران دو نفر را که یکی از آن دو من بودم از بینِ خود به سمتِ استادی انتخاب کرده اظهار داشتند که این دو نفر از همه ما استاد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 بقیّه را مرخّص کرد و سپس به ما دو نفر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 نفر ماهرترید؟ رفیقم مرا معرّفی کرد و اضافه نمود که این شخص در فنِّ خود سرآمد است و یکی از صنعتگران خوب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وی را هم مرخّص کرد 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امیرکبیر صدر اعظم ایران برای انجام کار مهمّی تو را به تهران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به خرج ما به تهران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بازگشتم و خود را آماده سفر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 تهران به حضورِ امیر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ابتدا در مورد شغل و سال‌هایی که به صنعتگری مشغول بودم پرسش‌هایی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سماوری که در جلویش بود اشاره‌ای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مانندِ این را بسازی؟ چون اوّلین باری بود که سماوری را می‌دیدم با تعجّب به آن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اجازه امیر برخاستم جلو رفتم و پس از ملاحظه کاملِ سماور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سماور را به عنوانِ نمونه ببر مانندش را بساز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سماور را برداشتم و بیرون آمدم و در دکان یکی از آشنایان به ساختن سماور مشغول شدم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کار، سماور را برداشته، نزدِ امیرکبیر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موردِ پسند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سماور با مزد و مصالح به چه قیمت تمام شده است؟ من 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با تبسّم به منشی خود دستور داد تا امتیاز </w:t>
      </w:r>
    </w:p>
    <w:p>
      <w:pPr>
        <w:pStyle w:val="BookText"/>
        <w:rPr/>
      </w:pPr>
      <w:r>
        <w:rPr>
          <w:rFonts w:ascii="IRNazanin" w:hAnsi="IRNazanin" w:eastAsia="IRNazanin"/>
          <w:color w:val="111111"/>
          <w:sz w:val="28"/>
          <w:sz w:val="28"/>
          <w:szCs w:val="28"/>
          <w:rtl w:val="true"/>
          <w:lang w:bidi="fa-IR"/>
        </w:rPr>
        <w:t xml:space="preserve">نامه‌ای برای من بنویسد که فنِّ سماور سازی به طورِ کلّی برای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منحصر به من باشد و بهای فروش هر سماور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فرمان، امیر کبیر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تو را به حکومتِ اصفهان داده‌ام که وسایل کارَت را از هر حیث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تهران حرکت کرده وارد اصفهان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ورودم، حاکم اصفهان مرا احضار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مشغول ساختن سماور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این مورد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سماور سازی را با خرج حکومت فراهم نما و به اندازه کافی کارگر استخدام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به دستور حاکم چند دکان را از صاحبش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یکدیگر راه دادم و بنا بر موقعیّت و لزوم در هر یک از دکان‌ها تغییراتی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یکی از دکان‌ها کوره ای جهت ریخته گری ایجاد کردم در یکی دیگر لوازم صنعت گری و در سوّمی سکو هایی ساخته شد تا شاگردان روی آنها بنشینند برای ساختن چنین کارگاهی مجموعاً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بدبختانه من هنوز مشغول کار نشده بودم تا یک نفر فراش حکومتی مثل اجل معلّق به دنبالِ من آمد و مرا هم چون دزدان نزد حاکم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چشم حاکم به من افتاد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امیرکبیر از صدارت خلع شده و او دیگر کاره ای نیست تو باید هر چه زودتر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خزانه دولت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امیر چرا این قدر امتیاز برای تو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هنگام من پولی نداشتم دستور حراج اموال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حراج همه اموال،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دیگر مرا سر بازار برده و در انظار مردم چوب زدند، تا این که مردم ترحّم کرده و سکّه‌های پول را به سوی من که مشغول چوب خوردن بودم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نتیجه آن چوب ها و صدمات بدنی، امروز چشم‌هایم تقریباً نابینا شده و دیگر نمی‌توانم به کارگری مشغول شوم؛ از این رو به گدایی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امیر همچنان بر سر کار بود من تا به حال سماور های زیادی ساخته بودم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 در ایران، تنها چاره بیچارگی های ما است، زیرا 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 کرانه که خداوند تبارک و تعالی به ملّت ایران عطا فرمود، از دست دشمنان بشر که مقصدی جز منفعت طلبی و مکیدن خون ملل ضعیف ندارند بیرون آمده و به صاحبان حقیقی آن می‌رسد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شدن حاکمیت ملّی، شرکت غاصب انگلیسی نتواند عمّال خود را به جان و مال و ناموس مردم مسلّط کند، و بدین وسیله مقاصد پلید خود را انجام دهد …</w:t>
      </w:r>
      <w:r>
        <w:rPr>
          <w:rFonts w:eastAsia="IRNazanin" w:cs="IRNazanin"/>
          <w:color w:val="111111"/>
          <w:sz w:val="28"/>
          <w:szCs w:val="28"/>
          <w:rtl w:val="true"/>
          <w:lang w:bidi="fa-IR"/>
        </w:rPr>
        <w:t>».</w:t>
      </w:r>
      <w:r>
        <w:rPr>
          <w:rStyle w:val="FootnoteAnchor"/>
          <w:rtl w:val="true"/>
        </w:rPr>
        <w:footnoteReference w:id="534"/>
      </w:r>
      <w:bookmarkStart w:id="527" w:name="pg880_4360"/>
    </w:p>
    <w:p>
      <w:pPr>
        <w:pStyle w:val="Heading2"/>
        <w:numPr>
          <w:ilvl w:val="1"/>
          <w:numId w:val="1"/>
        </w:numPr>
        <w:rPr/>
      </w:pPr>
      <w:bookmarkStart w:id="528" w:name="__RefHeading___Toc61446_373438147"/>
      <w:bookmarkStart w:id="529" w:name="_Toc205"/>
      <w:bookmarkEnd w:id="527"/>
      <w:bookmarkEnd w:id="528"/>
      <w:r>
        <w:rPr>
          <w:rtl w:val="true"/>
        </w:rPr>
        <w:t>قمری</w:t>
      </w:r>
      <w:bookmarkEnd w:id="529"/>
    </w:p>
    <w:p>
      <w:pPr>
        <w:pStyle w:val="Heading3"/>
        <w:numPr>
          <w:ilvl w:val="2"/>
          <w:numId w:val="1"/>
        </w:numPr>
        <w:rPr/>
      </w:pPr>
      <w:bookmarkStart w:id="530" w:name="__RefHeading___Toc61448_373438147"/>
      <w:bookmarkStart w:id="531" w:name="_Toc206"/>
      <w:bookmarkEnd w:id="530"/>
      <w:r>
        <w:rPr>
          <w:rtl w:val="true"/>
        </w:rPr>
        <w:t>محرم</w:t>
      </w:r>
      <w:bookmarkEnd w:id="531"/>
    </w:p>
    <w:p>
      <w:pPr>
        <w:pStyle w:val="Heading4"/>
        <w:numPr>
          <w:ilvl w:val="3"/>
          <w:numId w:val="1"/>
        </w:numPr>
        <w:rPr/>
      </w:pPr>
      <w:bookmarkStart w:id="532" w:name="__RefHeading___Toc61450_373438147"/>
      <w:bookmarkStart w:id="533" w:name="_Toc207"/>
      <w:bookmarkEnd w:id="532"/>
      <w:r>
        <w:rPr/>
        <w:t>1</w:t>
      </w:r>
      <w:r>
        <w:rPr>
          <w:rtl w:val="true"/>
        </w:rPr>
        <w:t xml:space="preserve"> </w:t>
      </w:r>
      <w:r>
        <w:rPr>
          <w:rtl w:val="true"/>
        </w:rPr>
        <w:t>محرّم</w:t>
      </w:r>
      <w:bookmarkEnd w:id="533"/>
    </w:p>
    <w:p>
      <w:pPr>
        <w:pStyle w:val="Heading5"/>
        <w:numPr>
          <w:ilvl w:val="4"/>
          <w:numId w:val="1"/>
        </w:numPr>
        <w:rPr/>
      </w:pPr>
      <w:bookmarkStart w:id="534" w:name="__RefHeading___Toc61452_373438147"/>
      <w:bookmarkStart w:id="535" w:name="_Toc208"/>
      <w:bookmarkEnd w:id="534"/>
      <w:r>
        <w:rPr>
          <w:rtl w:val="true"/>
        </w:rPr>
        <w:t>هفته امر به معروف و نهی از منکر</w:t>
      </w:r>
      <w:bookmarkEnd w:id="535"/>
    </w:p>
    <w:p>
      <w:pPr>
        <w:pStyle w:val="BookText"/>
        <w:rPr/>
      </w:pPr>
      <w:r>
        <w:rPr>
          <w:rFonts w:ascii="IRNazanin" w:hAnsi="IRNazanin" w:eastAsia="IRNazanin"/>
          <w:color w:val="111111"/>
          <w:sz w:val="28"/>
          <w:sz w:val="28"/>
          <w:szCs w:val="28"/>
          <w:rtl w:val="true"/>
          <w:lang w:bidi="fa-IR"/>
        </w:rPr>
        <w:t>امر به معروف و نهی از منکر از بزرگترین فرائض دینی و مهمترین اهداف نهضت مقدّس امام حسین‌علیه السلام است که ضامنِ استقرار و تداوم بخش تمامی واجبات و ارزش‌های اسلامی و محو گناه و پلیدی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احیای این دو فریضه بزرگ و بهره‌مندی جامعه اسلامی از آثار و برکات آن، هفته اوّل محرّم، هفته امر به معروف نهی از منکر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واجبی در کنار واجبات دیگر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الصلَوةَ وَ یُؤْتُونَ الزَّکَوةَ وَ یُطِیعُونَ اللَّهَ وَ رَسولَهُ أُولَئک سیرْحَمُهُمُ اللَّهُ إِنَّ اللَّهَ عَزِیزٌ حَکِیمٌ؛</w:t>
      </w:r>
      <w:r>
        <w:rPr>
          <w:rStyle w:val="FootnoteAnchor"/>
          <w:rtl w:val="true"/>
        </w:rPr>
        <w:footnoteReference w:id="535"/>
      </w: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برپا می‌دارند؛ و زکات را می‌پردازند؛ و خدا و رسولش را اطاعت می‌کنند؛ بزودی خدا آنان را مورد رحمت خویش قرار می‌دهد؛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شریعت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الشَّریعَةِ الأمرُ بِالمَعرُوفِ و النَّهیُ عَنِ المُنکَرِ و إقامَةُ الحُدودِ؛</w:t>
      </w:r>
      <w:r>
        <w:rPr>
          <w:rStyle w:val="FootnoteAnchor"/>
          <w:rtl w:val="true"/>
        </w:rPr>
        <w:footnoteReference w:id="536"/>
      </w:r>
      <w:r>
        <w:rPr>
          <w:rFonts w:ascii="IRNazanin" w:hAnsi="IRNazanin" w:eastAsia="IRNazanin"/>
          <w:color w:val="111111"/>
          <w:sz w:val="28"/>
          <w:sz w:val="28"/>
          <w:szCs w:val="28"/>
          <w:rtl w:val="true"/>
          <w:lang w:bidi="fa-IR"/>
        </w:rPr>
        <w:t>استواری شریعت، به امر به معروف و نهی از منکر و بر پا داشتن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شهید رجایی رحمه الله به امر به معروف و نهی از منکر</w:t>
      </w:r>
    </w:p>
    <w:p>
      <w:pPr>
        <w:pStyle w:val="BookText"/>
        <w:rPr/>
      </w:pPr>
      <w:r>
        <w:rPr>
          <w:rFonts w:ascii="IRNazanin" w:hAnsi="IRNazanin" w:eastAsia="IRNazanin"/>
          <w:color w:val="111111"/>
          <w:sz w:val="28"/>
          <w:sz w:val="28"/>
          <w:szCs w:val="28"/>
          <w:rtl w:val="true"/>
          <w:lang w:bidi="fa-IR"/>
        </w:rPr>
        <w:t>یکی از اقدامات مهم شهید رجایی رحمه الله، تشکیل جلسات ماهانه معلّمان بود که به گفته ساواک سالهای طولانی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و اداره 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قرار شد این مجمع راجع به امر به معروف و نهی از منکر، تحقیقاتی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رحمه الله اهدافِ مهمّی را از این جلسات و طرح موضوعاتی مثلِ امر به معروف و نهی از منکر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گزارش‌های ساواک را پیرامون اهداف او با کمی تلخیص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قرار قبلی، جلسه دبیران در منزلِ آقایِ صحی زاده تشکیل گردیده، آن گاه در موردِ دو مادّه تبادل نظر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این که افراد راجع به امر به معروف و نهی از منکر صحبت کنند و مادّه دوم آنکه یک چهارم اوّلِ جلسه به بحثِ آزادی برای کتبِ منتشره و غیره اختصاص یابد … در پی این تصمیم مباحث امر به معروف و نهی از منکر از تاریخ </w:t>
      </w:r>
      <w:r>
        <w:rPr>
          <w:rFonts w:eastAsia="IRNazanin" w:cs="IRNazanin"/>
          <w:color w:val="111111"/>
          <w:sz w:val="28"/>
          <w:szCs w:val="28"/>
          <w:lang w:bidi="fa-IR"/>
        </w:rPr>
        <w:t>22/2/50</w:t>
      </w:r>
      <w:r>
        <w:rPr>
          <w:rStyle w:val="FootnoteAnchor"/>
          <w:rtl w:val="true"/>
        </w:rPr>
        <w:footnoteReference w:id="537"/>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متن اساس نامه‌ای که اسدی تهیّه کرده بود قرائت و پس از غلط گیری تا حدودی مقدمه آن تصویب گردید و پیش بینی و سمت فعالیت‌ها در آینده به هر اندازه‌ای که لازم باشد، منظور گردیده و دست‌های آنها برای فعالیت‌های اجتماعی باز باشد و چون امکان دارد بوسیله رجایی که غیبت داشته تغییراتی در آن حاصل شود، لذا فعلاً برای ماشین و امضاء حاضر نشده است و در این موقع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این اساسنامه هر چه زودتر تهیه گردد تا بتوانیم از مفاد جریمه و غیبت و تأخیر استفاده کرده و آقایان را بیشتر موظف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چه بهتر که موضوع امر به معروف و نهی از منکر را ظاهراً خودمان حفظ کرده و جرأت این را داشته باشیم که به یکدیگر امر کنیم و معارف اسلامی را اجرا نماییم و در سطح کلاس‌های درس فعالیت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بچّه‌ها و جوانان را به سوی خود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بهروزی گفت باید قدرتی بدست آورد که اساس کار را دگرگون کرد تا بتوان حقایق را روشن ساخت و نتیجه گرفت که و الّا با گفتنِ جملات عبیدم و عبدم کار درست نمی‌شود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خوشنویسان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موقع خروج از منزل خود زن همسایه را می‌بینم لخت و عریان بیرون می‌آید آیا وظیفه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گذشت ایّام نشان داد این گروه برنامه‌ای بسیار مترقّی برای احیای امر به معروف در پیش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این گروه از معلّمین تنها هدفشان امر به معروف و نهی از منکر نیست، بلکه بیشتر هماهنگی کردن هدفِ سیاسی در دبیرستان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مورد زد و خورد های پراکنده و دزدی اشرار با رغبت و میل صحبت شد … میر هاشمی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بزرگ‌ترها واردِ معرکه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رجایی در پاسخ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همین جلسات ما جان بگیرد تا چند سال دیگر آن وقت اقدامات اوّل را به عهده تو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اظهارات محمد علی رجایی استنباط می‌گردد، در آینده اقدامات بزرگی هدف خاص این جلسه می‌باشد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نابینا و چاه</w:t>
      </w:r>
    </w:p>
    <w:p>
      <w:pPr>
        <w:pStyle w:val="BookText"/>
        <w:rPr/>
      </w:pPr>
      <w:r>
        <w:rPr>
          <w:rFonts w:ascii="IRNazanin" w:hAnsi="IRNazanin" w:eastAsia="IRNazanin"/>
          <w:color w:val="111111"/>
          <w:sz w:val="28"/>
          <w:sz w:val="28"/>
          <w:szCs w:val="28"/>
          <w:rtl w:val="true"/>
          <w:lang w:bidi="fa-IR"/>
        </w:rPr>
        <w:t>اگر بینی که نابینا و چاه است</w:t>
      </w:r>
    </w:p>
    <w:p>
      <w:pPr>
        <w:pStyle w:val="BookText"/>
        <w:rPr/>
      </w:pPr>
      <w:r>
        <w:rPr>
          <w:rFonts w:ascii="IRNazanin" w:hAnsi="IRNazanin" w:eastAsia="IRNazanin"/>
          <w:color w:val="111111"/>
          <w:sz w:val="28"/>
          <w:sz w:val="28"/>
          <w:szCs w:val="28"/>
          <w:rtl w:val="true"/>
          <w:lang w:bidi="fa-IR"/>
        </w:rPr>
        <w:t>اگر خاموش بنشینی گناه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دو اصلی است در اسلام که همه چیز را می‌خواهد اصلاح کند؛ یعنی با این دو اصل می‌خواهد تمام قشر های مسلمین را اصلاح کند، به همه مأموریت داده، به همه، تمام افراد زیر پرچم مأموریت داده که باید وادار کنید همه را به کارهای صحیح و جلوگیری کنید از کارهای فاسد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هر شخص و هر فردی موظّف است که خودش را اصلاح کند، موظّف است که دیگران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برای همین است که جامعه را اصلاح کند</w:t>
      </w:r>
      <w:r>
        <w:rPr>
          <w:rFonts w:eastAsia="IRNazanin" w:cs="IRNazanin"/>
          <w:color w:val="111111"/>
          <w:sz w:val="28"/>
          <w:szCs w:val="28"/>
          <w:rtl w:val="true"/>
          <w:lang w:bidi="fa-IR"/>
        </w:rPr>
        <w:t>.</w:t>
      </w:r>
      <w:r>
        <w:rPr>
          <w:rStyle w:val="FootnoteAnchor"/>
          <w:rtl w:val="true"/>
        </w:rPr>
        <w:footnoteReference w:id="540"/>
      </w:r>
      <w:bookmarkStart w:id="536" w:name="pg880_4367"/>
    </w:p>
    <w:p>
      <w:pPr>
        <w:pStyle w:val="Heading5"/>
        <w:numPr>
          <w:ilvl w:val="4"/>
          <w:numId w:val="1"/>
        </w:numPr>
        <w:rPr/>
      </w:pPr>
      <w:bookmarkStart w:id="537" w:name="__RefHeading___Toc61454_373438147"/>
      <w:bookmarkStart w:id="538" w:name="_Toc209"/>
      <w:bookmarkEnd w:id="536"/>
      <w:bookmarkEnd w:id="537"/>
      <w:r>
        <w:rPr>
          <w:rtl w:val="true"/>
        </w:rPr>
        <w:t>ماه محرّم</w:t>
      </w:r>
      <w:bookmarkEnd w:id="538"/>
    </w:p>
    <w:p>
      <w:pPr>
        <w:pStyle w:val="BookText"/>
        <w:rPr/>
      </w:pPr>
      <w:r>
        <w:rPr>
          <w:rFonts w:ascii="IRNazanin" w:hAnsi="IRNazanin" w:eastAsia="IRNazanin"/>
          <w:color w:val="111111"/>
          <w:sz w:val="28"/>
          <w:sz w:val="28"/>
          <w:szCs w:val="28"/>
          <w:rtl w:val="true"/>
          <w:lang w:bidi="fa-IR"/>
        </w:rPr>
        <w:t xml:space="preserve">محرّم از ماه‌های حرام است که جنگ در آن تحریم شده است و در مکتب تشیّع، یادآور حماسه سرخ سالار شهیدان ابا عبداللَّه الحسین‌علیه السلام و یارانش، و خطابه های آتشین امام سجادعلیه السلام و حضرت زینب‌علیها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خاطره‌های تلخ بر خاندان پیامبرصلی الله علیه وآله وسلم، ماه عزاداری بر شهیدان کربلا و بالاخره، ماهِ پیروزی خون بر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محرّم آمد و آفاق مات و محزون شد</w:t>
      </w:r>
    </w:p>
    <w:p>
      <w:pPr>
        <w:pStyle w:val="BookText"/>
        <w:rPr/>
      </w:pPr>
      <w:r>
        <w:rPr>
          <w:rFonts w:ascii="IRNazanin" w:hAnsi="IRNazanin" w:eastAsia="IRNazanin"/>
          <w:color w:val="111111"/>
          <w:sz w:val="28"/>
          <w:sz w:val="28"/>
          <w:szCs w:val="28"/>
          <w:rtl w:val="true"/>
          <w:lang w:bidi="fa-IR"/>
        </w:rPr>
        <w:t>غبار محنت این خاکدان به گردون شد</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مقابله به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وَاعْلَمُوا أَنَّ اللَّهَ مَعَ الْمُتَّقِینَ؛</w:t>
      </w:r>
      <w:r>
        <w:rPr>
          <w:rStyle w:val="FootnoteAnchor"/>
          <w:rtl w:val="true"/>
        </w:rPr>
        <w:footnoteReference w:id="541"/>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در 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دَخَلَ شَهرُ المُحَرَّمِ لایُری ضاحِکاً … فَاذا کانَ یَومُ العاشِرِ کانَ ذلِکَ الیَومُ یَومَ مُصیبَتِهِ و حُزنِهِ و بُکائِهِ؛</w:t>
      </w:r>
      <w:r>
        <w:rPr>
          <w:rStyle w:val="FootnoteAnchor"/>
          <w:rtl w:val="true"/>
        </w:rPr>
        <w:footnoteReference w:id="542"/>
      </w:r>
      <w:r>
        <w:rPr>
          <w:rFonts w:ascii="IRNazanin" w:hAnsi="IRNazanin" w:eastAsia="IRNazanin"/>
          <w:color w:val="111111"/>
          <w:sz w:val="28"/>
          <w:sz w:val="28"/>
          <w:szCs w:val="28"/>
          <w:rtl w:val="true"/>
          <w:lang w:bidi="fa-IR"/>
        </w:rPr>
        <w:t>چون ماه محرم می‌رسید، کسی پدرم را خندان نمی‌دید … چون روز دهم فرا می‌رسید آن روز، روز سوگواری و اندوه و گریه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رسیدن ماه محرّم</w:t>
      </w:r>
    </w:p>
    <w:p>
      <w:pPr>
        <w:pStyle w:val="BookText"/>
        <w:rPr/>
      </w:pPr>
      <w:r>
        <w:rPr>
          <w:rFonts w:ascii="IRNazanin" w:hAnsi="IRNazanin" w:eastAsia="IRNazanin"/>
          <w:color w:val="111111"/>
          <w:sz w:val="28"/>
          <w:sz w:val="28"/>
          <w:szCs w:val="28"/>
          <w:rtl w:val="true"/>
          <w:lang w:bidi="fa-IR"/>
        </w:rPr>
        <w:t>ماه محرّم حزن آل محمدصلی الله علیه وآله وسلم و شیعیانِ این خاندان است هنگامی‌که هلال محرّم نمایان می‌شد کسی امامان ما را خندان نمی‌دید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روز هفتم ذی الحجه در مکّه معظّمه خطبه معروف را ایراد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w:t>
      </w:r>
    </w:p>
    <w:p>
      <w:pPr>
        <w:pStyle w:val="BookText"/>
        <w:rPr/>
      </w:pPr>
      <w:r>
        <w:rPr>
          <w:rFonts w:ascii="IRNazanin" w:hAnsi="IRNazanin" w:eastAsia="IRNazanin"/>
          <w:color w:val="111111"/>
          <w:sz w:val="28"/>
          <w:sz w:val="28"/>
          <w:szCs w:val="28"/>
          <w:rtl w:val="true"/>
          <w:lang w:bidi="fa-IR"/>
        </w:rPr>
        <w:t>علیُ ولد آدم … فمن کان فینا باذلاً مهجته 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ترویه هشتم ذی الحجّه سمتِ عراق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خبرهایی به امام می‌رسد و از همان دروازه مکّه مواجه با افرادی می‌شوند که تقاضای انصراف می‌نمایند ولی امام قبول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و بچه را همراه نبرید که زینب سر از محمل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حسین دست بر می‌دارم و مگر روزگار جز او برای من کسی باقی گذاشته است؟</w:t>
      </w:r>
    </w:p>
    <w:p>
      <w:pPr>
        <w:pStyle w:val="BookText"/>
        <w:rPr/>
      </w:pPr>
      <w:r>
        <w:rPr>
          <w:rFonts w:ascii="IRNazanin" w:hAnsi="IRNazanin" w:eastAsia="IRNazanin"/>
          <w:color w:val="111111"/>
          <w:sz w:val="28"/>
          <w:sz w:val="28"/>
          <w:szCs w:val="28"/>
          <w:rtl w:val="true"/>
          <w:lang w:bidi="fa-IR"/>
        </w:rPr>
        <w:t>سرزمین ثعلبیه خبر شهادت مسلم و هانی را می‌شنود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مُسْلِماً فَلَقَدْ صارَ اِلیَ روحِ اللَّه وَ رِیْحانَه و رحمته و غُفرانه اما انه قد قضی ما علیه و 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جملات، اصحاب وظیفه خود را می‌فهمند و برای اطّلاع بانوان به خیمه می‌روند و دخترِ مسلم را نوازش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بمیرم برای غربتِ آن آقایی که وقتی خبرِ شهادتش به دخترش رسید کسی دختر را نوازش نکرد و او را دلداری نداد بلکه با تازیانه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زلف چون کمند</w:t>
      </w:r>
    </w:p>
    <w:p>
      <w:pPr>
        <w:pStyle w:val="BookText"/>
        <w:rPr/>
      </w:pPr>
      <w:r>
        <w:rPr>
          <w:rFonts w:ascii="IRNazanin" w:hAnsi="IRNazanin" w:eastAsia="IRNazanin"/>
          <w:color w:val="111111"/>
          <w:sz w:val="28"/>
          <w:sz w:val="28"/>
          <w:szCs w:val="28"/>
          <w:rtl w:val="true"/>
          <w:lang w:bidi="fa-IR"/>
        </w:rPr>
        <w:t>در زلف چون کمندش ای دل مپیچ کآنجا</w:t>
      </w:r>
    </w:p>
    <w:p>
      <w:pPr>
        <w:pStyle w:val="BookText"/>
        <w:rPr/>
      </w:pPr>
      <w:r>
        <w:rPr>
          <w:rFonts w:ascii="IRNazanin" w:hAnsi="IRNazanin" w:eastAsia="IRNazanin"/>
          <w:color w:val="111111"/>
          <w:sz w:val="28"/>
          <w:sz w:val="28"/>
          <w:szCs w:val="28"/>
          <w:rtl w:val="true"/>
          <w:lang w:bidi="fa-IR"/>
        </w:rPr>
        <w:t>سرها بریده بینی بی‌جرم و بی‌جنایت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محرّم، ماه حماسه و شجاعت و فداکاری آغاز شد، ماهی که خون بر شمشیر پیروز شد … ماهی که باید مشت گره کرده آزادی خواهان و استقلال طلبان و حق گویان بر تانک‌ها و مسلسل‌ها و جنود ابلیس غلبه کند و کلمه حق، باطل را محو نماید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محرّم و صفر را زنده نگه داریم به ذکر مصائب اهل بیت‌علیهم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مصائب اهل بیت‌علیهم السلام زنده مانده است این مذهب</w:t>
      </w:r>
      <w:r>
        <w:rPr>
          <w:rFonts w:eastAsia="IRNazanin" w:cs="IRNazanin"/>
          <w:color w:val="111111"/>
          <w:sz w:val="28"/>
          <w:szCs w:val="28"/>
          <w:rtl w:val="true"/>
          <w:lang w:bidi="fa-IR"/>
        </w:rPr>
        <w:t>.</w:t>
      </w:r>
      <w:r>
        <w:rPr>
          <w:rStyle w:val="FootnoteAnchor"/>
          <w:rtl w:val="true"/>
        </w:rPr>
        <w:footnoteReference w:id="546"/>
      </w:r>
      <w:bookmarkStart w:id="539" w:name="pg880_4371"/>
    </w:p>
    <w:p>
      <w:pPr>
        <w:pStyle w:val="Heading4"/>
        <w:numPr>
          <w:ilvl w:val="3"/>
          <w:numId w:val="1"/>
        </w:numPr>
        <w:rPr/>
      </w:pPr>
      <w:bookmarkStart w:id="540" w:name="__RefHeading___Toc61456_373438147"/>
      <w:bookmarkStart w:id="541" w:name="_Toc210"/>
      <w:bookmarkEnd w:id="539"/>
      <w:bookmarkEnd w:id="540"/>
      <w:r>
        <w:rPr/>
        <w:t>6</w:t>
      </w:r>
      <w:r>
        <w:rPr>
          <w:rtl w:val="true"/>
        </w:rPr>
        <w:t xml:space="preserve"> </w:t>
      </w:r>
      <w:r>
        <w:rPr>
          <w:rtl w:val="true"/>
        </w:rPr>
        <w:t>محرم</w:t>
      </w:r>
      <w:bookmarkEnd w:id="541"/>
    </w:p>
    <w:p>
      <w:pPr>
        <w:pStyle w:val="Heading5"/>
        <w:numPr>
          <w:ilvl w:val="4"/>
          <w:numId w:val="1"/>
        </w:numPr>
        <w:rPr/>
      </w:pPr>
      <w:bookmarkStart w:id="542" w:name="__RefHeading___Toc61458_373438147"/>
      <w:bookmarkStart w:id="543" w:name="_Toc211"/>
      <w:bookmarkEnd w:id="542"/>
      <w:r>
        <w:rPr>
          <w:rtl w:val="true"/>
        </w:rPr>
        <w:t xml:space="preserve">درگذشت سیّد رضی‌رحمه الله </w:t>
      </w:r>
      <w:r>
        <w:rPr>
          <w:rtl w:val="true"/>
        </w:rPr>
        <w:t>(</w:t>
      </w:r>
      <w:r>
        <w:rPr/>
        <w:t>406</w:t>
      </w:r>
      <w:r>
        <w:rPr>
          <w:rtl w:val="true"/>
        </w:rPr>
        <w:t xml:space="preserve"> </w:t>
      </w:r>
      <w:r>
        <w:rPr>
          <w:rtl w:val="true"/>
        </w:rPr>
        <w:t>هجری قمری</w:t>
      </w:r>
      <w:r>
        <w:rPr>
          <w:rtl w:val="true"/>
        </w:rPr>
        <w:t>)</w:t>
      </w:r>
      <w:bookmarkEnd w:id="543"/>
    </w:p>
    <w:p>
      <w:pPr>
        <w:pStyle w:val="BookText"/>
        <w:rPr/>
      </w:pPr>
      <w:r>
        <w:rPr>
          <w:rFonts w:ascii="IRNazanin" w:hAnsi="IRNazanin" w:eastAsia="IRNazanin"/>
          <w:color w:val="111111"/>
          <w:sz w:val="28"/>
          <w:sz w:val="28"/>
          <w:szCs w:val="28"/>
          <w:rtl w:val="true"/>
          <w:lang w:bidi="fa-IR"/>
        </w:rPr>
        <w:t xml:space="preserve">ابوالحسن، محمد بن حسین بن موسی موسوی بغدادی، معروف به سیّد 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خانواده‌ای شریف و اصیل و از نسل ائمه معصومین‌علیهم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از طرف پدر به امام موسی کاظم‌علیه السلام و از طرف مادر به امام زین العابدین‌علیه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شخصیّتی اندیشمند و دارای قدرت هوش و درکی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مدرسه‌ای در شهر بغداد تأسیس کرد و به تربیت شاگردانی در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بزرگی نیز برای استفاده شاگردان خود در آن مدرسه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بهاء الدولة او را به جانشینی خود برگزیده و لباس‌های فاخری به او هدیه داده و او را به مقام ریاست سادات و مسئول رسیدگی به شکایات مردم و امارت حج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از طرف بهاء الملک همین مقام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طرف بهاء الدولة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المنقبتین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همان سال از طرف بهاء الدولة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ذوالحَسَبین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از طرف قوام الدین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سید رضی می‌توان به این شخصیت‌ها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محمد بن موسی خوارزمی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عیسی ربعی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عثمان بن جنی موصلی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حسن بن عبد اللَّه سیرافی</w:t>
      </w:r>
    </w:p>
    <w:p>
      <w:pPr>
        <w:pStyle w:val="BookText"/>
        <w:rPr/>
      </w:pPr>
      <w:r>
        <w:rPr>
          <w:rFonts w:ascii="IRNazanin" w:hAnsi="IRNazanin" w:eastAsia="IRNazanin"/>
          <w:color w:val="111111"/>
          <w:sz w:val="28"/>
          <w:sz w:val="28"/>
          <w:szCs w:val="28"/>
          <w:rtl w:val="true"/>
          <w:lang w:bidi="fa-IR"/>
        </w:rPr>
        <w:t>سیّد رضی دارای تألیفاتی ارزشمند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که جمع آوری و تدوین آن بوسیله ایشان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البیان عن مجاز القرآن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حقایق التأویل فی متشابه التنزیل</w:t>
      </w:r>
    </w:p>
    <w:p>
      <w:pPr>
        <w:pStyle w:val="BookText"/>
        <w:rPr/>
      </w:pPr>
      <w:r>
        <w:rPr>
          <w:rFonts w:ascii="IRNazanin" w:hAnsi="IRNazanin" w:eastAsia="IRNazanin"/>
          <w:color w:val="111111"/>
          <w:sz w:val="28"/>
          <w:sz w:val="28"/>
          <w:szCs w:val="28"/>
          <w:rtl w:val="true"/>
          <w:lang w:bidi="fa-IR"/>
        </w:rPr>
        <w:t xml:space="preserve">سرانجام پس از عمری خدمت به جهان اسلام و تشیّع، سیّد رضی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بغداد دیده از این جهان فرو بست و در کاظمین، در کنار قبر امام موسی کاظم و امام جواد علیهما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آیات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w:t>
      </w:r>
    </w:p>
    <w:p>
      <w:pPr>
        <w:pStyle w:val="BookText"/>
        <w:rPr/>
      </w:pPr>
      <w:r>
        <w:rPr>
          <w:rFonts w:ascii="Amiri" w:hAnsi="Amiri" w:eastAsia="Amiri" w:cs="Amiri"/>
          <w:color w:val="111111"/>
          <w:sz w:val="28"/>
          <w:sz w:val="28"/>
          <w:szCs w:val="28"/>
          <w:rtl w:val="true"/>
          <w:lang w:bidi="ar-SA"/>
        </w:rPr>
        <w:t>الْعِلْمِ یَقُولُونَ آمَنَّا بِهِ کُلٌّ مِنْ عِنْدِ رَبِّنا وَ ما یَذَّکَّرُ إِلاَّ أُولُوا الْأَلْبابِ؛</w:t>
      </w:r>
      <w:r>
        <w:rPr>
          <w:rStyle w:val="FootnoteAnchor"/>
          <w:rtl w:val="true"/>
        </w:rPr>
        <w:footnoteReference w:id="547"/>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پیچیدگی در آیات دیگر، با مراجعه به اینها،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خاطر بالا بودن سطح مطلب و جهات دیگر، در نگاه اول، احتمالات مختلفی در آن می‌رود ولی با توجه به آیات محکم، تفسیر آنها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که در قلوبشان انحراف است، به دنبال متشابهاتند، تا فتنه 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می‌طلبند در حالی که تفسیر آنها را، جز خدا و 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 دنبال فهم و درکِ اسرار همه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ایمان آوردیم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متذکر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شیخ مفید</w:t>
      </w:r>
    </w:p>
    <w:p>
      <w:pPr>
        <w:pStyle w:val="BookText"/>
        <w:rPr/>
      </w:pPr>
      <w:r>
        <w:rPr>
          <w:rFonts w:ascii="IRNazanin" w:hAnsi="IRNazanin" w:eastAsia="IRNazanin"/>
          <w:color w:val="111111"/>
          <w:sz w:val="28"/>
          <w:sz w:val="28"/>
          <w:szCs w:val="28"/>
          <w:rtl w:val="true"/>
          <w:lang w:bidi="fa-IR"/>
        </w:rPr>
        <w:t>شبی شیخ مفید فاطمه زهراعلیها السلام را در خواب دید که دست امام حسن و امام حسین‌علیهما السلام را در حالی که دو کودک خردسال هستند گرفته و نزد او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به این دو کودک من علم فقه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پس از بیدار شدن، از این خوابِ خود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مادر سیّد رضی و سیّد مرتضی دست دو کودک خود را گرفته و نزد او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به این دو کودک من علم فقه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از این حادثه منقلب و گریان گشت و خواب خود را برای آنان تعریف کرده و مسئولیت تربیت و تعلیم این دو سیّد بزرگوار را عهده‌دار گردید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ارزش دانش</w:t>
      </w:r>
    </w:p>
    <w:p>
      <w:pPr>
        <w:pStyle w:val="BookText"/>
        <w:rPr/>
      </w:pPr>
      <w:r>
        <w:rPr>
          <w:rFonts w:ascii="IRNazanin" w:hAnsi="IRNazanin" w:eastAsia="IRNazanin"/>
          <w:color w:val="111111"/>
          <w:sz w:val="28"/>
          <w:sz w:val="28"/>
          <w:szCs w:val="28"/>
          <w:rtl w:val="true"/>
          <w:lang w:bidi="fa-IR"/>
        </w:rPr>
        <w:t>تو را گرچه در مال افزایش است</w:t>
      </w:r>
    </w:p>
    <w:p>
      <w:pPr>
        <w:pStyle w:val="BookText"/>
        <w:rPr/>
      </w:pPr>
      <w:r>
        <w:rPr>
          <w:rFonts w:ascii="IRNazanin" w:hAnsi="IRNazanin" w:eastAsia="IRNazanin"/>
          <w:color w:val="111111"/>
          <w:sz w:val="28"/>
          <w:sz w:val="28"/>
          <w:szCs w:val="28"/>
          <w:rtl w:val="true"/>
          <w:lang w:bidi="fa-IR"/>
        </w:rPr>
        <w:t>به اندازه دانشت ارزش است</w:t>
      </w:r>
    </w:p>
    <w:p>
      <w:pPr>
        <w:pStyle w:val="BookText"/>
        <w:rPr/>
      </w:pPr>
      <w:r>
        <w:rPr>
          <w:rFonts w:ascii="IRNazanin" w:hAnsi="IRNazanin" w:eastAsia="IRNazanin"/>
          <w:color w:val="111111"/>
          <w:sz w:val="28"/>
          <w:sz w:val="28"/>
          <w:szCs w:val="28"/>
          <w:rtl w:val="true"/>
          <w:lang w:bidi="fa-IR"/>
        </w:rPr>
        <w:t>ادیب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رضی‌رحمه الله گردآورنده نهج البلاغه، استادی غیرِ مسلمان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استاد از دنیا رفت او را در قبرستان غیر مسلمان‌ها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سیّد رضی از این قبرستان عبور می‌کرد، از اسب پیاده می‌شد و تا آخر قبرستان به احترام استاد پیاده می‌رفت، بعد از آن سوار می‌شد و به راه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معلّم من در این قبرستان خوابیده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44" w:name="pg880_4375"/>
    </w:p>
    <w:p>
      <w:pPr>
        <w:pStyle w:val="BookText"/>
        <w:rPr/>
      </w:pPr>
      <w:bookmarkEnd w:id="54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Heading5"/>
        <w:numPr>
          <w:ilvl w:val="4"/>
          <w:numId w:val="1"/>
        </w:numPr>
        <w:rPr/>
      </w:pPr>
      <w:bookmarkStart w:id="545" w:name="__RefHeading___Toc61460_373438147"/>
      <w:bookmarkStart w:id="546" w:name="_Toc212"/>
      <w:bookmarkEnd w:id="545"/>
      <w:r>
        <w:rPr>
          <w:rtl w:val="true"/>
        </w:rPr>
        <w:t>عاشورای حسینی</w:t>
      </w:r>
      <w:bookmarkEnd w:id="546"/>
    </w:p>
    <w:p>
      <w:pPr>
        <w:pStyle w:val="BookText"/>
        <w:rPr/>
      </w:pPr>
      <w:r>
        <w:rPr>
          <w:rFonts w:ascii="IRNazanin" w:hAnsi="IRNazanin" w:eastAsia="IRNazanin"/>
          <w:color w:val="111111"/>
          <w:sz w:val="28"/>
          <w:sz w:val="28"/>
          <w:szCs w:val="28"/>
          <w:rtl w:val="true"/>
          <w:lang w:bidi="fa-IR"/>
        </w:rPr>
        <w:t xml:space="preserve">از تلخ ترین ایّام تاریخ شیعه که اندوه همیشگی در جان شیعیان نهاده، حوادث روز عاشورا و تاسوعا یعنی محاصره سالار شهیدان و یارانش و عاشورا یعنی شهادت مظلومانه آن سرور و اولاد و یاران بی گناهش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خونین نینوا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حسین …</w:t>
      </w:r>
    </w:p>
    <w:p>
      <w:pPr>
        <w:pStyle w:val="BookText"/>
        <w:rPr/>
      </w:pPr>
      <w:r>
        <w:rPr>
          <w:rFonts w:ascii="IRNazanin" w:hAnsi="IRNazanin" w:eastAsia="IRNazanin"/>
          <w:color w:val="111111"/>
          <w:sz w:val="28"/>
          <w:sz w:val="28"/>
          <w:szCs w:val="28"/>
          <w:rtl w:val="true"/>
          <w:lang w:bidi="fa-IR"/>
        </w:rPr>
        <w:t>در پای حسین جان فشاندن چه خوش است</w:t>
      </w:r>
    </w:p>
    <w:p>
      <w:pPr>
        <w:pStyle w:val="BookText"/>
        <w:rPr/>
      </w:pPr>
      <w:r>
        <w:rPr>
          <w:rFonts w:ascii="IRNazanin" w:hAnsi="IRNazanin" w:eastAsia="IRNazanin"/>
          <w:color w:val="111111"/>
          <w:sz w:val="28"/>
          <w:sz w:val="28"/>
          <w:szCs w:val="28"/>
          <w:rtl w:val="true"/>
          <w:lang w:bidi="fa-IR"/>
        </w:rPr>
        <w:t>وز خاک درش بوسه ستاندن چه خوش است</w:t>
      </w:r>
    </w:p>
    <w:p>
      <w:pPr>
        <w:pStyle w:val="BookText"/>
        <w:rPr/>
      </w:pPr>
      <w:r>
        <w:rPr>
          <w:rFonts w:ascii="IRNazanin" w:hAnsi="IRNazanin" w:eastAsia="IRNazanin"/>
          <w:color w:val="111111"/>
          <w:sz w:val="28"/>
          <w:sz w:val="28"/>
          <w:szCs w:val="28"/>
          <w:rtl w:val="true"/>
          <w:lang w:bidi="fa-IR"/>
        </w:rPr>
        <w:t>کلام امام حسین‌علیه السلام در روز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الحسین‌علیه السلام صبرا بنی الکرام فما الموت إلا قنطرة یعبر بکم عن البؤس و الضراء إلی الجنان الواسطة و النعیم الدائمة فأیکم یکره أن ینتقل من سجن إلی قصر و ما هو لأعدائکم إلا کمن ینتقل من قصر إلی سجن و عذاب؛</w:t>
      </w:r>
      <w:r>
        <w:rPr>
          <w:rStyle w:val="FootnoteAnchor"/>
          <w:rtl w:val="true"/>
        </w:rPr>
        <w:footnoteReference w:id="549"/>
      </w:r>
      <w:r>
        <w:rPr>
          <w:rFonts w:ascii="IRNazanin" w:hAnsi="IRNazanin" w:eastAsia="IRNazanin"/>
          <w:color w:val="111111"/>
          <w:sz w:val="28"/>
          <w:sz w:val="28"/>
          <w:szCs w:val="28"/>
          <w:rtl w:val="true"/>
          <w:lang w:bidi="fa-IR"/>
        </w:rPr>
        <w:t>ای فرزندان کرم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مرگ تنها پلی است که شما را از ناراحتی و رنج‌ها به باغ‌های وسیع بهشت و نعمت‌های جاویدان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از انتقال یافتن از زندان به قصر ناراحتید؟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شمار رویدادهای محرّم</w:t>
      </w:r>
    </w:p>
    <w:p>
      <w:pPr>
        <w:pStyle w:val="BookText"/>
        <w:rPr/>
      </w:pPr>
      <w:r>
        <w:rPr>
          <w:rFonts w:ascii="IRNazanin" w:hAnsi="IRNazanin" w:eastAsia="IRNazanin"/>
          <w:color w:val="111111"/>
          <w:sz w:val="28"/>
          <w:sz w:val="28"/>
          <w:szCs w:val="28"/>
          <w:rtl w:val="true"/>
          <w:lang w:bidi="fa-IR"/>
        </w:rPr>
        <w:t>ورود امام به کربلا</w:t>
      </w:r>
    </w:p>
    <w:p>
      <w:pPr>
        <w:pStyle w:val="BookText"/>
        <w:rPr/>
      </w:pPr>
      <w:r>
        <w:rPr>
          <w:rFonts w:ascii="IRNazanin" w:hAnsi="IRNazanin" w:eastAsia="IRNazanin"/>
          <w:color w:val="111111"/>
          <w:sz w:val="28"/>
          <w:sz w:val="28"/>
          <w:szCs w:val="28"/>
          <w:rtl w:val="true"/>
          <w:lang w:bidi="fa-IR"/>
        </w:rPr>
        <w:t>ورودِ امام حسین‌علیه السلام به زمین کربلا در روز پنجشنبه دوم محرم بوده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سیّد بن طاووس نقل کرده است که امام‌علیه السلام چون به کربلا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این مکان جای فرود ما و محل ریختن خون ما و جایگاه قبور ما است، جدّم رسول خدا مرا خبر داده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امام‌علیه السلام متوجه شدند که نام آن سرزمین کربلا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زمین کرب و بلا است، سپس مشتی خاک آن سرزمین را گرفت و بویید، آن گاه از گریبانش مقداری خاک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خاکی </w:t>
      </w:r>
    </w:p>
    <w:p>
      <w:pPr>
        <w:pStyle w:val="BookText"/>
        <w:rPr/>
      </w:pPr>
      <w:r>
        <w:rPr>
          <w:rFonts w:ascii="IRNazanin" w:hAnsi="IRNazanin" w:eastAsia="IRNazanin"/>
          <w:color w:val="111111"/>
          <w:sz w:val="28"/>
          <w:sz w:val="28"/>
          <w:szCs w:val="28"/>
          <w:rtl w:val="true"/>
          <w:lang w:bidi="fa-IR"/>
        </w:rPr>
        <w:t>است که جبرئیل از طرف خداوند برای جدّم رسول خدا آورده و گفته است که این خاک از موضع تربت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خاک را بر زمین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هر دو خاک یکی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این روز حر بن یزید ریاحی طیّ نامه‌ای، عبیداللَّه بن زیاد را از ورود امام‌علیه السلام به کربلا آگاه ساخت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حضرت برادران و فرزندان و اهل بیت علیهم السلام خود را جمع کرد و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محمد صلی اللَّه علیه و آله هستیم، ما را از حرم جدّمان راندند و بنی امیه در حقّ ما جفا کردند،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ستمگران بگیر و ما را بر بیدادگران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احساس عجیبی دارم و اندوه زیادی بر دلم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خواهر خود را تسلی دادند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در این روز امام‌علیه السلام نامه‌ای به اهل کوفه نوشت و گروهی از بزرگان کوفه که می‌دانست مورد اعتماد هستند را از حضور در کربلا آگاه ساخت، حضرت پس از آنکه نامه را نگاشتند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عازم کوفه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امام به مردم کوفه در روز دوم محرم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حسین بن علی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مؤمنین امّا بعد، شما می‌دانید که رسول خداصلی الله علیه وآله در حیات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 ستمگری را ببیند که حرام خدا را حلال نماید و پیمان خود را شکسته و با سنت من مخالفت کند و در میان بندگان خدا با ظلم و ستم رفتار نماید، و اعتراض نکند قولا و عملا، سزاوار است که خداوند متعال هر عذابی را که بر آن سلطان بیدادگر مقدّر می‌کند برای او نیز مقدّر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و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می‌شناسید که از شیطان پیروی نموده و از اطاعت خدا سرباز زده و فساد را ظاهر و حدود الهی را تعطیل و غنائم را منحصر به خود دانسته‌اند، حرام خدا را حلال و حلال خدا را حرام کرده‌اند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شما به من رسید و فرستادگان شما نزد من آمدند و گفتند که شما با من بیعت کرده‌اید و مرا هرگز در میدان مبارزه تنها نخواهید گذاشت و مرا به دشمن تسلیم </w:t>
      </w:r>
    </w:p>
    <w:p>
      <w:pPr>
        <w:pStyle w:val="BookText"/>
        <w:rPr/>
      </w:pPr>
      <w:r>
        <w:rPr>
          <w:rFonts w:ascii="IRNazanin" w:hAnsi="IRNazanin" w:eastAsia="IRNazanin"/>
          <w:color w:val="111111"/>
          <w:sz w:val="28"/>
          <w:sz w:val="28"/>
          <w:szCs w:val="28"/>
          <w:rtl w:val="true"/>
          <w:lang w:bidi="fa-IR"/>
        </w:rPr>
        <w:t>نخواهید کرد، حال اگر بر بیعت و پیمان خود پایدارید که راه صواب هم همین است، من با شما و خاندان من با خاندان شما و من پیشوای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نکنید و بر عهد خود استوار نباشید و بیعت مرا از خود برداشتید به جان خودم قسم که تعجّب نمی‌کنم، چرا که رفتار تان را با پدرم و برادرم و پسر عمویم مسلم دیده‌ام، هر کس فریب شما را خورد نا آزموده مردی است، شما از بخت خود روی گردان شدید و بهره خود را در همراه بودن با من از دست دادید، هر کس پیمان بشکند، زیانش را خواهد دید و خداوند به زودی مرا از شما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امام‌علیه السلام نامه را مهر کرد و بست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عازم کوفه شود؛ امّا ستمگران پلید این سفیر جوانمرد را دستگیر کرده و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خبر شهادت قیس به امام‌علیه السلام رسید، بغض در گلوی او پیچید و اشک بر گونه‌اش سرازیر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در نزد خود جایگاه والایی قرار ده و ما را با آنان در جوار رحمت خود مستقر ساز که تو بر انجام هر کاری قادری</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شهادت پیک امام‌علیه السلام</w:t>
      </w:r>
    </w:p>
    <w:p>
      <w:pPr>
        <w:pStyle w:val="BookText"/>
        <w:rPr/>
      </w:pPr>
      <w:r>
        <w:rPr>
          <w:rFonts w:ascii="IRNazanin" w:hAnsi="IRNazanin" w:eastAsia="IRNazanin"/>
          <w:color w:val="111111"/>
          <w:sz w:val="28"/>
          <w:sz w:val="28"/>
          <w:szCs w:val="28"/>
          <w:rtl w:val="true"/>
          <w:lang w:bidi="fa-IR"/>
        </w:rPr>
        <w:t>مزدوران ابن زیاد، قیس بن مسهّر را دستگیر کردند، وی به خاطر آنکه دشمنان از مضمون نامه مطّلع نشوند، نامه را پاره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را نزد عبیداللَّه آوردند،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امیر المؤمنین حسین بن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مضمونش آگاه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چه کسی فرستاده و گیرنده آن کیست؟</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حسین بن علی‌علیه السلام است برای گروهی از اهل کوفه که من آنها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خشمناک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هرگز رها نمی‌کنم مگر آنکه اسامی آن افراد را که حسین برایشان نامه فرستاده بگویی و یا اینکه بر بالای منبر رفته و حسین و پدر و برادرش را دشنام دهی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را نمی‌شناسم، پیشنهاد دوم تو را می‌پذیرم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فکری کرد که قیس از مرگ ترسیده، پس دستور داد تا مردم کوفه در مسجد بزرگ آن شهر جمع شده و به سخنان قیس، فرستاده امام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قیس بن مسهّر بر فراز منبر قرار گرفت و پس از حمد و ثنای خداوند و درود بر رسول خدا و رحمت بسیار بر علی و فرزندانش، بر عبیداللَّه و پدرش و سردمداران حکومت از کوچک و بزرگ، لعنت فرستاد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بهترین خلق خدا و فرزند فاطمه دختر رسول خداست و من فرستاده او به سوی شما هستم، من در یکی از منزل‌های بین راه از او جدا شدم و نزد شما آمدم تا پیام او را به شما برسانم، به ندای او لبیک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ابن زیاد خبر سخنان قیس را برای او بردند، عبیداللَّه که تمام نقشه‌های خود را نقش بر آب دیده بود، سخت خشمگین شد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بالای قصر دارالاماره ببرید و به زیرش افکنید، مأموران مزدور عبیداللَّه دستور او را اجرا کردند و قیس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قیس به امام‌علیه السلام رسید بسیار محزون شد و در حالی که اشک از دیدگان مبارکش می‌ریخت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جایگاهی والا نزد خود قرار ده و ما و شیعیان ما را در جوار رحمت خود مستقر فرما که تو بر انجام هر کاری قادری</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روز سوم محرم ورود عمر بن سعد به کربلا</w:t>
      </w:r>
    </w:p>
    <w:p>
      <w:pPr>
        <w:pStyle w:val="BookText"/>
        <w:rPr/>
      </w:pPr>
      <w:r>
        <w:rPr>
          <w:rFonts w:ascii="IRNazanin" w:hAnsi="IRNazanin" w:eastAsia="IRNazanin"/>
          <w:color w:val="111111"/>
          <w:sz w:val="28"/>
          <w:sz w:val="28"/>
          <w:szCs w:val="28"/>
          <w:rtl w:val="true"/>
          <w:lang w:bidi="fa-IR"/>
        </w:rPr>
        <w:t>عمر بن سعد یک روز پس از ورود امام‌علیه السلام به کربلا؛ یعنی روز سوم محرم با چهار هزار سپاه از اهل کوفه وارد کربلا 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برخی از نزدیکان عمر بن سعد او را از رفتن به کربلا منع کردند و خواستار استعفای او شدند، او نیز ابتدا پذیرفت و نزد عبیداللَّه رفته و استعفا کرد؛ امّا عبیداللَّه نپذیرفت و سرانجام عمر بن سعد تسلیم او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وقایعی که در روز سوم ذکر شده است این است که امام حسین‌علیه السلام قسمتی از زمین کربلا که قبرش در آن واقع می‌شد را از اهالی نینوا و غاضریه به شصت هزار درهم خریداری کرد و با آنها شرط کرد که مردم را برای زیارت قبرش راهنمایی نموده و زوّار او را تا سه روز میهمان نمایند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حفاظت از امام‌علیه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ظهر عاشورا نماز را به یاد آورد و امام‌علیه السلام او را دعا کرد، وی از یاران مخلص امام‌علیه السلام است که هنگام ورود سپاه عمر بن سعد کنار امام‌علیه السلام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مردی را فرستاد تا از امام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چه به اینجا آمده‌اید؟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قیس 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ولی او نپذیرفت و گفت من خود برای حسین دعوتنامه فرستاده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گستاخ بود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همین ملاقات حسین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چنین تصمیمی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امام‌علیه السلام ایستاده بود، همین که او را دید، رو به امام‌علیه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می‌آید بدترین مردم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بگذار و نزد امام‌علیه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من روی شمشیرت باشد، تا تو پیامت را ابلاغ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را به من بده تا برای امام ببرم، تو مرد زشت کاری هستی و من نمی‌گذارم بر امام‌علیه السلام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نکرد و برگشت و ماجرا را برای عمر بن سعد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بن سعد با فرستادن پیکی دیگر از علت آمدن حسین‌علیه السلام پرسید؛ امام‌علیه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مرا دعوت کرده‌اند و پیمان بسته‌اند؛ به سوی کوفه می‌روم، اگر خوش ندارید باز می‌گردم …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روز چهارم محرم و اعزام سپاه دشمن</w:t>
      </w:r>
    </w:p>
    <w:p>
      <w:pPr>
        <w:pStyle w:val="BookText"/>
        <w:rPr/>
      </w:pPr>
      <w:r>
        <w:rPr>
          <w:rFonts w:ascii="IRNazanin" w:hAnsi="IRNazanin" w:eastAsia="IRNazanin"/>
          <w:color w:val="111111"/>
          <w:sz w:val="28"/>
          <w:sz w:val="28"/>
          <w:szCs w:val="28"/>
          <w:rtl w:val="true"/>
          <w:lang w:bidi="fa-IR"/>
        </w:rPr>
        <w:t>در روز چهارم محرم، عبیداللَّه بن زیاد مردم را در مسجد کوفه جمع کرد و سخنرانی نمود و ضمن آن مردم را برای شرکت در قتل امام حسین‌علیه السلام ترغیب و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بود که سیزده هزار نفر در قالب چهار گروه که عبارت بودند از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با چهار هزار نفر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رکاب کلبی با دو هزار 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با چهار هزار 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مضایر بن رهینه مازنی با سه هزار نفر</w:t>
      </w:r>
    </w:p>
    <w:p>
      <w:pPr>
        <w:pStyle w:val="BookText"/>
        <w:rPr/>
      </w:pPr>
      <w:r>
        <w:rPr>
          <w:rFonts w:ascii="IRNazanin" w:hAnsi="IRNazanin" w:eastAsia="IRNazanin"/>
          <w:color w:val="111111"/>
          <w:sz w:val="28"/>
          <w:sz w:val="28"/>
          <w:szCs w:val="28"/>
          <w:rtl w:val="true"/>
          <w:lang w:bidi="fa-IR"/>
        </w:rPr>
        <w:t>به سپاه عمر بن سعد پیوستند و مجموع نیروهای دشمن تا آن زمان بالغ بر بیست هزار نفر می‌شد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روز پنجم محرم و نقشه‌های دیگر</w:t>
      </w:r>
    </w:p>
    <w:p>
      <w:pPr>
        <w:pStyle w:val="BookText"/>
        <w:rPr/>
      </w:pPr>
      <w:r>
        <w:rPr>
          <w:rFonts w:ascii="IRNazanin" w:hAnsi="IRNazanin" w:eastAsia="IRNazanin"/>
          <w:color w:val="111111"/>
          <w:sz w:val="28"/>
          <w:sz w:val="28"/>
          <w:szCs w:val="28"/>
          <w:rtl w:val="true"/>
          <w:lang w:bidi="fa-IR"/>
        </w:rPr>
        <w:t xml:space="preserve">روز پنجم ماه محرم عبیداللَّه بن زیاد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را درک کرده بود ولی در آن زمان مرتد شده و خود را به عنوان مؤذن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نبوت کرده بود قرار داد و سپس به اسلام بازگشت و سرانجام در جنگ صفین بر علیه امیر مؤمنان‌علیه السلام شمشیر زد و در کربلا نیز از لشکریان یزید بود، را به همراه هزار سوار به طرف کربلا گسیل داد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عبیداللَّه در روز پنجم دستور داد تا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کربلا بایستد و هر کسی را که قصد یاری امام حسین‌علیه السلام را داشت و می‌خواست به سپاه امام‌علیه السلام ملحق شود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این مرد پانصد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تمام محدودیتهایی که عبیداللَّه و دستگاه حکومتش برای مانع شدن از اینکه کسی به امام ملحق نشود،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ابی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خود را به امام رساند و سرانجام در کربلا به شهادت رسید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روز ششم محرم دعوت از بنی اسد برای یاری امام</w:t>
      </w:r>
    </w:p>
    <w:p>
      <w:pPr>
        <w:pStyle w:val="BookText"/>
        <w:rPr/>
      </w:pPr>
      <w:r>
        <w:rPr>
          <w:rFonts w:ascii="IRNazanin" w:hAnsi="IRNazanin" w:eastAsia="IRNazanin"/>
          <w:color w:val="111111"/>
          <w:sz w:val="28"/>
          <w:sz w:val="28"/>
          <w:szCs w:val="28"/>
          <w:rtl w:val="true"/>
          <w:lang w:bidi="fa-IR"/>
        </w:rPr>
        <w:t xml:space="preserve">روز ششم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طائفه‌ای از بنی اسد سکونت دارند، اگر اجازه دهی آنان را به سوی شما دعوت کنم، شاید خداوند شرّ این گروه را با حضور بنی اسد از تو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اجازه دادند و شبانگاه حبیب بن مظاهر برای دعوت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بر بنی اسد شد خطبه‌ای خواند و آنان را برای پیوستن به امام‌علیه السلام تشویق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از بنی اسد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این دعوت را اجابت می‌کنم، سپس مردان قبیله که تعدادشان به </w:t>
      </w:r>
    </w:p>
    <w:p>
      <w:pPr>
        <w:pStyle w:val="BookText"/>
        <w:rPr/>
      </w:pPr>
      <w:r>
        <w:rPr>
          <w:rFonts w:ascii="IRNazanin" w:hAnsi="IRNazanin" w:eastAsia="IRNazanin"/>
          <w:color w:val="111111"/>
          <w:sz w:val="28"/>
          <w:sz w:val="28"/>
          <w:szCs w:val="28"/>
          <w:rtl w:val="true"/>
          <w:lang w:bidi="fa-IR"/>
        </w:rPr>
        <w:t>نود نفر می‌رسید برخاسته و همگی برای یاری امام‌علیه السلام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و نگهبانان ماجرا را برای عمر بن سعد خبر دادند، سپس او مردی را با چهار هزار نفر بر سر راه آنان فرستاد و چون بنی اسد دریافتند که تاب مقاومت در برابر آنان را ندارند، از هم پاشیدند و جمع شان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آنکه در تاریکی شب پراکنده شدند، به قبیله خود بازگشته و از ترس اینکه مبادا لشکر عمر بن سعد متعرض آنها شود، شبانه آن محل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بازگشت و ماجرا را برای امام‌علیه السلام بازگو کرد، پس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همچنین در این روز، یعنی ششم محرم، عبیداللَّه طی نامه‌ای عمر بن سعد را به جدیّت تشویق نمود و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تعداد لشکر اعم از سواره و پیاده و تجهیزات، چیزی از تو کم نگذاشته ام، مواظب باش که هر روز گزارش کار تو را برای من می‌فرستند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روز هفتم محرم آب را بر سپاه امام‌علیه السلام بستند</w:t>
      </w:r>
    </w:p>
    <w:p>
      <w:pPr>
        <w:pStyle w:val="BookText"/>
        <w:rPr/>
      </w:pPr>
      <w:r>
        <w:rPr>
          <w:rFonts w:ascii="IRNazanin" w:hAnsi="IRNazanin" w:eastAsia="IRNazanin"/>
          <w:color w:val="111111"/>
          <w:sz w:val="28"/>
          <w:sz w:val="28"/>
          <w:szCs w:val="28"/>
          <w:rtl w:val="true"/>
          <w:lang w:bidi="fa-IR"/>
        </w:rPr>
        <w:t>روز هفتم محرم از عبیداللَّه دستور رسید تا عمر بن سعد آب را به روی سپاه امام‌علیه السلام بسته و فاصله ایجاد کند و اجازه نوشیدن حتّی قطره‌ای را به امام‌علیه السلام و یارانش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نیز گروهی را با پانصد سوار در کنار شریعه فرات مستقر کرد و مانع دست یابی امام و یارانش به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سه روز قبل از شهادت امام‌علیه السلام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بسان رنگ آسمان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آن را نخواهی نوشید تا از عطش جان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هلاک کن و هرگز مشمول رحمت خود قرار مده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به دیدار او رفتم در حالی که بیمار بود، قسم به آن خدایی که جز او پروردگاری نیست، دیدم عبداللَّه آنقدر آب می‌آشامید تا شکمش بالا می‌آمد ولی باز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آب می‌خورد ولی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تا به هلاکت رسید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روز هشتم محرم حفر چاه و موعظه به عمر بن سعد</w:t>
      </w:r>
    </w:p>
    <w:p>
      <w:pPr>
        <w:pStyle w:val="BookText"/>
        <w:rPr/>
      </w:pPr>
      <w:r>
        <w:rPr>
          <w:rFonts w:ascii="IRNazanin" w:hAnsi="IRNazanin" w:eastAsia="IRNazanin"/>
          <w:color w:val="111111"/>
          <w:sz w:val="28"/>
          <w:sz w:val="28"/>
          <w:szCs w:val="28"/>
          <w:rtl w:val="true"/>
          <w:lang w:bidi="fa-IR"/>
        </w:rPr>
        <w:t>روز هشتم محرم، تشنگی بر اصحاب و یاران امام‌علیه السلام روی آورده بود، پس امام‌علیه السلام در پشت خیام به فاصله نود قدم به طرف قبله، زمین را کند و آبی گوارا بیرون آمد، همه نوشیدند و مشک ها را پر کردند، سپس آن آب ناپدید شد، دیگر نشانی از آن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سرعت به عبیداللَّه رسید و او ضمن نامه‌ای نوشت که بیشتر مراقب باش و کاری کن که هرگز دست آنها به آب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بیش از پیش مراقبت کرد تا سپاه امام‌علیه السلام به آب دست نیابند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یکی از اصحاب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امام با عمر بن سعد ملاقات کرد و او را از عواقب خطرناک این کار برحذر داشت، امّا عمر بن سعد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این گذشت و فداکاری را نمی‌بینم که بتوانم از حکومت ری چشم بپوشم، او ماجرا را برای امام‌علیه السلام بازگو کرد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مذاکره امام با عمر بن سعد</w:t>
      </w:r>
    </w:p>
    <w:p>
      <w:pPr>
        <w:pStyle w:val="BookText"/>
        <w:rPr/>
      </w:pPr>
      <w:r>
        <w:rPr>
          <w:rFonts w:ascii="IRNazanin" w:hAnsi="IRNazanin" w:eastAsia="IRNazanin"/>
          <w:color w:val="111111"/>
          <w:sz w:val="28"/>
          <w:sz w:val="28"/>
          <w:szCs w:val="28"/>
          <w:rtl w:val="true"/>
          <w:lang w:bidi="fa-IR"/>
        </w:rPr>
        <w:t>امام حسین‌علیه السلام در کربلا از هر فرصتی برای نجات دشمنان استفاده می‌کرد و آنان را موعظه می‌نمود، و گاه برای اتمام حجت از آنان درخواست ملاقات می‌کرد و آنان را از عواقب شوم و خطرناک جنگ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ملاقات‌های آن حضرت با سر کرده لشکر؛ یعنی عمر بن سعد، پرده از واقعیات برداشت و او را از دست زدن به کاری که نتیجه‌اش رسوایی و آتش جهنم است،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نفر از لشکر عمر سعد به همراه خودِ او در ملاقاتی با سید الشهداءعلیه السلام و بیست نفر از یاران فداکار آن حضرت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بیرون بروید، جز عباس و علی اکبر علیهما السلام، عمر بن سعد نیز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خارج شوید و فقط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گفتگو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بازگشت همه به سوی اوست، نمی‌ترسی؟ می‌خواهی با من بجنگی؟ تو مرا می‌شناسی که من فرزند رسول خداصلی الله علیه وآله و فاطمه و علی‌علیهما السلام هستم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کن و به ما بپیوند، که این کار برای تو بهتر است و تو را مقرّب پیشگاه خدا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خانه‌ام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 کردند من آن را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باغ مرا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گرفتند من به جای آن بهتر از آن را در حجاز که دارای چشمه عظیمی است به تو می‌دهم، چشمه‌ای که معاویه حاضر شد به هزار هزار دینار بخرد ولی به او فروخته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 دارم و در مورد آنها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ساکت شد و دیگر به او جوابی نداد و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خدا تو را روی بسترت بکشاند و در قیامت نیامرزد، امیدوارم از گندم ری جز اندکی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گندمش نخورم، جو آن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عاشورا، نزد عمر بن سعد رفتم و احوالش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مپرس، هیچ مسافری به خانه‌اش برنگشته که مانند من بار گناه به خانه آورد، من قطع رحم کردم و مرتکب گناه بزرگی شدم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تاسوعای حسینی ورود شمر به کربلا</w:t>
      </w:r>
    </w:p>
    <w:p>
      <w:pPr>
        <w:pStyle w:val="BookText"/>
        <w:rPr/>
      </w:pPr>
      <w:r>
        <w:rPr>
          <w:rFonts w:ascii="IRNazanin" w:hAnsi="IRNazanin" w:eastAsia="IRNazanin"/>
          <w:color w:val="111111"/>
          <w:sz w:val="28"/>
          <w:sz w:val="28"/>
          <w:szCs w:val="28"/>
          <w:rtl w:val="true"/>
          <w:lang w:bidi="fa-IR"/>
        </w:rPr>
        <w:t>پیش از ظهر روز پنجشنبه نهم محرم الحرام، شمر بن ذی الجوشن وارد کربلا شد و نامه عبیداللَّه را برای عمر بن سعد قرائت کرد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حضرت امام صادق‌علیه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امام حسین‌علیه السلام و اصحابش محاصره شدند و لشکر کوفه و شام در اطراف او حلقه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به خاطر زیاد بودن سپاه خود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حسین‌علیه السلام را تنها و غریب یافتند و دانستند که دیگر یاوری سراغ او نخواهد آمد و اهل عراق او را کمک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او را غریب و تنها گذاشته و در تضعیف او کوشیدند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اعلان جنگ و مهلت خواستن امام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شاد باشید که به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سواره نظام لشکر بعد از نماز عصر عازم جنگ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اتفاقات دردآوری که در این روز رخ داد، امام حسین‌علیه السلام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تا نزد سپاهیان دشمن بازگشته و از آنان شب عاشورا را مهلت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اوّل تردید داشت که چه کند؛ امّا سرانجام با مشورت اصحاب خود آن شب را مهلت داد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جلسه شب عاشورا</w:t>
      </w:r>
    </w:p>
    <w:p>
      <w:pPr>
        <w:pStyle w:val="BookText"/>
        <w:rPr/>
      </w:pPr>
      <w:r>
        <w:rPr>
          <w:rFonts w:ascii="IRNazanin" w:hAnsi="IRNazanin" w:eastAsia="IRNazanin"/>
          <w:color w:val="111111"/>
          <w:sz w:val="28"/>
          <w:sz w:val="28"/>
          <w:szCs w:val="28"/>
          <w:rtl w:val="true"/>
          <w:lang w:bidi="fa-IR"/>
        </w:rPr>
        <w:t xml:space="preserve">امام‌علیه السلام نزدیک غروب روز تاسوعا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فرا خواند و ضمن خطبه‌ای جانسوز اصحاب خود را بین رفتن و ماندن مخیّر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کدام از اصحاب و یاران حضرت سخنی گفت که دلیل بر استقامت و پایداری در رکاب امام‌علیه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جلسه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هم از شهداء هستم؟</w:t>
      </w:r>
    </w:p>
    <w:p>
      <w:pPr>
        <w:pStyle w:val="BookText"/>
        <w:rPr/>
      </w:pPr>
      <w:r>
        <w:rPr>
          <w:rFonts w:ascii="IRNazanin" w:hAnsi="IRNazanin" w:eastAsia="IRNazanin"/>
          <w:color w:val="111111"/>
          <w:sz w:val="28"/>
          <w:sz w:val="28"/>
          <w:szCs w:val="28"/>
          <w:rtl w:val="true"/>
          <w:lang w:bidi="fa-IR"/>
        </w:rPr>
        <w:t>امام‌علیه السلام با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نیز از شهیدان خواهی بود، آن هم پس از رنجی سخت و بلایی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 شب عاشورا، کندن خندقی بود که به دستور امام‌علیه السلام در پشت خیمه‌ها انجام گرفت؛ زیرا هر لحظه احتمال شبیخون دشمن از پشت خیمه‌ها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خندق آن محل را از هیزم و خار و خاشاک پر کردند تا به محض بروز حادثه آن را آتش بزنند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پس از آن امام دستور دادند تا خیمه‌ها را نزدیک به هم قرار دهند و طناب‌های بعضی دیگر را در بعض دیگر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و یارانش آن شب را تا صبح به عبادت مشغول شدند و نخوابیدند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جان می‌گذریم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معلمان قرآن و شیعیان خالص امیر مؤمنان‌علیه السلام بود، وی از قبیله همدان و از پارسایان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ماجرای عاشورا به یاران امام حسین‌علیه السلام </w:t>
      </w:r>
    </w:p>
    <w:p>
      <w:pPr>
        <w:pStyle w:val="BookText"/>
        <w:rPr/>
      </w:pPr>
      <w:r>
        <w:rPr>
          <w:rFonts w:ascii="IRNazanin" w:hAnsi="IRNazanin" w:eastAsia="IRNazanin"/>
          <w:color w:val="111111"/>
          <w:sz w:val="28"/>
          <w:sz w:val="28"/>
          <w:szCs w:val="28"/>
          <w:rtl w:val="true"/>
          <w:lang w:bidi="fa-IR"/>
        </w:rPr>
        <w:t>پیوست و سرانجام در رکاب آن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در کربلا خطاب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ما منّت نهاد تا در رکاب تو بجنگیم تا بدن‌های ما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رسیدن به شفاعت جدّت رسول خداصلی الله علیه وآله در راه تو کشته خواهیم 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حضرت سکینه علیها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محرم آب در خیام امام حسین‌علیه السلام تمام شد و ظرفها و مشک‌ها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تشنگی بر ما چیره شده بود که لبهای مان خشکیده و تمنّای یک جرعه آب می‌کردیم، ولی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فرط تشنگی و عطش بی‌حال شده بودند، بریر و سه نفر دیگر از اصحاب که این وضع را مشاهده کردند، سکوت و دست روی دست گذاشتن را جایز ندانسته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در دست شمشیر داشته باشیم و کودکان رسول خداصلی الله علیه وآله این گونه تشنه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یک از ما یکی از این کودکان را برداریم و کنار شریعه برده و سیراب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درست نیست، زیرا ممکن است درگیری رخ دهد و خدای ناکرده کودکان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مشکی برداریم و آب بیاوریم، اگر دشمنان مانع شدند با آنها می‌جنگیم و خود را فدای امام حسین‌علیه السلام و فرزندانش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بریر و چند نفر دیگر مشک ها را برداشتند و روانه شریعه فرات شدند و خود را به آب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هستم، ما آمده‌ایم آب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ولی حق ندارید قطره‌ای از آب را برای حسین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ما آب بنوشیم ولی حسین‌علیه السلام و فرزندان رسول خداصلی الله علیه وآله تشنه باشند؟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آب ننوشد و به یاد تشنگان خیام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بریر مشک را پر از آب کرد و از شریعه فرات بیرون آمد، در همین میان سپاه دشمن سر راهش را گرفته و آنها را محاصره نمودند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همچنان شمشیر زد و آنان را موعظه می‌کرد، تا سرانجام با کمک گروهی از یاران امام حسین‌علیه السلام توانست مشک آبی را به خیام برساند، همین که وارد خیام شدند کودکان به سوی آب هجوم آوردند و مشک باز شد و تمام آب آن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بریر در این حال آهی کشید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جگرهای سوخته دختران رسول خداصلی الله علیه وآله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شما آزادید</w:t>
      </w:r>
    </w:p>
    <w:p>
      <w:pPr>
        <w:pStyle w:val="BookText"/>
        <w:rPr/>
      </w:pPr>
      <w:r>
        <w:rPr>
          <w:rFonts w:ascii="IRNazanin" w:hAnsi="IRNazanin" w:eastAsia="IRNazanin"/>
          <w:color w:val="111111"/>
          <w:sz w:val="28"/>
          <w:sz w:val="28"/>
          <w:szCs w:val="28"/>
          <w:rtl w:val="true"/>
          <w:lang w:bidi="fa-IR"/>
        </w:rPr>
        <w:t>از امام سجادعلیه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شبی که فردای آن پدرم به شهادت می‌رسید،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فرا رسیده است و راه گریختن بر شما باز است، پس از تاریکی شب استفاده کنید و فرار کنید، این گروه جفاکار مرا می‌طلبند و با دیگری کاری ندارند؛ اگر مرا بکشند، کاری به شما ندارند، من بیعت خود را از شما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می‌شوید و یک نفر از شما جان سالم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ما را این چنین لیاقتی داده که با تو شهید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آنان را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نگاه کنید؛ چون نگاه کردند، درجات و منازل خود را در بهشت دیدند، پس حضرت منزل هر کس را به او نشان داد و هر کدام متوجه جایگاه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عاشورا از شوق رسیدن به مقام ابدی و جایگاه بهشتی با اشتیاق به سوی مرگ می‌رفتند و هر کدام شربت شهادت نوش جان می‌کردند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غسل در شبِ عاشورا</w:t>
      </w:r>
    </w:p>
    <w:p>
      <w:pPr>
        <w:pStyle w:val="BookText"/>
        <w:rPr/>
      </w:pPr>
      <w:r>
        <w:rPr>
          <w:rFonts w:ascii="IRNazanin" w:hAnsi="IRNazanin" w:eastAsia="IRNazanin"/>
          <w:color w:val="111111"/>
          <w:sz w:val="28"/>
          <w:sz w:val="28"/>
          <w:szCs w:val="28"/>
          <w:rtl w:val="true"/>
          <w:lang w:bidi="fa-IR"/>
        </w:rPr>
        <w:t xml:space="preserve">شب عاشورا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 نفر سواره و بیست نفر پیاده برای آوردن آب فرستاد، پس از آنکه موفق شدند مقداری آب به خیام بیاورند،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آب بنوشید که این آخرین توشه شماست و وضو گرفته و غسل نمایید و لباس‌های خود را بشویید تا کفن شما باشد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دستور دادند تا خیمه‌ای را جهت استحمام و غسل اختصاص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خیمه به نوبت ایستاده بودند تا داخل شده و غسل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با عبدالرحمان شوخی و مزاح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وقت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من می‌دانند که من اهل شوخی نبوده ام، ولی الان چون </w:t>
      </w:r>
    </w:p>
    <w:p>
      <w:pPr>
        <w:pStyle w:val="BookText"/>
        <w:rPr/>
      </w:pPr>
      <w:r>
        <w:rPr>
          <w:rFonts w:ascii="IRNazanin" w:hAnsi="IRNazanin" w:eastAsia="IRNazanin"/>
          <w:color w:val="111111"/>
          <w:sz w:val="28"/>
          <w:sz w:val="28"/>
          <w:szCs w:val="28"/>
          <w:rtl w:val="true"/>
          <w:lang w:bidi="fa-IR"/>
        </w:rPr>
        <w:t>بشارت سعادت را به من داده‌اند، سر از پا نمی‌شناسم و فاصله میان خود و بهشت را جز شهادت نمی‌بینم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ایثار و از خود گذشتگی</w:t>
      </w:r>
    </w:p>
    <w:p>
      <w:pPr>
        <w:pStyle w:val="BookText"/>
        <w:rPr/>
      </w:pPr>
      <w:r>
        <w:rPr>
          <w:rFonts w:ascii="IRNazanin" w:hAnsi="IRNazanin" w:eastAsia="IRNazanin"/>
          <w:color w:val="111111"/>
          <w:sz w:val="28"/>
          <w:sz w:val="28"/>
          <w:szCs w:val="28"/>
          <w:rtl w:val="true"/>
          <w:lang w:bidi="fa-IR"/>
        </w:rPr>
        <w:t>از حضرت زینب کبری علیها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عاشورا به خیمه برادرم حضرت عباس‌علیه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دور او حلقه زده بودند و آن حضرت با آنها مذاکره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پسر عموهایم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جنگ با دشمن در گرفت، شما باید برای نبرد پیش قدم شوید و به عنوان اوّلین رزمندگان به میدان بروید تا مبادا مردم بگویند بنی هاشم ما را به یاری دعوت می‌کنند ولی زندگی خود را بر مرگ ما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 با حالت وصف ناپذیری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فرمان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گروهی از یاران خود را جمع نموده و با آنها اینگونه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جنگ درگرفت، شما باید از نخستین افرادی باشید که برای نبرد عازم میدان رزم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بگذارید بنی هاشم زودتر از شما به میدان بروند، زیرا بنی هاشم از سادات و بزرگان ما هستند و ما باید خود را فدای آنان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حاضر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است و به آن وفا کردند و روز عاشورا زودتر از بنی هاشم به میدان رفته و به شهادت رسیدند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باوفا و مخلص امام حسین‌علیه السلام است که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به او خبر رسید که پسرت در مرزی به اسارت دشمن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مصیبت را از درگاه خداوند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که سخن او را شنید،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بیعت خود را از تو برداشتم، تو آزادی، پس برای آزادی پسرت می‌توانی از ما جدا شوی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اَکَلْتنی السّباعُ حیّاً اِن فارَقْتُکَ؛ درندگان بیابان مرا زنده زنده بخورند اگر از تو جدا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چند لباس که از برد یمانی بود و هزار دینار قیمت داشت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را به پسر دیگرت بده تا با آن برادرش را از قید اسارت دشمن آزاد نماید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پرسش و پاسخ در روز عاشورا</w:t>
      </w:r>
    </w:p>
    <w:p>
      <w:pPr>
        <w:pStyle w:val="BookText"/>
        <w:rPr/>
      </w:pPr>
      <w:r>
        <w:rPr>
          <w:rFonts w:ascii="IRNazanin" w:hAnsi="IRNazanin" w:eastAsia="IRNazanin"/>
          <w:color w:val="111111"/>
          <w:sz w:val="28"/>
          <w:sz w:val="28"/>
          <w:szCs w:val="28"/>
          <w:rtl w:val="true"/>
          <w:lang w:bidi="fa-IR"/>
        </w:rPr>
        <w:t>روز عاشورا امام حسین‌علیه السلام ضمن پیکار و جنگ با دشمنان، برای اتمام حجت لشکر دشمن را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رسول خداصلی الله علیه وآله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مادرم فاطمه دختر محمد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جدّه ام خدیجه علیها السلام دختر خویلد، نخستین بانویی است که به اسلام گروید؟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جعفر که در بهشت است عموی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شمشیری که به همراه دارم، شمشیر رسول خداصلی الله علیه وآله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این عمامه ای که به سر دارم، عمامه رسول خداصلی الله علیه وآله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می‌دانید که علی‌علیه السلام، پدرم، نخستین مردی بود که به اسلام گروید و در علم و حلم از همه مسلمین بالاتر بود و ولیّ و سرپرست همه مؤمنان از مرد و زن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می‌گیریم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ریختن خون مرا روا می‌دارید، در حالی که فردای قیامت، حوض کوثر در اختیار پدرم بوده و گروهی را از نوشیدن آن محروم می‌کند، همانگونه که شتر تشنه را از آب باز می‌دارند و روز قیامت پرچم حمد و سپاس در دست پدرم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می‌دانیم ولی هرگز تو را رها نخواهیم کرد تا از تشنگی جان دهی</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اتمام حجّت با سپاه دشمن</w:t>
      </w:r>
    </w:p>
    <w:p>
      <w:pPr>
        <w:pStyle w:val="BookText"/>
        <w:rPr/>
      </w:pPr>
      <w:r>
        <w:rPr>
          <w:rFonts w:ascii="IRNazanin" w:hAnsi="IRNazanin" w:eastAsia="IRNazanin"/>
          <w:color w:val="111111"/>
          <w:sz w:val="28"/>
          <w:sz w:val="28"/>
          <w:szCs w:val="28"/>
          <w:rtl w:val="true"/>
          <w:lang w:bidi="fa-IR"/>
        </w:rPr>
        <w:t>چون عمر بن سعد سپاه خود را برای جنگ با امام حسین‌علیه السلام آماده کرد و پرچم‌های مسئولیت را تقسیم نمود و لشکر را منظم کرد، به افرادی که در قلب لشکر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بمانید و حسین را زا هر طرف احاطه کنید تا او را همانند حلقه انگشتری در میان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امام‌علیه السلام در برابر سپاه کوفه ایستاد و از آنها خواست که خاموش شوند؛ ولی ساکت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خطاب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می‌برید اگر سخن مرا بشنوید؟ من شما را به راه راست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فرمان من را ببرد، در راه صواب خواهد بود و هر کس نافرمانی کند،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دستورها سرباز می‌زنید و سخن مرا گوش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مُلِئَتْ بُطونُکُم مِن الحرامِ و طُبِعَ علی قلوبِکُم وَیْلَکُم اَلا تَنْصِتونَ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تَسمَعونَ؟؛ شکم‌های شما از مال حرام پر شده و بر دل‌های شما مُهر شقاوت زده شده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خاموش نمی‌شوید و گوش فرا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تمام لشکر ساکت شدند و امام‌علیه السلام خطبه‌ای جانسوز ایراد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کجاست؟ او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در حالی که دوست نداشت این ملاقات صورت پذیرد، در نهایت بی‌میلی نزد امام‌علیه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گمان می‌کنی ابن زیاد حکومت ری را به تو ارزانی می‌کند؟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که پس از من نه در دنیا و نه در آخرت، شاد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می‌بینم سر تو را در کوفه بر نیزه بالا کرده‌اند و کودکان بر آن سنگ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سخت خشمگین شد و رو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چه هستید؟ همه یکباره بر او حمله کنید که اینان یک لقمه بیشتر نیستند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معراج در عاشورا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تاسوعای شصت و یک هجری فرا رسید، لشکر کفر و نفاق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دستورِ عبیداللَّه بن زیاد، شبانه حمله کردند تا با حسین‌علیه السلام بجنگند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به برادرش ابوالفضل العباس‌علیه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اینها بگو یک شب را مهلت بدهند، فردا برای جنگ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می‌داند که من مناجات با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امشب را به عنوانِ شبِ آخرِ عمرم با خدای خود مناجات کنم و آن را شبِ توبه و استغفار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شروع شد، آن شب، شبِ معراج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شادی و بَهجت و مسرّت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پاکیزه می‌کردند، موهای بدنِ شان را میستردند، انگار که خود را برای یک جشن و مهمانی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داخل آن مشغول نظافت خویش بود، دو نفر هم در بیرون خیمه نوبت گرفته بودند، یکی از آنها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دیگری مزاح و شوخی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بریر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که شبِ مزاح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مزاح نیستم ولی امشب را برای مزاح مناسب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از خیمه‌ها صدایِ صوت قرآن و ذکر و دعا زیاد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خوشِ آن بلبلان خوش الحان فضا را پر کرده بود، به طوری که وقتی دشمن از نزدیک خیمه‌های این مستغفرین و توبه کنندگانِ واقعی عبور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این خیمه‌ها لانه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یارانِ حسین‌علیه السلام در شبِ عاشورا با پروردگارِ خویش خلوت کرده و راز و نیاز می‌کردند و از گذشته خود توبه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ما نیازی به توبه نداریم؟ آنها نیازمند هستند و ما بی‌نیاز از توبه؟ حتّی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را می‌خواهم شبِ استغفار و توبه خود قرار دهم، تا چه رسد به ما؟</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امام باقرعلیه السلام فرمود در عاشورا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أُجُورَنَا بِمُصَابِنَا بِالْحُسَیْنِ ع وَ جَعَلَنَا وَ إِیَّاکُمْ مِنَ الطَّالِبِینَ بِثَأْرِهِ مَعَ وَلِیِّهِ وَ الْإِمَامِ الْمَهْدِیِّ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یک نظر به سرزمین کربلا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مقابلِ هم صف 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یک طرف با هدف دنیا و حتّی به طَمَع یک وعده خوراک و هفتاد و دو نفر یک طرف با هدفِ ایثارِ خون 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خواننده عزیز اگر در آنجا بودی، کدام طرف را انتخاب می‌کردید؟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امام حسین‌علیه السلام سی و دو نفر سوار و چهل نفر پیاده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اذان صبح امروز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نمازِ جماعت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وضو گرفتند، چون آب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تیمّم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تمامِ این نُه روز که در جلوی صفوف، امام حسین‌علیه السلام می‌ایستاد و حجاج بن مسروق اذان می‌گفت، امروز امام قبل از ایستادن به نماز رو به حجّاج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اکبر باید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تکبیر از کسی که اشبه النّاس به رسولِ خداست، چه حالی را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در جهاد اذن داده شد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امروز امام حسین‌علیه السلام در سن پنجاه و شش سال و پنج ماه و هفت روز شهید شد و تحوّلاتی در جهان پیدا شد که حتّی</w:t>
      </w:r>
    </w:p>
    <w:p>
      <w:pPr>
        <w:pStyle w:val="BookText"/>
        <w:rPr/>
      </w:pPr>
      <w:r>
        <w:rPr>
          <w:rFonts w:ascii="IRNazanin" w:hAnsi="IRNazanin" w:eastAsia="IRNazanin"/>
          <w:color w:val="111111"/>
          <w:sz w:val="28"/>
          <w:sz w:val="28"/>
          <w:szCs w:val="28"/>
          <w:rtl w:val="true"/>
          <w:lang w:bidi="fa-IR"/>
        </w:rPr>
        <w:t>در بارگاه قدس که جای ملال نیست سرهای قدسیان همه بر زانوی غم است</w:t>
      </w:r>
    </w:p>
    <w:p>
      <w:pPr>
        <w:pStyle w:val="BookText"/>
        <w:rPr/>
      </w:pPr>
      <w:r>
        <w:rPr>
          <w:rFonts w:ascii="IRNazanin" w:hAnsi="IRNazanin" w:eastAsia="IRNazanin"/>
          <w:color w:val="111111"/>
          <w:sz w:val="28"/>
          <w:sz w:val="28"/>
          <w:szCs w:val="28"/>
          <w:rtl w:val="true"/>
          <w:lang w:bidi="fa-IR"/>
        </w:rPr>
        <w:t>امروز چند صدا و ندا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جبرئیل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الْحُسَین بِکَرْبَلا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بطن عرش صدا بلند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اَیَّتُهَا الاُمَّةَ الْمُتحَیِّرَة الطُّغَاة الظَّالِمَة لاوَفَّقَکُمُ اللَّه لاضُحی وَفَطر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العطش اطفال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زنان و اطفال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وَا 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در خصائص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در آنروز بر اهلِ عالم چه می‌گذرد، به قدری گریه می‌کردید که جان از بدنتان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صحرا چوبی کس ماند شبل بو تراب آخر</w:t>
      </w:r>
    </w:p>
    <w:p>
      <w:pPr>
        <w:pStyle w:val="BookText"/>
        <w:rPr/>
      </w:pPr>
      <w:r>
        <w:rPr>
          <w:rFonts w:ascii="IRNazanin" w:hAnsi="IRNazanin" w:eastAsia="IRNazanin"/>
          <w:color w:val="111111"/>
          <w:sz w:val="28"/>
          <w:sz w:val="28"/>
          <w:szCs w:val="28"/>
          <w:rtl w:val="true"/>
          <w:lang w:bidi="fa-IR"/>
        </w:rPr>
        <w:t>ز دست بی‌کسی آورد پا اندر رکاب آخر</w:t>
      </w:r>
    </w:p>
    <w:p>
      <w:pPr>
        <w:pStyle w:val="BookText"/>
        <w:rPr/>
      </w:pPr>
      <w:r>
        <w:rPr>
          <w:rFonts w:ascii="IRNazanin" w:hAnsi="IRNazanin" w:eastAsia="IRNazanin"/>
          <w:color w:val="111111"/>
          <w:sz w:val="28"/>
          <w:sz w:val="28"/>
          <w:szCs w:val="28"/>
          <w:rtl w:val="true"/>
          <w:lang w:bidi="fa-IR"/>
        </w:rPr>
        <w:t>که ناگه شصت و شش زن آمد از خیمه برون</w:t>
      </w:r>
    </w:p>
    <w:p>
      <w:pPr>
        <w:pStyle w:val="BookText"/>
        <w:rPr/>
      </w:pPr>
      <w:r>
        <w:rPr>
          <w:rFonts w:ascii="IRNazanin" w:hAnsi="IRNazanin" w:eastAsia="IRNazanin"/>
          <w:color w:val="111111"/>
          <w:sz w:val="28"/>
          <w:sz w:val="28"/>
          <w:szCs w:val="28"/>
          <w:rtl w:val="true"/>
          <w:lang w:bidi="fa-IR"/>
        </w:rPr>
        <w:t>که ما را می‌سپاری با که، ای مالک رقاب آخر</w:t>
      </w:r>
    </w:p>
    <w:p>
      <w:pPr>
        <w:pStyle w:val="BookText"/>
        <w:rPr/>
      </w:pPr>
      <w:r>
        <w:rPr>
          <w:rFonts w:ascii="IRNazanin" w:hAnsi="IRNazanin" w:eastAsia="IRNazanin"/>
          <w:color w:val="111111"/>
          <w:sz w:val="28"/>
          <w:sz w:val="28"/>
          <w:szCs w:val="28"/>
          <w:rtl w:val="true"/>
          <w:lang w:bidi="fa-IR"/>
        </w:rPr>
        <w:t>تو ای صبح سعادت گر ز ما غایب شوی اکنون</w:t>
      </w:r>
    </w:p>
    <w:p>
      <w:pPr>
        <w:pStyle w:val="BookText"/>
        <w:rPr/>
      </w:pPr>
      <w:r>
        <w:rPr>
          <w:rFonts w:ascii="IRNazanin" w:hAnsi="IRNazanin" w:eastAsia="IRNazanin"/>
          <w:color w:val="111111"/>
          <w:sz w:val="28"/>
          <w:sz w:val="28"/>
          <w:szCs w:val="28"/>
          <w:rtl w:val="true"/>
          <w:lang w:bidi="fa-IR"/>
        </w:rPr>
        <w:t>برند این کوفیان ما را سوی شام خراب آخر</w:t>
      </w:r>
    </w:p>
    <w:p>
      <w:pPr>
        <w:pStyle w:val="BookText"/>
        <w:rPr/>
      </w:pPr>
      <w:r>
        <w:rPr>
          <w:rFonts w:ascii="IRNazanin" w:hAnsi="IRNazanin" w:eastAsia="IRNazanin"/>
          <w:color w:val="111111"/>
          <w:sz w:val="28"/>
          <w:sz w:val="28"/>
          <w:szCs w:val="28"/>
          <w:rtl w:val="true"/>
          <w:lang w:bidi="fa-IR"/>
        </w:rPr>
        <w:t>دو وداع در روزِ عاشورا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امام حسین‌علیه السلام به خیمه امام زین العابدین‌علیه السلام آمد که ایشان در بستر بیماری بودند و حضرت زینب‌علیها السلام پرستار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از پدر سؤال می‌کند که کارِ شما با این لشکر به کجا رسید؟ مگر خودتان را معرفی نکردید؟ مگر نگفتید پسر فاطمه ام؟ امام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فانهم ذکر اللّه عرض کرد اَیْن 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اَین بریر قد قتل اَین رهیر قد قتل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به </w:t>
      </w:r>
    </w:p>
    <w:p>
      <w:pPr>
        <w:pStyle w:val="BookText"/>
        <w:rPr/>
      </w:pPr>
      <w:r>
        <w:rPr>
          <w:rFonts w:ascii="IRNazanin" w:hAnsi="IRNazanin" w:eastAsia="IRNazanin"/>
          <w:color w:val="111111"/>
          <w:sz w:val="28"/>
          <w:sz w:val="28"/>
          <w:szCs w:val="28"/>
          <w:rtl w:val="true"/>
          <w:lang w:bidi="fa-IR"/>
        </w:rPr>
        <w:t>هوش آوردند و دیگر جوابها رابه کنایه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اوّل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بدان از مردها دیگر غیر از من و تو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صحّت دارد که گفته باشد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شمشیرِ مرا بده تا پدرم را یاری کنم، یا خیر؟</w:t>
      </w:r>
    </w:p>
    <w:p>
      <w:pPr>
        <w:pStyle w:val="BookText"/>
        <w:rPr/>
      </w:pPr>
      <w:r>
        <w:rPr>
          <w:rFonts w:ascii="IRNazanin" w:hAnsi="IRNazanin" w:eastAsia="IRNazanin"/>
          <w:color w:val="111111"/>
          <w:sz w:val="28"/>
          <w:sz w:val="28"/>
          <w:szCs w:val="28"/>
          <w:rtl w:val="true"/>
          <w:lang w:bidi="fa-IR"/>
        </w:rPr>
        <w:t>به هر حال این یک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وداع هم با اهل حرم بود که همه جمع شدند و مؤدّبانه و به ترتیبِ مقام و به متابعت از حضرتِ زینب‌علیها السلام یک به یک جلو می‌آمدند و دستِ امام‌علیه السلام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سفارشاتی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را آرام نمودند، نگاهی به حضرتِ زینب‌علیها السلام که اشک در چشم هایشان موج می‌زند نمودند و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باقی نمی‌مانند و اهلِ زمین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 و مادر و برادرم رفتند و صبر کردی، در مصیبت من هم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بقیّةُ الماضین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دنیا رفتند، دلم به تو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صبر کنم تا کُشته تو را ببینم؟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امام‌علیه السلام تنها ماند و سینه‌اش تنگ شد و صدایِ لا حول و لا قوة الا باللّه العلی العظیم و هل من ناصر ینصرنی او بلند شد، حضرت زین العابدین‌علیه السلام که در خیمه در بستر بیماری به سر می‌برد،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مرا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پسرِ پیغمبرصلی الله علیه وآله است که یاری می‌طلبد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به هر کیفیّت خواهر راضی به صبر گردید و امام به سوی میدان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کسی جلوی مرکب را گرفته است، نگاه کردند، دیدند سکینه دخترِ شیرین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اَستسلمت للموت؟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تسلیمِ مرگ شده‌ای؟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یستسلم للموت من لا ناصر له معین</w:t>
      </w:r>
    </w:p>
    <w:p>
      <w:pPr>
        <w:pStyle w:val="BookText"/>
        <w:rPr/>
      </w:pPr>
      <w:r>
        <w:rPr>
          <w:rFonts w:ascii="IRNazanin" w:hAnsi="IRNazanin" w:eastAsia="IRNazanin"/>
          <w:color w:val="111111"/>
          <w:sz w:val="28"/>
          <w:sz w:val="28"/>
          <w:szCs w:val="28"/>
          <w:rtl w:val="true"/>
          <w:lang w:bidi="fa-IR"/>
        </w:rPr>
        <w:t>یک گل نمانده بهر ما پر پر نگشته هر کس به میدان رفته دیگر بر نگشته</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کوکب هدایت</w:t>
      </w:r>
    </w:p>
    <w:p>
      <w:pPr>
        <w:pStyle w:val="BookText"/>
        <w:rPr/>
      </w:pPr>
      <w:r>
        <w:rPr>
          <w:rFonts w:ascii="IRNazanin" w:hAnsi="IRNazanin" w:eastAsia="IRNazanin"/>
          <w:color w:val="111111"/>
          <w:sz w:val="28"/>
          <w:sz w:val="28"/>
          <w:szCs w:val="28"/>
          <w:rtl w:val="true"/>
          <w:lang w:bidi="fa-IR"/>
        </w:rPr>
        <w:t>در این شب سیاهم گم گشته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حاج میرزا حسن نوری همدانی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مرحوم علّامه امینی‌رحمه الله</w:t>
      </w:r>
    </w:p>
    <w:p>
      <w:pPr>
        <w:pStyle w:val="BookText"/>
        <w:rPr/>
      </w:pPr>
      <w:r>
        <w:rPr>
          <w:rFonts w:ascii="IRNazanin" w:hAnsi="IRNazanin" w:eastAsia="IRNazanin"/>
          <w:color w:val="111111"/>
          <w:sz w:val="28"/>
          <w:sz w:val="28"/>
          <w:szCs w:val="28"/>
          <w:rtl w:val="true"/>
          <w:lang w:bidi="fa-IR"/>
        </w:rPr>
        <w:t>صاحب کتاب ارزنده الغدیر به ایران تشریف آورده بود، در یک مجلسی که چند نفر در خدمت ایشان نشسته بودند، یک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اگر به حضرت ابوالفضل العباس عقیده نداشته باشم چه ضرری به حالِ من دارد و حال آنکه آن حضرت نه پیغمبر و نه امام است و نه معصوم است؟ آن عالم جلیل وقتی این سؤال را شنید حرکتی به خود داد و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الفضل العباس‌علیه السلام که سهل است، اگر من که نوکر آن حضرتم، به بندِ کفش من توهین و بی‌احترامی کنی خداوند تو را به رو در آتش جهنّم می‌اندازد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ملّت ما دریافته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حال و دعای اینان شب عاشورا های اصحاب سیدالشهداء را در دل زنده می‌کند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را زنده نگه دارید که با زنده نگه داشتن عاشورا کشور شما آسیب نخواهد دید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بزرگداشت سیّد مظلومان و سرور آزادگان … هر چه باشکوه تر و فشرده تر برپا شود و بیرق های خونین عاشورا به علامت حلول روز انتقام مظلوم از ظالم، هر چه بیشتر افراشته شود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مکّه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محلّی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کربلاست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ولایت، همان صحبت اسلام و ایمان و اصلِ اساس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ولایت است، معتقد به نبوّت هم می‌باشد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کربلاست معتقد به مکه است و لا عکس</w:t>
      </w:r>
      <w:r>
        <w:rPr>
          <w:rFonts w:eastAsia="IRNazanin" w:cs="IRNazanin"/>
          <w:color w:val="111111"/>
          <w:sz w:val="28"/>
          <w:szCs w:val="28"/>
          <w:rtl w:val="true"/>
          <w:lang w:bidi="fa-IR"/>
        </w:rPr>
        <w:t>.</w:t>
      </w:r>
      <w:r>
        <w:rPr>
          <w:rStyle w:val="FootnoteAnchor"/>
          <w:rtl w:val="true"/>
        </w:rPr>
        <w:footnoteReference w:id="594"/>
      </w:r>
      <w:bookmarkStart w:id="547" w:name="pg880_4414"/>
    </w:p>
    <w:p>
      <w:pPr>
        <w:pStyle w:val="Heading4"/>
        <w:numPr>
          <w:ilvl w:val="3"/>
          <w:numId w:val="1"/>
        </w:numPr>
        <w:rPr/>
      </w:pPr>
      <w:bookmarkStart w:id="548" w:name="__RefHeading___Toc61462_373438147"/>
      <w:bookmarkStart w:id="549" w:name="_Toc213"/>
      <w:bookmarkEnd w:id="547"/>
      <w:bookmarkEnd w:id="548"/>
      <w:r>
        <w:rPr/>
        <w:t>12</w:t>
      </w:r>
      <w:r>
        <w:rPr>
          <w:rtl w:val="true"/>
        </w:rPr>
        <w:t xml:space="preserve"> </w:t>
      </w:r>
      <w:r>
        <w:rPr>
          <w:rtl w:val="true"/>
        </w:rPr>
        <w:t>محرّم</w:t>
      </w:r>
      <w:bookmarkEnd w:id="549"/>
    </w:p>
    <w:p>
      <w:pPr>
        <w:pStyle w:val="Heading5"/>
        <w:numPr>
          <w:ilvl w:val="4"/>
          <w:numId w:val="1"/>
        </w:numPr>
        <w:rPr/>
      </w:pPr>
      <w:bookmarkStart w:id="550" w:name="__RefHeading___Toc61464_373438147"/>
      <w:bookmarkStart w:id="551" w:name="_Toc214"/>
      <w:bookmarkEnd w:id="550"/>
      <w:r>
        <w:rPr>
          <w:rtl w:val="true"/>
        </w:rPr>
        <w:t xml:space="preserve">شهادت امام سجّادعلیه السلام </w:t>
      </w:r>
      <w:r>
        <w:rPr>
          <w:rtl w:val="true"/>
        </w:rPr>
        <w:t>(</w:t>
      </w:r>
      <w:r>
        <w:rPr/>
        <w:t>95</w:t>
      </w:r>
      <w:r>
        <w:rPr>
          <w:rtl w:val="true"/>
        </w:rPr>
        <w:t xml:space="preserve"> </w:t>
      </w:r>
      <w:r>
        <w:rPr>
          <w:rtl w:val="true"/>
        </w:rPr>
        <w:t>هجری قمری</w:t>
      </w:r>
      <w:r>
        <w:rPr>
          <w:rtl w:val="true"/>
        </w:rPr>
        <w:t>)</w:t>
      </w:r>
      <w:bookmarkEnd w:id="551"/>
    </w:p>
    <w:p>
      <w:pPr>
        <w:pStyle w:val="BookText"/>
        <w:rPr/>
      </w:pPr>
      <w:r>
        <w:rPr>
          <w:rFonts w:ascii="IRNazanin" w:hAnsi="IRNazanin" w:eastAsia="IRNazanin"/>
          <w:color w:val="111111"/>
          <w:sz w:val="28"/>
          <w:sz w:val="28"/>
          <w:szCs w:val="28"/>
          <w:rtl w:val="true"/>
          <w:lang w:bidi="fa-IR"/>
        </w:rPr>
        <w:t xml:space="preserve">علی بن حسین‌علیه السلام ملقّب به زین العابدین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همراه پدر در کاروان از مدینه تا کربلا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بیماری نتوانست در کربلا در جنگ نابرابری که یزید ترتیب داده بود،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به همراه کودکان و زنان بازمانده از واقعه کربلا، بر شتران سوار کردند و به اسیری به کوفه و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حسین‌علیه السلام در حضور عبیداللَّه بن زیاد در کوفه و یزید بن معاویه در شام، آنان را رسوا ساخت و علت قیام پدر خویش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صراحت وی باعث شد چند مرتبه به قتل تهدید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آن چنان خطبه‌ای خواند که صدای گریه از شامیان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یزید به هراس افتاد و سریعاً آنان را به مدینه فرستاد ولی امام همواره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ایشان مخفیانه دست به مبارزه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 فرهنگی که در جهت تقویت معارف اسلام و ترویج عقاید تشیع علوی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 عقاید در شرایطی بود که آل علی و یاران و دوستداران او به دست حکمرانان وقت، تحت فشار و شکنجه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علی بن الحسین‌علیه السلام توانست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سجادعلیه السلام پس از یزید در مدت یک سال دوران حکمرانی خلفائی چون معاویه بن یزید، عبداللَّه بن زبیر، مروان بن حکم را به سختی گذراند ولی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عبدالملک مروان خلیفه اموی روبرو شد که امپراتوری عظیمی ترتیب داده بود و بسیار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پسر عبدالملک نیز از فعالیت‌های مخفیانه امام سجادعلیه السلام و جاذبه معنوی وی که باعث گرد آمدن مردم به دور ایشان می‌شد به هراس افتاد و بالاخره به وسیله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الحسین‌علیه 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به قولی دیگر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شهادت رسید و در قبرستان بقیع کنار قبر عمویش امام حسن مجتبی‌علیه السلام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امامت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ابراهیم را با وسایل گوناگونی </w:t>
      </w:r>
    </w:p>
    <w:p>
      <w:pPr>
        <w:pStyle w:val="BookText"/>
        <w:rPr/>
      </w:pP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عبادت کنندگان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زَینُ العابِدینَ؟ فَکانّی أنظُرُ إلی عَلِیِّ بنِ الحُسَینِ‌علیه السلام یَخطُرُ بَینَ الصُّفُوفِ؛</w:t>
      </w:r>
      <w:r>
        <w:rPr>
          <w:rStyle w:val="FootnoteAnchor"/>
          <w:rtl w:val="true"/>
        </w:rPr>
        <w:footnoteReference w:id="596"/>
      </w:r>
      <w:r>
        <w:rPr>
          <w:rFonts w:ascii="IRNazanin" w:hAnsi="IRNazanin" w:eastAsia="IRNazanin"/>
          <w:color w:val="111111"/>
          <w:sz w:val="28"/>
          <w:sz w:val="28"/>
          <w:szCs w:val="28"/>
          <w:rtl w:val="true"/>
          <w:lang w:bidi="fa-IR"/>
        </w:rPr>
        <w:t>روز قیامت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 عبادت کنندگان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علی بن حسین‌علیه السلام را می‌بینم که میان صف‌ها با ابهّت گامی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انقلابی امام سجّادعلیه السلام</w:t>
      </w:r>
    </w:p>
    <w:p>
      <w:pPr>
        <w:pStyle w:val="BookText"/>
        <w:rPr/>
      </w:pPr>
      <w:r>
        <w:rPr>
          <w:rFonts w:ascii="IRNazanin" w:hAnsi="IRNazanin" w:eastAsia="IRNazanin"/>
          <w:color w:val="111111"/>
          <w:sz w:val="28"/>
          <w:sz w:val="28"/>
          <w:szCs w:val="28"/>
          <w:rtl w:val="true"/>
          <w:lang w:bidi="fa-IR"/>
        </w:rPr>
        <w:t xml:space="preserve">امام سجادعلیه السلام نامه‌ای طولانی برای یکی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نوشت که قسمتی از آن این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دعوت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این خاطر نبود که تو را قطب و مدار سنگ آسیای ظلمشان قرار داده، و تو را پلی برای عبور به سوی مقاصد شوم شان، و نردبان به طرف گمراهی شان و منادی ظلم، و راه رونده در مسیرِ ستمشان گرفتند، آنها با میان گرفتن تو، در دلِ دانشمندان، شک و تردید وارد ساختند و به وسیله تو دلهای مردمِ نادان را به سوی خود جذب کردند، آن استفاده‌ای که در موردِ نیک جلوه دادنِ فساد شان و توجّه دادنِ خواص و عوام به سوی خودشان از تو نمودند، از خصوصی‌ترین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 گو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نیرومندترین حامیان شان نکردند، بسیار اندک است آنچه را که در برابرِ آنچه دادی به تو دادند، و بسیار کم است آنچه را که در برابرِ آن همه خرابی‌ها برای تو آباد کردند، درباره نفسِ خود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غیر از تو کسی به آن نمی‌اندیشد و آن چنان نفسِ خود را به پایِ حساب و محاکمه بِکِش که مردِ مسئول و وظیفه شناس آن را به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سعادت آنکه در دنیا، </w:t>
      </w:r>
    </w:p>
    <w:p>
      <w:pPr>
        <w:pStyle w:val="BookText"/>
        <w:rPr/>
      </w:pPr>
      <w:r>
        <w:rPr>
          <w:rFonts w:ascii="IRNazanin" w:hAnsi="IRNazanin" w:eastAsia="IRNazanin"/>
          <w:color w:val="111111"/>
          <w:sz w:val="28"/>
          <w:sz w:val="28"/>
          <w:szCs w:val="28"/>
          <w:rtl w:val="true"/>
          <w:lang w:bidi="fa-IR"/>
        </w:rPr>
        <w:t xml:space="preserve">هراسان باشد و سیه بخت آنکه بمیرد و گناهانش پس از او بماند … این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استخدام گرفته‌اند نه از جهتِ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بلکه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به دنیای تو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راستین از دست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 الرّجال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نادانی بر تو و آنها هر دو غلبه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مقام و دنیاپرستی، تو و آنها را به هم پیوند داده است … چرا از این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نمی‌داری؟ چرا از اشتباه خود بر نمی‌گردی؟ تا با صراحت بگویی به خدا من تا به حال، یک بار هم برای زنده کردن دین خدا، یا نابود کردن باطل، قیام نکرده‌ام، براستی این است حق‌شناسی تو از خدایی که این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ترس دارم که تو از آن گروهی باشی که خداوند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 وَاتَّبَعُوا الشَّهَوَاتِ فَسَوْفَ یَلْقَوْنَ غَیّاً؛</w:t>
      </w:r>
      <w:r>
        <w:rPr>
          <w:rStyle w:val="FootnoteAnchor"/>
          <w:rtl w:val="true"/>
        </w:rPr>
        <w:footnoteReference w:id="598"/>
      </w:r>
      <w:r>
        <w:rPr>
          <w:rFonts w:ascii="IRNazanin" w:hAnsi="IRNazanin" w:eastAsia="IRNazanin"/>
          <w:color w:val="111111"/>
          <w:sz w:val="28"/>
          <w:sz w:val="28"/>
          <w:szCs w:val="28"/>
          <w:rtl w:val="true"/>
          <w:lang w:bidi="fa-IR"/>
        </w:rPr>
        <w:t>نماز را ضایع کردند، و به دنبالِ شهوت ها رفتند و به زودی به کیفر گمراهی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بارِ مسئولیّتِ قرآن را بر عهده تو نهاده، و عَلَمِ آن را به تو سپرده، امّا تو تباهش کرده‌ای، شکر و سپاس خداوندی را که ما را از آن بلاهایی که دامنگیر تو شده،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انقلابی از امام سجّادعلیه السلام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را به اوج مبارزه شدید امام سجّادعلیه السلام آشنا کند، و سیمای درخشان مبارزاتی آن حضرت را به خوبی منعکس نماید، با این که در آن عصر، خفقان و سانسور و کشتارهای بی‌رحمانه از جانب دژخیمان بنی امیه، از در و دیوار می‌بارید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اهل بیت‌علیه السلام</w:t>
      </w:r>
    </w:p>
    <w:p>
      <w:pPr>
        <w:pStyle w:val="BookText"/>
        <w:rPr/>
      </w:pPr>
      <w:r>
        <w:rPr>
          <w:rFonts w:ascii="IRNazanin" w:hAnsi="IRNazanin" w:eastAsia="IRNazanin"/>
          <w:color w:val="111111"/>
          <w:sz w:val="28"/>
          <w:sz w:val="28"/>
          <w:szCs w:val="28"/>
          <w:rtl w:val="true"/>
          <w:lang w:bidi="fa-IR"/>
        </w:rPr>
        <w:t>ولایت گنج عشقی در دل ماست</w:t>
      </w:r>
    </w:p>
    <w:p>
      <w:pPr>
        <w:pStyle w:val="BookText"/>
        <w:rPr/>
      </w:pPr>
      <w:r>
        <w:rPr>
          <w:rFonts w:ascii="IRNazanin" w:hAnsi="IRNazanin" w:eastAsia="IRNazanin"/>
          <w:color w:val="111111"/>
          <w:sz w:val="28"/>
          <w:sz w:val="28"/>
          <w:szCs w:val="28"/>
          <w:rtl w:val="true"/>
          <w:lang w:bidi="fa-IR"/>
        </w:rPr>
        <w:t>محبت هم سرشته با گل ماست</w:t>
      </w:r>
    </w:p>
    <w:p>
      <w:pPr>
        <w:pStyle w:val="BookText"/>
        <w:rPr/>
      </w:pPr>
      <w:r>
        <w:rPr>
          <w:rFonts w:ascii="IRNazanin" w:hAnsi="IRNazanin" w:eastAsia="IRNazanin"/>
          <w:color w:val="111111"/>
          <w:sz w:val="28"/>
          <w:sz w:val="28"/>
          <w:szCs w:val="28"/>
          <w:rtl w:val="true"/>
          <w:lang w:bidi="fa-IR"/>
        </w:rPr>
        <w:t>دیانت بی شما کامل نگردد</w:t>
      </w:r>
    </w:p>
    <w:p>
      <w:pPr>
        <w:pStyle w:val="BookText"/>
        <w:rPr/>
      </w:pPr>
      <w:r>
        <w:rPr>
          <w:rFonts w:ascii="IRNazanin" w:hAnsi="IRNazanin" w:eastAsia="IRNazanin"/>
          <w:color w:val="111111"/>
          <w:sz w:val="28"/>
          <w:sz w:val="28"/>
          <w:szCs w:val="28"/>
          <w:rtl w:val="true"/>
          <w:lang w:bidi="fa-IR"/>
        </w:rPr>
        <w:t>به جز، عشقتان، دل، دل نگردد</w:t>
      </w:r>
    </w:p>
    <w:p>
      <w:pPr>
        <w:pStyle w:val="BookText"/>
        <w:rPr/>
      </w:pPr>
      <w:r>
        <w:rPr>
          <w:rFonts w:ascii="IRNazanin" w:hAnsi="IRNazanin" w:eastAsia="IRNazanin"/>
          <w:color w:val="111111"/>
          <w:sz w:val="28"/>
          <w:sz w:val="28"/>
          <w:szCs w:val="28"/>
          <w:rtl w:val="true"/>
          <w:lang w:bidi="fa-IR"/>
        </w:rPr>
        <w:t>محدثی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الحسین‌علیه السلام، امام معصوم، گریه و زاری هایش و مناجات و عجز و ناله هایش دل را پاره پاره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2" w:name="pg880_4420"/>
    </w:p>
    <w:p>
      <w:pPr>
        <w:pStyle w:val="Heading4"/>
        <w:numPr>
          <w:ilvl w:val="3"/>
          <w:numId w:val="1"/>
        </w:numPr>
        <w:rPr/>
      </w:pPr>
      <w:bookmarkStart w:id="553" w:name="__RefHeading___Toc61466_373438147"/>
      <w:bookmarkStart w:id="554" w:name="_Toc215"/>
      <w:bookmarkEnd w:id="552"/>
      <w:bookmarkEnd w:id="553"/>
      <w:r>
        <w:rPr/>
        <w:t>13</w:t>
      </w:r>
      <w:r>
        <w:rPr>
          <w:rtl w:val="true"/>
        </w:rPr>
        <w:t xml:space="preserve"> </w:t>
      </w:r>
      <w:r>
        <w:rPr>
          <w:rtl w:val="true"/>
        </w:rPr>
        <w:t>محرّم</w:t>
      </w:r>
      <w:bookmarkEnd w:id="554"/>
    </w:p>
    <w:p>
      <w:pPr>
        <w:pStyle w:val="Heading5"/>
        <w:numPr>
          <w:ilvl w:val="4"/>
          <w:numId w:val="1"/>
        </w:numPr>
        <w:rPr/>
      </w:pPr>
      <w:bookmarkStart w:id="555" w:name="__RefHeading___Toc61468_373438147"/>
      <w:bookmarkStart w:id="556" w:name="_Toc216"/>
      <w:bookmarkEnd w:id="555"/>
      <w:r>
        <w:rPr>
          <w:rtl w:val="true"/>
        </w:rPr>
        <w:t>دفنِ اجساد شهدای کربلا</w:t>
      </w:r>
      <w:bookmarkEnd w:id="556"/>
    </w:p>
    <w:p>
      <w:pPr>
        <w:pStyle w:val="BookText"/>
        <w:rPr/>
      </w:pPr>
      <w:r>
        <w:rPr>
          <w:rFonts w:ascii="IRNazanin" w:hAnsi="IRNazanin" w:eastAsia="IRNazanin"/>
          <w:color w:val="111111"/>
          <w:sz w:val="28"/>
          <w:sz w:val="28"/>
          <w:szCs w:val="28"/>
          <w:rtl w:val="true"/>
          <w:lang w:bidi="fa-IR"/>
        </w:rPr>
        <w:t xml:space="preserve">پس از حادثه عاشورا، سپاه کوفه اجساد سپاهیان خود را در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ولی اجساد شهدای آل محمدصلی الله علیه وآله را بر زمین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محرم، مردم قبیله بنی اسد که در نزدیکی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به میدانِ جنگ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علی بن الحسین‌علیه السلام پیکرهای شهدا را جمع کردند و بر آنان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امام حسین‌علیه السلام را در نقطه‌ای که مرقد اوست،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علی‌علیه السلام را نیز در جایی که پیکرش افتاده بود،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Style w:val="FootnoteAnchor"/>
          <w:rtl w:val="true"/>
        </w:rPr>
        <w:footnoteReference w:id="600"/>
      </w:r>
      <w:r>
        <w:rPr>
          <w:rFonts w:ascii="IRNazanin" w:hAnsi="IRNazanin" w:eastAsia="IRNazanin"/>
          <w:color w:val="111111"/>
          <w:sz w:val="28"/>
          <w:sz w:val="28"/>
          <w:szCs w:val="28"/>
          <w:rtl w:val="true"/>
          <w:lang w:bidi="fa-IR"/>
        </w:rPr>
        <w:t xml:space="preserve">اگر هم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بمیرید یا کشته شوید، به سوی خدا محشور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فانی نمی‌شوید که از فنا، وحشت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اجساد مطهّر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الْغاضِرِیَّةِ مِنْ بَنی أسَد فَصَلّوا عَلَیْهِم و دَفَنوهُمْ؛</w:t>
      </w:r>
      <w:r>
        <w:rPr>
          <w:rStyle w:val="FootnoteAnchor"/>
          <w:rtl w:val="true"/>
        </w:rPr>
        <w:footnoteReference w:id="601"/>
      </w:r>
      <w:r>
        <w:rPr>
          <w:rFonts w:ascii="IRNazanin" w:hAnsi="IRNazanin" w:eastAsia="IRNazanin"/>
          <w:color w:val="111111"/>
          <w:sz w:val="28"/>
          <w:sz w:val="28"/>
          <w:szCs w:val="28"/>
          <w:rtl w:val="true"/>
          <w:lang w:bidi="fa-IR"/>
        </w:rPr>
        <w:t>اهالی غاضریه از طایفه بنی اسد بر اجساد مطهّر شهیدان نماز خوانده و آنها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دفنِ اجساد</w:t>
      </w:r>
    </w:p>
    <w:p>
      <w:pPr>
        <w:pStyle w:val="BookText"/>
        <w:rPr/>
      </w:pPr>
      <w:r>
        <w:rPr>
          <w:rFonts w:ascii="IRNazanin" w:hAnsi="IRNazanin" w:eastAsia="IRNazanin"/>
          <w:color w:val="111111"/>
          <w:sz w:val="28"/>
          <w:sz w:val="28"/>
          <w:szCs w:val="28"/>
          <w:rtl w:val="true"/>
          <w:lang w:bidi="fa-IR"/>
        </w:rPr>
        <w:t>جنازه امیرالمؤمنین علی‌علیه السلام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علی خودشان رفتند جنازه پدر را دفن کردند برای اینکه مبادا دشمن به قبر علی تجاوز کند و جسد علی‌علیه السلام را از قبر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سالیان دراز قبر علیّ بن ابی طالب‌علیه السلام پنهان بود و کسی نمی‌دانست قبر علی‌علیه السلام کجاست؟ مگر عزیزان خود علی که آنها می‌دانستند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فاطمه‌علیها السلام هم 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حسین‌علیه السلام هم شب دفن شد امّا اینها علّتش با یکدیگر فرق می‌کند و امّا زهراعلیها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آنها که آزارم کردند دنبال جنازه‌ام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از ترس خوارج دیوانه متعصّب بود که می‌ترسید جسارت کنند فلذا وصیّت کرده بود جنازه‌اش شب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حسین‌علیه السلام از ترس عبیداللَّه بود که شب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مبارک امام در روز عاشورا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عصر که زن‌های بنی اسد آمدند به مردها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بدن پسر پیامبر است که روی خاک افتاده اگر شما نمی‌روید جنازه را دفن کنید،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شب بروند؛ زیرا از عبیداللَّه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سر جادّه کوفه یک دیده بان گذاشتند، خودشان برای برداشتن بدنها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آمدند بدن حسین را بردارند، دیدند نمی‌توانند چرا که بدن قطعه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بدن ابوالفضل علیه السلام را بردارند از بس ضربه خورده بود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بدن شهدا را بردارند دیدند صحابی را از هاشمی نمی‌شناسند افراد را تمیز نمی‌دهند همین طور متحیّر مانده بودند که یک وقت نگهبان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سیزدهم ماه است؛ بیابان در پرتوی نورِ ماه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دوید، خطاب به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کوفه دارد می‌آید اینها خیال کردند مأمور عبیداللَّه است، رفتند عقب دیدند، آن یک نفر آمد و رفت داخل گودال قتلگاه، کنار بدنِ ابی عبداللَّه، یک کمی نزدیک آمدند، دیدند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فهمیدند دوست است از جا حرکت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 اسد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آمدیم بدن‌ها را دفن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دفن نکردید؟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نمی‌شناختیم؛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 را جدا کرد یک قبر کَند، تمام بنی‌هاشم را در کنار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گودال قتلگاه آمد، دستش را، زیر بدن مبارک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داخل گودال در آورد و رفت داخل قبر، بدن را در قبر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آقا خم شد و لبان مبارکش را به گلوی بریده ابی عبداللَّه و صورتش را نیز به گلو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خَدَّهُ عَلی نَحْرِهِ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گلو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چیزی می‌گوید، وقتی گوش کردند دیدند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مِنْ بَعْدِکَ مُظْلِمَه و الآخرة بِنُورِ وَجْهِکَ مُشْرِقَة</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دوام ما …</w:t>
      </w:r>
    </w:p>
    <w:p>
      <w:pPr>
        <w:pStyle w:val="BookText"/>
        <w:rPr/>
      </w:pP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557" w:name="pg880_4424"/>
    </w:p>
    <w:p>
      <w:pPr>
        <w:pStyle w:val="Heading3"/>
        <w:numPr>
          <w:ilvl w:val="2"/>
          <w:numId w:val="1"/>
        </w:numPr>
        <w:rPr/>
      </w:pPr>
      <w:bookmarkStart w:id="558" w:name="__RefHeading___Toc61470_373438147"/>
      <w:bookmarkStart w:id="559" w:name="_Toc217"/>
      <w:bookmarkEnd w:id="557"/>
      <w:bookmarkEnd w:id="558"/>
      <w:r>
        <w:rPr>
          <w:rtl w:val="true"/>
        </w:rPr>
        <w:t>صفر</w:t>
      </w:r>
      <w:bookmarkEnd w:id="559"/>
    </w:p>
    <w:p>
      <w:pPr>
        <w:pStyle w:val="Heading4"/>
        <w:numPr>
          <w:ilvl w:val="3"/>
          <w:numId w:val="1"/>
        </w:numPr>
        <w:rPr/>
      </w:pPr>
      <w:bookmarkStart w:id="560" w:name="__RefHeading___Toc61472_373438147"/>
      <w:bookmarkStart w:id="561" w:name="_Toc218"/>
      <w:bookmarkEnd w:id="560"/>
      <w:r>
        <w:rPr/>
        <w:t>1</w:t>
      </w:r>
      <w:r>
        <w:rPr>
          <w:rtl w:val="true"/>
        </w:rPr>
        <w:t xml:space="preserve"> </w:t>
      </w:r>
      <w:r>
        <w:rPr>
          <w:rtl w:val="true"/>
        </w:rPr>
        <w:t>صفر</w:t>
      </w:r>
      <w:bookmarkEnd w:id="561"/>
    </w:p>
    <w:p>
      <w:pPr>
        <w:pStyle w:val="Heading5"/>
        <w:numPr>
          <w:ilvl w:val="4"/>
          <w:numId w:val="1"/>
        </w:numPr>
        <w:rPr/>
      </w:pPr>
      <w:bookmarkStart w:id="562" w:name="__RefHeading___Toc61474_373438147"/>
      <w:bookmarkStart w:id="563" w:name="_Toc219"/>
      <w:bookmarkEnd w:id="562"/>
      <w:r>
        <w:rPr>
          <w:rtl w:val="true"/>
        </w:rPr>
        <w:t xml:space="preserve">جنگ صفّین </w:t>
      </w:r>
      <w:r>
        <w:rPr>
          <w:rtl w:val="true"/>
        </w:rPr>
        <w:t>(</w:t>
      </w:r>
      <w:r>
        <w:rPr/>
        <w:t>36</w:t>
      </w:r>
      <w:r>
        <w:rPr>
          <w:rtl w:val="true"/>
        </w:rPr>
        <w:t xml:space="preserve"> </w:t>
      </w:r>
      <w:r>
        <w:rPr>
          <w:rtl w:val="true"/>
        </w:rPr>
        <w:t>هجری قمری</w:t>
      </w:r>
      <w:r>
        <w:rPr>
          <w:rtl w:val="true"/>
        </w:rPr>
        <w:t>)</w:t>
      </w:r>
      <w:bookmarkEnd w:id="563"/>
    </w:p>
    <w:p>
      <w:pPr>
        <w:pStyle w:val="BookText"/>
        <w:rPr/>
      </w:pPr>
      <w:r>
        <w:rPr>
          <w:rFonts w:ascii="IRNazanin" w:hAnsi="IRNazanin" w:eastAsia="IRNazanin"/>
          <w:color w:val="111111"/>
          <w:sz w:val="28"/>
          <w:sz w:val="28"/>
          <w:szCs w:val="28"/>
          <w:rtl w:val="true"/>
          <w:lang w:bidi="fa-IR"/>
        </w:rPr>
        <w:t xml:space="preserve">حضرت علی‌علیه السلام با فرستادن نماینده‌ای به شام، معاویه را به تسلیم و پذیرش حکومت خویش فراخواند و آنگاه که نپذیرفت، در روز چهارشنبه پنجم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لشکر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اردوگاه نخلیه را به عزم صفین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سپاه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معاویه صف آرایی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حضرت پس از ماهها جنگ در آستانه پیروزی قرار گرفتند که عمرو عاص حیله بر سر نیزه کردن قرآن را آزمود که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سطحی نگر، حضرت را به پذیرش حکمیت مجبور و ابوموسی اشعری را به عنوان نماینده برایشان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ابوموسی را فریب داد و معاویه را به عنوان خلیفه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جنگها از کافر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r>
        <w:rPr>
          <w:rStyle w:val="FootnoteAnchor"/>
          <w:rtl w:val="true"/>
        </w:rPr>
        <w:footnoteReference w:id="603"/>
      </w:r>
      <w:r>
        <w:rPr>
          <w:rFonts w:ascii="IRNazanin" w:hAnsi="IRNazanin" w:eastAsia="IRNazanin"/>
          <w:color w:val="111111"/>
          <w:sz w:val="28"/>
          <w:sz w:val="28"/>
          <w:szCs w:val="28"/>
          <w:rtl w:val="true"/>
          <w:lang w:bidi="fa-IR"/>
        </w:rPr>
        <w:t xml:space="preserve">بزودی جمعیّت دیگری را می‌یابید که می‌خواهند هم از ناحیه شما در امان باشند، و هم از ناحیه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شما ادّعای ایمان می‌کنند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آنان را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با سر در آن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درگیری با شما کنار نرفتند و پیشنهاد صلح نکردند و دست از شما نکشیدند، آنها را هر جا یافتید اسیر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ما برای شما، تسلّط آشکاری نسبت به آنان قرار داده‌ایم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بابٌ مِن أبوابِ الجَنَّةِ فَتَحَهُ اللَّهُ لِخاصَّةِ أولیائِهِ؛</w:t>
      </w:r>
      <w:r>
        <w:rPr>
          <w:rStyle w:val="FootnoteAnchor"/>
          <w:rtl w:val="true"/>
        </w:rPr>
        <w:footnoteReference w:id="604"/>
      </w:r>
      <w:r>
        <w:rPr>
          <w:rFonts w:ascii="IRNazanin" w:hAnsi="IRNazanin" w:eastAsia="IRNazanin"/>
          <w:color w:val="111111"/>
          <w:sz w:val="28"/>
          <w:sz w:val="28"/>
          <w:szCs w:val="28"/>
          <w:rtl w:val="true"/>
          <w:lang w:bidi="fa-IR"/>
        </w:rPr>
        <w:t>جهاد دری درهای است بهشت که خداوند آن را بر روی اولیای خاص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معاویه</w:t>
      </w:r>
    </w:p>
    <w:p>
      <w:pPr>
        <w:pStyle w:val="BookText"/>
        <w:rPr/>
      </w:pPr>
      <w:r>
        <w:rPr>
          <w:rFonts w:ascii="IRNazanin" w:hAnsi="IRNazanin" w:eastAsia="IRNazanin"/>
          <w:color w:val="111111"/>
          <w:sz w:val="28"/>
          <w:sz w:val="28"/>
          <w:szCs w:val="28"/>
          <w:rtl w:val="true"/>
          <w:lang w:bidi="fa-IR"/>
        </w:rPr>
        <w:t>ما هنوز هم نمی‌دانیم که معاویه و عمروعاص با مسلمان‌ها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طباطبایی‌رحمه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فریضه، معاویه را لعن می‌کنم؛ زیرا تمامِ مفاسد قرون بعد از او را مستند به او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دروغین مانع شدند که مردم از کارهای معاویه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شخصی را به خاطر این که به معاویه بد گفته بود، شش ماه زندانی کردند</w:t>
      </w:r>
      <w:r>
        <w:rPr>
          <w:rFonts w:eastAsia="IRNazanin" w:cs="IRNazanin"/>
          <w:color w:val="111111"/>
          <w:sz w:val="28"/>
          <w:szCs w:val="28"/>
          <w:rtl w:val="true"/>
          <w:lang w:bidi="fa-IR"/>
        </w:rPr>
        <w:t>.</w:t>
      </w:r>
      <w:r>
        <w:rPr>
          <w:rStyle w:val="FootnoteAnchor"/>
          <w:rtl w:val="true"/>
        </w:rPr>
        <w:footnoteReference w:id="60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مردانگی در جنگ</w:t>
      </w:r>
    </w:p>
    <w:p>
      <w:pPr>
        <w:pStyle w:val="BookText"/>
        <w:rPr/>
      </w:pPr>
      <w:r>
        <w:rPr>
          <w:rFonts w:ascii="IRNazanin" w:hAnsi="IRNazanin" w:eastAsia="IRNazanin"/>
          <w:color w:val="111111"/>
          <w:sz w:val="28"/>
          <w:sz w:val="28"/>
          <w:szCs w:val="28"/>
          <w:rtl w:val="true"/>
          <w:lang w:bidi="fa-IR"/>
        </w:rPr>
        <w:t>در صفّین وقتی لشکر معاویه بر آب مسلَّط شدند، آب را بر آن حضرت و اصحابَش بستند، امّا وقتی که حضرت مسلَّط شد، به آنها آب داد و مانع نشد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آیا تا به حال دیده یا شنیده شده که کسی در وقتِ جنگ، به دشمنِ خود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پادشاهی روسیه، در جنگِ جهانیِ اوّل هر چه لشکر برای جنگ با آلمان می‌رفتند بر نمی‌گشتند، یک بار وقتی قطار پر از جوان می‌خواست برای جنگ حرکت کند، مادران آنها جلوی قطار خوابیدند تا مانع حرکت او شوند، از مسکو کسب تکلیف کردند، دستور رسید که با قطار از روی مادرها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بود که در وقت جنگ و حمله چند نفر نگهبان می‌گذاشتند تا کسی فرار نکند؛ امّا امام حسین‌علیه السلام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فی حلٍّ من بیعتی</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بیعتِ خود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با من کار دارند، هر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امام حسین‌علیه السلام در شبِ عاشورا قریب هزار نفر بود، شبِ عاشورا ده نفر، ده نفر بعضی با خداحافظی و بعضی حتّی بدونِ خداحافظی از رکاب آن حضرت دور شدند و رفتند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به نقل از در محضر آیت اللَّه العظمی بهجت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 مطلقاً بد است؟ … یک وقت است که جنگ، تهاجم است؛ یعنی مثلاً فرد یا ملّتی چشمِ طمع به حقوقِ دیگران، مثلاً به سرزمین دیگری می‌دوزند، چشمِ طمع به ثروت مردمی می‌دوزد و یا ادّعا می‌کند که نژاد من باید بر همه نژادهای دیگر حکومت کند و … این هدفها، هدفهای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به خاطرِ تَصاحب سرزمین، ثروت مردم، تحقیر آنها، نژاد پرستی و … باشد، بد است و نادرست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جنگی برای دفع تهاجم باشد، یا دیگری به سرزمین ما تهاجم کرده، به مال و ثروت ما چشم دوخته، به حرّیت و آقایی ما چشم دوخته و می‌خواهد خود را به ما تحمیل کند و … به خاطرِ این‌ها باشد، ارزشی است و اگر کسی بگوید بد است بدیهی است که این سخن مسخره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در مقابل ستمکاری بود که با امامت جمعه و جماعت و تشبث به اسلام، خون مردمان را می‌مکید، قیام در مقابل ظلم و ظالم بود و چندین هزار فدایی داد</w:t>
      </w:r>
      <w:r>
        <w:rPr>
          <w:rFonts w:eastAsia="IRNazanin" w:cs="IRNazanin"/>
          <w:color w:val="111111"/>
          <w:sz w:val="28"/>
          <w:szCs w:val="28"/>
          <w:rtl w:val="true"/>
          <w:lang w:bidi="fa-IR"/>
        </w:rPr>
        <w:t>.</w:t>
      </w:r>
      <w:r>
        <w:rPr>
          <w:rStyle w:val="FootnoteAnchor"/>
          <w:rtl w:val="true"/>
        </w:rPr>
        <w:footnoteReference w:id="610"/>
      </w:r>
      <w:bookmarkStart w:id="564" w:name="pg880_4428"/>
    </w:p>
    <w:p>
      <w:pPr>
        <w:pStyle w:val="Heading4"/>
        <w:numPr>
          <w:ilvl w:val="3"/>
          <w:numId w:val="1"/>
        </w:numPr>
        <w:rPr/>
      </w:pPr>
      <w:bookmarkStart w:id="565" w:name="__RefHeading___Toc61476_373438147"/>
      <w:bookmarkStart w:id="566" w:name="_Toc220"/>
      <w:bookmarkEnd w:id="564"/>
      <w:bookmarkEnd w:id="565"/>
      <w:r>
        <w:rPr/>
        <w:t>3</w:t>
      </w:r>
      <w:r>
        <w:rPr>
          <w:rtl w:val="true"/>
        </w:rPr>
        <w:t xml:space="preserve"> </w:t>
      </w:r>
      <w:r>
        <w:rPr>
          <w:rtl w:val="true"/>
        </w:rPr>
        <w:t>صفر</w:t>
      </w:r>
      <w:bookmarkEnd w:id="566"/>
    </w:p>
    <w:p>
      <w:pPr>
        <w:pStyle w:val="Heading5"/>
        <w:numPr>
          <w:ilvl w:val="4"/>
          <w:numId w:val="1"/>
        </w:numPr>
        <w:rPr/>
      </w:pPr>
      <w:bookmarkStart w:id="567" w:name="__RefHeading___Toc61478_373438147"/>
      <w:bookmarkStart w:id="568" w:name="_Toc221"/>
      <w:bookmarkEnd w:id="567"/>
      <w:r>
        <w:rPr>
          <w:rtl w:val="true"/>
        </w:rPr>
        <w:t>ولادت امام محمّد باقرعلیه السلام</w:t>
      </w:r>
      <w:bookmarkEnd w:id="568"/>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باقر العلوم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اول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سنه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بن عبدالملک بوسیله زهر توسط ابراهیم بن ولید استاندار مدینه مسموم و به درجه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لیاقت و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زندگی معصوم هفتم علیه السلام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پنجم معروف به باقرالعلوم می‌باشد، آن حضرت در اول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متولد شد، نام مبارکش محمد و کنیه‌اش ابوجعفر و اما در لقب معروف به باقر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بزرگوارش علی و مادرش فاطمه دختر امام حسن مجتبی‌علیه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شهادت پدر عالیقدرش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رسیده و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کرد و عمر شریف او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در زمان درگیری بنی العباس و بنی امیه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مدت دانش پژوهان بسیاری را با علوم مختلف آشنا نمودند، لذا به باقرالعلوم؛ یعنی شکافنده دانش‌ها ملقب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خباثت و کینه بنی امیه حضرت را به حال خود نگذاشت، و به دستور هشام بن عبدالملک بوسیله زهر توسط ابراهیم بن ولید استاندار مدینه مسموم و به شهادت نائل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حضرت</w:t>
      </w:r>
    </w:p>
    <w:p>
      <w:pPr>
        <w:pStyle w:val="BookText"/>
        <w:rPr/>
      </w:pPr>
      <w:r>
        <w:rPr>
          <w:rFonts w:ascii="IRNazanin" w:hAnsi="IRNazanin" w:eastAsia="IRNazanin"/>
          <w:color w:val="111111"/>
          <w:sz w:val="28"/>
          <w:sz w:val="28"/>
          <w:szCs w:val="28"/>
          <w:rtl w:val="true"/>
          <w:lang w:bidi="fa-IR"/>
        </w:rPr>
        <w:t>مادر بزرگوار حضرت باقرعلیه السلام، فاطمه دختر امام مجتبی‌علیه السلام است، و از این جهت آن حضرت، تنها امامی است که هم از طرف پدر و هم از طرف مادر، علوی و فاطمی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و برتری این بانوی بزرگوار سخنانی از اهل بیت علیهم السلام نقل شده است که به عنوان نمونه به یک مورد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به سند خود از امام باقرعلیه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روزی در کنار دیواری نشسته بود، ناگهان دیوار لرزید و نزدیک بود که فرو بریزد، پس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حقِّ مصطفی، ما اَذِنَ اللَّهُ لَکِ فی السُّقوطِ؛ به حق پیامبر خدا، اجازه نداری خراب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معلق ماند تا آنکه مادرم از کنار آن رد شد، چون این جریان اتّفاق افتاد، امام سجّادعلیه السلام صد دینار صدقه داد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همچنین از امام صادق‌علیه السلام نقل شده است که آن حضرت از مادر امام باقرعلیه السلام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صدِّیقَةً لَمْ تُدرِکْ مِثْلُها؛</w:t>
      </w:r>
      <w:r>
        <w:rPr>
          <w:rStyle w:val="FootnoteAnchor"/>
          <w:rtl w:val="true"/>
        </w:rPr>
        <w:footnoteReference w:id="613"/>
      </w:r>
      <w:r>
        <w:rPr>
          <w:rFonts w:ascii="IRNazanin" w:hAnsi="IRNazanin" w:eastAsia="IRNazanin"/>
          <w:color w:val="111111"/>
          <w:sz w:val="28"/>
          <w:sz w:val="28"/>
          <w:szCs w:val="28"/>
          <w:rtl w:val="true"/>
          <w:lang w:bidi="fa-IR"/>
        </w:rPr>
        <w:t>او راستگویی بود که زنی مانند او؛ در خاندان امام حسن‌علیه السلام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سرافکندگی علمایِ بزرگ در برابر امام باقرعلیه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ذرقاضی، و ابن قیس ماصر، و صلت بن بهرام از شخصیتها و علمای برجسته و معروف اهل تسنّن در قرنِ اوّل هجری بودند، این سه نفر در سفر حج تصمیم گرفتند در مدینه به حضور امام باقرعلیه السلام رسیده و چهار هزار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سی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 با این کار آن حضرت را در بن بست و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فاخته معروف به ابو جهم کوفی که از شاگردان امام باقرعلیه السلام بود، در سفر حج با سه شخص نامبرده همسفر شد، آنها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مسئله نوشته‌ایم و می‌خواهیم از امام باقرعلیه السلام بپرسیم، از شما خواهش می‌کنیم، از امام باقرعلیه السلام برای ما اجازه ورود به حضورش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غمگین شدم، با آنها وارد مدینه شدیم، من از آنها جدا شده و به حضور امام باقرعلیه السلام رسیدم، و جریان را به امام باقرعلیه السلام گفتم و عرض کردم من در این باره غمناک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غمگین مباش، هرگاه آمدند، اجازه ورود به آنها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خادم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عمربن ذر، آمده‌اند و اجازه ورود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بده وارد شوند، اجازه داده شد و آنها به حضور امام باقرعلیه السلام وارد شدند و پس از سلام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شکوه امام آنچنان بر آنان چیره شده بود که مدّت طولانی گذشت، که هیچکدام سخن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این وضع را مشاهده کرد،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بیاور، کنیز سفره غذا را آورد و گسترد، امام باقرعلیه السلام شروع به سخن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بلکه آنها نیز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برای هر چیزی حدّی قرار داده و حتّی برای این سفره طعام نیز حدی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سفره غذا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با نام خدا شروع شود، و پس از دست کشیدن از غذا، حمد و سپاس الهی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امام از کنیز آب خواست، کنیز کوزه آبی آورد،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برای هر چیزی حدّی قرار داده که بازگشت به سوی آن حد دارد، حتّی برای این کوزه حدّی است که به آن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نوشیدن، همراه نام خدا باشد، و پس از نوشیدن حمد خدا را بجای آورد، و از ناحیه دسته کوزه آب نیاشامد، و همچنین از جانب شکستگی کوزه آب نیاشامد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مکروه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غذا، و جمع کردن سفره، امام باقرعلیه السلام از آنان خواست که سخن بگویند و سؤالات خود را مطرح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آنان همچنان خاموش و ساکت بودند، سرانجام امام از ابن ذر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احادیث ما که به شما رسیده، سخنی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پسر رسول خداصلی الله علیه وآله وسلم،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احدهما اکبر من الاخر، کتاب اللَّه و اهل بیتی، ان تمسّکتم بهمالن تضلوا؛ من در میان شما دو چیز گرانقدر به یادگار می‌گذارم که یکی از آنها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من، هرگاه به این دو تمسّک نمودید،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ملاقات کنی و او از تو بپرسد که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کردی، چه پاسخ می‌دهی؟</w:t>
      </w:r>
    </w:p>
    <w:p>
      <w:pPr>
        <w:pStyle w:val="BookText"/>
        <w:rPr/>
      </w:pPr>
      <w:r>
        <w:rPr>
          <w:rFonts w:ascii="IRNazanin" w:hAnsi="IRNazanin" w:eastAsia="IRNazanin"/>
          <w:color w:val="111111"/>
          <w:sz w:val="28"/>
          <w:sz w:val="28"/>
          <w:szCs w:val="28"/>
          <w:rtl w:val="true"/>
          <w:lang w:bidi="fa-IR"/>
        </w:rPr>
        <w:t>ابن ذر با شنیدن این سخن، بی‌اختیار گریست، آن چنان‌چه که اشک هایش از محاسنش فرو می‌ریخت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الا کبر فمر فناه و امّا الاصغر فقتلناه؛ امّا امانتِ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کردیم، و امانت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چنین بگویی، راست گفته‌ای،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ذر لا واللَّه، لاتزول قدم یوم القیامة حتی تسال عن ثلاث، عن عمره فیما افناه، و عن ماله من این اکتسبه و فیما انفقه، و عن حبّنا اهل البیت؛ ای پسر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 در روز قیامت، هیچ کسی قدم بر نمی‌دارد مگر اینکه از او سه سؤال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در چه راهی به پایان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مالش، که از کجا بدست آورده و در چه راهی مصرف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حبّ و دوستی ما اهل بیت رسول 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رفتند، امام باقرعلیه السلام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برو، مواظب باش ببین به همدیگر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پشت سر آنها رفت و پس از مدّتی بازگشت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ابی ذر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چنین ملاقاتی به اینجا آمده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بنا نبود چهار هزار مسئله بپرسیم؟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ساکت باشید، چه بگویم درباره کسی که معتقد است خداوند از مردم در مورد ولایت او سؤال و بازخواست می‌کند و به حدود و رموز احکام غذا و آب واقف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سلام پیامبرصلی الله علیه وآله وسلم به امام باقرعلیه السلام</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فَاقرَئهُ منّی السَّلام</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باقرعلیه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أعطانی اللَّهُ عِلمَ ما کانَ و ما هو کائِنٌ إلی یَومِ القِیامَة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علم گذشته و آینده تا روز قیامت را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بیت‌علیهم السلام</w:t>
      </w:r>
    </w:p>
    <w:p>
      <w:pPr>
        <w:pStyle w:val="BookText"/>
        <w:rPr/>
      </w:pPr>
      <w:r>
        <w:rPr>
          <w:rFonts w:ascii="IRNazanin" w:hAnsi="IRNazanin" w:eastAsia="IRNazanin"/>
          <w:color w:val="111111"/>
          <w:sz w:val="28"/>
          <w:sz w:val="28"/>
          <w:szCs w:val="28"/>
          <w:rtl w:val="true"/>
          <w:lang w:bidi="fa-IR"/>
        </w:rPr>
        <w:t>یارب از دل‌های ما درد محبت را مگیر</w:t>
      </w:r>
    </w:p>
    <w:p>
      <w:pPr>
        <w:pStyle w:val="BookText"/>
        <w:rPr/>
      </w:pPr>
      <w:r>
        <w:rPr>
          <w:rFonts w:ascii="IRNazanin" w:hAnsi="IRNazanin" w:eastAsia="IRNazanin"/>
          <w:color w:val="111111"/>
          <w:sz w:val="28"/>
          <w:sz w:val="28"/>
          <w:szCs w:val="28"/>
          <w:rtl w:val="true"/>
          <w:lang w:bidi="fa-IR"/>
        </w:rPr>
        <w:t>این تجمع این توسل این ارادت را مگیر</w:t>
      </w:r>
    </w:p>
    <w:p>
      <w:pPr>
        <w:pStyle w:val="BookText"/>
        <w:rPr/>
      </w:pPr>
      <w:r>
        <w:rPr>
          <w:rFonts w:ascii="IRNazanin" w:hAnsi="IRNazanin" w:eastAsia="IRNazanin"/>
          <w:color w:val="111111"/>
          <w:sz w:val="28"/>
          <w:sz w:val="28"/>
          <w:szCs w:val="28"/>
          <w:rtl w:val="true"/>
          <w:lang w:bidi="fa-IR"/>
        </w:rPr>
        <w:t>هستی ما بستگی دارد به عشق اهل بیت</w:t>
      </w:r>
    </w:p>
    <w:p>
      <w:pPr>
        <w:pStyle w:val="BookText"/>
        <w:rPr/>
      </w:pPr>
      <w:r>
        <w:rPr>
          <w:rFonts w:ascii="IRNazanin" w:hAnsi="IRNazanin" w:eastAsia="IRNazanin"/>
          <w:color w:val="111111"/>
          <w:sz w:val="28"/>
          <w:sz w:val="28"/>
          <w:szCs w:val="28"/>
          <w:rtl w:val="true"/>
          <w:lang w:bidi="fa-IR"/>
        </w:rPr>
        <w:t>هر چه می‌خواهی بگیر اما ولایت را مگیر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باقرالعلوم بالاترین شخصیت تاریخ است و کسی جز خدای تعالی و رسول اللَّه‌صلی الله علیه وآله وسلم و ائمّه‌علیهم السلام، مقام او را درک نکرده و نتوانند درک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69" w:name="pg880_4439"/>
    </w:p>
    <w:p>
      <w:pPr>
        <w:pStyle w:val="Heading4"/>
        <w:numPr>
          <w:ilvl w:val="3"/>
          <w:numId w:val="1"/>
        </w:numPr>
        <w:rPr/>
      </w:pPr>
      <w:bookmarkStart w:id="570" w:name="__RefHeading___Toc61480_373438147"/>
      <w:bookmarkStart w:id="571" w:name="_Toc222"/>
      <w:bookmarkEnd w:id="569"/>
      <w:bookmarkEnd w:id="570"/>
      <w:r>
        <w:rPr/>
        <w:t>5</w:t>
      </w:r>
      <w:r>
        <w:rPr>
          <w:rtl w:val="true"/>
        </w:rPr>
        <w:t xml:space="preserve"> </w:t>
      </w:r>
      <w:r>
        <w:rPr>
          <w:rtl w:val="true"/>
        </w:rPr>
        <w:t>صفر</w:t>
      </w:r>
      <w:bookmarkEnd w:id="571"/>
    </w:p>
    <w:p>
      <w:pPr>
        <w:pStyle w:val="Heading5"/>
        <w:numPr>
          <w:ilvl w:val="4"/>
          <w:numId w:val="1"/>
        </w:numPr>
        <w:rPr/>
      </w:pPr>
      <w:bookmarkStart w:id="572" w:name="__RefHeading___Toc61482_373438147"/>
      <w:bookmarkStart w:id="573" w:name="_Toc223"/>
      <w:bookmarkEnd w:id="572"/>
      <w:r>
        <w:rPr>
          <w:rtl w:val="true"/>
        </w:rPr>
        <w:t xml:space="preserve">وفاتِ حضرت رقیه علیها السلام </w:t>
      </w:r>
      <w:r>
        <w:rPr>
          <w:rtl w:val="true"/>
        </w:rPr>
        <w:t>(</w:t>
      </w:r>
      <w:r>
        <w:rPr/>
        <w:t>61</w:t>
      </w:r>
      <w:r>
        <w:rPr>
          <w:rtl w:val="true"/>
        </w:rPr>
        <w:t xml:space="preserve"> </w:t>
      </w:r>
      <w:r>
        <w:rPr>
          <w:rtl w:val="true"/>
        </w:rPr>
        <w:t>هجری قمری</w:t>
      </w:r>
      <w:r>
        <w:rPr>
          <w:rtl w:val="true"/>
        </w:rPr>
        <w:t>)</w:t>
      </w:r>
      <w:bookmarkEnd w:id="573"/>
    </w:p>
    <w:p>
      <w:pPr>
        <w:pStyle w:val="BookText"/>
        <w:rPr/>
      </w:pPr>
      <w:r>
        <w:rPr>
          <w:rFonts w:ascii="IRNazanin" w:hAnsi="IRNazanin" w:eastAsia="IRNazanin"/>
          <w:color w:val="111111"/>
          <w:sz w:val="28"/>
          <w:sz w:val="28"/>
          <w:szCs w:val="28"/>
          <w:rtl w:val="true"/>
          <w:lang w:bidi="fa-IR"/>
        </w:rPr>
        <w:t>رقیّه دختر سه چهار ساله امام حسین‌علیه السلام است که در واقعه کربلا بود و همراهِ اسرای اهل بیت‌علیهم السلام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شبی پدر را در خواب دید و پس از بیدار شدن، بسیار گریست و بی‌تابی کرد و پدر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سرِ مطهّر امام حسین‌علیه السلام را نزدِ او بردند و او از این منظره بیشتر ناراحت شد و همان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اقامت اهل بیت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این دختر و عواطفی که نام و یادش بر می‌انگیزد شگفت است و شیعیان به او علاقه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او با فاصله از مسجد اموی در دمشق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نهایی ستمگر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w:t>
      </w:r>
      <w:r>
        <w:rPr>
          <w:rStyle w:val="FootnoteAnchor"/>
          <w:rtl w:val="true"/>
        </w:rPr>
        <w:footnoteReference w:id="617"/>
      </w:r>
      <w:r>
        <w:rPr>
          <w:rFonts w:ascii="IRNazanin" w:hAnsi="IRNazanin" w:eastAsia="IRNazanin"/>
          <w:color w:val="111111"/>
          <w:sz w:val="28"/>
          <w:sz w:val="28"/>
          <w:szCs w:val="28"/>
          <w:rtl w:val="true"/>
          <w:lang w:bidi="fa-IR"/>
        </w:rPr>
        <w:t xml:space="preserve">و مشرق‌ها و مغرب های پر 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کردیم و وعده نیک پروردگارت بر بنی اسرائیل، به خاطر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 دار فراهم ساخته بودند، در هم کوبیدیم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رقیه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فاطمة و رقیّة … السّلام علی النّسآء المجفیه؛</w:t>
      </w:r>
      <w:r>
        <w:rPr>
          <w:rStyle w:val="FootnoteAnchor"/>
          <w:rtl w:val="true"/>
        </w:rPr>
        <w:footnoteReference w:id="618"/>
      </w:r>
      <w:r>
        <w:rPr>
          <w:rFonts w:ascii="IRNazanin" w:hAnsi="IRNazanin" w:eastAsia="IRNazanin"/>
          <w:color w:val="111111"/>
          <w:sz w:val="28"/>
          <w:sz w:val="28"/>
          <w:szCs w:val="28"/>
          <w:rtl w:val="true"/>
          <w:lang w:bidi="fa-IR"/>
        </w:rPr>
        <w:t>سلام بر فاطمه و رقیه … سلام بر زنانی که مورد ظلم و ستم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حضرت رقیه علیها السلام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اسمِ این نازدانه اصراری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بیایی بگویی که اصلاً امام حسین‌علیه السلام همچنین بچّه‌ای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ساله، این نازدانه، که قبرِ نازنینش در دمشق است این، دخترِ امام حسین‌علیه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ظلم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آنها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زیاد بوده که شما می‌بینید، ما در اثرِ این ظلم‌ها چقدر اختلاف در همان تاریخِ وفات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تاریخِ ولادت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که ظلم به جایی برسد که اسمِ نازدانه ای هم تحریف بشود، محو بشود، بالاخره هر چی بوده اسمش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می‌گویم سه ساله ابی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هم رقیه هم بوده این را هم کسی نمی‌تواند ردّش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رقیه نبوده و اسم دیگری داشته ما نمی‌دانیم محو شده و ظلم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علم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 خب ننوشته‌اند که یک همچنین دختری هم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این نازدانه چیز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سه ساله، نازدانه، جان ما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تحقیقی در این رابطه دارم که برای خودم بسیار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توسّل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خرابه شام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دشمنانِ اهل بیت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خبیث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سه ساله گریه می‌کند چه جوری او را آرام می‌کنند؟ آدم نمی‌تواند بگوید به خدا، این را هم ما بدست آوردیم که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تحقیقم راجع به این قبرِ نورانی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طلبه هستیم، منبری می‌رویم، توسّلی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ماه محرّم بود، حدودِ شاید هشت، نُه سالِ پیش از این که یک علّتی در نواحی کمرم به من رسید و بنده در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عاشورا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که بستری بودم دیدم خدا به من یک چیزی مرحمت کرد و آن این بود که یک چند جلد کتاب بردم و بالای سرِ تختم گذاشتم و یک تحقیقی در مورد این سه ساله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بگذار این ده شب منبرِ من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خودم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کردم و به نتیجه رسیدم و بسیار گریه کردم و این اسنادی هم که تحقیقِ من دارد دو سه بار تجدید نظر کردم بسیار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شنیدم از این اولاد و اعقاب و صاحبان این اسناد در دنیا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عمری داشتم بروم آنها را پیدا کنم تا این اسناد کامل بشود و الان هم کامل است، کاملتر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اعاظم سادات در شام سه تا دختر داشته و در آن زمان بقعه کوچکی بوده که همیشه درش قفل بوده، چون حکومت به دست مخالفان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می‌گفتند یک دختر از امام حسین‌علیه السلام در آنجا هست این هم مشهور بوده است 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این سیّد بارها در خواب می‌بیند که این سه ساله، این نازدانه به خوابش آمد و به او فرمود که در داخل قبرِ من آب افتاده به پدرت بگو باید این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به خوابِ خودش ارزش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سیّد و از اعاظم سادات بوده آبرومند بوده، نفوذ داشته، احترام داشته، پیرمرد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 و ارزشی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چی ام که خوابم 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نازدانه به خوابِ </w:t>
      </w:r>
    </w:p>
    <w:p>
      <w:pPr>
        <w:pStyle w:val="BookText"/>
        <w:rPr/>
      </w:pPr>
      <w:r>
        <w:rPr>
          <w:rFonts w:ascii="IRNazanin" w:hAnsi="IRNazanin" w:eastAsia="IRNazanin"/>
          <w:color w:val="111111"/>
          <w:sz w:val="28"/>
          <w:sz w:val="28"/>
          <w:szCs w:val="28"/>
          <w:rtl w:val="true"/>
          <w:lang w:bidi="fa-IR"/>
        </w:rPr>
        <w:t>دختر دوّمی آمد و گفت به پدرت بگو که آب در قبر من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ظاهراً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به خوابِ دختر سوّمی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بازگو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خوابِ خود سیّد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دخترانت گفتم اما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قبر من افتاده بیایید این را اصلاح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به حاکم وقت که از مخالفینِ اهل بیت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هم به قول معروف سنگی جلویش انداخت و خواست مسأله را تعقیب به محال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مضامین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قفل آن بقعه خود به خود باز شد و افتاد زمین من اجازه می‌دهم که شما قبر را اصلاح کنید امّا اگر این قفل باز نشد،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پیشِ خودش، تعقیب به محال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 این دستگاه سه ساله‌اش هم خیلی کارها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چند تا کارگر برداشت بیل و کلنگ و وسایل حفّاری برداشتند و رفتند و اتفاقاً قفل هم باز شد آن حاکم مخالف هم دهانش بسته 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افسرده بود و غصه، دانه دانه از نگاه خسته‌اش می‌چکید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کودکانه اش گل ترّحم را می‌پژمُرد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خاکی اش را در نسیم گرم، یله کرده بود و پژواک بغض سنگین اش در گوش زمان می‌پیچید، ولی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انگشت بی صبری به دهان گرفته بود و از پشت پنجره‌ی باران خورده‌ی نگاهش، خورشید را بر روی نی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شیرازه شده‌ی تنهایی را آرام ورق می‌زد و محبت پدرانه را در آغوش گرم خورشید تجسم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پاهای برهنه اش بر دل کوچک او نیشتر می‌زد و لب‌های قفل شده و لرزانش جز بوسه بر خورشید روی پدر، هیچ تمنایی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غم بود؛ زمین، غصه؛ نسیم، داغ و دشمن، نامهربان و این دل کوچک جای این همه را، یک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کهنه و خاکی دختر خورشید، انگشت نمای کودکان بی‌عاطفه شهر نامهربانی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توان بغل کردن زانوان سنگین غم را نداشت و تنها گرمای شعاع خورشید می‌توانست بلور سرد غصه‌اش را 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آتش خرابه گلستان شد و خورشید در ناامیدی خرابه تابید و رؤیای شیرین دیدار، واقعیت نور را در میان طبقی از خورشید جست و سماعی غریبانه، نور را در میان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دل عاشق، خورشیدی ترین عشق آسمانی را در آغوش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حسین‌علیه السلام التیام بخش همه دردهای دلش شد و سوزش ردّ سیاه ستم را بر اندام کوچک و لطیف خود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 مهمان خود می‌بالید و زیباترین گل بوسه باغ آرزو را تحفه خورشید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ناز غریبانه، پر تویی از بی‌منتهای خورشید را در دل کوچک خود می‌کشاند تا آن جا که از نور، سرشار شد و چهره زردش به سان خورشید درخشید، آن قدر که در خورشید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رقیه</w:t>
      </w:r>
      <w:r>
        <w:rPr>
          <w:rFonts w:eastAsia="IRNazanin" w:cs="IRNazanin"/>
          <w:color w:val="111111"/>
          <w:sz w:val="28"/>
          <w:szCs w:val="28"/>
          <w:rtl w:val="true"/>
          <w:lang w:bidi="fa-IR"/>
        </w:rPr>
        <w:t xml:space="preserve">! </w:t>
      </w:r>
      <w:bookmarkStart w:id="574" w:name="pg880_4444"/>
    </w:p>
    <w:p>
      <w:pPr>
        <w:pStyle w:val="Heading4"/>
        <w:numPr>
          <w:ilvl w:val="3"/>
          <w:numId w:val="1"/>
        </w:numPr>
        <w:rPr/>
      </w:pPr>
      <w:bookmarkStart w:id="575" w:name="__RefHeading___Toc61484_373438147"/>
      <w:bookmarkStart w:id="576" w:name="_Toc224"/>
      <w:bookmarkEnd w:id="574"/>
      <w:bookmarkEnd w:id="575"/>
      <w:r>
        <w:rPr/>
        <w:t>7</w:t>
      </w:r>
      <w:r>
        <w:rPr>
          <w:rtl w:val="true"/>
        </w:rPr>
        <w:t xml:space="preserve"> </w:t>
      </w:r>
      <w:r>
        <w:rPr>
          <w:rtl w:val="true"/>
        </w:rPr>
        <w:t>صفر</w:t>
      </w:r>
      <w:bookmarkEnd w:id="576"/>
    </w:p>
    <w:p>
      <w:pPr>
        <w:pStyle w:val="Heading5"/>
        <w:numPr>
          <w:ilvl w:val="4"/>
          <w:numId w:val="1"/>
        </w:numPr>
        <w:rPr/>
      </w:pPr>
      <w:bookmarkStart w:id="577" w:name="__RefHeading___Toc61486_373438147"/>
      <w:bookmarkStart w:id="578" w:name="_Toc225"/>
      <w:bookmarkEnd w:id="577"/>
      <w:r>
        <w:rPr>
          <w:rtl w:val="true"/>
        </w:rPr>
        <w:t>ولادت امام موسی کاظم‌علیه السلام</w:t>
      </w:r>
      <w:bookmarkEnd w:id="578"/>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با خرمای زهرآلود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بوسیله سندی بن شاهک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معروف به باب الحوائج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شریفش در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 موسی و کنیه‌اش ابوالحسن و لقب معروفش کاظم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امام جعفر صادق‌علیه السلام و مادرش حمیده خاتون از اهالی اندلس یا بربر می‌باشد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هفتم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شهادت پدر بزرگوارش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به امامت رسید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به عللی حضرت را از مدینه دستگیر و مدّتی در بصره زندانی کرد و سپس به زندان بغداد انتقالش دادند و در این مدّت در معرض شکنجه‌های مختلف جسمی و روحی و فکری بود و بالاخره به دستور هارون الرشید با همفکری یحیی برمکی توسط سندی بن شاهک و بوسیله زهر در زندان مسموم و زیر غل و زنجیر به شهادت رسید و شهادت آن معصوم بنا بر مشهور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 و در کاظمین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شریفش را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نویسان تعداد فرزندان آن حضرت را مختلف نقل کرده‌اند و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و دختر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علاّمه</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ششم در سال صد و بیست و هشت هجری متولد شد و سال صد و هشتاد و سه هجری در زندان به وسیله زهر مسموم و شهید شد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آن‌حضرت پس از درگذشت پدر بزرگوار خود به امر خدا و معرفی گذشتگان خود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از خلفاء عباسی با منصور و هادی و مهدی و هارون معاصر ودر عهد بسیار تاریک و دشوار با تقیه سخت می‌زیست تا اخیراً هارون در سفر حج به مدینه رفت و به امر وی امام را در حالیکه در مسجد پیغمبر مشغول نماز بود گرفته و به زنجیر بسته زندانی کردند و از مدینه به بصره و از بصره به بغداد بردند و سالها از زندانی به زندانی منتقل می‌نمودند و بالاخره در بغداد در زندان سندی ابن شاهک با سم درگذشت</w:t>
      </w:r>
      <w:r>
        <w:rPr>
          <w:rStyle w:val="FootnoteAnchor"/>
          <w:rtl w:val="true"/>
        </w:rPr>
        <w:footnoteReference w:id="621"/>
      </w:r>
      <w:r>
        <w:rPr>
          <w:rFonts w:ascii="IRNazanin" w:hAnsi="IRNazanin" w:eastAsia="IRNazanin"/>
          <w:color w:val="111111"/>
          <w:sz w:val="28"/>
          <w:sz w:val="28"/>
          <w:szCs w:val="28"/>
          <w:rtl w:val="true"/>
          <w:lang w:bidi="fa-IR"/>
        </w:rPr>
        <w:t>و در مقابر قریش که فعلا شهر کاظمیه می‌باشد مدفون گردید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ضرورت وجود امام برای همیشه و همه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r>
        <w:rPr>
          <w:rStyle w:val="FootnoteAnchor"/>
          <w:rtl w:val="true"/>
        </w:rPr>
        <w:footnoteReference w:id="623"/>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بهانه است، نه برای جستجوی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امام‌علیه 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اَوصَلَ النّاسِ لاهلهِ و رَحِمِهِ و کانَ یَتَفَقَّدُ فُقراء المدینةِ فی اللَّیلِ؛</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پیوند را با خانواده و خویشان خود داشت و شب‌ها از فقیران مدینه دستگیری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 امام‌علیه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یُلقَّبُ بالکاظمِ لاِنَّهُ کانَ یُحسِنُ إلی مَن یُسی ءُ إلِیهِ، کانَ هذا عادَتَهُ؛</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همواره با کسی که به او بدی می‌کرد، به نیکی رفتار می‌کرد؛ این خوی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امام</w:t>
      </w:r>
    </w:p>
    <w:p>
      <w:pPr>
        <w:pStyle w:val="BookText"/>
        <w:rPr/>
      </w:pPr>
      <w:r>
        <w:rPr>
          <w:rFonts w:ascii="IRNazanin" w:hAnsi="IRNazanin" w:eastAsia="IRNazanin"/>
          <w:color w:val="111111"/>
          <w:sz w:val="28"/>
          <w:sz w:val="28"/>
          <w:szCs w:val="28"/>
          <w:rtl w:val="true"/>
          <w:lang w:bidi="fa-IR"/>
        </w:rPr>
        <w:t xml:space="preserve">امام موسی بن جعفرعلیه السلام هفتمین اختر تابناک امامت و ولایت در روز یکشنبه،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محلّی است میانِ مکّه و مدینه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بزرگوار امام کاظم‌علیه السلام بانوی پارسا و با فضیلتی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دان بود و همچون یک راوی مورد اطمینان، روایاتی را از امام صادق‌علیه السلام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عکاشه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باقرعلیه السلام بودم، مقداری انگور در حضور آن حضرت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بخور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صادق‌علیه السلام نگاهی کردم، و به پدر بزرگوارش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جعفر را داماد نمی‌کنید؟ وقت ازدواج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از تصمیم خود بر این امر مرا آگاه کرد، و در حالی که در مقابل آن حضرت کیسه پولی قرار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این امر اقدام می‌کنم و کنیزی را که برده فروشی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می‌خرم و او را به همسری او درمی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کمی از این ماجرا گذشت، روزی با جمعی از برادران خدمت حضرت رسیدیم، در آن مجلس بود که حضرت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برده فروش آمده است و آن کنیز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با همان پول، در خریداری کنیز اقدام کنید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برخاستم و نزد برده فروشی که در سرای میمون آمده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قیمت کنیز را هفتاد دینار پیشنهاد کرد، ما از او تخفیف خواستیم؛ امّا موافقت نکرد، کیسه پول را باز کردیم، دیدیم همان هفتاد دینار است که او می‌گوید، پولها را دادیم و همراه کنیز خدمت حضرت 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بسیار شاد و خوشحال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کنیز با صدای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پسندیده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حمیده را به امام صادق‌علیه السلام بخشید و حضرت با او ازدواج کرد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این بانوی بزرگوار در خانه، با نهایت بزرگواری رفتار می‌کرد و در نزد همه بانوان علویه، مورد توجه و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در مورد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حمیدَةٌ مُصَفّاةٌ مِنَ الاَدْناسِ کَسَبیکَةِ الذَّهَبِ؛ حمیده همچون طلای نابی است که از هر نوع پلیدی پاک و پاکیزه است؛ ما زالَتِ الاَملاکُ تُحرِسُها؛ همواره فرشتگان از او نگهبانی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اُدِّیَتْ اِلَیَّ کِرامَةً مِنَ اللَّهِ لی و الحُجَّةِ مِنْ بعدی؛</w:t>
      </w:r>
      <w:r>
        <w:rPr>
          <w:rStyle w:val="FootnoteAnchor"/>
          <w:rtl w:val="true"/>
        </w:rPr>
        <w:footnoteReference w:id="627"/>
      </w:r>
      <w:r>
        <w:rPr>
          <w:rFonts w:ascii="IRNazanin" w:hAnsi="IRNazanin" w:eastAsia="IRNazanin"/>
          <w:color w:val="111111"/>
          <w:sz w:val="28"/>
          <w:sz w:val="28"/>
          <w:szCs w:val="28"/>
          <w:rtl w:val="true"/>
          <w:lang w:bidi="fa-IR"/>
        </w:rPr>
        <w:t>تا به من رسید، به جهت کرامتی که خدا نسبت به من و حجّت بعد از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فهمیده می‌شود که امام صادق‌علیه السلام به بانوان دستور می‌داد نزد حمیده روند و احکام شرعی را از او بیاموزند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قاطعیّت امام کاظم‌علیه السلام در تعیینِ حدودِ فدک و هدف از آن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هارون الرّشید از امام کاظم‌علیه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حضرت زهراعلیها السلام بود و بعد به فرزندانش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 تا آن را به تو برگردانم،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فدک را تعیین کنم، به من بر 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چقدر است و اصرار کرد و آن حضرت را به جدّش سوگند داد که حدودش را تعیین کن تا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ناگزیر شد که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ناحیه‌ای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هارون با شنیدن این سخن رنگ به رنگ شد،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فعلاً در خاک شوروی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هارون را فرا گرفت، ولی امام‌علیه السلام اعتنا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هارون با شنیدنِ این سخن آن چنان عصبانی شد که رنگش سیاه گردید، امام‌علیه السلام ادامه داد که حدِّ چهارم </w:t>
      </w:r>
    </w:p>
    <w:p>
      <w:pPr>
        <w:pStyle w:val="BookText"/>
        <w:rPr/>
      </w:pPr>
      <w:r>
        <w:rPr>
          <w:rFonts w:ascii="IRNazanin" w:hAnsi="IRNazanin" w:eastAsia="IRNazanin"/>
          <w:color w:val="111111"/>
          <w:sz w:val="28"/>
          <w:sz w:val="28"/>
          <w:szCs w:val="28"/>
          <w:rtl w:val="true"/>
          <w:lang w:bidi="fa-IR"/>
        </w:rPr>
        <w:t xml:space="preserve">آن سیف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دریای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هارون الرشید از شدّتِ ناراحتی دیگر نتوانست خویشتن داری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ما چیزی نماند؟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اگر حدودش را تعیین کنم به من بر نمی‌گردانی</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با این گفتار به هارون فهماند که جهانِ اسلام باید در اختیارِ ما باشد و شما و سایر خلفای دیگر غاصب مقام رهبری اسلامی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اهل ولا</w:t>
      </w:r>
    </w:p>
    <w:p>
      <w:pPr>
        <w:pStyle w:val="BookText"/>
        <w:rPr/>
      </w:pPr>
      <w:r>
        <w:rPr>
          <w:rFonts w:ascii="IRNazanin" w:hAnsi="IRNazanin" w:eastAsia="IRNazanin"/>
          <w:color w:val="111111"/>
          <w:sz w:val="28"/>
          <w:sz w:val="28"/>
          <w:szCs w:val="28"/>
          <w:rtl w:val="true"/>
          <w:lang w:bidi="fa-IR"/>
        </w:rPr>
        <w:t>امروز روز شادی زهرای اطهر است</w:t>
      </w:r>
    </w:p>
    <w:p>
      <w:pPr>
        <w:pStyle w:val="BookText"/>
        <w:rPr/>
      </w:pPr>
      <w:r>
        <w:rPr>
          <w:rFonts w:ascii="IRNazanin" w:hAnsi="IRNazanin" w:eastAsia="IRNazanin"/>
          <w:color w:val="111111"/>
          <w:sz w:val="28"/>
          <w:sz w:val="28"/>
          <w:szCs w:val="28"/>
          <w:rtl w:val="true"/>
          <w:lang w:bidi="fa-IR"/>
        </w:rPr>
        <w:t>خرّم دل رسول خدا،قلب حیدر است</w:t>
      </w:r>
    </w:p>
    <w:p>
      <w:pPr>
        <w:pStyle w:val="BookText"/>
        <w:rPr/>
      </w:pPr>
      <w:r>
        <w:rPr>
          <w:rFonts w:ascii="IRNazanin" w:hAnsi="IRNazanin" w:eastAsia="IRNazanin"/>
          <w:color w:val="111111"/>
          <w:sz w:val="28"/>
          <w:sz w:val="28"/>
          <w:szCs w:val="28"/>
          <w:rtl w:val="true"/>
          <w:lang w:bidi="fa-IR"/>
        </w:rPr>
        <w:t>روز ولادت است ونشاط است و خرّمی</w:t>
      </w:r>
    </w:p>
    <w:p>
      <w:pPr>
        <w:pStyle w:val="BookText"/>
        <w:rPr/>
      </w:pPr>
      <w:r>
        <w:rPr>
          <w:rFonts w:ascii="IRNazanin" w:hAnsi="IRNazanin" w:eastAsia="IRNazanin"/>
          <w:color w:val="111111"/>
          <w:sz w:val="28"/>
          <w:sz w:val="28"/>
          <w:szCs w:val="28"/>
          <w:rtl w:val="true"/>
          <w:lang w:bidi="fa-IR"/>
        </w:rPr>
        <w:t>این روزِ با نشاط به عمری برابر است</w:t>
      </w:r>
    </w:p>
    <w:p>
      <w:pPr>
        <w:pStyle w:val="BookText"/>
        <w:rPr/>
      </w:pPr>
      <w:r>
        <w:rPr>
          <w:rFonts w:ascii="IRNazanin" w:hAnsi="IRNazanin" w:eastAsia="IRNazanin"/>
          <w:color w:val="111111"/>
          <w:sz w:val="28"/>
          <w:sz w:val="28"/>
          <w:szCs w:val="28"/>
          <w:rtl w:val="true"/>
          <w:lang w:bidi="fa-IR"/>
        </w:rPr>
        <w:t>امروز عید اهل یقین است و معرفت</w:t>
      </w:r>
    </w:p>
    <w:p>
      <w:pPr>
        <w:pStyle w:val="BookText"/>
        <w:rPr/>
      </w:pPr>
      <w:r>
        <w:rPr>
          <w:rFonts w:ascii="IRNazanin" w:hAnsi="IRNazanin" w:eastAsia="IRNazanin"/>
          <w:color w:val="111111"/>
          <w:sz w:val="28"/>
          <w:sz w:val="28"/>
          <w:szCs w:val="28"/>
          <w:rtl w:val="true"/>
          <w:lang w:bidi="fa-IR"/>
        </w:rPr>
        <w:t>امروز شاد و خرّم و فرخنده،رهبراست</w:t>
      </w:r>
    </w:p>
    <w:p>
      <w:pPr>
        <w:pStyle w:val="BookText"/>
        <w:rPr/>
      </w:pPr>
      <w:r>
        <w:rPr>
          <w:rFonts w:ascii="IRNazanin" w:hAnsi="IRNazanin" w:eastAsia="IRNazanin"/>
          <w:color w:val="111111"/>
          <w:sz w:val="28"/>
          <w:sz w:val="28"/>
          <w:szCs w:val="28"/>
          <w:rtl w:val="true"/>
          <w:lang w:bidi="fa-IR"/>
        </w:rPr>
        <w:t>از دامن حمیده، بر آمد مهین مهی</w:t>
      </w:r>
    </w:p>
    <w:p>
      <w:pPr>
        <w:pStyle w:val="BookText"/>
        <w:rPr/>
      </w:pPr>
      <w:r>
        <w:rPr>
          <w:rFonts w:ascii="IRNazanin" w:hAnsi="IRNazanin" w:eastAsia="IRNazanin"/>
          <w:color w:val="111111"/>
          <w:sz w:val="28"/>
          <w:sz w:val="28"/>
          <w:szCs w:val="28"/>
          <w:rtl w:val="true"/>
          <w:lang w:bidi="fa-IR"/>
        </w:rPr>
        <w:t>کز نور او سراسر عالم، منوّر است</w:t>
      </w:r>
    </w:p>
    <w:p>
      <w:pPr>
        <w:pStyle w:val="BookText"/>
        <w:rPr/>
      </w:pPr>
      <w:r>
        <w:rPr>
          <w:rFonts w:ascii="IRNazanin" w:hAnsi="IRNazanin" w:eastAsia="IRNazanin"/>
          <w:color w:val="111111"/>
          <w:sz w:val="28"/>
          <w:sz w:val="28"/>
          <w:szCs w:val="28"/>
          <w:rtl w:val="true"/>
          <w:lang w:bidi="fa-IR"/>
        </w:rPr>
        <w:t>مسرور و شاد، صادق آل علی نگر</w:t>
      </w:r>
    </w:p>
    <w:p>
      <w:pPr>
        <w:pStyle w:val="BookText"/>
        <w:rPr/>
      </w:pPr>
      <w:r>
        <w:rPr>
          <w:rFonts w:ascii="IRNazanin" w:hAnsi="IRNazanin" w:eastAsia="IRNazanin"/>
          <w:color w:val="111111"/>
          <w:sz w:val="28"/>
          <w:sz w:val="28"/>
          <w:szCs w:val="28"/>
          <w:rtl w:val="true"/>
          <w:lang w:bidi="fa-IR"/>
        </w:rPr>
        <w:t>میلاد با سعادتِ موسی بن جعفر است</w:t>
      </w:r>
    </w:p>
    <w:p>
      <w:pPr>
        <w:pStyle w:val="BookText"/>
        <w:rPr/>
      </w:pPr>
      <w:r>
        <w:rPr>
          <w:rFonts w:ascii="IRNazanin" w:hAnsi="IRNazanin" w:eastAsia="IRNazanin"/>
          <w:color w:val="111111"/>
          <w:sz w:val="28"/>
          <w:sz w:val="28"/>
          <w:szCs w:val="28"/>
          <w:rtl w:val="true"/>
          <w:lang w:bidi="fa-IR"/>
        </w:rPr>
        <w:t>امروز روز شادی اهل ولا بود</w:t>
      </w:r>
    </w:p>
    <w:p>
      <w:pPr>
        <w:pStyle w:val="BookText"/>
        <w:rPr/>
      </w:pPr>
      <w:r>
        <w:rPr>
          <w:rFonts w:ascii="Amiri" w:hAnsi="Amiri" w:eastAsia="Amiri" w:cs="Amiri"/>
          <w:color w:val="111111"/>
          <w:sz w:val="28"/>
          <w:sz w:val="28"/>
          <w:szCs w:val="28"/>
          <w:rtl w:val="true"/>
          <w:lang w:bidi="ar-SA"/>
        </w:rPr>
        <w:t>میلادْ روز حجّت خلاقِ داور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جعفرعلیه السلام توی حبس هم مقابله می‌کرد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جائر می‌دیدند که اگر موسی بن جعفرعلیه السلام آزاد باشد، زندگی را بر آنها حرام خواهد کرد و ممکن است زمینه‌ای فراهم شود که حضرت قیام کند و سلطنت را براندازد از این مهلت نداند اگر مهلت داده بودند، بدون تردید حضرت قیام می‌کرد</w:t>
      </w:r>
      <w:r>
        <w:rPr>
          <w:rFonts w:eastAsia="IRNazanin" w:cs="IRNazanin"/>
          <w:color w:val="111111"/>
          <w:sz w:val="28"/>
          <w:szCs w:val="28"/>
          <w:rtl w:val="true"/>
          <w:lang w:bidi="fa-IR"/>
        </w:rPr>
        <w:t>.</w:t>
      </w:r>
      <w:r>
        <w:rPr>
          <w:rStyle w:val="FootnoteAnchor"/>
          <w:rtl w:val="true"/>
        </w:rPr>
        <w:footnoteReference w:id="631"/>
      </w:r>
      <w:bookmarkStart w:id="579" w:name="pg880_4454"/>
    </w:p>
    <w:p>
      <w:pPr>
        <w:pStyle w:val="Heading4"/>
        <w:numPr>
          <w:ilvl w:val="3"/>
          <w:numId w:val="1"/>
        </w:numPr>
        <w:rPr/>
      </w:pPr>
      <w:bookmarkStart w:id="580" w:name="__RefHeading___Toc61488_373438147"/>
      <w:bookmarkStart w:id="581" w:name="_Toc226"/>
      <w:bookmarkEnd w:id="579"/>
      <w:bookmarkEnd w:id="580"/>
      <w:r>
        <w:rPr/>
        <w:t>7</w:t>
      </w:r>
      <w:r>
        <w:rPr>
          <w:rtl w:val="true"/>
        </w:rPr>
        <w:t xml:space="preserve"> </w:t>
      </w:r>
      <w:r>
        <w:rPr>
          <w:rtl w:val="true"/>
        </w:rPr>
        <w:t>صفر</w:t>
      </w:r>
      <w:bookmarkEnd w:id="581"/>
    </w:p>
    <w:p>
      <w:pPr>
        <w:pStyle w:val="Heading5"/>
        <w:numPr>
          <w:ilvl w:val="4"/>
          <w:numId w:val="1"/>
        </w:numPr>
        <w:rPr/>
      </w:pPr>
      <w:bookmarkStart w:id="582" w:name="__RefHeading___Toc61490_373438147"/>
      <w:bookmarkStart w:id="583" w:name="_Toc227"/>
      <w:bookmarkEnd w:id="582"/>
      <w:r>
        <w:rPr>
          <w:rtl w:val="true"/>
        </w:rPr>
        <w:t xml:space="preserve">درگذشت آیت اللَّه مرعشی رحمه الله </w:t>
      </w:r>
      <w:r>
        <w:rPr>
          <w:rtl w:val="true"/>
        </w:rPr>
        <w:t>(</w:t>
      </w:r>
      <w:r>
        <w:rPr/>
        <w:t>1411</w:t>
      </w:r>
      <w:r>
        <w:rPr>
          <w:rtl w:val="true"/>
        </w:rPr>
        <w:t xml:space="preserve"> </w:t>
      </w:r>
      <w:r>
        <w:rPr>
          <w:rtl w:val="true"/>
        </w:rPr>
        <w:t>هجری قمری</w:t>
      </w:r>
      <w:r>
        <w:rPr>
          <w:rtl w:val="true"/>
        </w:rPr>
        <w:t>)</w:t>
      </w:r>
      <w:bookmarkEnd w:id="583"/>
    </w:p>
    <w:p>
      <w:pPr>
        <w:pStyle w:val="BookText"/>
        <w:rPr/>
      </w:pPr>
      <w:r>
        <w:rPr>
          <w:rFonts w:ascii="IRNazanin" w:hAnsi="IRNazanin" w:eastAsia="IRNazanin"/>
          <w:color w:val="111111"/>
          <w:sz w:val="28"/>
          <w:sz w:val="28"/>
          <w:szCs w:val="28"/>
          <w:rtl w:val="true"/>
          <w:lang w:bidi="fa-IR"/>
        </w:rPr>
        <w:t>آیت اللَّه سیّد شهاب الدّین مرعشی نجفی رحمه الله از مراجع تقلید شیعه در دوره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بیستم ماهِ 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 شاگردی نمود و سپس از اساتید بنامی چون آیت اللَّه آقا ضیاء عراقی، آیت اللَّه محمّد کاظم عصّار و شیخ مرتضی طالقانی در علوم مختلف استفاده برد و در زمره برجسته‌ترین شاگردان حوزه علمیه نجف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معرفت یابی سختکوش و خستگی‌ناپذیر بود و در فراگیری علوم متداول و حتی غیر متداول حوزه‌ها علاقه زیادی از خویش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دعوت آیت اللَّه حائری در قم رحل اقامت افکند و به تدریس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بسیار است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طبقات السابین الفواید الرجالیه، الهدایه فی معاضل الکفایه، الرد علی مدعی التحریف و کتاب ملحقات احقاق الحق که مفصل ترین و مستندترین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بر 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اهل بیت علیهم السلام نوشته شده است و حدود پنجاه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خدمات ایشان، تأسیس کتابخانه‌ای بزرگ در قم می‌باشد که نسخ خطی منحصر به فردی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هفتم شهریور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هفتم 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کتابخانه عمومی خویش در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قلم عالمان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مِدادَ العُلماءِ فِی المِیزانِ أثقَلُ مَن دَمِ الشُّهَداءِ و أکثَرَ ثَواباً یَومَ القِیامَةِ</w:t>
      </w:r>
      <w:r>
        <w:rPr>
          <w:rStyle w:val="FootnoteAnchor"/>
          <w:rtl w:val="true"/>
        </w:rPr>
        <w:footnoteReference w:id="63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مداد عالمان در ترازو از خون شهیدان سنگین‌تر، و پاداشش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با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دُعِیَ فی ملکوتِ السّموات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Style w:val="FootnoteAnchor"/>
          <w:rtl w:val="true"/>
        </w:rPr>
        <w:footnoteReference w:id="634"/>
      </w:r>
      <w:r>
        <w:rPr>
          <w:rFonts w:ascii="IRNazanin" w:hAnsi="IRNazanin" w:eastAsia="IRNazanin"/>
          <w:color w:val="111111"/>
          <w:sz w:val="28"/>
          <w:sz w:val="28"/>
          <w:szCs w:val="28"/>
          <w:rtl w:val="true"/>
          <w:lang w:bidi="fa-IR"/>
        </w:rPr>
        <w:t>هر کس دانش آموزد و آن را به کار بندد و برای خدا به دیگران بیاموزد، در ملکوت آسمانها به بزرگی یاد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دانش فرا گرفت و برای خدا به آن عمل کرد و برای خدا به دیگران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مرجع تقلید به پیشگاه اهل بیت نبوت</w:t>
      </w:r>
    </w:p>
    <w:p>
      <w:pPr>
        <w:pStyle w:val="BookText"/>
        <w:rPr/>
      </w:pPr>
      <w:r>
        <w:rPr>
          <w:rFonts w:ascii="IRNazanin" w:hAnsi="IRNazanin" w:eastAsia="IRNazanin"/>
          <w:color w:val="111111"/>
          <w:sz w:val="28"/>
          <w:sz w:val="28"/>
          <w:szCs w:val="28"/>
          <w:rtl w:val="true"/>
          <w:lang w:bidi="fa-IR"/>
        </w:rPr>
        <w:t xml:space="preserve">یکی از مراجع بزرگ تقلید که حقِّ بزرگی بر حوزه علمیه قم و جهان تشیّع دارد مرحوم آیت اللّه العظمی سیّد شهاب الدین حسینی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صبح روز پنجشنبه 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 اشرف دیده به جهان گشود، و در هشتم شهریور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رحلت کرد، قبر شریفش در کنار راهرو کتابخانه عمومی که بنام آن‌حضرت است و در خیابان ارم قم قرار دارد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بزرگوار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علاقه وافری به اهل بیت نبوّت داشت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علوم اهل البیت و المنیخ مطیته بابوابهم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خدمتگزار علوم خاندان نبوت و خواباننده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کنار در خانه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در فکر و عمل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وصایای او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جنازه‌ام را روبروی مرقد مطهّر بی بی فاطمه معصومه‌علیها السلام قرار داده و در این حال، یک سر عمامه ام را به ضریح مطهّر، و سرِ دیگر را به تابوت بسته، به عنوان دخیل، و در این هنگام مصیبت وداع مولای من حسین مظلوم با اهل بیت طاهرینش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وصیت اجرا شد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کمالِ انسان</w:t>
      </w:r>
    </w:p>
    <w:p>
      <w:pPr>
        <w:pStyle w:val="BookText"/>
        <w:rPr/>
      </w:pPr>
      <w:r>
        <w:rPr>
          <w:rFonts w:ascii="IRNazanin" w:hAnsi="IRNazanin" w:eastAsia="IRNazanin"/>
          <w:color w:val="111111"/>
          <w:sz w:val="28"/>
          <w:sz w:val="28"/>
          <w:szCs w:val="28"/>
          <w:rtl w:val="true"/>
          <w:lang w:bidi="fa-IR"/>
        </w:rPr>
        <w:t>خشم و شهوت جمال حیوان است</w:t>
      </w:r>
    </w:p>
    <w:p>
      <w:pPr>
        <w:pStyle w:val="BookText"/>
        <w:rPr/>
      </w:pPr>
      <w:r>
        <w:rPr>
          <w:rFonts w:ascii="IRNazanin" w:hAnsi="IRNazanin" w:eastAsia="IRNazanin"/>
          <w:color w:val="111111"/>
          <w:sz w:val="28"/>
          <w:sz w:val="28"/>
          <w:szCs w:val="28"/>
          <w:rtl w:val="true"/>
          <w:lang w:bidi="fa-IR"/>
        </w:rPr>
        <w:t>علم و حکم کمال انسان است</w:t>
      </w:r>
    </w:p>
    <w:p>
      <w:pPr>
        <w:pStyle w:val="BookText"/>
        <w:rPr/>
      </w:pPr>
      <w:r>
        <w:rPr>
          <w:rFonts w:ascii="IRNazanin" w:hAnsi="IRNazanin" w:eastAsia="IRNazanin"/>
          <w:color w:val="111111"/>
          <w:sz w:val="28"/>
          <w:sz w:val="28"/>
          <w:szCs w:val="28"/>
          <w:rtl w:val="true"/>
          <w:lang w:bidi="fa-IR"/>
        </w:rPr>
        <w:t>سنائی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بزرگ مردی از تبار طاها و شهابی تابناک در کهکشان دین است، که فروزندگی آن در آسمان فقاهت، چراغ راه شیفتگان دانش و فرهیختگی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شصت سالِ تمام، نخستین زائر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اهل‌بیت‌علیهم السلام بود و سحرگاهان پیش از گشوده شدن درهای حرم نورانی او، پشت در به انتظار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نخستین امام جماعت حرم حضرت معصومه‌علیها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 زمستان، برف های مسیر نمازگزاران را کنار می‌زد و نخستین کسی بود که برای اقامه نماز صبح، در حرم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بی‌کرانی از محبت اهل‌بیت عصمت و طهارت علیهم السلام بود و عاشق زیارت مرقد شش گوشه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نورانی امام حسین‌علیه السلام شاهد مکاشفات و پرواز روح این اختر تابناک آسمان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ضریح مقدس حضرت، همراز همیشه او در مشکلات علمی و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این تندیس پرشکوه پارسایی، گویای عشق بی اندازه اش به خاندان عصمت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او که سرمشق پاکی و پارسایی بود</w:t>
      </w:r>
      <w:r>
        <w:rPr>
          <w:rFonts w:eastAsia="IRNazanin" w:cs="IRNazanin"/>
          <w:color w:val="111111"/>
          <w:sz w:val="28"/>
          <w:szCs w:val="28"/>
          <w:rtl w:val="true"/>
          <w:lang w:bidi="fa-IR"/>
        </w:rPr>
        <w:t>.</w:t>
      </w:r>
      <w:bookmarkStart w:id="584" w:name="pg880_4459"/>
    </w:p>
    <w:p>
      <w:pPr>
        <w:pStyle w:val="Heading4"/>
        <w:numPr>
          <w:ilvl w:val="3"/>
          <w:numId w:val="1"/>
        </w:numPr>
        <w:rPr/>
      </w:pPr>
      <w:bookmarkStart w:id="585" w:name="__RefHeading___Toc61492_373438147"/>
      <w:bookmarkStart w:id="586" w:name="_Toc228"/>
      <w:bookmarkEnd w:id="584"/>
      <w:bookmarkEnd w:id="585"/>
      <w:r>
        <w:rPr/>
        <w:t>8</w:t>
      </w:r>
      <w:r>
        <w:rPr>
          <w:rtl w:val="true"/>
        </w:rPr>
        <w:t xml:space="preserve"> </w:t>
      </w:r>
      <w:r>
        <w:rPr>
          <w:rtl w:val="true"/>
        </w:rPr>
        <w:t>صفر</w:t>
      </w:r>
      <w:bookmarkEnd w:id="586"/>
    </w:p>
    <w:p>
      <w:pPr>
        <w:pStyle w:val="Heading5"/>
        <w:numPr>
          <w:ilvl w:val="4"/>
          <w:numId w:val="1"/>
        </w:numPr>
        <w:rPr/>
      </w:pPr>
      <w:bookmarkStart w:id="587" w:name="__RefHeading___Toc61494_373438147"/>
      <w:bookmarkStart w:id="588" w:name="_Toc229"/>
      <w:bookmarkEnd w:id="587"/>
      <w:r>
        <w:rPr>
          <w:rtl w:val="true"/>
        </w:rPr>
        <w:t xml:space="preserve">درگذشت سلمان فارسی </w:t>
      </w:r>
      <w:r>
        <w:rPr>
          <w:rtl w:val="true"/>
        </w:rPr>
        <w:t>(</w:t>
      </w:r>
      <w:r>
        <w:rPr/>
        <w:t>35</w:t>
      </w:r>
      <w:r>
        <w:rPr>
          <w:rtl w:val="true"/>
        </w:rPr>
        <w:t xml:space="preserve"> </w:t>
      </w:r>
      <w:r>
        <w:rPr>
          <w:rtl w:val="true"/>
        </w:rPr>
        <w:t>هجری</w:t>
      </w:r>
      <w:r>
        <w:rPr>
          <w:rtl w:val="true"/>
        </w:rPr>
        <w:t>)</w:t>
      </w:r>
      <w:bookmarkEnd w:id="588"/>
    </w:p>
    <w:p>
      <w:pPr>
        <w:pStyle w:val="BookText"/>
        <w:rPr/>
      </w:pPr>
      <w:r>
        <w:rPr>
          <w:rFonts w:ascii="IRNazanin" w:hAnsi="IRNazanin" w:eastAsia="IRNazanin"/>
          <w:color w:val="111111"/>
          <w:sz w:val="28"/>
          <w:sz w:val="28"/>
          <w:szCs w:val="28"/>
          <w:rtl w:val="true"/>
          <w:lang w:bidi="fa-IR"/>
        </w:rPr>
        <w:t>سلمان فارسی از برترین اصحابِ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او از محلّه جی اصفهان و یا به گفته‌ای از رامهرمز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هنگامی که برای سیاحت به شام رفته بود، در آنجا دستگیر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یکی از قبایل یهود او را خرید و به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اسلام آورد و مسلمانان او را از صاحبش خریده و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پیامبرصلی الله علیه وآله، پرهیزکاری و ایمانی راسخ برگرفت و از نزدیکترین یاران پیامبرصلی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حفر خندق در جنگ احزاب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مداین در زمان عمر، حکومت آن به سلمان داده شده و تا پایان عمر با زهد و دوری از دنیا در آنجا زیست و همانجا در بقعه‌ای که به نام سلمان پاک است، مدفون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ایمانِ 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Style w:val="FootnoteAnchor"/>
          <w:rtl w:val="true"/>
        </w:rPr>
        <w:footnoteReference w:id="636"/>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یهود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بخدا و روز رستاخیز آورده‌اند و عمل صالح انجام داده‌اند پاداششان نزد پروردگارشان مسلم است، و هیچگونه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پیروان ادیان که در عصر و زمان خود بر طبق وظائف و فرمان الهی عمل کرده‌اند ماجورند و رستگار</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فضیلتِ سلمان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النبیّ‌صلی الله علیه وآله وسلم قرأ هذه الآیة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فَوَضَع یده علی کِتفِ سلمان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فی الثّریا لنالته رجال من هؤلاء؛</w:t>
      </w:r>
      <w:r>
        <w:rPr>
          <w:rStyle w:val="FootnoteAnchor"/>
          <w:rtl w:val="true"/>
        </w:rPr>
        <w:footnoteReference w:id="638"/>
      </w:r>
      <w:r>
        <w:rPr>
          <w:rFonts w:ascii="IRNazanin" w:hAnsi="IRNazanin" w:eastAsia="IRNazanin"/>
          <w:color w:val="111111"/>
          <w:sz w:val="28"/>
          <w:sz w:val="28"/>
          <w:szCs w:val="28"/>
          <w:rtl w:val="true"/>
          <w:lang w:bidi="fa-IR"/>
        </w:rPr>
        <w:t xml:space="preserve">روایت شده که پیغمبرصلی الله علیه وآله وسلم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پیامبر دست خود را بر شانه سلمان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باشد مردانی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جالب سلمان فارسی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Style w:val="FootnoteAnchor"/>
          <w:rtl w:val="true"/>
        </w:rPr>
        <w:footnoteReference w:id="639"/>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یهود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بخدا و روز رستاخیز آورده‌اند و عمل صالح انجام داده‌اند پاداششان نزد پروردگارشان مسلم است، و هیچگونه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پیروان ادیان که در عصر و زمان خود بر طبق وظائف و فرمان الهی عمل کرده‌اند ماجورند و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نزولی را که برای تفسیر آیه فوق آمده است و در تفسیر 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نقل شده را بخوانید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جندی شاپور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حاکم وقت رفاقت و دوستی محکم و ناگسستنی داشت، روزی با هم برای صید به صحرا رفتند، ناگاه چشم آنها به راهبی افتاد که به خواندن کتابی مشغول بود، از او راجع به کتاب مزبور سؤالاتی کردند راهب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از جانبِ خدا نازل شده و در آن فرمان به اطاعت خدا داده و نهی از معصیت و نافرمانی او کرده است، در این کتاب از زنا و گرفتن اموال مردم به ناحق نهی شده است،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عیسی مسیح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راهب در دل آنان اثر گذاشت و پس از تحقیقِ بیشتر به دین او گرویدند به آنها دستور داد که گوشت گوسفندانی که مردم این سرزمین ذبح می‌کنند حرام است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فرزند حاکم وقت روزها هم چنان از او مطالب مذهبی می‌آموختند روز عیدی پیش آمد حاکم، مجلس میهمانی ترتیب داد و از اشراف و بزرگان شهر دعوت کرد، در ضمن از پسرش نیز خواست که در این مهمانی شرکت کند،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او زیاد اصرار نمودند، امّا پسر اعلام کرد که غذای آنها بر او حرام است، پرسیدند این دستور را چه کسی به تو داده است؟ راهب مزبور را معرّفی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راهب را احضار نموده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اعدام در نظر ما گران و کار بسیار بدی است تو را نمی‌کشیم ولی از محیط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دوستش در این موقع راهب را ملاقات کردند، وعده ملاقات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پس از حرکت راهب، سلمان چند روزی منتظر دوست با وفایش بود، تا آماده حرکت گردد، او هم‌چنان سرگرم تهیه مقدّمات سفر بود ولی سلمان بالاخره طاقت نیاورده تنها به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دیر موصل سلمان بسیار عبادت می‌کرد، راهب مذکور که سرپرست این دیر بود او را از عبادت زیاد بر حذر داشت مبادا از کار بیفتد، ولی سلمان پرسید آیا عبادت فراوان فضیلتش بیشتر است یا کم عبادت کردن؟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بیشتر اجر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دیر پس از مدتی به قصد بیت المقدس حرکت کرد و سلمان را با خود به همراه برد در آنجا به سلمان دستور داد که روزها در جلسه درس علمای نصاری که در آن مسجد منعقد می‌شد حضور یابد و کسب دانش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را محزون یافت، علّت را جویا شد، سلمان در پاسخ گفت تمام خوبیها نصیب گذشتگان شده که در خدمت پیامبران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دیر به او بشارت داد که در همین ایّام در میان ملّت عرب پیامبری ظهور خواهد کرد که از تمام انبیاء برتر است، عالم مزبور اضافه کرد من پیر شده‌ام، خیال نمی‌کنم او را درک نمایم، ولی تو جوانی امیدوارم او را درک کنی ولی این را نیز بدان که این پیامبر نشانه‌هایی دارد از جمله، نشانه خاصی بر شانه او است، او صدقه نمی‌گیرد، امّا هدیه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آنها به سوی موصل در اثر جریان ناگواری که پیش آمد سلمان عالم دیر را در بیابان 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عرب از قبیله بنی کلب رسیدند، سلمان را اسیر کرده و بر شتر سوار نموده به مدینه آوردند و او را به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غلام دیگر آن زن به نوبت روزها گله او را به چرا می‌بردند، سلمان در این مدّت مبلغی پول جمع‌آوری کرد و انتظار بعثت پیامبر اسلام‌صلی الله علیه وآله وسلم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مشغول چرانیدن گله بود رفیقش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امروز شخصی وارد مدینه شده و تصوّر می‌کند پیامبر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باش تا من بازگردم، سلمان وارد شهر شد، در جلسه پیامبر حضور پیدا کرد اطراف پیامبر اسلام میچرخید و منتظر بود پیراهن پیامبر کنار برود و نشانه مخصوص را در شانه او مشاهده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متوجّه خواسته او شد، لباس را کنار زد، سلمان نشانه مزبور؛ یعنی اوّلین نشانه را یافت، سپس به بازار رفت، گوسفند و مقداری نان خرید و خدمت پیامبر آورد، پیامبر فرمود چیست؟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احتیاج ندارم به مسلمانان فقیر ده تا مصرف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بار دیگر به بازار رفت مقداری گوشت و نان خرید و خدمت رسول اکرم آورد، پیامبر پرسید این چیست؟ سلمان پاسخ داد هدیه است،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تمام حضّار از آن هدیه خوردند، مطلب بر سلمان آشکار گشت زیرا هر سه نشانه خود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سلمان راجع به دوستان و رفیق و راهبان دیر موصل سخن به میان آورد، و نماز، روزه و ایمان آنها به پیامبر و انتظار کشیدن بعثت وی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حاضران به سلمان گفت آنها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سلمان گران آمد، زیرا او یقین داشت اگر آنها پیامبر را درک می‌کردند از او پیروی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مورد بحث بر پیامبر نازل گردید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ادیان حق ایمان حقیقی داشته‌اند و پیغمبر اسلام را درک نکرده‌اند دارای اجر و پاداش مؤمنان خواهند بود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درجاتِ ایمان</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ده درجه دارد، سلمان بعد از مرتبه و درجه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امیرالمؤمنین، حضرت علی‌علیه السلام دستِ سلمان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که خانه‌ات در بهشت را نشانَت بدهم؟ امام است؛ این کار برای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حجب و پرده‌ها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تشکیلات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رنج کشیدی؛ هم قبل از اسلام و هم در زمان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 به بهشت و از دستِ دنیا راحت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امیرالمؤمنین‌علیه السلام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می‌خواهم؛ بهشت را می‌خواهم چه کار؟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چهارم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مدینه امام چهارم دستِ جابر بن عبداللَّه انصاری رحمه الله را گرفت، چشمانِ جابر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می‌خواهی خانه‌ات را در بهشت به تو نشان بدهم؟ اینجا جایی بود که جدّم علی‌علیه السلام بهشت را نشان سلمان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العابدین‌علیه السلام یک اشاره‌ای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همان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جای جابر در بهشت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در اینجا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از جابر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به جایگاه خود در بهشت منتقل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چگونه سلمان علیه السلام تمامِ سال را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پیامبرصلی الله علیه وآله بود، جمعی از اصحاب، در محضرش بودند، پیامبرصلی الله علیه وآله به آنها رو کرد و سه سؤال را به ترتیبِ زیر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چه کسی در تمامِ عمر روزه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چه کسی همیشه شب تا صبح عبادت می‌کند؟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چه کسی دائم قرآن می‌خواند؟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ناراحت و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یک نفر ایرانی است و می‌خواهد بر ما قریش افتخار کند، شما سؤال اوّل را فرمودید،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صورتیکه من دیده‌ام که در بسیاری از روزها،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دوم را کردید، باز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که او بسیاری از شب‌ها در خواب است، شما سؤال سوم را کردید، باز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صورتیکه او در بیشترِ ساعات روز، ساکت و خاموش است و قرآن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آن شخص معترض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سلمان که همچون لقمان حکیم است، چگونه می‌اندیشی؟ از خودِ او بپرس تا جوابِ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دیده‌ام که تو غالبِ روزها غذا می‌خوری و بیشترِ از شب‌ها را می‌خوابی و بیشترِ ساعات روز خاموش هستی، پس چگونه می‌گویی که من همه روزهای سال را روزه می‌گیرم و همه ساعت شب را عبادت می‌کنم و همه قرآن را در یک روز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تو گمان کردی نیست، من در هر ماه سه روز، روزه می‌گیرم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Style w:val="FootnoteAnchor"/>
          <w:rtl w:val="true"/>
        </w:rPr>
        <w:footnoteReference w:id="642"/>
      </w:r>
      <w:r>
        <w:rPr>
          <w:rFonts w:ascii="IRNazanin" w:hAnsi="IRNazanin" w:eastAsia="IRNazanin"/>
          <w:color w:val="111111"/>
          <w:sz w:val="28"/>
          <w:sz w:val="28"/>
          <w:szCs w:val="28"/>
          <w:rtl w:val="true"/>
          <w:lang w:bidi="fa-IR"/>
        </w:rPr>
        <w:t>کسی که کارِ نیکی انجام داد، ده برابرِ آن را به او پاداش می‌دهیم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سه روز، روزه گرفتنِ من در هر ماه، همانندِ روزه گرفتنِ همه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حبیبم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با وضو بخوابد، مانندِ آن کسی است که تا صبح عبادت کرده است و من همیشه هنگامِ خواب وضو می‌گیرم و نیز آن حضرت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تو در میانِ امّتِ من، مانندِ مثال سوره توحید است که اگر کسی یک بار آن را بخواند، مانندِ آن است که یک سوّمِ قرآن را خوانده است و اگر سه بار بخواند مانندِ آن است که همه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مثال تو همانند سوره توحید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 را در زبان دوست بدارد، دارای یک سوّمِ ایمان است و اگر علاوه بر زبان، در قلب نیز دوست </w:t>
      </w:r>
    </w:p>
    <w:p>
      <w:pPr>
        <w:pStyle w:val="BookText"/>
        <w:rPr/>
      </w:pPr>
      <w:r>
        <w:rPr>
          <w:rFonts w:ascii="IRNazanin" w:hAnsi="IRNazanin" w:eastAsia="IRNazanin"/>
          <w:color w:val="111111"/>
          <w:sz w:val="28"/>
          <w:sz w:val="28"/>
          <w:szCs w:val="28"/>
          <w:rtl w:val="true"/>
          <w:lang w:bidi="fa-IR"/>
        </w:rPr>
        <w:t>بدارد، دارای دو سوّمِ ایمان است و اگر در عمل نیز تو را دوست بدارد،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مبعوث کرد،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زمین مانندِ اهل آسمان تو را دوست داشتند، خداوند احدی را با آتش نمی‌سوزانید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 سه بار سوره توحید را می‌خوانم، پس مانند آن است که همه قرآن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سلمان، آنچنان آن مردِ معترض را متعجّب کرد که گویی سنگی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رفت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سلمان در روزهای آخر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وفای پیامبراکرم‌صلی الله علیه وآله، هنگامی که در مَدائن حکومت می‌کرد، لباسِ پشمینه می‌پوشید و بر الاغ سوار می‌شد و غذایَش هم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روزهای آخرِ عمر در مدائن، از داشتنِ مالِ دنیا آه و ناله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جنگ‌های مسلمانان، در یکی از روزهای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سخن می‌گفت، از جمله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 مرا پندی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قصدی می‌کنی و هنگامی که حکمی می‌دهی، و هنگامی که چیزی را تقسیم می‌کنی خدا را به یاد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سلمان این سخن را گفت به گریه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زده،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 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جواب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گردنه‌ای هست که فقط مردمِ سبکبار از آن میگذرند و من این همه چیز را در اطرافِ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اطراف وی نظر افکنده شد، در خانه‌اش جز یک ظرف چرمین و کوزه و یک آفتابه چیز دیگری نبود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سیرتِ سلمان چه خوری حسرت و راهش</w:t>
      </w:r>
    </w:p>
    <w:p>
      <w:pPr>
        <w:pStyle w:val="BookText"/>
        <w:rPr/>
      </w:pPr>
      <w:r>
        <w:rPr>
          <w:rFonts w:ascii="IRNazanin" w:hAnsi="IRNazanin" w:eastAsia="IRNazanin"/>
          <w:color w:val="111111"/>
          <w:sz w:val="28"/>
          <w:sz w:val="28"/>
          <w:szCs w:val="28"/>
          <w:rtl w:val="true"/>
          <w:lang w:bidi="fa-IR"/>
        </w:rPr>
        <w:t>بپذیر و تو خود بوذر و سلمان دگر باش</w:t>
      </w:r>
    </w:p>
    <w:p>
      <w:pPr>
        <w:pStyle w:val="BookText"/>
        <w:rPr/>
      </w:pPr>
      <w:r>
        <w:rPr>
          <w:rFonts w:ascii="IRNazanin" w:hAnsi="IRNazanin" w:eastAsia="IRNazanin"/>
          <w:color w:val="111111"/>
          <w:sz w:val="28"/>
          <w:sz w:val="28"/>
          <w:szCs w:val="28"/>
          <w:rtl w:val="true"/>
          <w:lang w:bidi="fa-IR"/>
        </w:rPr>
        <w:t>سنائی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مقرّبان از سقوط است نه فقط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 فَکَیْفَ أَصْبِرُ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بر عذابت صبر کردم، چگونه بر جدایی ات صبر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برای کسانی است که خیلی خیلی از ما بالاتر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مقام آنها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ابوذر، در چه مقامی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می‌خواهیم انبیا و اوصیا را بشناسیم؟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89" w:name="pg880_4471"/>
    </w:p>
    <w:p>
      <w:pPr>
        <w:pStyle w:val="Heading4"/>
        <w:numPr>
          <w:ilvl w:val="3"/>
          <w:numId w:val="1"/>
        </w:numPr>
        <w:rPr/>
      </w:pPr>
      <w:bookmarkStart w:id="590" w:name="__RefHeading___Toc61496_373438147"/>
      <w:bookmarkStart w:id="591" w:name="_Toc230"/>
      <w:bookmarkEnd w:id="589"/>
      <w:bookmarkEnd w:id="590"/>
      <w:r>
        <w:rPr/>
        <w:t>9</w:t>
      </w:r>
      <w:r>
        <w:rPr>
          <w:rtl w:val="true"/>
        </w:rPr>
        <w:t xml:space="preserve"> </w:t>
      </w:r>
      <w:r>
        <w:rPr>
          <w:rtl w:val="true"/>
        </w:rPr>
        <w:t>صفر</w:t>
      </w:r>
      <w:bookmarkEnd w:id="591"/>
    </w:p>
    <w:p>
      <w:pPr>
        <w:pStyle w:val="Heading5"/>
        <w:numPr>
          <w:ilvl w:val="4"/>
          <w:numId w:val="1"/>
        </w:numPr>
        <w:rPr/>
      </w:pPr>
      <w:bookmarkStart w:id="592" w:name="__RefHeading___Toc61498_373438147"/>
      <w:bookmarkStart w:id="593" w:name="_Toc231"/>
      <w:bookmarkEnd w:id="592"/>
      <w:r>
        <w:rPr>
          <w:rtl w:val="true"/>
        </w:rPr>
        <w:t xml:space="preserve">شهادت عمّار یاسر </w:t>
      </w:r>
      <w:r>
        <w:rPr>
          <w:rtl w:val="true"/>
        </w:rPr>
        <w:t>(</w:t>
      </w:r>
      <w:r>
        <w:rPr/>
        <w:t>37</w:t>
      </w:r>
      <w:r>
        <w:rPr>
          <w:rtl w:val="true"/>
        </w:rPr>
        <w:t xml:space="preserve"> </w:t>
      </w:r>
      <w:r>
        <w:rPr>
          <w:rtl w:val="true"/>
        </w:rPr>
        <w:t>هجری قمری</w:t>
      </w:r>
      <w:r>
        <w:rPr>
          <w:rtl w:val="true"/>
        </w:rPr>
        <w:t>)</w:t>
      </w:r>
      <w:bookmarkEnd w:id="593"/>
    </w:p>
    <w:p>
      <w:pPr>
        <w:pStyle w:val="BookText"/>
        <w:rPr/>
      </w:pPr>
      <w:r>
        <w:rPr>
          <w:rFonts w:ascii="IRNazanin" w:hAnsi="IRNazanin" w:eastAsia="IRNazanin"/>
          <w:color w:val="111111"/>
          <w:sz w:val="28"/>
          <w:sz w:val="28"/>
          <w:szCs w:val="28"/>
          <w:rtl w:val="true"/>
          <w:lang w:bidi="fa-IR"/>
        </w:rPr>
        <w:t xml:space="preserve">ابو یقظان عمار بن یاسر عنسی از تبار عبار مذحج یمن و حلیف و هم‌پیمان قبیله بنی‌مخزوم مکّه بود و در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پیامبر در قبیله بنی‌مخزوم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یاسر و مادرش سمیه از مسلمانان پیشگام و اوّلین شهیدان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نخستین سال‌های بعثت و به هنگام اقامت رسول خداصلی الله علیه وآله وسلم در خانه ارقم اسلام آورد و در این راه تمام آزارها و شکنجه‌ها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 که از مهاجران یمنی محسوب می‌شد و در مکّه طرفدار و پایگاه اجتماعی نداشت از مستضعفان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بت‌پرست مکّی، مستضعفان ساکن مکّه هم چون عمار، بلال و صهیب را به دلیل مسلمان شدن شکنجه می‌کردند و گاهی آنان را برهنه کرده، در برابر تابش آفتاب سوزان حجاز روی ریگهای داغ می‌خواباندند و کتک می‌زدند؛ گاهی زره فولادین بر بدن آنان می‌پوشاندند و آنها را در هنگام ظهر در برابر تابش آفتاب قرار می‌دادند و گاهی نیز تخته سنگی بزرگ روی سینه آنها می‌نهادند تا از این طریق آنان را وادار سازند از آیین محمّدصلی الله علیه وآله وسلم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اثر این شکنجه‌ها به همراه گروهی از مسلمانان به حبشه هجرت کرد و اندکی بعد، پس از آرامش نسبی مکّه، به این شهر برگشت و آنگاه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بین او و حذیفه بن یمان پیمان برادری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ساخت مسجد النّبی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نبردهای بدر، احد، و جنگ‌های دیگر و نیز بیعت رضوان همراه رسول خدا حضور یافت و در همه این نبردها از پیشگامان لشکر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عمّار در کنار سلمان، ابوذر و مقداد از اعضای اصلی هسته مرکزی تشیع،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مخالفان و معترضان به ماجرای سقیفه بود و در مواقع مختلف از امام علی‌علیه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اسلام در جنگ یمامه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شرکت جست و گوش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مدّتی از سوی عمر والی شهر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خلافت عثمان، عمّار از مخالفان مشهور حکومت بود و در این راه برای بار دیگر به مقام جانبازی در راه خدا نایل آمد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وقتی عثمان با سخنان منطقی عمار و انتقاد صریح او از چپاول ثروت </w:t>
      </w:r>
    </w:p>
    <w:p>
      <w:pPr>
        <w:pStyle w:val="BookText"/>
        <w:rPr/>
      </w:pPr>
      <w:r>
        <w:rPr>
          <w:rFonts w:ascii="IRNazanin" w:hAnsi="IRNazanin" w:eastAsia="IRNazanin"/>
          <w:color w:val="111111"/>
          <w:sz w:val="28"/>
          <w:sz w:val="28"/>
          <w:szCs w:val="28"/>
          <w:rtl w:val="true"/>
          <w:lang w:bidi="fa-IR"/>
        </w:rPr>
        <w:t>مسلمانان از ناحیه حکومت، مواجه شد، وی را به شدت مورد ضرب و جرح قرار داد و لگدهای او بر شکم عمار باعث شد عمار به بیماری فتق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عمار از دعوت کنندگان مردم به بیعت با امام علی‌علیه السلام و از نخستین بیعت کنندگان با آن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همه صحنه‌ها یار مخلص و مشاور امین امیر مومنان بود و در جنگ‌های جمل و صفین نیز شمشیر زد تا این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ضرب شمشیر سپاه ستمگر معاویه، در جنگ صفین به فیض شهادت نایل آمد و خبر غیبی پیامبر خدا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عمّار امیرالمؤمنین را سخت ناراحت کرد و در کنار پیکر بی‌جان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عماراً یوم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قتل …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پیکر وی نماز خواند و بدنش را در منطقه صفین به خاک سپرد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ارزش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Style w:val="FootnoteAnchor"/>
          <w:rtl w:val="true"/>
        </w:rPr>
        <w:footnoteReference w:id="646"/>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جمعیّت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جراحتی همانند آن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افرادی را که ایمان آورده‌اند،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میان شما، شاهِدانی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 دوست نمی‌دارد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خداوند، افراد باایمان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تدریج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اَنّی اَغزو فی سَبیلِ اللهِ فَاقْتل، ثُمَّ اغزو فَاقتل، ثُمَّ اغزو فَاقتل؛</w:t>
      </w:r>
      <w:r>
        <w:rPr>
          <w:rStyle w:val="FootnoteAnchor"/>
          <w:rtl w:val="true"/>
        </w:rPr>
        <w:footnoteReference w:id="647"/>
      </w:r>
      <w:r>
        <w:rPr>
          <w:rFonts w:ascii="IRNazanin" w:hAnsi="IRNazanin" w:eastAsia="IRNazanin"/>
          <w:color w:val="111111"/>
          <w:sz w:val="28"/>
          <w:sz w:val="28"/>
          <w:szCs w:val="28"/>
          <w:rtl w:val="true"/>
          <w:lang w:bidi="fa-IR"/>
        </w:rPr>
        <w:t>پیامبرصلی الله علیه وآله وسلم فرمود دوست دارم که در راه خدا بجنگم و کشته شوم و باز بجنگم و کشته شوم و باز هم بجنگم و کشته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وقتی با توهین عثمان مواجه شد، پیامبر خدا در شأنِ او، این خبر غیبی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اَهلِ الجَنَّة، تقتلک الفِئة البَاغِیة؛ تو از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تو را خواهند کشت</w:t>
      </w:r>
      <w:r>
        <w:rPr>
          <w:rFonts w:eastAsia="IRNazanin" w:cs="IRNazanin"/>
          <w:color w:val="111111"/>
          <w:sz w:val="28"/>
          <w:szCs w:val="28"/>
          <w:rtl w:val="true"/>
          <w:lang w:bidi="fa-IR"/>
        </w:rPr>
        <w:t>.»</w:t>
      </w:r>
      <w:bookmarkStart w:id="594" w:name="pg880_4476"/>
    </w:p>
    <w:p>
      <w:pPr>
        <w:pStyle w:val="Heading4"/>
        <w:numPr>
          <w:ilvl w:val="3"/>
          <w:numId w:val="1"/>
        </w:numPr>
        <w:rPr/>
      </w:pPr>
      <w:bookmarkStart w:id="595" w:name="__RefHeading___Toc61500_373438147"/>
      <w:bookmarkStart w:id="596" w:name="_Toc232"/>
      <w:bookmarkEnd w:id="594"/>
      <w:bookmarkEnd w:id="595"/>
      <w:r>
        <w:rPr/>
        <w:t>9</w:t>
      </w:r>
      <w:r>
        <w:rPr>
          <w:rtl w:val="true"/>
        </w:rPr>
        <w:t xml:space="preserve"> </w:t>
      </w:r>
      <w:r>
        <w:rPr>
          <w:rtl w:val="true"/>
        </w:rPr>
        <w:t>صفر</w:t>
      </w:r>
      <w:bookmarkEnd w:id="596"/>
    </w:p>
    <w:p>
      <w:pPr>
        <w:pStyle w:val="Heading5"/>
        <w:numPr>
          <w:ilvl w:val="4"/>
          <w:numId w:val="1"/>
        </w:numPr>
        <w:rPr/>
      </w:pPr>
      <w:bookmarkStart w:id="597" w:name="__RefHeading___Toc61502_373438147"/>
      <w:bookmarkStart w:id="598" w:name="_Toc233"/>
      <w:bookmarkEnd w:id="597"/>
      <w:r>
        <w:rPr>
          <w:rtl w:val="true"/>
        </w:rPr>
        <w:t xml:space="preserve">جنگ نهروان </w:t>
      </w:r>
      <w:r>
        <w:rPr>
          <w:rtl w:val="true"/>
        </w:rPr>
        <w:t>(</w:t>
      </w:r>
      <w:r>
        <w:rPr/>
        <w:t>38</w:t>
      </w:r>
      <w:r>
        <w:rPr>
          <w:rtl w:val="true"/>
        </w:rPr>
        <w:t xml:space="preserve"> </w:t>
      </w:r>
      <w:r>
        <w:rPr>
          <w:rtl w:val="true"/>
        </w:rPr>
        <w:t>هجری قمری</w:t>
      </w:r>
      <w:r>
        <w:rPr>
          <w:rtl w:val="true"/>
        </w:rPr>
        <w:t>)</w:t>
      </w:r>
      <w:bookmarkEnd w:id="598"/>
    </w:p>
    <w:p>
      <w:pPr>
        <w:pStyle w:val="BookText"/>
        <w:rPr/>
      </w:pPr>
      <w:r>
        <w:rPr>
          <w:rFonts w:ascii="IRNazanin" w:hAnsi="IRNazanin" w:eastAsia="IRNazanin"/>
          <w:color w:val="111111"/>
          <w:sz w:val="28"/>
          <w:sz w:val="28"/>
          <w:szCs w:val="28"/>
          <w:rtl w:val="true"/>
          <w:lang w:bidi="fa-IR"/>
        </w:rPr>
        <w:t>جنگ نهروان، نبرد میان امام علی‌علیه السلام با افرادی است که بعدها به خوارج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خوارج از جنگ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جنگ، عده‌ای از سپاهیان عراق، فریب قرآن‌های سر نیزه سپاه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خوردند و امام علی‌علیه السلام را مجبور به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به تعیین داور از دو طرف رسید، همین عده ناراضی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میل امام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که مرد ساده لوحی بود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در هنگام داوری فریب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چون فهمیدند که فریب خورده‌اند، خواستند تا علی‌علیه السلام آماده جنگ با معاویه شود؛ ولی چون علی‌علیه السلام گفت ما با شامیان پیمان متارکه بسته‌ایم، همان منافقان که در نهان با معاویه ارتباطی داشتند، اعلام کردند که اصلاً داوری از آن خداست و علی‌علیه السلام و معاویه حق داوری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عدّه منشأ فتنه‌هایی شدند و از علی‌علیه السلام خواستند تا از کارش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چه آنان را اندرز می‌داد،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محلّی به نامِ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ناچار شد تا با آنان در افتد و آنها را تار و 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مارقین نیز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ناپذیری کفار متعصب از معجزه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وَ جَعَلْنَا عَلی قُلُوبهِمْ أَکِنَّةً أَن یَفْقَهُوهُ وَ فی ءَاذَانهِمْ وَقْراً وَ إِن یَرَوْا کلَّ ءَایَةٍ لا یُؤْمِنُوا بهَا حَتی إِذَاجَاءُوک یجَادِلُونَک یَقُولُ الَّذِینَ کَفَرُوا إِنْ هَذَا إِلا أَساطِیرُ الأَوَّلِینَ؛</w:t>
      </w:r>
      <w:r>
        <w:rPr>
          <w:rStyle w:val="FootnoteAnchor"/>
          <w:rtl w:val="true"/>
        </w:rPr>
        <w:footnoteReference w:id="648"/>
      </w:r>
      <w:r>
        <w:rPr>
          <w:rFonts w:ascii="IRNazanin" w:hAnsi="IRNazanin" w:eastAsia="IRNazanin"/>
          <w:color w:val="111111"/>
          <w:sz w:val="28"/>
          <w:sz w:val="28"/>
          <w:szCs w:val="28"/>
          <w:rtl w:val="true"/>
          <w:lang w:bidi="fa-IR"/>
        </w:rPr>
        <w:t xml:space="preserve">پاره‌ای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 می‌دهند؛ ولی بر دل‌های آنان پرده‌ها افکنده ایم تا آن را نفهمند؛ و در گوش آنها سنگینی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بقدری لجوجند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نشانه‌های حق را ببینند، ایمان نمی‌آورند؛ تا آنجا که وقتی به سراغ تو می‌آیند که با تو پرخاشگری کنند،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فقط افسانه‌های پیشینیان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تعصّب در رأی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جَعْفَرٍعلیه السلام قَالَ ثَلَاثٌ قَاصِمَاتُ الظَّهْرِ رَجُلٌ اسْتَکْثَرَ عَمَلَهُ وَ نَسِیَ ذُنُوبَهُ وَ أُعْجِبَ بِرَأْیِهِ؛</w:t>
      </w:r>
      <w:r>
        <w:rPr>
          <w:rStyle w:val="FootnoteAnchor"/>
          <w:rtl w:val="true"/>
        </w:rPr>
        <w:footnoteReference w:id="649"/>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پشت آدمی را می‌شکند، کسی که عملِ نیک خود را بزرگ بشمرد و کسی که گناهان خویش را فراموش کند و آن کس که استبداد رأی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قرآن خوان بی‌تقوا</w:t>
      </w:r>
    </w:p>
    <w:p>
      <w:pPr>
        <w:pStyle w:val="BookText"/>
        <w:rPr/>
      </w:pPr>
      <w:r>
        <w:rPr>
          <w:rFonts w:ascii="IRNazanin" w:hAnsi="IRNazanin" w:eastAsia="IRNazanin"/>
          <w:color w:val="111111"/>
          <w:sz w:val="28"/>
          <w:sz w:val="28"/>
          <w:szCs w:val="28"/>
          <w:rtl w:val="true"/>
          <w:lang w:bidi="fa-IR"/>
        </w:rPr>
        <w:t>در یکی از شبها امیرالمؤمنین‌علیه السلام از مسجد کوفه به سوی منزل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که از یاران خوب آن حضرت بود امام را همراهی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گذرشان از کنارِ خانه مردی افتاد که صدایِ قرآن خواندنش بلند بود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سَاجِداً وَقَائِماً یَحْذَرُ الْآخِرَةَ وَیَرْجُو رَحْمَةَ رَبِّهِ قُلْ هَلْ یَسْتَوِی الَّذِینَ یَعْلَمُونَ وَالَّذِینَ لَا یَعْلَمُونَ إِنَّمَا یَتَذَکَّرُ أُوْلُوا الْأَلْبَابِ</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با صدای دلنشین و زیبا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حال معنوی این مرد بسیار لذّت برد و در دل بر او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سخنی در زبان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حال کمیل متوجّه شد و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قرآن خواندنِ او تو را گول نزد زیرا او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قرآن خوانی هست که قرآن بر او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آنچه را که گفتم به تو آشکار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از این مسئله متحیّر ماند، نخست اینکه امام‌علیه السلام به زودی از فکر و نیّتِ او آگاه گشت، دیگر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آن حالِ روحانی اش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گروه خوارج پیش آمد و کارشان به آنجا رسید که در مقابل امیرالمؤمنین ایستادند و علی‌علیه السلام با آنان جنگید در حالی‌که حافظ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که سرهایِ آن طغیان‌گران کافر بر زمین ریخته بود، امیرالمؤمنین‌علیه السلام رو به کمیل کرد در حالی که شمشیری که هنوز خود از آن می‌چکید در دست داشت، نوک آن را به یکی از آن سرها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در آن شب قرآن می‌خواند و از حال او در تعجّب فرو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کمیل حضرت را بوسید و استغفار کرد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پیغام دوست</w:t>
      </w:r>
    </w:p>
    <w:p>
      <w:pPr>
        <w:pStyle w:val="BookText"/>
        <w:rPr/>
      </w:pPr>
      <w:r>
        <w:rPr>
          <w:rFonts w:ascii="IRNazanin" w:hAnsi="IRNazanin" w:eastAsia="IRNazanin"/>
          <w:color w:val="111111"/>
          <w:sz w:val="28"/>
          <w:sz w:val="28"/>
          <w:szCs w:val="28"/>
          <w:rtl w:val="true"/>
          <w:lang w:bidi="fa-IR"/>
        </w:rPr>
        <w:t>مرحبا ای پیکِ مشتاقان بده پیغام دوست</w:t>
      </w:r>
    </w:p>
    <w:p>
      <w:pPr>
        <w:pStyle w:val="BookText"/>
        <w:rPr/>
      </w:pPr>
      <w:r>
        <w:rPr>
          <w:rFonts w:ascii="IRNazanin" w:hAnsi="IRNazanin" w:eastAsia="IRNazanin"/>
          <w:color w:val="111111"/>
          <w:sz w:val="28"/>
          <w:sz w:val="28"/>
          <w:szCs w:val="28"/>
          <w:rtl w:val="true"/>
          <w:lang w:bidi="fa-IR"/>
        </w:rPr>
        <w:t>تا کنم جان از سر رغبت فدایِ نامِ دوست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خوارج؛ روزی که امیرالمؤمنین سلام اللَّه علیه، شمشیر را کشید و این فاسد ها را، این غده‌های سرطانی را دور کرد، این هم یوم اللَّه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9" w:name="pg880_4480"/>
    </w:p>
    <w:p>
      <w:pPr>
        <w:pStyle w:val="Heading4"/>
        <w:numPr>
          <w:ilvl w:val="3"/>
          <w:numId w:val="1"/>
        </w:numPr>
        <w:rPr/>
      </w:pPr>
      <w:bookmarkStart w:id="600" w:name="__RefHeading___Toc61504_373438147"/>
      <w:bookmarkStart w:id="601" w:name="_Toc234"/>
      <w:bookmarkEnd w:id="599"/>
      <w:bookmarkEnd w:id="600"/>
      <w:r>
        <w:rPr/>
        <w:t>20</w:t>
      </w:r>
      <w:r>
        <w:rPr>
          <w:rtl w:val="true"/>
        </w:rPr>
        <w:t xml:space="preserve"> </w:t>
      </w:r>
      <w:r>
        <w:rPr>
          <w:rtl w:val="true"/>
        </w:rPr>
        <w:t>صفر</w:t>
      </w:r>
      <w:bookmarkEnd w:id="601"/>
    </w:p>
    <w:p>
      <w:pPr>
        <w:pStyle w:val="Heading5"/>
        <w:numPr>
          <w:ilvl w:val="4"/>
          <w:numId w:val="1"/>
        </w:numPr>
        <w:rPr/>
      </w:pPr>
      <w:bookmarkStart w:id="602" w:name="__RefHeading___Toc61506_373438147"/>
      <w:bookmarkStart w:id="603" w:name="_Toc235"/>
      <w:bookmarkEnd w:id="602"/>
      <w:r>
        <w:rPr>
          <w:rtl w:val="true"/>
        </w:rPr>
        <w:t>اربعین حسینی</w:t>
      </w:r>
      <w:bookmarkEnd w:id="603"/>
    </w:p>
    <w:p>
      <w:pPr>
        <w:pStyle w:val="BookText"/>
        <w:rPr/>
      </w:pPr>
      <w:r>
        <w:rPr>
          <w:rFonts w:ascii="IRNazanin" w:hAnsi="IRNazanin" w:eastAsia="IRNazanin"/>
          <w:color w:val="111111"/>
          <w:sz w:val="28"/>
          <w:sz w:val="28"/>
          <w:szCs w:val="28"/>
          <w:rtl w:val="true"/>
          <w:lang w:bidi="fa-IR"/>
        </w:rPr>
        <w:t>چهلمین روز شهادت امام حسین‌علیه السلام را اربعین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پس از شهادت امام حسین‌علیه السلام، جابر بن عبداللَّه انصاری و عطیه عوفی به زیارت تربت حضرت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کاروان اسیران اهل بیت‌علیهم السلام در اربعین اوّل به کربلا بازگشتند،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و مورّخان بازگشت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در این روز معروف به زیارت اربعین بسیار فضیلت دارد و در روایات یکی از نشانه‌های مؤمن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این روز، تداوم بخش نهضت عاشوراست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اربعین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Style w:val="FootnoteAnchor"/>
          <w:rtl w:val="true"/>
        </w:rPr>
        <w:footnoteReference w:id="652"/>
      </w: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الحسن 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اِحدی وَ خَمسینَ، وَ زِیارَةُ الاَربعین، والتَخَتُّم فی الیمینَ وَ تَعفیرُ الجَبین، وَ الجَهْرُ بِبِسمِ اللَّه الرَّحمن الرَّحیم؛</w:t>
      </w:r>
      <w:r>
        <w:rPr>
          <w:rStyle w:val="FootnoteAnchor"/>
          <w:rtl w:val="true"/>
        </w:rPr>
        <w:footnoteReference w:id="653"/>
      </w: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اربعین، و انگشتر در دست راست کردن، و جبین را به خاک گذاشتن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حفظه اللَّه در سخنرانی روز اربعین در مرقد مطهّر حضرت امام خمینی‌رحمه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مزار امام بزرگوار رحمه الله گرد آمدیم، تناسب این جمع، آمدن ما، گرد آمدنِ ما بر سر قبر امام با اربعین تناسب عجیبی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اربعین هم اوّلین زائرانِ ابا عبداللَّه الحسین‌علیه السلام بعد از آن روزهای تلخ، بعد </w:t>
      </w:r>
    </w:p>
    <w:p>
      <w:pPr>
        <w:pStyle w:val="BookText"/>
        <w:rPr/>
      </w:pPr>
      <w:r>
        <w:rPr>
          <w:rFonts w:ascii="IRNazanin" w:hAnsi="IRNazanin" w:eastAsia="IRNazanin"/>
          <w:color w:val="111111"/>
          <w:sz w:val="28"/>
          <w:sz w:val="28"/>
          <w:szCs w:val="28"/>
          <w:rtl w:val="true"/>
          <w:lang w:bidi="fa-IR"/>
        </w:rPr>
        <w:t>از آن شهادت عجیب بر سرِ قبرِ امامِ معصومِ شهید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آن روز آمدند یکی جابر بن عبداللَّه انصاری است و یکی عطیّه بن سعد این هم از اصحاب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صحابه پیغمبر، از اصحابِ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علی الظّاهر، مردِ مسنّی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شصت سال، هفتاد سال، حداقل از سن او، می‌گذشته،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جنگِ بدر بوده پس لابد قاعدتاً باید بیش از هفتاد سال آن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عطیّه از اصحابِ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جوان‌تر بوده است چون تا زمانِ امام محمّد باقرعلیه السلام عطیّه بن سعد، علی الظّاهر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وقتی که رسیدیم به آنجا یا خواستیم برویم به طرفِ قبر؛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دمِ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غسل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شطّ فرات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قطیفه‌ای بر کمر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قطیفه بر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می‌خواهد خانه خدا را طواف و زیارت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به طرفِ قبرِ امام حسین‌علیه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نابینا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رسیدیم، دمِ قبرِ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 را لمس کرد و شناخت این احساساتش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حسین بن علی‌علیهما السلام را در آغوشِ پیغمبرصلی الله علیه وآله لابد بارها دیده بود با صدایِ بلند سه مرتبه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سَیَعْلَمُ الَّذِینَ ظَلَمُوا أَیَّ مُنْقَلَبٍ یَنْقَلِبُونَ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اربعین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جابر به کربلا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کدام اربعین آمده بوده است من نمی‌دانم؟ ای بسا در طریقِ تحقیق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اربعین بوده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یکی از علمای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که هم در کتب شیعه از او روایت نقل شده و هم در کتب اهل تسنّن از عطیه مطلب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نشان می‌دهد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من را ببر کربلا تا عزیزم حسین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دوستان می‌گویم از این مردان قدیمی و عبّاد و زهّاد، چند جور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می‌شود از اینها چیزی می‌پرسی، یک وقت هم تماشای شان بکنید ببینید چه کار دارند می‌کنند همه‌اش سؤال پیچ کردن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عطیّه یک آدمِ فهمیده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که من دستش را گرفته بودم، این یارِ قدیم پیغمبرصلی الله علیه وآله را در راه خوب تماشا می‌کردم که این مرد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مرتّب تسبیح و تقدیس و خدا از دهان این مرد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 یک نهر آب و شریعه‌ای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من غسل به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غسل به جا آورد و لباس‌های پاکیزه‌ای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دستش را گرفتم، دیدم قدم‌های کوتاه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قبر رسیدیم گفت که دست من را روی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من اضافه می‌کنم، نمی‌دانم چه رابطه‌ای بین تربت و این پیرمردِ دل سوخته بود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دستش به قبرِ شریف رسید گریه شروع شد به حدّی گریه کرد که بیهوش شد من رفتم و از نهر، آب آوردم و به صورتش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دوباره به هوش آمد دارد زمزمه می‌کند استراق سمع کردم دیدم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لایُجیبُ حَبیبَه</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جوابم را نمی‌دهی من از راه دور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نکته‌ای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گلپایگانی خودش اهل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ایشان برای امام حسین‌علیه السلام گریه کرده بود و یک دوایی لازم بود در چشمشان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درست است این دوا هم پاکیزه است و هم خوب است ولی الان یک قدری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نمی‌خواهم با اشکِ امام حسین‌علیه السلام چیزی مخلوط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این، خالص در چشمم بماند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بگویم ان شاء اللَّه در ذهن عزیزان طلبه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جابر گریه می‌کرد دو تا علّت داشت و ای بسا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قاصرِ من حقّش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که امام حسین‌علیه السلام را دوست داشتند و این تعبیرِ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قربان صدقه امام حسین‌علیه السلام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به امامت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هایش تمام شد بلند شد و ایستاد امام حسین‌علیه السلام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دهان غیر اثنی عشری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عُلومِ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جابر بوده است نه اینکه فقط امام حسین‌علیه السلام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الاعتقاد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گریه‌اش از روی اعتقاد و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اینکه علّت این گریه و بیهوش شدنِ جابر این بوده است که اینها دورانِ کودکی ابی عبداللَّه‌علیه السلام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سنّی به نام شطرنجی کتابی در مورد اهل بیت دارد که نسخه‌ای از آن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آنجا </w:t>
      </w:r>
    </w:p>
    <w:p>
      <w:pPr>
        <w:pStyle w:val="BookText"/>
        <w:rPr/>
      </w:pPr>
      <w:r>
        <w:rPr>
          <w:rFonts w:ascii="IRNazanin" w:hAnsi="IRNazanin" w:eastAsia="IRNazanin"/>
          <w:color w:val="111111"/>
          <w:sz w:val="28"/>
          <w:sz w:val="28"/>
          <w:szCs w:val="28"/>
          <w:rtl w:val="true"/>
          <w:lang w:bidi="fa-IR"/>
        </w:rPr>
        <w:t>می‌نویسد از طرق خودشان روایت می‌کند که حضرت سیّد انبیاء صلی الله علیه وآله روزی در یک مسیری در حرکت بود صدایِ گریه امام حسین‌علیه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بچّه‌ها گریه می‌کنند و معمولاً صدایشان بیرون هم می‌آید و بالاخره برگشت، در زد و حضرت زهراعلیها السلام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من را منقلب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تَعْلَمی اَنَّ بُکاءَهُ یُؤْذینی</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مگر نمی‌دانی من از گریه حسین رنج می‌برم؟ نمی‌دانی که من از گریه او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آرام نمی‌کنی؟ اینها برای این خاطره‌ها که داشتند و این چیزها را دیده بودند، هست که جابر بر روی قبر بی‌قرار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عالمه غیر معلّمه چکار کرد؟ این جا این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لَم‌تعلمی انّ بکاءه یؤذینی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از گریه این، من رنج می‌برم یک روایت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خدمت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که گیر کردی پناه ببر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آقایون این نکته سربسته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یکی از دو کار را برای آدم می‌کند یا حاجت برآورده می‌شود یا حضرت تصرّفی می‌کند و مصیبت لااقل برای آدم خفیف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از اینجا بود که عالمه غیر معلّمه زینب کبری‌علیها السلام در کنارِ آن بدن، یک حالی پیدا کرده بود و رو کرد به مدینه که لااقل مصیبت یک کمی خفیف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حسین‌علیه السلام است که تو راضی به گریه‌اش نمی‌شدی، الان روی خاک افتاده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چهل روز است حسینم را ندیدم</w:t>
      </w:r>
    </w:p>
    <w:p>
      <w:pPr>
        <w:pStyle w:val="BookText"/>
        <w:rPr/>
      </w:pPr>
      <w:r>
        <w:rPr>
          <w:rFonts w:ascii="IRNazanin" w:hAnsi="IRNazanin" w:eastAsia="IRNazanin"/>
          <w:color w:val="111111"/>
          <w:sz w:val="28"/>
          <w:sz w:val="28"/>
          <w:szCs w:val="28"/>
          <w:rtl w:val="true"/>
          <w:lang w:bidi="fa-IR"/>
        </w:rPr>
        <w:t>منم زینب که از داغش خمیدم</w:t>
      </w:r>
    </w:p>
    <w:p>
      <w:pPr>
        <w:pStyle w:val="BookText"/>
        <w:rPr/>
      </w:pPr>
      <w:r>
        <w:rPr>
          <w:rFonts w:ascii="IRNazanin" w:hAnsi="IRNazanin" w:eastAsia="IRNazanin"/>
          <w:color w:val="111111"/>
          <w:sz w:val="28"/>
          <w:sz w:val="28"/>
          <w:szCs w:val="28"/>
          <w:rtl w:val="true"/>
          <w:lang w:bidi="fa-IR"/>
        </w:rPr>
        <w:t>چهل روز است که جانم بر لب آمد</w:t>
      </w:r>
    </w:p>
    <w:p>
      <w:pPr>
        <w:pStyle w:val="BookText"/>
        <w:rPr/>
      </w:pPr>
      <w:r>
        <w:rPr>
          <w:rFonts w:ascii="IRNazanin" w:hAnsi="IRNazanin" w:eastAsia="IRNazanin"/>
          <w:color w:val="111111"/>
          <w:sz w:val="28"/>
          <w:sz w:val="28"/>
          <w:szCs w:val="28"/>
          <w:rtl w:val="true"/>
          <w:lang w:bidi="fa-IR"/>
        </w:rPr>
        <w:t>بدیدار برادر خواهر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که اربعین به ما می‌دهد زنده نگهداشتن یاد حقیقت و خاطره شهادت در مقابل طوفان تبلیغات دشمن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اینقدر برای اجتماع و برای وحدت کلمه هم تبلیغ کرده است و هم عمل کرده است؛ یعنی روزهایی را پیش آورده است که با خود این روزها و انگیزه این روزها تحکیم وحدت می‌شود مثلِ عاشورا و اربعین</w:t>
      </w:r>
      <w:r>
        <w:rPr>
          <w:rFonts w:eastAsia="IRNazanin" w:cs="IRNazanin"/>
          <w:color w:val="111111"/>
          <w:sz w:val="28"/>
          <w:szCs w:val="28"/>
          <w:rtl w:val="true"/>
          <w:lang w:bidi="fa-IR"/>
        </w:rPr>
        <w:t>.</w:t>
      </w:r>
      <w:r>
        <w:rPr>
          <w:rStyle w:val="FootnoteAnchor"/>
          <w:rtl w:val="true"/>
        </w:rPr>
        <w:footnoteReference w:id="660"/>
      </w:r>
      <w:bookmarkStart w:id="604" w:name="pg880_4489"/>
    </w:p>
    <w:p>
      <w:pPr>
        <w:pStyle w:val="Heading4"/>
        <w:numPr>
          <w:ilvl w:val="3"/>
          <w:numId w:val="1"/>
        </w:numPr>
        <w:rPr/>
      </w:pPr>
      <w:bookmarkStart w:id="605" w:name="__RefHeading___Toc61508_373438147"/>
      <w:bookmarkStart w:id="606" w:name="_Toc236"/>
      <w:bookmarkEnd w:id="604"/>
      <w:bookmarkEnd w:id="605"/>
      <w:r>
        <w:rPr/>
        <w:t>27</w:t>
      </w:r>
      <w:r>
        <w:rPr>
          <w:rtl w:val="true"/>
        </w:rPr>
        <w:t xml:space="preserve"> </w:t>
      </w:r>
      <w:r>
        <w:rPr>
          <w:rtl w:val="true"/>
        </w:rPr>
        <w:t>صفر</w:t>
      </w:r>
      <w:bookmarkEnd w:id="606"/>
    </w:p>
    <w:p>
      <w:pPr>
        <w:pStyle w:val="Heading5"/>
        <w:numPr>
          <w:ilvl w:val="4"/>
          <w:numId w:val="1"/>
        </w:numPr>
        <w:rPr/>
      </w:pPr>
      <w:bookmarkStart w:id="607" w:name="__RefHeading___Toc61510_373438147"/>
      <w:bookmarkStart w:id="608" w:name="_Toc237"/>
      <w:bookmarkEnd w:id="607"/>
      <w:r>
        <w:rPr>
          <w:rtl w:val="true"/>
        </w:rPr>
        <w:t>روز وقف</w:t>
      </w:r>
      <w:bookmarkEnd w:id="608"/>
    </w:p>
    <w:p>
      <w:pPr>
        <w:pStyle w:val="BookText"/>
        <w:rPr/>
      </w:pPr>
      <w:r>
        <w:rPr>
          <w:rFonts w:ascii="IRNazanin" w:hAnsi="IRNazanin" w:eastAsia="IRNazanin"/>
          <w:color w:val="111111"/>
          <w:sz w:val="28"/>
          <w:sz w:val="28"/>
          <w:szCs w:val="28"/>
          <w:rtl w:val="true"/>
          <w:lang w:bidi="fa-IR"/>
        </w:rPr>
        <w:t>وقف عبارت است از حبس کردنِ مال، تصرّف نکردن در آن و بخشیدن منفعت‌های حق استفاده از آن در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وقف به معنی نگاه داشتن دایمی اصل مال و بهره‌برداری از منافع آن برای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وقف از مختصّات نظام حقوقی و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اسلام دارای ویژگیهایی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عملی است صالح و باقی، و مصداق روشنی از تعاون و تعاضد است و انفاقی است عاری از منّت، و احسانی است خالی از اذیّت و به دور از تحقیر شخصیت دیگران، و تصدّقی است دایمی و مستمر و بدون ریا، و وامی است بدون اضطراب و تکاثر که با بروز اختلافات فاحش طبقاتی به صورتی معقول مبارزه می‌شود و برگِ سبزی است که برای انسان ذخیره می‌شود و سرانجام عاملی است که نام واقف را نیز جاودان می‌سازد و وی را به نوعی به درجه خلود و بقا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اوقاف و امور خیریه به منظور تحکیم پایه‌های سنّتِ نبوی وقف، ترویج و نشر فرهنگ اسلامی وقف، معرّفی نقش وقف در توسعه فرهنگی، اقتصادی، اجتماعی و آموزشی، بهداشتی و … و همچنین ایجاد انگیزه در نیک اندیشان و خیرین به منظور گسترش وقف، با تصویب شورای عالی انقلاب فرهنگی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 به عنوان روز وقف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 و فنا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Style w:val="FootnoteAnchor"/>
          <w:rtl w:val="true"/>
        </w:rPr>
        <w:footnoteReference w:id="661"/>
      </w:r>
      <w:r>
        <w:rPr>
          <w:rFonts w:ascii="IRNazanin" w:hAnsi="IRNazanin" w:eastAsia="IRNazanin"/>
          <w:color w:val="111111"/>
          <w:sz w:val="28"/>
          <w:sz w:val="28"/>
          <w:szCs w:val="28"/>
          <w:rtl w:val="true"/>
          <w:lang w:bidi="fa-IR"/>
        </w:rPr>
        <w:t>آنچه نزدِ شماست فانی می‌شود؛ امّا آنچه نزدِ خداست باقی است؛ و به کسانی که صبر و استقامت پیشه کنند، مطابق بهترین اعمالی که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ذخیره آخرت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الحَبسُ ذَخیرَتانِ فَدَعُوهُما لِیَومِهِما؛</w:t>
      </w:r>
      <w:r>
        <w:rPr>
          <w:rStyle w:val="FootnoteAnchor"/>
          <w:rtl w:val="true"/>
        </w:rPr>
        <w:footnoteReference w:id="662"/>
      </w:r>
      <w:r>
        <w:rPr>
          <w:rFonts w:ascii="IRNazanin" w:hAnsi="IRNazanin" w:eastAsia="IRNazanin"/>
          <w:color w:val="111111"/>
          <w:sz w:val="28"/>
          <w:sz w:val="28"/>
          <w:szCs w:val="28"/>
          <w:rtl w:val="true"/>
          <w:lang w:bidi="fa-IR"/>
        </w:rPr>
        <w:t xml:space="preserve">صدقه و وقف دو ذخیره اند، آنها را برای روزِ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امام علی‌علیه السلام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اللَّه‌صلی الله علیه وآله الفَی‌ءَ فَأصابَ علیَّاً أرضٌ فَاحتَفَرَ فِیها عیَناً فَخَرَجَ مِنها ماءٌ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بَتّاً بَتلاً فی حَجیجِ بَیتِ اللَّه و عابِرِ سَبیلِهِ لاتُباعُ و لاتُوهَبُ و لاتُورَثُ؛</w:t>
      </w:r>
      <w:r>
        <w:rPr>
          <w:rStyle w:val="FootnoteAnchor"/>
          <w:rtl w:val="true"/>
        </w:rPr>
        <w:footnoteReference w:id="663"/>
      </w:r>
      <w:r>
        <w:rPr>
          <w:rFonts w:ascii="IRNazanin" w:hAnsi="IRNazanin" w:eastAsia="IRNazanin"/>
          <w:color w:val="111111"/>
          <w:sz w:val="28"/>
          <w:sz w:val="28"/>
          <w:szCs w:val="28"/>
          <w:rtl w:val="true"/>
          <w:lang w:bidi="fa-IR"/>
        </w:rPr>
        <w:t>پیامبر خداصلی الله علیه وآله غنایم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به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زمین چشمه‌ای حفر کرد و به آب رسید …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طور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کردم و به حاجیان خانه خدا و در راه ماندگان حجّ، مخصوص گردانیدم؛ نه فروختنی است، نه بخشیدنی و نه ارث بردنی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امام باقرعلیه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أوقِف لِی مِن مالی کَذا و کَذا، النَّوادِبُ تَندُبُنی عَشرَ سِنینَ بِمِنی أیّامَ مُنی </w:t>
      </w:r>
      <w:r>
        <w:rPr>
          <w:rStyle w:val="FootnoteAnchor"/>
          <w:rtl w:val="true"/>
        </w:rPr>
        <w:footnoteReference w:id="664"/>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دارایی ام را برایم وقف کن تا گریه کنندگان در مِنا در ایّام منا ده سال بر من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پیامبرصلی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رَسُولُ اللَّهِ‌صلی الله علیه وآله بِأموالٍ جَعَلَها وَقفاً؛</w:t>
      </w:r>
      <w:r>
        <w:rPr>
          <w:rStyle w:val="FootnoteAnchor"/>
          <w:rtl w:val="true"/>
        </w:rPr>
        <w:footnoteReference w:id="665"/>
      </w:r>
      <w:r>
        <w:rPr>
          <w:rFonts w:ascii="IRNazanin" w:hAnsi="IRNazanin" w:eastAsia="IRNazanin"/>
          <w:color w:val="111111"/>
          <w:sz w:val="28"/>
          <w:sz w:val="28"/>
          <w:szCs w:val="28"/>
          <w:rtl w:val="true"/>
          <w:lang w:bidi="fa-IR"/>
        </w:rPr>
        <w:t>پیامبر خدا اموالی را صدقه می‌داد و آنها را وقف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جاریه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لَیْسَ یَتْبَعُ الرَّجُلَ بَعْدَ مَوْتِهِ مِنَ الْأَجْرِ إِلَّا ثَلَاثُ خِصَالٍ صَدَقَةٌ أَجْرَاهَا فِی حَیَاتِهِ فَهِیَ تَجْرِی بَعْدَ مَوْتِهِ وَ سُنَّةُ هُدًی سَنَّهَا فَهِیَ یُعْمَلُ بِهَا بَعْدَ مَوْتِهِ أَوْ وَلَدٌ صَالِحٌ یَدْعُو لَهُ؛</w:t>
      </w:r>
      <w:r>
        <w:rPr>
          <w:rStyle w:val="FootnoteAnchor"/>
          <w:rtl w:val="true"/>
        </w:rPr>
        <w:footnoteReference w:id="666"/>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انسان، جز از ناحیه سه خصلت، پاداشی به او نمی‌رسد؛ صدقه‌ای که در حال حیاتش جاری ساخته و پس از مرگش هم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هدایتی که بنیان گذاشته و پس از مرگ هم به آن عمل می‌شود و فرزند شایسته‌ای که برای او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دنیا، ابزارِ شیطان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پیامبرِ اسلام‌صلی الله علیه وآله به مقامِ نبوّت رسید، بچّه‌ها و سپاه ابلیس، ترسان و هراسان نزدِ ابلیس آمده، حادثه رسالتِ پیامبر اسلام‌صلی الله علیه وآله را به او خبر دادند و اظهارِ نگرانی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او به دنیا علاقه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غمی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بت‌پرستی نکنند،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 که دلبسته به دنیا هستند، همواره به سه کار وادار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تحصیل مال از راه حرام، دوم مصرف مال در راهِ حرام و نپرداختن حقوقِ واجبِ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سر منشأ تمامِ بدی‌ها و گمراهی ها همین سه راه و سه دام می‌باشند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پر و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خود و خانه درویشان را</w:t>
      </w:r>
    </w:p>
    <w:p>
      <w:pPr>
        <w:pStyle w:val="BookText"/>
        <w:rPr/>
      </w:pPr>
      <w:r>
        <w:rPr>
          <w:rFonts w:ascii="IRNazanin" w:hAnsi="IRNazanin" w:eastAsia="IRNazanin"/>
          <w:color w:val="111111"/>
          <w:sz w:val="28"/>
          <w:sz w:val="28"/>
          <w:szCs w:val="28"/>
          <w:rtl w:val="true"/>
          <w:lang w:bidi="fa-IR"/>
        </w:rPr>
        <w:t>خالی کُن و پُر کن که همین می‌ماند</w:t>
      </w:r>
    </w:p>
    <w:p>
      <w:pPr>
        <w:pStyle w:val="BookText"/>
        <w:rPr/>
      </w:pPr>
      <w:r>
        <w:rPr>
          <w:rFonts w:ascii="IRNazanin" w:hAnsi="IRNazanin" w:eastAsia="IRNazanin"/>
          <w:color w:val="111111"/>
          <w:sz w:val="28"/>
          <w:sz w:val="28"/>
          <w:szCs w:val="28"/>
          <w:rtl w:val="true"/>
          <w:lang w:bidi="fa-IR"/>
        </w:rPr>
        <w:t>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انفاقات و صدقه های مردم نمونه‌ای برای نشان دادنِ رشد و بی رشدی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که مردم به عنوانِ انفاق و فی سبیل اللَّه مصرف می‌کنند، نمایان گر سطحِ رشدِ اسلامی مردم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باور کنیم که همه نعمت‌ها از خداست، بهتر می‌توانیم قسمتی از آن را صدقه کنیم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صدقه دادن، تنها کمک به دیگران نیست بلکه دل کندن صاحب مال از مال نیز هست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الهی که حرکت و سیر الی اللَّه دارد، اضطرابها و ناهنجاری‌های روحی و روانی و کمبودهای معنوی، با نماز تقویت و درمان می‌یابد و خلأ های اقتصادی و نابسامانی‌های ناشی از آن، با صدقه پر و مرتفع می‌گردد</w:t>
      </w:r>
      <w:r>
        <w:rPr>
          <w:rFonts w:eastAsia="IRNazanin" w:cs="IRNazanin"/>
          <w:color w:val="111111"/>
          <w:sz w:val="28"/>
          <w:szCs w:val="28"/>
          <w:rtl w:val="true"/>
          <w:lang w:bidi="fa-IR"/>
        </w:rPr>
        <w:t>.</w:t>
      </w:r>
      <w:r>
        <w:rPr>
          <w:rStyle w:val="FootnoteAnchor"/>
          <w:rtl w:val="true"/>
        </w:rPr>
        <w:footnoteReference w:id="671"/>
      </w:r>
      <w:bookmarkStart w:id="609" w:name="pg880_4494"/>
    </w:p>
    <w:p>
      <w:pPr>
        <w:pStyle w:val="Heading4"/>
        <w:numPr>
          <w:ilvl w:val="3"/>
          <w:numId w:val="1"/>
        </w:numPr>
        <w:rPr/>
      </w:pPr>
      <w:bookmarkStart w:id="610" w:name="__RefHeading___Toc61512_373438147"/>
      <w:bookmarkStart w:id="611" w:name="_Toc238"/>
      <w:bookmarkEnd w:id="609"/>
      <w:bookmarkEnd w:id="610"/>
      <w:r>
        <w:rPr/>
        <w:t>28</w:t>
      </w:r>
      <w:r>
        <w:rPr>
          <w:rtl w:val="true"/>
        </w:rPr>
        <w:t xml:space="preserve"> </w:t>
      </w:r>
      <w:r>
        <w:rPr>
          <w:rtl w:val="true"/>
        </w:rPr>
        <w:t>صفر</w:t>
      </w:r>
      <w:bookmarkEnd w:id="611"/>
    </w:p>
    <w:p>
      <w:pPr>
        <w:pStyle w:val="Heading5"/>
        <w:numPr>
          <w:ilvl w:val="4"/>
          <w:numId w:val="1"/>
        </w:numPr>
        <w:rPr/>
      </w:pPr>
      <w:bookmarkStart w:id="612" w:name="__RefHeading___Toc61514_373438147"/>
      <w:bookmarkStart w:id="613" w:name="_Toc239"/>
      <w:bookmarkEnd w:id="612"/>
      <w:r>
        <w:rPr>
          <w:rtl w:val="true"/>
        </w:rPr>
        <w:t>رحلت پیامبر اکرم‌صلی الله علیه وآله</w:t>
      </w:r>
      <w:bookmarkEnd w:id="61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سال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مسمومیت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پیرزنی از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شخصی خود حضرت که اکنون جزء مسجدالنبی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تنها حضرت فاطمه‌علیها السلام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زندگی آن حضرت؛</w:t>
      </w:r>
    </w:p>
    <w:p>
      <w:pPr>
        <w:pStyle w:val="BookText"/>
        <w:rPr/>
      </w:pPr>
      <w:r>
        <w:rPr>
          <w:rFonts w:ascii="IRNazanin" w:hAnsi="IRNazanin" w:eastAsia="IRNazanin"/>
          <w:color w:val="111111"/>
          <w:sz w:val="28"/>
          <w:sz w:val="28"/>
          <w:szCs w:val="28"/>
          <w:rtl w:val="true"/>
          <w:lang w:bidi="fa-IR"/>
        </w:rPr>
        <w:t>حضرت محمّدصلی الله علیه وآله در شهر مکّه معظّمه در حالی متولّد شد که پدرش عبداللَّه را از دست داده بود و در شش سالگی با مرگ مادرش آمنه، تحت سرپرستی پدر بزرگش عبدالمطلب قرار گرفت و پس از وفات او در هشت سالگی در منزل عمویش ابوطالب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بیست و دو سالگی با حضرت ابوطالب به شام رفت،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خدیجه‌علیها السلام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چهل سالگی به پیغمبری مبعوث گردید، ابتدا خدیجه‌علیها السلام و علی‌علیه السلام به او ایمان آوردند و پس از پنج سال عدّه زیادتری به او گرویدند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حضرت پیوسته موردِ آزار مشرکان قرار می‌گرفتند، تا جایی که به شعب ابی طالب پناه بردند و سه سال در آنجا محاصره بودند، پس از شکست محاصره با فوت خدیجه و ابوطالب آزار مشرکین شدّت بیشتری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دشمنان تصمیم به قتل او گرفتند، اما در شب مقرّر، علی‌علیه السلام به جای وی در بستر خوابید، جان حضرت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شب به مدینه هجرت فرمودند و از آن سال؛ یعنی سال سیزدهم بعثت، مدینه تبدیل به پایگاه اسلام و مسلمین گردید و این هجرت مبدأ تاریخ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سال هشتم هجری مشرکان مکه جنگهایی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احد، احزاب و … را بر علیه مسلمانان ترتیب دادند، امّا در این سال با فتح مکّه، مرکز اصلی مشرکان به تصرف مسلمانان درآمد و به مرکز وحدانیّت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حدودِ یک سال قبل از هجرت به معراج رفت، در این سفر از مسجد الحرام، به مسجد الاقصی رفته و از آنجا به آسمان‌های هفتگانه رفته و تا قاب قوسین او ادنی 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در بیست و هشتم صفر سال دهم و در شهر مدینه به توسط زنی یهودی مسموم و شهید گردید و درون خانه شخصی خود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پیامبر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یَرجو اللَّهَ و الیَومَ الآخِرَ؛</w:t>
      </w:r>
      <w:r>
        <w:rPr>
          <w:rStyle w:val="FootnoteAnchor"/>
          <w:rtl w:val="true"/>
        </w:rPr>
        <w:footnoteReference w:id="672"/>
      </w:r>
      <w:r>
        <w:rPr>
          <w:rFonts w:ascii="IRNazanin" w:hAnsi="IRNazanin" w:eastAsia="IRNazanin"/>
          <w:color w:val="111111"/>
          <w:sz w:val="28"/>
          <w:sz w:val="28"/>
          <w:szCs w:val="28"/>
          <w:rtl w:val="true"/>
          <w:lang w:bidi="fa-IR"/>
        </w:rPr>
        <w:t>قطعاً برای شما در اقتدا به رسول خدا سرمشقی نیکو است، برای آن کس که به خدا و روز باز پسین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خرافات را از ذهن‌ها پاک می‌کردند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مَکْتُوباًعِندَهُمْ فی التَّوْرَاتِ وَ الانجِیلِ یَأْمُرُهُم‌بِالْمَعْرُوفِ وَ یَنهَاکُمْ عَنِ الْمُنکرِ وَ یحِلُّ لَهُمُ‌الطیِّبَتِ وَ یحَرِّمُ عَلَیْهِمُ الْخَبَئث وَ یَضعُ عَنْهُمْ إِصرَهُمْ‌وَ الأَغْلَلَ الَّتی کانَت عَلَیْهِمْ فَالَّذِینَ ءَامَنُوا بِهِ وَعَزَّرُوهُ وَ نَصرُوهُ وَ اتَّبَعُوا النُّورَ الَّذِی أُنزِلَ مَعَهُ‌أُولَئک هُمُ الْمُفْلِحُونَ؛</w:t>
      </w:r>
      <w:r>
        <w:rPr>
          <w:rStyle w:val="FootnoteAnchor"/>
          <w:rtl w:val="true"/>
        </w:rPr>
        <w:footnoteReference w:id="673"/>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پیامبری که صفاتش را، در تورات و انجیلی که نزدشان است، می‌یابند؛ آنها را به معروف دستور می‌دهد، و از منکر باز میدارد؛ اشیار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وجودِ پیامبر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Style w:val="FootnoteAnchor"/>
          <w:rtl w:val="true"/>
        </w:rPr>
        <w:footnoteReference w:id="674"/>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رسالت پیامبرصلی الله علیه وآله</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أمیناً و مَضی رَشیداً و خَلَّفَ فِینا رایَةَ الحَقِّ</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آن بزرگ، رسالت خویش را با امانت به انجام رساند و دنیا را ترک کرد، در حالی که راهنمای ما بود و پرچم حق را در میان ما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پیامبرصلی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Style w:val="FootnoteAnchor"/>
          <w:rtl w:val="true"/>
        </w:rPr>
        <w:footnoteReference w:id="676"/>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عظیم و برجسته‌ای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حبّ پیامبرصلی الله علیه وآله به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حُبِّ أهلِ بَیتِهِ و قِراءَةِ القُرآنِ؛</w:t>
      </w:r>
      <w:r>
        <w:rPr>
          <w:rStyle w:val="FootnoteAnchor"/>
          <w:rtl w:val="true"/>
        </w:rPr>
        <w:footnoteReference w:id="677"/>
      </w:r>
      <w:r>
        <w:rPr>
          <w:rFonts w:ascii="IRNazanin" w:hAnsi="IRNazanin" w:eastAsia="IRNazanin"/>
          <w:color w:val="111111"/>
          <w:sz w:val="28"/>
          <w:sz w:val="28"/>
          <w:szCs w:val="28"/>
          <w:rtl w:val="true"/>
          <w:lang w:bidi="fa-IR"/>
        </w:rPr>
        <w:t>فرزندان خود را به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دوست داشتن اهل بیت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نشنیدم، کارِ ناشایسته و خنده بیجا ندیدم، به بازیهای بچّه‌ها رغبت نمی‌کرد، تنهایی و خلوت را دوست می‌داشت و در همه حال متواضع بود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سیره پیامبرصلی الله علیه وآله</w:t>
      </w:r>
    </w:p>
    <w:p>
      <w:pPr>
        <w:pStyle w:val="BookText"/>
        <w:rPr/>
      </w:pPr>
      <w:r>
        <w:rPr>
          <w:rFonts w:ascii="IRNazanin" w:hAnsi="IRNazanin" w:eastAsia="IRNazanin"/>
          <w:color w:val="111111"/>
          <w:sz w:val="28"/>
          <w:sz w:val="28"/>
          <w:szCs w:val="28"/>
          <w:rtl w:val="true"/>
          <w:lang w:bidi="fa-IR"/>
        </w:rPr>
        <w:t>در جنگِ خیبر که منجر به شهادت یکی از سرداران بزرگ اسلام به نام محمود بن مسلمه انصاری گردید، مسلمانان از نظر مواد غذایی در مضیقه عجیبی قرار گرفته بودند، به طوری که برای سد جوع از گوشت برخی از حیوانات که خوردن گوشت آنها مکروه است استفاده می‌نمودند و دژی که مواد غذائی فراوانی در آنجا بود، هنوز به دستِ مسلمانان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گرسنگی شدید، بر مسلمانان مستولی گردیده بود و با خوردن گوشت حیواناتی که خوردن آنها مکروه است، گرسنگی را برطرف می‌کردند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چوپان سیاه چهره‌ای که برای یهودان گله داری می‌کرد، حضور پیامبر شرفیاب گردید و درخواست نمود که حقیقت اسلام را بر او عرضه بدارد، او در همان جلسه بر اثر بیانات جالب و سخنان نافذ پیامبر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این گوسفندان </w:t>
      </w:r>
    </w:p>
    <w:p>
      <w:pPr>
        <w:pStyle w:val="BookText"/>
        <w:rPr/>
      </w:pPr>
      <w:r>
        <w:rPr>
          <w:rFonts w:ascii="IRNazanin" w:hAnsi="IRNazanin" w:eastAsia="IRNazanin"/>
          <w:color w:val="111111"/>
          <w:sz w:val="28"/>
          <w:sz w:val="28"/>
          <w:szCs w:val="28"/>
          <w:rtl w:val="true"/>
          <w:lang w:bidi="fa-IR"/>
        </w:rPr>
        <w:t>همگی در دست من امانت است و اکنون که رابطه من با صاحبان گوسفندان بریده شد، تکلیفِ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برابر دیدگان صدها سرباز گرسنه، با کمال صراحت فرموده در آیین ما خیانت بر امانت یکی از بزرگ ترین جرمها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همه گوسفندان را تا در قلعه ببری و همه را به دست صاحبانش برسانی، او دستور پیامبر را اطاعت نمود و بلافاصله در جنگ شرکت کرد و در راهِ اسلام جام شهادت نوشید او همان طوری که در دوران جوانی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در تمام حالات امین و درستکار بود، او نه تنها خودش امین بود، بلکه در تمام دوران محاصره، رفت و آمد گله های قلعه، در صبح و عصر، کاملاً آزاد بود و یک نفر از مسلمانان در فکر ربودن گوسفندان دشمن نبود زیرا آنها در پرتو تعالیم عالی رهبر خود؛ امین و درستکار بار آمده بودند و فقط یک روز به خاطر اینکه گرسنگی شدیدی بر همه آنها غالب گردیده بود، دستور داد؛ دو رأس گوسفند از گله بگیرند و باقیمانده را رها کنند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موج اشک</w:t>
      </w:r>
    </w:p>
    <w:p>
      <w:pPr>
        <w:pStyle w:val="BookText"/>
        <w:rPr/>
      </w:pPr>
      <w:r>
        <w:rPr>
          <w:rFonts w:ascii="IRNazanin" w:hAnsi="IRNazanin" w:eastAsia="IRNazanin"/>
          <w:color w:val="111111"/>
          <w:sz w:val="28"/>
          <w:sz w:val="28"/>
          <w:szCs w:val="28"/>
          <w:rtl w:val="true"/>
          <w:lang w:bidi="fa-IR"/>
        </w:rPr>
        <w:t>مدینه موج اشک و آه دارد</w:t>
      </w:r>
    </w:p>
    <w:p>
      <w:pPr>
        <w:pStyle w:val="BookText"/>
        <w:rPr/>
      </w:pPr>
      <w:r>
        <w:rPr>
          <w:rFonts w:ascii="Amiri" w:hAnsi="Amiri" w:eastAsia="Amiri" w:cs="Amiri"/>
          <w:color w:val="111111"/>
          <w:sz w:val="28"/>
          <w:sz w:val="28"/>
          <w:szCs w:val="28"/>
          <w:rtl w:val="true"/>
          <w:lang w:bidi="ar-SA"/>
        </w:rPr>
        <w:t>غم هجر رسول اللَّه دارد</w:t>
      </w:r>
    </w:p>
    <w:p>
      <w:pPr>
        <w:pStyle w:val="BookText"/>
        <w:rPr/>
      </w:pPr>
      <w:r>
        <w:rPr>
          <w:rFonts w:ascii="IRNazanin" w:hAnsi="IRNazanin" w:eastAsia="IRNazanin"/>
          <w:color w:val="111111"/>
          <w:sz w:val="28"/>
          <w:sz w:val="28"/>
          <w:szCs w:val="28"/>
          <w:rtl w:val="true"/>
          <w:lang w:bidi="fa-IR"/>
        </w:rPr>
        <w:t>شکسته از غم ختم النّبیین</w:t>
      </w:r>
    </w:p>
    <w:p>
      <w:pPr>
        <w:pStyle w:val="BookText"/>
        <w:rPr/>
      </w:pPr>
      <w:r>
        <w:rPr>
          <w:rFonts w:ascii="IRNazanin" w:hAnsi="IRNazanin" w:eastAsia="IRNazanin"/>
          <w:color w:val="111111"/>
          <w:sz w:val="28"/>
          <w:sz w:val="28"/>
          <w:szCs w:val="28"/>
          <w:rtl w:val="true"/>
          <w:lang w:bidi="fa-IR"/>
        </w:rPr>
        <w:t>قلوب ملت ما رهبر ما</w:t>
      </w:r>
    </w:p>
    <w:p>
      <w:pPr>
        <w:pStyle w:val="BookText"/>
        <w:rPr/>
      </w:pPr>
      <w:r>
        <w:rPr>
          <w:rFonts w:ascii="IRNazanin" w:hAnsi="IRNazanin" w:eastAsia="IRNazanin"/>
          <w:color w:val="111111"/>
          <w:sz w:val="28"/>
          <w:sz w:val="28"/>
          <w:szCs w:val="28"/>
          <w:rtl w:val="true"/>
          <w:lang w:bidi="fa-IR"/>
        </w:rPr>
        <w:t>مدینه شاهد داغی گرانست</w:t>
      </w:r>
    </w:p>
    <w:p>
      <w:pPr>
        <w:pStyle w:val="BookText"/>
        <w:rPr/>
      </w:pPr>
      <w:r>
        <w:rPr>
          <w:rFonts w:ascii="IRNazanin" w:hAnsi="IRNazanin" w:eastAsia="IRNazanin"/>
          <w:color w:val="111111"/>
          <w:sz w:val="28"/>
          <w:sz w:val="28"/>
          <w:szCs w:val="28"/>
          <w:rtl w:val="true"/>
          <w:lang w:bidi="fa-IR"/>
        </w:rPr>
        <w:t>که سوگ خاتم پیامبرانست</w:t>
      </w:r>
    </w:p>
    <w:p>
      <w:pPr>
        <w:pStyle w:val="BookText"/>
        <w:rPr/>
      </w:pPr>
      <w:r>
        <w:rPr>
          <w:rFonts w:ascii="IRNazanin" w:hAnsi="IRNazanin" w:eastAsia="IRNazanin"/>
          <w:color w:val="111111"/>
          <w:sz w:val="28"/>
          <w:sz w:val="28"/>
          <w:szCs w:val="28"/>
          <w:rtl w:val="true"/>
          <w:lang w:bidi="fa-IR"/>
        </w:rPr>
        <w:t>مگر جبران کند از داغ دل را</w:t>
      </w:r>
    </w:p>
    <w:p>
      <w:pPr>
        <w:pStyle w:val="BookText"/>
        <w:rPr/>
      </w:pPr>
      <w:r>
        <w:rPr>
          <w:rFonts w:ascii="IRNazanin" w:hAnsi="IRNazanin" w:eastAsia="IRNazanin"/>
          <w:color w:val="111111"/>
          <w:sz w:val="28"/>
          <w:sz w:val="28"/>
          <w:szCs w:val="28"/>
          <w:rtl w:val="true"/>
          <w:lang w:bidi="fa-IR"/>
        </w:rPr>
        <w:t>قیام مهدی دین پرور ما</w:t>
      </w:r>
    </w:p>
    <w:p>
      <w:pPr>
        <w:pStyle w:val="BookText"/>
        <w:rPr/>
      </w:pPr>
      <w:r>
        <w:rPr>
          <w:rFonts w:ascii="IRNazanin" w:hAnsi="IRNazanin" w:eastAsia="IRNazanin"/>
          <w:color w:val="111111"/>
          <w:sz w:val="28"/>
          <w:sz w:val="28"/>
          <w:szCs w:val="28"/>
          <w:rtl w:val="true"/>
          <w:lang w:bidi="fa-IR"/>
        </w:rPr>
        <w:t>چو خورشید رسالت رخ نهان کرد</w:t>
      </w:r>
    </w:p>
    <w:p>
      <w:pPr>
        <w:pStyle w:val="BookText"/>
        <w:rPr/>
      </w:pPr>
      <w:r>
        <w:rPr>
          <w:rFonts w:ascii="IRNazanin" w:hAnsi="IRNazanin" w:eastAsia="IRNazanin"/>
          <w:color w:val="111111"/>
          <w:sz w:val="28"/>
          <w:sz w:val="28"/>
          <w:szCs w:val="28"/>
          <w:rtl w:val="true"/>
          <w:lang w:bidi="fa-IR"/>
        </w:rPr>
        <w:t>شب جهل‌و ستم رو بر جهان کرد</w:t>
      </w:r>
    </w:p>
    <w:p>
      <w:pPr>
        <w:pStyle w:val="BookText"/>
        <w:rPr/>
      </w:pPr>
      <w:r>
        <w:rPr>
          <w:rFonts w:ascii="IRNazanin" w:hAnsi="IRNazanin" w:eastAsia="IRNazanin"/>
          <w:color w:val="111111"/>
          <w:sz w:val="28"/>
          <w:sz w:val="28"/>
          <w:szCs w:val="28"/>
          <w:rtl w:val="true"/>
          <w:lang w:bidi="fa-IR"/>
        </w:rPr>
        <w:t>گواه ما بود در این مصیبت</w:t>
      </w:r>
    </w:p>
    <w:p>
      <w:pPr>
        <w:pStyle w:val="BookText"/>
        <w:rPr/>
      </w:pPr>
      <w:r>
        <w:rPr>
          <w:rFonts w:ascii="IRNazanin" w:hAnsi="IRNazanin" w:eastAsia="IRNazanin"/>
          <w:color w:val="111111"/>
          <w:sz w:val="28"/>
          <w:sz w:val="28"/>
          <w:szCs w:val="28"/>
          <w:rtl w:val="true"/>
          <w:lang w:bidi="fa-IR"/>
        </w:rPr>
        <w:t>شرار آه و چشم تر ما</w:t>
      </w:r>
    </w:p>
    <w:p>
      <w:pPr>
        <w:pStyle w:val="BookText"/>
        <w:rPr/>
      </w:pPr>
      <w:r>
        <w:rPr>
          <w:rFonts w:ascii="IRNazanin" w:hAnsi="IRNazanin" w:eastAsia="IRNazanin"/>
          <w:color w:val="111111"/>
          <w:sz w:val="28"/>
          <w:sz w:val="28"/>
          <w:szCs w:val="28"/>
          <w:rtl w:val="true"/>
          <w:lang w:bidi="fa-IR"/>
        </w:rPr>
        <w:t>زدست غم پریشانست زهرا</w:t>
      </w:r>
    </w:p>
    <w:p>
      <w:pPr>
        <w:pStyle w:val="BookText"/>
        <w:rPr/>
      </w:pPr>
      <w:r>
        <w:rPr>
          <w:rFonts w:ascii="IRNazanin" w:hAnsi="IRNazanin" w:eastAsia="IRNazanin"/>
          <w:color w:val="111111"/>
          <w:sz w:val="28"/>
          <w:sz w:val="28"/>
          <w:szCs w:val="28"/>
          <w:rtl w:val="true"/>
          <w:lang w:bidi="fa-IR"/>
        </w:rPr>
        <w:t>زقطع وحی گریانست زهرا</w:t>
      </w:r>
    </w:p>
    <w:p>
      <w:pPr>
        <w:pStyle w:val="BookText"/>
        <w:rPr/>
      </w:pPr>
      <w:r>
        <w:rPr>
          <w:rFonts w:ascii="IRNazanin" w:hAnsi="IRNazanin" w:eastAsia="IRNazanin"/>
          <w:color w:val="111111"/>
          <w:sz w:val="28"/>
          <w:sz w:val="28"/>
          <w:szCs w:val="28"/>
          <w:rtl w:val="true"/>
          <w:lang w:bidi="fa-IR"/>
        </w:rPr>
        <w:t>حسودان رشته جانش گسستند</w:t>
      </w:r>
    </w:p>
    <w:p>
      <w:pPr>
        <w:pStyle w:val="BookText"/>
        <w:rPr/>
      </w:pPr>
      <w:r>
        <w:rPr>
          <w:rFonts w:ascii="IRNazanin" w:hAnsi="IRNazanin" w:eastAsia="IRNazanin"/>
          <w:color w:val="111111"/>
          <w:sz w:val="28"/>
          <w:sz w:val="28"/>
          <w:szCs w:val="28"/>
          <w:rtl w:val="true"/>
          <w:lang w:bidi="fa-IR"/>
        </w:rPr>
        <w:t>یهودان درّ دندانش شکستند</w:t>
      </w:r>
    </w:p>
    <w:p>
      <w:pPr>
        <w:pStyle w:val="BookText"/>
        <w:rPr/>
      </w:pPr>
      <w:r>
        <w:rPr>
          <w:rFonts w:ascii="IRNazanin" w:hAnsi="IRNazanin" w:eastAsia="IRNazanin"/>
          <w:color w:val="111111"/>
          <w:sz w:val="28"/>
          <w:sz w:val="28"/>
          <w:szCs w:val="28"/>
          <w:rtl w:val="true"/>
          <w:lang w:bidi="fa-IR"/>
        </w:rPr>
        <w:t>از این اشرار در تاریخ اسلام</w:t>
      </w:r>
    </w:p>
    <w:p>
      <w:pPr>
        <w:pStyle w:val="BookText"/>
        <w:rPr/>
      </w:pPr>
      <w:r>
        <w:rPr>
          <w:rFonts w:ascii="IRNazanin" w:hAnsi="IRNazanin" w:eastAsia="IRNazanin"/>
          <w:color w:val="111111"/>
          <w:sz w:val="28"/>
          <w:sz w:val="28"/>
          <w:szCs w:val="28"/>
          <w:rtl w:val="true"/>
          <w:lang w:bidi="fa-IR"/>
        </w:rPr>
        <w:t>خداوندا چه آمد بر سر ما</w:t>
      </w:r>
    </w:p>
    <w:p>
      <w:pPr>
        <w:pStyle w:val="BookText"/>
        <w:rPr/>
      </w:pPr>
      <w:r>
        <w:rPr>
          <w:rFonts w:ascii="IRNazanin" w:hAnsi="IRNazanin" w:eastAsia="IRNazanin"/>
          <w:color w:val="111111"/>
          <w:sz w:val="28"/>
          <w:sz w:val="28"/>
          <w:szCs w:val="28"/>
          <w:rtl w:val="true"/>
          <w:lang w:bidi="fa-IR"/>
        </w:rPr>
        <w:t>مدینه در عزا بنشسته امروز</w:t>
      </w:r>
    </w:p>
    <w:p>
      <w:pPr>
        <w:pStyle w:val="BookText"/>
        <w:rPr/>
      </w:pPr>
      <w:r>
        <w:rPr>
          <w:rFonts w:ascii="IRNazanin" w:hAnsi="IRNazanin" w:eastAsia="IRNazanin"/>
          <w:color w:val="111111"/>
          <w:sz w:val="28"/>
          <w:sz w:val="28"/>
          <w:szCs w:val="28"/>
          <w:rtl w:val="true"/>
          <w:lang w:bidi="fa-IR"/>
        </w:rPr>
        <w:t>درِ شادی به مردم بسته امروز</w:t>
      </w:r>
    </w:p>
    <w:p>
      <w:pPr>
        <w:pStyle w:val="BookText"/>
        <w:rPr/>
      </w:pPr>
      <w:r>
        <w:rPr>
          <w:rFonts w:ascii="IRNazanin" w:hAnsi="IRNazanin" w:eastAsia="IRNazanin"/>
          <w:color w:val="111111"/>
          <w:sz w:val="28"/>
          <w:sz w:val="28"/>
          <w:szCs w:val="28"/>
          <w:rtl w:val="true"/>
          <w:lang w:bidi="fa-IR"/>
        </w:rPr>
        <w:t>گهی از داغ پیغمبر خروشد</w:t>
      </w:r>
    </w:p>
    <w:p>
      <w:pPr>
        <w:pStyle w:val="BookText"/>
        <w:rPr/>
      </w:pPr>
      <w:r>
        <w:rPr>
          <w:rFonts w:ascii="IRNazanin" w:hAnsi="IRNazanin" w:eastAsia="IRNazanin"/>
          <w:color w:val="111111"/>
          <w:sz w:val="28"/>
          <w:sz w:val="28"/>
          <w:szCs w:val="28"/>
          <w:rtl w:val="true"/>
          <w:lang w:bidi="fa-IR"/>
        </w:rPr>
        <w:t>گهی بر زاده پیغمبر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بزرگ اسلام با یک دست قرآن را داشت و با دست دیگر شمشیر، شمشیر برای سرکوبی خیانتکاران و قرآن برای هدایت، آنها که قابل هدایت بودند، قرآن راهنمای آنها بود و آنهایی که هدایت نمی‌شدند و توطئه گر بودند، شمشیر بر سر آنها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14" w:name="pg880_4501"/>
    </w:p>
    <w:p>
      <w:pPr>
        <w:pStyle w:val="Heading5"/>
        <w:numPr>
          <w:ilvl w:val="4"/>
          <w:numId w:val="1"/>
        </w:numPr>
        <w:rPr/>
      </w:pPr>
      <w:bookmarkStart w:id="615" w:name="__RefHeading___Toc61516_373438147"/>
      <w:bookmarkStart w:id="616" w:name="_Toc240"/>
      <w:bookmarkEnd w:id="614"/>
      <w:bookmarkEnd w:id="615"/>
      <w:r>
        <w:rPr>
          <w:rtl w:val="true"/>
        </w:rPr>
        <w:t>شهادت امام حسن مجتبی‌علیه السلام</w:t>
      </w:r>
      <w:bookmarkEnd w:id="616"/>
    </w:p>
    <w:p>
      <w:pPr>
        <w:pStyle w:val="BookText"/>
        <w:rPr/>
      </w:pPr>
      <w:r>
        <w:rPr>
          <w:rFonts w:ascii="IRNazanin" w:hAnsi="IRNazanin" w:eastAsia="IRNazanin"/>
          <w:color w:val="111111"/>
          <w:sz w:val="28"/>
          <w:sz w:val="28"/>
          <w:szCs w:val="28"/>
          <w:rtl w:val="true"/>
          <w:lang w:bidi="fa-IR"/>
        </w:rPr>
        <w:t>رخسار زردت، جان اهل خانه را در تلاطم نیستی انداخته بود و چشمان نیمه بازت از ژرفای دردت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اهل خانه بیشتر می‌شد می‌خواستی آنها را تسکین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طلب می‌کنی از قاب خیس چشم‌ها درخششی کم رنگ از امید، بیرون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درون طشت می‌بری؛ امّا نمک بر زخم بی التیام آنها میپاشی، چشم‌ها شان از جگری سوخته، و پاره پاره سال‌ها غربت و مظلومیت تصویر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شیون،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بی‌قرار تر از همه، کعبه سیاهپوش بلاها و اندوه‌ها زینب</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مهر خواهری اش دیگر نمی‌تواند زخم‌های جگرت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افق درهم می‌کشد و نگاهت از رونق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لحظه‌ای که به دنیا پا نهادی و سلام بر آن لحظه‌ای که روح دردمندت به آسمان‌ها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به ولایت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680"/>
      </w: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امام حسن‌علیه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إمامانِ قاما أو قَعَدا؛</w:t>
      </w:r>
      <w:r>
        <w:rPr>
          <w:rStyle w:val="FootnoteAnchor"/>
          <w:rtl w:val="true"/>
        </w:rPr>
        <w:footnoteReference w:id="681"/>
      </w:r>
      <w:r>
        <w:rPr>
          <w:rFonts w:ascii="IRNazanin" w:hAnsi="IRNazanin" w:eastAsia="IRNazanin"/>
          <w:color w:val="111111"/>
          <w:sz w:val="28"/>
          <w:sz w:val="28"/>
          <w:szCs w:val="28"/>
          <w:rtl w:val="true"/>
          <w:lang w:bidi="fa-IR"/>
        </w:rPr>
        <w:t>حسن و حسین دو امامند؛ چه قیام کنند، و چه قیام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حبّ امام حسن‌علیه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مِنّی و أنَا مِنهُ أحَبَّ اللَّهُ مَن أحَبَّهُ؛</w:t>
      </w:r>
      <w:r>
        <w:rPr>
          <w:rStyle w:val="FootnoteAnchor"/>
          <w:rtl w:val="true"/>
        </w:rPr>
        <w:footnoteReference w:id="682"/>
      </w:r>
      <w:r>
        <w:rPr>
          <w:rFonts w:ascii="IRNazanin" w:hAnsi="IRNazanin" w:eastAsia="IRNazanin"/>
          <w:color w:val="111111"/>
          <w:sz w:val="28"/>
          <w:sz w:val="28"/>
          <w:szCs w:val="28"/>
          <w:rtl w:val="true"/>
          <w:lang w:bidi="fa-IR"/>
        </w:rPr>
        <w:t>حسن از من است و من از اویم؛ هرکه دوستش بدارد، خداوند دوستدار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امام حسن‌علیه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زائِراً بَعدَ مَوتِکَ فَلَهُ الجَنَّةُ؛</w:t>
      </w:r>
      <w:r>
        <w:rPr>
          <w:rStyle w:val="FootnoteAnchor"/>
          <w:rtl w:val="true"/>
        </w:rPr>
        <w:footnoteReference w:id="683"/>
      </w:r>
      <w:r>
        <w:rPr>
          <w:rFonts w:ascii="IRNazanin" w:hAnsi="IRNazanin" w:eastAsia="IRNazanin"/>
          <w:color w:val="111111"/>
          <w:sz w:val="28"/>
          <w:sz w:val="28"/>
          <w:szCs w:val="28"/>
          <w:rtl w:val="true"/>
          <w:lang w:bidi="fa-IR"/>
        </w:rPr>
        <w:t>پاداش کسی که پس از مرگت به زیارت تو آید،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مسمومیت امام حسن‌علیه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یُؤتی إلَیَّ، سَمٌّ یُدَسُّ إلَیَّ فَاُقتَلُ بِهِ ولکِن لایَومَ کَیَومِکَ یا أباعَبدِاللَّهِ</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آنچه به من می‌رسد، زهری است که با دسیسه به کامم ریخته می‌شود، امّا ای اباعبداللّه هیچ روزی 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معاویه به غصب ولایت</w:t>
      </w:r>
    </w:p>
    <w:p>
      <w:pPr>
        <w:pStyle w:val="BookText"/>
        <w:rPr/>
      </w:pPr>
      <w:r>
        <w:rPr>
          <w:rFonts w:ascii="IRNazanin" w:hAnsi="IRNazanin" w:eastAsia="IRNazanin"/>
          <w:color w:val="111111"/>
          <w:sz w:val="28"/>
          <w:sz w:val="28"/>
          <w:szCs w:val="28"/>
          <w:rtl w:val="true"/>
          <w:lang w:bidi="fa-IR"/>
        </w:rPr>
        <w:t xml:space="preserve">امام حسن علیه السلام نزد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غیر یزید هم آن جا بوده که این مطلب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یک کلام تندی در نظر آنها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امام حسن علیه السلام تشریف می‌برند، معاویه دستور می‌دهد که یک جایزه خیلی مهمّی به ایشان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این حرف تند را به تو زد و حال آنکه تو این جایزه را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وَاللَّه لَهُم، أَخَذْناه مِنهُم أَفَلا نُردفهم دابَّةً غَصَبْناها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 و ما از آنان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خودمان، بر مرکبی که از آنان غصب کرده‌ایم سوار 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برای شیعه حجّت است؛ اما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چنین چیزی نبوده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خونِ دل</w:t>
      </w:r>
    </w:p>
    <w:p>
      <w:pPr>
        <w:pStyle w:val="BookText"/>
        <w:rPr/>
      </w:pPr>
      <w:r>
        <w:rPr>
          <w:rFonts w:ascii="IRNazanin" w:hAnsi="IRNazanin" w:eastAsia="IRNazanin"/>
          <w:color w:val="111111"/>
          <w:sz w:val="28"/>
          <w:sz w:val="28"/>
          <w:szCs w:val="28"/>
          <w:rtl w:val="true"/>
          <w:lang w:bidi="fa-IR"/>
        </w:rPr>
        <w:t>از تاب رفت و طشت طلب کرد و ناله کرد</w:t>
      </w:r>
    </w:p>
    <w:p>
      <w:pPr>
        <w:pStyle w:val="BookText"/>
        <w:rPr/>
      </w:pPr>
      <w:r>
        <w:rPr>
          <w:rFonts w:ascii="IRNazanin" w:hAnsi="IRNazanin" w:eastAsia="IRNazanin"/>
          <w:color w:val="111111"/>
          <w:sz w:val="28"/>
          <w:sz w:val="28"/>
          <w:szCs w:val="28"/>
          <w:rtl w:val="true"/>
          <w:lang w:bidi="fa-IR"/>
        </w:rPr>
        <w:t>و آن طشت رازخون جگر، باغ لاله کرد</w:t>
      </w:r>
    </w:p>
    <w:p>
      <w:pPr>
        <w:pStyle w:val="BookText"/>
        <w:rPr/>
      </w:pPr>
      <w:r>
        <w:rPr>
          <w:rFonts w:ascii="IRNazanin" w:hAnsi="IRNazanin" w:eastAsia="IRNazanin"/>
          <w:color w:val="111111"/>
          <w:sz w:val="28"/>
          <w:sz w:val="28"/>
          <w:szCs w:val="28"/>
          <w:rtl w:val="true"/>
          <w:lang w:bidi="fa-IR"/>
        </w:rPr>
        <w:t>خونی که خورد درهمه عمر از گلو بریخت</w:t>
      </w:r>
    </w:p>
    <w:p>
      <w:pPr>
        <w:pStyle w:val="BookText"/>
        <w:rPr/>
      </w:pPr>
      <w:r>
        <w:rPr>
          <w:rFonts w:ascii="IRNazanin" w:hAnsi="IRNazanin" w:eastAsia="IRNazanin"/>
          <w:color w:val="111111"/>
          <w:sz w:val="28"/>
          <w:sz w:val="28"/>
          <w:szCs w:val="28"/>
          <w:rtl w:val="true"/>
          <w:lang w:bidi="fa-IR"/>
        </w:rPr>
        <w:t>دل را تهی زخون دل چند ساله کرد</w:t>
      </w:r>
    </w:p>
    <w:p>
      <w:pPr>
        <w:pStyle w:val="BookText"/>
        <w:rPr/>
      </w:pPr>
      <w:r>
        <w:rPr>
          <w:rFonts w:ascii="IRNazanin" w:hAnsi="IRNazanin" w:eastAsia="IRNazanin"/>
          <w:color w:val="111111"/>
          <w:sz w:val="28"/>
          <w:sz w:val="28"/>
          <w:szCs w:val="28"/>
          <w:rtl w:val="true"/>
          <w:lang w:bidi="fa-IR"/>
        </w:rPr>
        <w:t>وصال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ائمّه‌علیهم السلام درباره مقامات خود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خُزَّانُ عِلْمِ اللَّه، نَحْنُ تَراجِمَةُ أَمْرِ اللَّه، نَحْنُ قَومٌ مَعْصُومُونَ، اَمَرَاللَّه بِطاعَتِنا، وَ نَهی عَن مَعْصِیَتِنا، نَحْنُ الحُجَّةُ البالِغَةُ عَلی مَن دُونَ السَّماءِ وَ فَوقَ الأَرْضِ</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خَصَّنا بِنَفْسه، جَعَلَ طاعَتَنا طاعَتَهُ وَ مَعْصِیَتَنا مَعْصِیَته</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این مقامات را برای ائمّه‌علیهم السلام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این مقامات را برای آنان بالذّات بداند</w:t>
      </w:r>
      <w:r>
        <w:rPr>
          <w:rFonts w:eastAsia="IRNazanin" w:cs="IRNazanin"/>
          <w:color w:val="111111"/>
          <w:sz w:val="28"/>
          <w:szCs w:val="28"/>
          <w:rtl w:val="true"/>
          <w:lang w:bidi="fa-IR"/>
        </w:rPr>
        <w:t>!</w:t>
      </w:r>
      <w:r>
        <w:rPr>
          <w:rStyle w:val="FootnoteAnchor"/>
          <w:rtl w:val="true"/>
        </w:rPr>
        <w:footnoteReference w:id="688"/>
      </w:r>
      <w:bookmarkStart w:id="617" w:name="pg880_4505"/>
    </w:p>
    <w:p>
      <w:pPr>
        <w:pStyle w:val="Heading4"/>
        <w:numPr>
          <w:ilvl w:val="3"/>
          <w:numId w:val="1"/>
        </w:numPr>
        <w:rPr/>
      </w:pPr>
      <w:bookmarkStart w:id="618" w:name="__RefHeading___Toc61518_373438147"/>
      <w:bookmarkStart w:id="619" w:name="_Toc241"/>
      <w:bookmarkEnd w:id="617"/>
      <w:bookmarkEnd w:id="618"/>
      <w:r>
        <w:rPr>
          <w:rtl w:val="true"/>
        </w:rPr>
        <w:t>آخرِ صفر</w:t>
      </w:r>
      <w:bookmarkEnd w:id="619"/>
    </w:p>
    <w:p>
      <w:pPr>
        <w:pStyle w:val="Heading5"/>
        <w:numPr>
          <w:ilvl w:val="4"/>
          <w:numId w:val="1"/>
        </w:numPr>
        <w:rPr/>
      </w:pPr>
      <w:bookmarkStart w:id="620" w:name="__RefHeading___Toc61520_373438147"/>
      <w:bookmarkStart w:id="621" w:name="_Toc242"/>
      <w:bookmarkEnd w:id="620"/>
      <w:r>
        <w:rPr>
          <w:rtl w:val="true"/>
        </w:rPr>
        <w:t>شهادت حضرت رضاعلیه السلام</w:t>
      </w:r>
      <w:bookmarkEnd w:id="621"/>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زهرآلود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زندگی آن حضرت؛</w:t>
      </w:r>
    </w:p>
    <w:p>
      <w:pPr>
        <w:pStyle w:val="BookText"/>
        <w:rPr/>
      </w:pPr>
      <w:r>
        <w:rPr>
          <w:rFonts w:ascii="IRNazanin" w:hAnsi="IRNazanin" w:eastAsia="IRNazanin"/>
          <w:color w:val="111111"/>
          <w:sz w:val="28"/>
          <w:sz w:val="28"/>
          <w:szCs w:val="28"/>
          <w:rtl w:val="true"/>
          <w:lang w:bidi="fa-IR"/>
        </w:rPr>
        <w:t>امام هشتم را ضامن آهو و بین خواص به قرّة عین المؤمنین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بنابر مشهور،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مبارکش علی‌علیه السلام، کنیه‌اش ابوالحسن و لقب مشهور او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موسی کاظم‌علیه السلام و مادرش دارای نامهایی است که از آن جمله نجمه، خیزران و سمانه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شهادت پدر بزرگوارش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به امامت رسید و به قولی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 او به طول انجامید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خلیفه عبّاسی به ظلم حکومت را غصب کرد، سادات بنی الزّهراء به عللی خواستند بر علیهِ او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مأمون تصمیم گرفت حضرت را تحتِ </w:t>
      </w:r>
    </w:p>
    <w:p>
      <w:pPr>
        <w:pStyle w:val="BookText"/>
        <w:rPr/>
      </w:pPr>
      <w:r>
        <w:rPr>
          <w:rFonts w:ascii="IRNazanin" w:hAnsi="IRNazanin" w:eastAsia="IRNazanin"/>
          <w:color w:val="111111"/>
          <w:sz w:val="28"/>
          <w:sz w:val="28"/>
          <w:szCs w:val="28"/>
          <w:rtl w:val="true"/>
          <w:lang w:bidi="fa-IR"/>
        </w:rPr>
        <w:t>نظر و مراقبت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را از مدینه به خراسان احضار و به عنوان ولایتعهدی تحتِ نظر و مورد اذیّت و آزار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بواسطه خود مأمون و بوسیله زهر، آن حضرت مسموم و به شهادت رسید و در خراسان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امام معصوم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 عمر شریفش اختلاف است و به قولی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اشهر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 و چهل و هشت هجری متولد و سال دویست و سه هجری درگذشته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هشتم پس از پدر بزرگوار خود به امر خدا و معرفی گذشتگان خود به امامت رسید و مدتی از زمان خود با هارون خلیفه عباسی و پس از آن با پسرش امین و پس از آن با پسر دیگرش مأمون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پدر اختلافاتی با برادر خود امین پیدا کرد که منجر به جنگ‌های خونین و بالاخره کشته شدن امین گردید و مأمون بسریر خلافت استیلا یافت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تا آنروز سیاست خلافت بنی عباس نسبت به سادات علوی، سیاست خشونت‌آمیز و خونینی بوده پیوسته رو به سختی می‌رفت و هر چند گاهی یکی از علویین قیام کرده جنگ خونین و آشوبی برپا می‌شد و این خود برای دستگاه خلافت گرفتاری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و پیشوایان شیعه از اهل بیت اگر چه با نهضت و قیام کنندگان همکاری نمی‌کردند و مداخله ای نداشتند ولی شیعه که آنروز جمعیت قابل توجهی بودند پیوسته ائمه اهل بیت را پیشوایان دینی مفترض الطاعه و خلفاء واقعی پیغمبر اکرم‌صلی الله علیه وآله وسلم می‌دانستند و دستگاه خلافت را که قیافه دربار کسری و قیصر داشت، و به دست یک مشت مردم بی‌بند و بار اداره می‌شد، دستگاهی ناپاک و دور از ساحت قدس پیشوایان خود می‌دیدند و دوام و پیشرفت این وضع برای دستگاه خلافت خطرناک بود و آنرا بشدت تهدید می‌کرد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بفکر افتاد که به این گرفتاریها که سیاست کهنه و هفتاد ساله پیشینیان وی نتوانست چاره کند، با سیاست تازه دیگری خاتمه بخشد و آن این بود که امام هشتم را </w:t>
      </w:r>
    </w:p>
    <w:p>
      <w:pPr>
        <w:pStyle w:val="BookText"/>
        <w:rPr/>
      </w:pPr>
      <w:r>
        <w:rPr>
          <w:rFonts w:ascii="IRNazanin" w:hAnsi="IRNazanin" w:eastAsia="IRNazanin"/>
          <w:color w:val="111111"/>
          <w:sz w:val="28"/>
          <w:sz w:val="28"/>
          <w:szCs w:val="28"/>
          <w:rtl w:val="true"/>
          <w:lang w:bidi="fa-IR"/>
        </w:rPr>
        <w:t>ولایت عهد بدهد و از این راه هر گرفتاری را رفع کند زیرا سادات علوی پس از آنکه دست خودشان به خلافت بند شد دیگر به ضرر دستگاه قیام نمی‌کردند و شیعه نیز پس از آنکه آلودگی امام خود را به خلافتی که پیوسته آنرا و کار گردانان آنرا پلید و ناپاک می‌شمردند، مشاهده کردند، دیگر آن اعتقاد معنوی و ارادت باطنی را که در حق امامان اهل بیت داشتند، از دست می‌دهند و تشکل مذهبیشان سقوط کرده دیگر خطری از این راه متوجه دستگاه خلافت نخواهد گردید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بدیهی است که پس از حصول مقصود، از بین بردن امام برای مأمون اشکالی نداشت مأمون برای تحقق دادن به این تصمیم، امام را از مدینه به مرو احضار کرد و پس از حضور اول خلافت و پس از آن ولایت عهدی خود را به امام پیشنهاد نمود و آن‌حضرت اعتذار جسته نپذیرفت و ولی بالاخره بهر ترتیب بود قبولانید و امام نیز به این شرط که در کارهای حکومتی و عزل و نصب عمال دولت مداخله نکند ولایت عهدی را پذیرفت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این واقعه در سال دویست هجری اتفاق افتاد ولی چیزی نگذشت که مأمون از پیشرفت سریع شیعه و بیشتر شدن ارادت ایشان نسبت به ساحت امام و اقبال عجیب عامه مردم و حتی سپاهیان و اولیاء امور دولتی، به اشتباه خود پی برد و به صدد چاره‌جویی آمده آن‌حضرت را مسموم و شهید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پس از شهادت در شهر طوس ایران که فعلاً شهر مشهد نامیده می‌شود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عنایت بسیاری به ترجمه علوم عقلی به عربی نشان می‌داد و مجلس علمی منعقد کرده بود که دانشمندان ادیان و مذاهب در آن حضور یافته به مناظره علمی می‌پرداختند امام هشتم نیز در آن مجلس شرکت می‌فرمود و با علماء ملل و ادیان به مباحثه و مناظره می‌پرداخت و بسیاری از این مناظره‌ها در جوامع حدیث شیعه مضبوط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سلسلة الذهب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لَا إِلَهَ إِلَّا اللَّهُ اسْمی مَنْ قَالَهُ مُخْلِصاً مِنْ قَلْبِهِ دَخَلَ حِصْنِی وَ مَنْ دَخَلَ حِصْنِی أَمِنَ </w:t>
      </w:r>
    </w:p>
    <w:p>
      <w:pPr>
        <w:pStyle w:val="BookText"/>
        <w:rPr/>
      </w:pPr>
      <w:r>
        <w:rPr>
          <w:rFonts w:ascii="Amiri" w:hAnsi="Amiri" w:eastAsia="Amiri" w:cs="Amiri"/>
          <w:color w:val="111111"/>
          <w:sz w:val="28"/>
          <w:sz w:val="28"/>
          <w:szCs w:val="28"/>
          <w:rtl w:val="true"/>
          <w:lang w:bidi="ar-SA"/>
        </w:rPr>
        <w:t>عَذَابِی؛</w:t>
      </w:r>
      <w:r>
        <w:rPr>
          <w:rStyle w:val="FootnoteAnchor"/>
          <w:rtl w:val="true"/>
        </w:rPr>
        <w:footnoteReference w:id="694"/>
      </w:r>
      <w:r>
        <w:rPr>
          <w:rFonts w:ascii="IRNazanin" w:hAnsi="IRNazanin" w:eastAsia="IRNazanin"/>
          <w:color w:val="111111"/>
          <w:sz w:val="28"/>
          <w:sz w:val="28"/>
          <w:szCs w:val="28"/>
          <w:rtl w:val="true"/>
          <w:lang w:bidi="fa-IR"/>
        </w:rPr>
        <w:t>امام رضاعلیه السلام در حدیث معروف به سلسله الذهب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قلعه من است و هر کس در قلعه من وارد شود، از عذاب من ایمنی خواهد داشت … البته با رعایت شروط آن و من خود یکی از آن شروط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مازارَنی أحَدٌ مِن أولیائِی عارِفاً بِحَقّی إلاّ شُفِّعتُ فیهِ یَومَ القِیامَةِ؛</w:t>
      </w:r>
      <w:r>
        <w:rPr>
          <w:rStyle w:val="FootnoteAnchor"/>
          <w:rtl w:val="true"/>
        </w:rPr>
        <w:footnoteReference w:id="695"/>
      </w:r>
      <w:r>
        <w:rPr>
          <w:rFonts w:ascii="IRNazanin" w:hAnsi="IRNazanin" w:eastAsia="IRNazanin"/>
          <w:color w:val="111111"/>
          <w:sz w:val="28"/>
          <w:sz w:val="28"/>
          <w:szCs w:val="28"/>
          <w:rtl w:val="true"/>
          <w:lang w:bidi="fa-IR"/>
        </w:rPr>
        <w:t>هیچ یک از دوستانم مرا با شناخت حقّم زیارت نمی‌کند مگر این که در روز قیامت شفاعت از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أباالحَسَنِ الرِّضا جَفا أحَداً بِکَلامِهِ قَطُّ … و ما رَدَّ أحداً عَن حاجَةٍ یَقدِرُ عَلیها؛</w:t>
      </w:r>
      <w:r>
        <w:rPr>
          <w:rStyle w:val="FootnoteAnchor"/>
          <w:rtl w:val="true"/>
        </w:rPr>
        <w:footnoteReference w:id="696"/>
      </w:r>
      <w:r>
        <w:rPr>
          <w:rFonts w:ascii="IRNazanin" w:hAnsi="IRNazanin" w:eastAsia="IRNazanin"/>
          <w:color w:val="111111"/>
          <w:sz w:val="28"/>
          <w:sz w:val="28"/>
          <w:szCs w:val="28"/>
          <w:rtl w:val="true"/>
          <w:lang w:bidi="fa-IR"/>
        </w:rPr>
        <w:t>هرگز ندیدم که امام رضا با سخن خود کسی را برنجاند و هرگز حاجت کسی را، که توان ادای آن را داشت،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شیوه حضرتِ رضاعلیه السلام با مردم</w:t>
      </w:r>
    </w:p>
    <w:p>
      <w:pPr>
        <w:pStyle w:val="BookText"/>
        <w:rPr/>
      </w:pPr>
      <w:r>
        <w:rPr>
          <w:rFonts w:ascii="IRNazanin" w:hAnsi="IRNazanin" w:eastAsia="IRNazanin"/>
          <w:color w:val="111111"/>
          <w:sz w:val="28"/>
          <w:sz w:val="28"/>
          <w:szCs w:val="28"/>
          <w:rtl w:val="true"/>
          <w:lang w:bidi="fa-IR"/>
        </w:rPr>
        <w:t>یسع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رضاعلیه السلام بودم و جمعیت بسیاری در مجلس حضور داشتند و از آن حضرت سؤال می‌کردند و از احکام حلال و حرام می‌پرسیدند و امام رضاعلیه السلام پاسخِ آنها را می‌داد، در این میان ناگهان مردی بلند قامت و گندمگون واردِ مجلس شد و سلام کرد و به امامِ هشتم‌علیه السلام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شما و دوستانِ پدر و اجدادِ پاکِ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پولَم تمام شد و خرجی راه ندارم تا به وطنَم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خرجی راه را به من بده تا به وطنَم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نعمت‌هایَش برخوردار نموده است، وقتی به وطن رسیدم، آنچه به من داده‌ای معادل آن، از جانب شما صدقه می‌دهم، چون خودم مستحق صدقه نیستم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 به تو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رو به مردم کرد و به پاسخِ سؤالهای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همه رفتند و تنها آن مردِ مسافر و من و سلیمان جعفری و خثیمه در خدمتِ امام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به خانه اندرون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و اذنِ شما را بر ما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واردِ حجره‌ای شد و پس از چند دقیقه بازگشت و از پشتِ 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مسافر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از بالای در دستش را به سوی مسافر دراز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دینار را بگیر و خرجی راهِ خود را با آن تأمین کن و این مبلغ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از ناحیه من، معادل آن را صدقه بدهی، برو که نه تو مرا ببینی و نه من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خراسانی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امام رضاعلیه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که عطا کردی و مهربانی فرمودی، ولی چرا هنگامِ پول دادن به مسافر، خود را نشان ندادی و پشتِ در خود را مستور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اَن اَری ذل السُّوالِ فی وَجْهِهِ لِقَضَایی حاجتَه؛ از آن ترسیدم که شرمندگی سؤال را در چهره او بنگرم، از این رو که حاجتش را برآورم</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عنایت امام رضاعلیه السلام به همه</w:t>
      </w:r>
    </w:p>
    <w:p>
      <w:pPr>
        <w:pStyle w:val="BookText"/>
        <w:rPr/>
      </w:pPr>
      <w:r>
        <w:rPr>
          <w:rFonts w:ascii="IRNazanin" w:hAnsi="IRNazanin" w:eastAsia="IRNazanin"/>
          <w:color w:val="111111"/>
          <w:sz w:val="28"/>
          <w:sz w:val="28"/>
          <w:szCs w:val="28"/>
          <w:rtl w:val="true"/>
          <w:lang w:bidi="fa-IR"/>
        </w:rPr>
        <w:t>حاج شیخ حسنعلی نخودکی اصفهانی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شبها درهای شرق و غرب صحن را از اواخر شب تا اذان صبح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که مشغول اذکار بودم و درب اطاقم که رو به قبله بود باز بود، دیدم درب حرم مطهر از طرف ایوان طلا باز شد گروهی خدام که شباهت به خدمه معمولی نداشتند و خیلی نورانی و آراسته بودند با گرز های نقره وارد صحن شدند و یک کرسی مجلل در کنار ایوان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فعلاً قبر حاج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حضرت رضاعلیه السلام تشریف آوردند و بر آن کرسی نزول اجلال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فرمودند در بهای صحن را از طرف شرق و غرب باز کردند ناگاه گروه بی‌شماری از جمیع مخلوقات انواع حیوان ها، انسانها، طیور، خزندگان، چرندگان که گویا خلق اوّلین و آخرین هستند از طرفِ دربِ شرقی صحن وارد شده و از درب طرف غرب خارج می‌شدند و تمامی آنها از مقابل و نزدیک حضرت عبور می‌کردند و هر کدام در عالم خود عرض ارادت می‌نمودند و فرد فردِ آنها مورد عنایت خاص قرار می‌گرفتند و ضمناً توضیح می‌دادند که فقط در عالم مکاشفه می‌توان احساس کرد که چگونه میلیاردها موجود در آنِ واحد می‌شود مورد تفقّد خاص قرار بگیرند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ایشان توضیحاً می‌فرمودند که به مولا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گوسفندی با برّه اش از حضورِ حضرت عبور کرد؛ حضرت دستی به دمبه آن برّه زدند و او از جا جستن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علامت عرض سپاس سری به عنوانِ ادب به طرفِ حضرت تکان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اثرِ این مکاشفه بعدها علویه همسرشان را که فوت کرد در قسمت درگاه مدرسه مستشار پشت سر قبر فعلی حاج شیخ مدفون ساختند و وصیّت فرمودند وقتی که من وفات کردم مرا در این نقطه که محلِّ کرسی حضرت است دفن کنید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یا رضا</w:t>
      </w:r>
    </w:p>
    <w:p>
      <w:pPr>
        <w:pStyle w:val="BookText"/>
        <w:rPr/>
      </w:pPr>
      <w:r>
        <w:rPr>
          <w:rFonts w:ascii="IRNazanin" w:hAnsi="IRNazanin" w:eastAsia="IRNazanin"/>
          <w:color w:val="111111"/>
          <w:sz w:val="28"/>
          <w:sz w:val="28"/>
          <w:szCs w:val="28"/>
          <w:rtl w:val="true"/>
          <w:lang w:bidi="fa-IR"/>
        </w:rPr>
        <w:t>ای اجل مهلتی تا جوادش رسد</w:t>
      </w:r>
    </w:p>
    <w:p>
      <w:pPr>
        <w:pStyle w:val="BookText"/>
        <w:rPr/>
      </w:pPr>
      <w:r>
        <w:rPr>
          <w:rFonts w:ascii="IRNazanin" w:hAnsi="IRNazanin" w:eastAsia="IRNazanin"/>
          <w:color w:val="111111"/>
          <w:sz w:val="28"/>
          <w:sz w:val="28"/>
          <w:szCs w:val="28"/>
          <w:rtl w:val="true"/>
          <w:lang w:bidi="fa-IR"/>
        </w:rPr>
        <w:t>از مدینه کنون نور عینش رسد</w:t>
      </w:r>
    </w:p>
    <w:p>
      <w:pPr>
        <w:pStyle w:val="BookText"/>
        <w:rPr/>
      </w:pPr>
      <w:r>
        <w:rPr>
          <w:rFonts w:ascii="IRNazanin" w:hAnsi="IRNazanin" w:eastAsia="IRNazanin"/>
          <w:color w:val="111111"/>
          <w:sz w:val="28"/>
          <w:sz w:val="28"/>
          <w:szCs w:val="28"/>
          <w:rtl w:val="true"/>
          <w:lang w:bidi="fa-IR"/>
        </w:rPr>
        <w:t xml:space="preserve">یا رضا یا 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فدای تو و قلب مسموم تو</w:t>
      </w:r>
    </w:p>
    <w:p>
      <w:pPr>
        <w:pStyle w:val="BookText"/>
        <w:rPr/>
      </w:pPr>
      <w:r>
        <w:rPr>
          <w:rFonts w:ascii="IRNazanin" w:hAnsi="IRNazanin" w:eastAsia="IRNazanin"/>
          <w:color w:val="111111"/>
          <w:sz w:val="28"/>
          <w:sz w:val="28"/>
          <w:szCs w:val="28"/>
          <w:rtl w:val="true"/>
          <w:lang w:bidi="fa-IR"/>
        </w:rPr>
        <w:t>آمد از ره جواد طفل معصوم تو</w:t>
      </w:r>
    </w:p>
    <w:p>
      <w:pPr>
        <w:pStyle w:val="BookText"/>
        <w:rPr/>
      </w:pPr>
      <w:r>
        <w:rPr>
          <w:rFonts w:ascii="IRNazanin" w:hAnsi="IRNazanin" w:eastAsia="IRNazanin"/>
          <w:color w:val="111111"/>
          <w:sz w:val="28"/>
          <w:sz w:val="28"/>
          <w:szCs w:val="28"/>
          <w:rtl w:val="true"/>
          <w:lang w:bidi="fa-IR"/>
        </w:rPr>
        <w:t>یا رضا یا 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خانه ات تا سر تربتت</w:t>
      </w:r>
    </w:p>
    <w:p>
      <w:pPr>
        <w:pStyle w:val="BookText"/>
        <w:rPr/>
      </w:pPr>
      <w:r>
        <w:rPr>
          <w:rFonts w:ascii="IRNazanin" w:hAnsi="IRNazanin" w:eastAsia="IRNazanin"/>
          <w:color w:val="111111"/>
          <w:sz w:val="28"/>
          <w:sz w:val="28"/>
          <w:szCs w:val="28"/>
          <w:rtl w:val="true"/>
          <w:lang w:bidi="fa-IR"/>
        </w:rPr>
        <w:t>می‌کند قاتلت گریه بر غربتت</w:t>
      </w:r>
    </w:p>
    <w:p>
      <w:pPr>
        <w:pStyle w:val="BookText"/>
        <w:rPr/>
      </w:pPr>
      <w:r>
        <w:rPr>
          <w:rFonts w:ascii="IRNazanin" w:hAnsi="IRNazanin" w:eastAsia="IRNazanin"/>
          <w:color w:val="111111"/>
          <w:sz w:val="28"/>
          <w:sz w:val="28"/>
          <w:szCs w:val="28"/>
          <w:rtl w:val="true"/>
          <w:lang w:bidi="fa-IR"/>
        </w:rPr>
        <w:t xml:space="preserve">یا رضا یا 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بار دگر ای شه عالمین</w:t>
      </w:r>
    </w:p>
    <w:p>
      <w:pPr>
        <w:pStyle w:val="BookText"/>
        <w:rPr/>
      </w:pPr>
      <w:r>
        <w:rPr>
          <w:rFonts w:ascii="IRNazanin" w:hAnsi="IRNazanin" w:eastAsia="IRNazanin"/>
          <w:color w:val="111111"/>
          <w:sz w:val="28"/>
          <w:sz w:val="28"/>
          <w:szCs w:val="28"/>
          <w:rtl w:val="true"/>
          <w:lang w:bidi="fa-IR"/>
        </w:rPr>
        <w:t>گریه‌کن گریه کن بهر جدّت حسین</w:t>
      </w:r>
    </w:p>
    <w:p>
      <w:pPr>
        <w:pStyle w:val="BookText"/>
        <w:rPr/>
      </w:pPr>
      <w:r>
        <w:rPr>
          <w:rFonts w:ascii="IRNazanin" w:hAnsi="IRNazanin" w:eastAsia="IRNazanin"/>
          <w:color w:val="111111"/>
          <w:sz w:val="28"/>
          <w:sz w:val="28"/>
          <w:szCs w:val="28"/>
          <w:rtl w:val="true"/>
          <w:lang w:bidi="fa-IR"/>
        </w:rPr>
        <w:t xml:space="preserve">یا رضا یا 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تو محترم چون کتاب مبین</w:t>
      </w:r>
    </w:p>
    <w:p>
      <w:pPr>
        <w:pStyle w:val="BookText"/>
        <w:rPr/>
      </w:pPr>
      <w:r>
        <w:rPr>
          <w:rFonts w:ascii="IRNazanin" w:hAnsi="IRNazanin" w:eastAsia="IRNazanin"/>
          <w:color w:val="111111"/>
          <w:sz w:val="28"/>
          <w:sz w:val="28"/>
          <w:szCs w:val="28"/>
          <w:rtl w:val="true"/>
          <w:lang w:bidi="fa-IR"/>
        </w:rPr>
        <w:t>جسم جدّت حسین بی کفن بر زمین</w:t>
      </w:r>
    </w:p>
    <w:p>
      <w:pPr>
        <w:pStyle w:val="BookText"/>
        <w:rPr/>
      </w:pPr>
      <w:r>
        <w:rPr>
          <w:rFonts w:ascii="IRNazanin" w:hAnsi="IRNazanin" w:eastAsia="IRNazanin"/>
          <w:color w:val="111111"/>
          <w:sz w:val="28"/>
          <w:sz w:val="28"/>
          <w:szCs w:val="28"/>
          <w:rtl w:val="true"/>
          <w:lang w:bidi="fa-IR"/>
        </w:rPr>
        <w:t xml:space="preserve">یا رضا یا 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 به آقا حضرت امام رضاعلیه السلام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علاقه‌ای به واسطه این که از بیت بزرگی هستند و من علاقه به آن بیت دارم و یک علاقه به شخص خود ایشان که در مدّت‌های طولانی در راه اسلام مواجه شدند با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خطرات برای شما عزّت است و برای ما افتخار</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می‌دانید ک حضرت رضا سلام اللَّه علیه در آن ابلائاتی که داشت و در آن مصیبت‌های معنوی که برایش وارد می‌شد، بدون این که یک اختلافی ایجاد کند، با آرامش راه خودش را به پیش برد، مقیّد به این که آرامشِ ملّت را حفظ کند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نیروها، همه قدرت‌ها، در هر جا هستند، محتاج به توجّه خاص حضرت رضا سلام اللَّه علیه هستند</w:t>
      </w:r>
      <w:r>
        <w:rPr>
          <w:rFonts w:eastAsia="IRNazanin" w:cs="IRNazanin"/>
          <w:color w:val="111111"/>
          <w:sz w:val="28"/>
          <w:szCs w:val="28"/>
          <w:rtl w:val="true"/>
          <w:lang w:bidi="fa-IR"/>
        </w:rPr>
        <w:t>.</w:t>
      </w:r>
      <w:r>
        <w:rPr>
          <w:rStyle w:val="FootnoteAnchor"/>
          <w:rtl w:val="true"/>
        </w:rPr>
        <w:footnoteReference w:id="701"/>
      </w:r>
      <w:bookmarkStart w:id="622" w:name="pg880_4517"/>
    </w:p>
    <w:p>
      <w:pPr>
        <w:pStyle w:val="BookText"/>
        <w:rPr/>
      </w:pPr>
      <w:bookmarkEnd w:id="62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w:t>
      </w:r>
    </w:p>
    <w:p>
      <w:pPr>
        <w:pStyle w:val="Heading5"/>
        <w:numPr>
          <w:ilvl w:val="4"/>
          <w:numId w:val="1"/>
        </w:numPr>
        <w:rPr/>
      </w:pPr>
      <w:bookmarkStart w:id="623" w:name="__RefHeading___Toc61522_373438147"/>
      <w:bookmarkStart w:id="624" w:name="_Toc243"/>
      <w:bookmarkEnd w:id="623"/>
      <w:r>
        <w:rPr>
          <w:rtl w:val="true"/>
        </w:rPr>
        <w:t>هجرت پیامبرصلی الله علیه وآله وسلم از مکّه به مدینه</w:t>
      </w:r>
      <w:bookmarkEnd w:id="624"/>
    </w:p>
    <w:p>
      <w:pPr>
        <w:pStyle w:val="BookText"/>
        <w:rPr/>
      </w:pPr>
      <w:r>
        <w:rPr>
          <w:rFonts w:ascii="IRNazanin" w:hAnsi="IRNazanin" w:eastAsia="IRNazanin"/>
          <w:color w:val="111111"/>
          <w:sz w:val="28"/>
          <w:sz w:val="28"/>
          <w:szCs w:val="28"/>
          <w:rtl w:val="true"/>
          <w:lang w:bidi="fa-IR"/>
        </w:rPr>
        <w:t>پیامبر اکرم‌صلی الله علیه وآله در شب پنج شنبه، اوّلِ ماه ربیع الاوّل سال چهاردهم بعثت به فرمان الهی هجرت تاریخ ساز خود را از مکّه به یثرب که بعدها به مدینة الرّسول لقب یافت،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حضرت علی‌علیه السلام شجاعانه در بستر پیامبرصلی الله علیه وآله آرمید که به همین دلیل آن را لیلة المبیت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پس از سه روز توقّف در غار ثور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سفر، نخستین مسجد اسلام را تأسیس کرد و در میان قبیله بنی سالم بن عوف اوّلین نماز جمعه را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به دلیل اهمیت زیادش، مبدأ تاریخِ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پیامبرصلی الله علیه وآله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w:t>
      </w:r>
      <w:r>
        <w:rPr>
          <w:rStyle w:val="FootnoteAnchor"/>
          <w:rtl w:val="true"/>
        </w:rPr>
        <w:footnoteReference w:id="70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به جای شما قرار می‌دهد و هیچ زیانی به او نمی‌رسانید و خداوند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را یاری نکنید، خداوند او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مشکل ترین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آن دو در غار بودند، و او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تداوم هجرت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هاجِرُوا و تَمَسَّکُوا بِالإسلامِ؛ فَإنَّ الهِجرَةَ لا تَنقَطِعُ ما دامَ الجِهاد؛</w:t>
      </w:r>
      <w:r>
        <w:rPr>
          <w:rStyle w:val="FootnoteAnchor"/>
          <w:rtl w:val="true"/>
        </w:rPr>
        <w:footnoteReference w:id="70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کنید و به اسلام چنگ زنید؛ زیرا تا آن گاه که جهاد باشد، هجرت فرو گذارده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هجرت</w:t>
      </w:r>
    </w:p>
    <w:p>
      <w:pPr>
        <w:pStyle w:val="BookText"/>
        <w:rPr/>
      </w:pPr>
      <w:r>
        <w:rPr>
          <w:rFonts w:ascii="IRNazanin" w:hAnsi="IRNazanin" w:eastAsia="IRNazanin"/>
          <w:color w:val="111111"/>
          <w:sz w:val="28"/>
          <w:sz w:val="28"/>
          <w:szCs w:val="28"/>
          <w:rtl w:val="true"/>
          <w:lang w:bidi="fa-IR"/>
        </w:rPr>
        <w:t xml:space="preserve">چهارده سال از بعثت و رسالت رسول گرامی اسلام می‌گذشت مردم مکه به شدت پایبند عقاید خرافی خود بودند و چون کسانی که به هیچ حقّی اعتنا نمی‌کنند،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پیامبر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اذانٌ لا یَسمَعونَ بها</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مسلمانان که تعداد محدودی بودند در برابر گروه بی‌شمار بت پرستان عنود و فشار و برخوردهای غیر انسانی آنها به ستوه آمده و اسلام عزیز دوران سخت شکل‌گیری خود را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رسول خدا، به دستور خدای متعال تصمیم به هجرت گرفت و در حالی که دشمنان کینه توز، نقشه کشتنش را در سر می‌پروراندند، علی‌علیه السلام را به جای خود گذاشت و به طور معجزه آسایی مکه را به مقصد مدینه ترک کرد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زمان هجرت و چگونگی آن</w:t>
      </w:r>
    </w:p>
    <w:p>
      <w:pPr>
        <w:pStyle w:val="BookText"/>
        <w:rPr/>
      </w:pPr>
      <w:r>
        <w:rPr>
          <w:rFonts w:ascii="IRNazanin" w:hAnsi="IRNazanin" w:eastAsia="IRNazanin"/>
          <w:color w:val="111111"/>
          <w:sz w:val="28"/>
          <w:sz w:val="28"/>
          <w:szCs w:val="28"/>
          <w:rtl w:val="true"/>
          <w:lang w:bidi="fa-IR"/>
        </w:rPr>
        <w:t xml:space="preserve">بر اساسِ نقل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پیامبر اسلام از مکّه به مدینه، در سال چهاردهم بعثت صورت گرفت و این حادثه با سی و چهارمین سال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سال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خانه پیامبر جمع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 اگر شما با او بیعت کنید بر عرب و عجم فرمانروا خواهید شد؛ شما پس از مرگ هم دوباره زنده خواهید شد و برای شما باغهایی چون باغ‌های این جهان خواهد بود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رسول خدا از منزل بیرون آمد و مشتی خاک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انَا اَقُولُ ذالِکَ آری من این را می‌گویم، سپس مشت خاک را به روی آنان پاشید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ایدیهم سداً و مِن خلفهم سدّاً فَاَغْشیناهُم فَهُمْ لایُبْصِرُون</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کسانی که از آن خاک روی سرشان ریخته شد، در جنگ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حرکت کرد و از آنان دور شد؛ امّا هم‌چنان کفّار جلو خانه رسول خدا ایستاده بودند، شخصی به جمع آنان پیوست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 هستیم،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محمّد از کنار شما عبور کرد و بر سر همه شما خاک ریخت، آنان دست خود را روی سرشان کشیدند و با کمال تعجّب دیدند بر سرشان خاک ریخته شده است، به درون خانه سر کشیدند، خیال کردند رسول خدا در بستر خود آرمیده است، در حالی که امیر مؤمنان‌علیه السلام به جای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منتظر ماندند، و صبح متوجه شدند، علی‌علیه السلام در بستر رسول خداصلی الله علیه وآله خوابیده است، پس همگی متوجه شدند که آن مرد راست می‌گفت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ارزش هجرت</w:t>
      </w:r>
    </w:p>
    <w:p>
      <w:pPr>
        <w:pStyle w:val="BookText"/>
        <w:rPr/>
      </w:pPr>
      <w:r>
        <w:rPr>
          <w:rFonts w:ascii="IRNazanin" w:hAnsi="IRNazanin" w:eastAsia="IRNazanin"/>
          <w:color w:val="111111"/>
          <w:sz w:val="28"/>
          <w:sz w:val="28"/>
          <w:szCs w:val="28"/>
          <w:rtl w:val="true"/>
          <w:lang w:bidi="fa-IR"/>
        </w:rPr>
        <w:t>درخت اگر متحرّک شدی ز جایی به جایی</w:t>
      </w:r>
    </w:p>
    <w:p>
      <w:pPr>
        <w:pStyle w:val="BookText"/>
        <w:rPr/>
      </w:pPr>
      <w:r>
        <w:rPr>
          <w:rFonts w:ascii="IRNazanin" w:hAnsi="IRNazanin" w:eastAsia="IRNazanin"/>
          <w:color w:val="111111"/>
          <w:sz w:val="28"/>
          <w:sz w:val="28"/>
          <w:szCs w:val="28"/>
          <w:rtl w:val="true"/>
          <w:lang w:bidi="fa-IR"/>
        </w:rPr>
        <w:t>نه جور ارّه کشیدی و نِی جفای تبر</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با برکت حضرت خاتم النّبیین و افضل المرسلین را که مبدأ نهضت اسلام و الهی و مصدر بسط عدالت و فرهنگ انسان سازی و منشأ حرکت به سوی برچیدن اساس ظلم و نابکاری و ارتقاء به مقام والای انسانی و هجرت از تمام ظلم‌ها و خصلتهای شیطانی و حیوانی به سوی نور مطلق و سرچشمه کمال و مؤسّس امّت و امامت است … تبریک عرض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حادثه تاریخی است و در صدر اسلام اتّفاق افتاده است؛ امّا به طور قطع در آن خلاصه نمی‌شود، و در طول تاریخ حیات بشر، تا وقوع قیامت کبری همچنان بر قوّت خود باقی است و آثار و برکاتش همانند چشمه‌ای زلال و جوشان نصیب انسان می‌شود، و هر انسانی می‌تواند از عالمی که در آن قرار دارد خود را نجات دهد و به عالم دیگری مهاجرت نماید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نمونه‌هایی از مصادیق هجرت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مسلمانی که با یک تحول درونی به دین مقدس اسلام می‌گراید در حقیقت مهاجرت کرده است، پنجمین پیشوای شیعیان حضرت باقر 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الاسلامِ طوعاً فهو مهاجرٌ؛</w:t>
      </w:r>
      <w:r>
        <w:rPr>
          <w:rStyle w:val="FootnoteAnchor"/>
          <w:rtl w:val="true"/>
        </w:rPr>
        <w:footnoteReference w:id="710"/>
      </w:r>
      <w:r>
        <w:rPr>
          <w:rFonts w:ascii="IRNazanin" w:hAnsi="IRNazanin" w:eastAsia="IRNazanin"/>
          <w:color w:val="111111"/>
          <w:sz w:val="28"/>
          <w:sz w:val="28"/>
          <w:szCs w:val="28"/>
          <w:rtl w:val="true"/>
          <w:lang w:bidi="fa-IR"/>
        </w:rPr>
        <w:t>هر کس داوطلبانه به اسلام درآید مهاجر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از گناهان خود دوری کرده تمایلات نفسانی خود را زیر پا نهد و با نفس خویش </w:t>
      </w:r>
    </w:p>
    <w:p>
      <w:pPr>
        <w:pStyle w:val="BookText"/>
        <w:rPr/>
      </w:pPr>
      <w:r>
        <w:rPr>
          <w:rFonts w:ascii="IRNazanin" w:hAnsi="IRNazanin" w:eastAsia="IRNazanin"/>
          <w:color w:val="111111"/>
          <w:sz w:val="28"/>
          <w:sz w:val="28"/>
          <w:szCs w:val="28"/>
          <w:rtl w:val="true"/>
          <w:lang w:bidi="fa-IR"/>
        </w:rPr>
        <w:t>مبارزه کند از مهاجران واقعی به شمار می‌رود پیامبر بزرگ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اَنْ تَهْجُرَ السَّیِّئاتُ و الاُخری اَنْ تُهاجِرَ الی اللَّه تعالی و رسولهُ و لا تَنْقَطِعُ الهِجرةُ ما تُقبِلَتِ التَّوبَةُ؛</w:t>
      </w:r>
      <w:r>
        <w:rPr>
          <w:rStyle w:val="FootnoteAnchor"/>
          <w:rtl w:val="true"/>
        </w:rPr>
        <w:footnoteReference w:id="711"/>
      </w:r>
      <w:r>
        <w:rPr>
          <w:rFonts w:ascii="IRNazanin" w:hAnsi="IRNazanin" w:eastAsia="IRNazanin"/>
          <w:color w:val="111111"/>
          <w:sz w:val="28"/>
          <w:sz w:val="28"/>
          <w:szCs w:val="28"/>
          <w:rtl w:val="true"/>
          <w:lang w:bidi="fa-IR"/>
        </w:rPr>
        <w:t>هجرت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اینکه از بدی‌ها دوری کنی و دیگری آن است که به سوی خداوند متعال و رسولش هجرت کنی و تا زمانی که توبه پذیرفته می‌شود هجرت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هجرت را نباید یک حادثه تاریخی لحاظ کرد؛ بلکه کسانی که در مسیر زندگی خود پایبند به شرع نبودند و حدودِ الهی را زیر پا نهاده‌اند می‌توانند با یک تصمیم جدی در جمع مهاجران الی اللَّه قرار گیرند 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الهجرَةُ اَنْ تَهجُرَ السَّیِّئاتَ؛</w:t>
      </w:r>
      <w:r>
        <w:rPr>
          <w:rStyle w:val="FootnoteAnchor"/>
          <w:rtl w:val="true"/>
        </w:rPr>
        <w:footnoteReference w:id="712"/>
      </w:r>
      <w:r>
        <w:rPr>
          <w:rFonts w:ascii="IRNazanin" w:hAnsi="IRNazanin" w:eastAsia="IRNazanin"/>
          <w:color w:val="111111"/>
          <w:sz w:val="28"/>
          <w:sz w:val="28"/>
          <w:szCs w:val="28"/>
          <w:rtl w:val="true"/>
          <w:lang w:bidi="fa-IR"/>
        </w:rPr>
        <w:t>برترین هجرتها آن است که از گناهان هجرت کنی</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سفر آن نیست که از مصر به بغداد روی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نفس گذشتن سفر مردان است </w:t>
      </w:r>
      <w:bookmarkStart w:id="625" w:name="pg880_4525"/>
    </w:p>
    <w:p>
      <w:pPr>
        <w:pStyle w:val="BookText"/>
        <w:rPr/>
      </w:pPr>
      <w:bookmarkEnd w:id="62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626" w:name="__RefHeading___Toc61524_373438147"/>
      <w:bookmarkStart w:id="627" w:name="_Toc244"/>
      <w:bookmarkEnd w:id="626"/>
      <w:r>
        <w:rPr>
          <w:rtl w:val="true"/>
        </w:rPr>
        <w:t xml:space="preserve">شهادت امام حسن عسکری‌علیه السلام و آغاز غیبت صغری </w:t>
      </w:r>
      <w:r>
        <w:rPr>
          <w:rtl w:val="true"/>
        </w:rPr>
        <w:t>(</w:t>
      </w:r>
      <w:r>
        <w:rPr/>
        <w:t>260</w:t>
      </w:r>
      <w:r>
        <w:rPr>
          <w:rtl w:val="true"/>
        </w:rPr>
        <w:t xml:space="preserve"> </w:t>
      </w:r>
      <w:r>
        <w:rPr>
          <w:rtl w:val="true"/>
        </w:rPr>
        <w:t>هجری قمری</w:t>
      </w:r>
      <w:r>
        <w:rPr>
          <w:rtl w:val="true"/>
        </w:rPr>
        <w:t>)</w:t>
      </w:r>
      <w:bookmarkEnd w:id="627"/>
    </w:p>
    <w:p>
      <w:pPr>
        <w:pStyle w:val="BookText"/>
        <w:rPr/>
      </w:pPr>
      <w:r>
        <w:rPr>
          <w:rFonts w:ascii="IRNazanin" w:hAnsi="IRNazanin" w:eastAsia="IRNazanin"/>
          <w:color w:val="111111"/>
          <w:sz w:val="28"/>
          <w:sz w:val="28"/>
          <w:szCs w:val="28"/>
          <w:rtl w:val="true"/>
          <w:lang w:bidi="fa-IR"/>
        </w:rPr>
        <w:t>امام و شرایطِ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Style w:val="FootnoteAnchor"/>
          <w:rtl w:val="true"/>
        </w:rPr>
        <w:footnoteReference w:id="71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معبودهای شما،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 عسکری‌علیه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ساطَعاً و قَمَراً زاهِراً اختارَاللَّهُ لَهُ ما عِندَهُ فَمَضی عَلی مِنهاجِ آبائِهِ حَذوَ النَّعلِ بِالنَّعلِ؛</w:t>
      </w:r>
      <w:r>
        <w:rPr>
          <w:rStyle w:val="FootnoteAnchor"/>
          <w:rtl w:val="true"/>
        </w:rPr>
        <w:footnoteReference w:id="715"/>
      </w:r>
      <w:r>
        <w:rPr>
          <w:rFonts w:ascii="IRNazanin" w:hAnsi="IRNazanin" w:eastAsia="IRNazanin"/>
          <w:color w:val="111111"/>
          <w:sz w:val="28"/>
          <w:sz w:val="28"/>
          <w:szCs w:val="28"/>
          <w:rtl w:val="true"/>
          <w:lang w:bidi="fa-IR"/>
        </w:rPr>
        <w:t>او نوری فروزان و ماهی درخشان بود که خداوند آنچه را نزد خود بود برای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و روش پدران بزرگوار خود را گام به گام دنبال کرد تا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شهادت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به شهادت رسید و ایشان یازدهمین امام شیعیان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شش ساله امامتش با خلافت معتز، مهتدی و معتمد عباسی مقارن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این دوران تحتِ نظر بود، چرا که شیعیان دیرزمانی بود که رو به فزونی نهاده بودند و خلفای عباسی، پیشوایان شیعیان را تحت مراقبت ویژه قرار دادند؛ به خصوص در دوران امام هادی‌علیه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سامرا فراخواند تا زیر نظر خویش بر فعالیت ایشان نظارت کند؛ بدین ترتیب امام حسن عسکری‌علیه السلام در سامرّا متولّد شد و در محلّه‌ای که عسکر نامیده می‌شد، در میان لشکریان عبّاسی تحت نظارت ایشان اسکان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زندانی مهتدی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خلیفه تصمیم به قتل ایشان گرفت ولی مهتدی نیز همانند معتمد بر اثر شورش ترکان سپاهی به قتل رسید و معتمد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مهتدی به قتل و شکنجه گسترده علویان دست زد و بر شدت فشار و مراقبت بر امام حسن عسکری‌علیه السلام افزود و حتی زنانِ ایشان را توسّط قابله‌ها تحت نظر گرفت، چرا که طبق روایات شیعه، آخرین امام شیعیان بایستی فرزند او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شرایط </w:t>
      </w:r>
    </w:p>
    <w:p>
      <w:pPr>
        <w:pStyle w:val="BookText"/>
        <w:rPr/>
      </w:pPr>
      <w:r>
        <w:rPr>
          <w:rFonts w:ascii="IRNazanin" w:hAnsi="IRNazanin" w:eastAsia="IRNazanin"/>
          <w:color w:val="111111"/>
          <w:sz w:val="28"/>
          <w:sz w:val="28"/>
          <w:szCs w:val="28"/>
          <w:rtl w:val="true"/>
          <w:lang w:bidi="fa-IR"/>
        </w:rPr>
        <w:t>برای ارتباط با شیعیان، مخفیانه و از طریق نامه، به رد شبهات و اشکالات و راهنمایی ایشان می‌پرداخت و همچنین زمینه‌سازی برای امامتِ تنها فرزندش، مهدی و غیبت او، مهمترین فعالیت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معتمد، امام را مسموم کرد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سنین جوانی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سامرا در اطاقی در خانه‌اش در کنار مدفن پدر، در همان اطاق، به خاک سپرده 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اسلام آوردن مسیحی</w:t>
      </w:r>
    </w:p>
    <w:p>
      <w:pPr>
        <w:pStyle w:val="BookText"/>
        <w:rPr/>
      </w:pPr>
      <w:r>
        <w:rPr>
          <w:rFonts w:ascii="IRNazanin" w:hAnsi="IRNazanin" w:eastAsia="IRNazanin"/>
          <w:color w:val="111111"/>
          <w:sz w:val="28"/>
          <w:sz w:val="28"/>
          <w:szCs w:val="28"/>
          <w:rtl w:val="true"/>
          <w:lang w:bidi="fa-IR"/>
        </w:rPr>
        <w:t>احمد قصیر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درباریان به محضر امام حسن عسکری‌علیه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دو پسرش را تطهیر کند 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به دعای وجود باقیمانده نبوّت و رسالت، تبرّک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که مسیحیان را نسبت به حقِّ ما آگاه تر از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 انوش رفت و او به استقبالِ امام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به کتابِ مان آشنا تری، تقاضای ما از خلیفه برای دعوت شما به اینجا فقط از این رو بود که ما شما را در کتاب انجیل، مانند مسیح‌علیه السلام در پیشگاه خدا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دو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دنیا می‌رود و دیگری اسلام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سخنت حق است یکی از کشیشان حاضر به 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مسلمان نمی‌شوی؟ 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می‌داند که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سخنش را تصدیق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نمی‌گفتند که ما به وفات پسرت خبر دادیم ولی او فوت نکرد، از خدا طول عمرش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پس از سه روز مرد و دیگری مسلمان شد و ما تا آخر عمر ملازم خانه امام بودیم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داغ عسکری‌علیه السلام</w:t>
      </w:r>
    </w:p>
    <w:p>
      <w:pPr>
        <w:pStyle w:val="BookText"/>
        <w:rPr/>
      </w:pPr>
      <w:r>
        <w:rPr>
          <w:rFonts w:ascii="IRNazanin" w:hAnsi="IRNazanin" w:eastAsia="IRNazanin"/>
          <w:color w:val="111111"/>
          <w:sz w:val="28"/>
          <w:sz w:val="28"/>
          <w:szCs w:val="28"/>
          <w:rtl w:val="true"/>
          <w:lang w:bidi="fa-IR"/>
        </w:rPr>
        <w:t>وقتی شرر در بیت اطهرش بود</w:t>
      </w:r>
    </w:p>
    <w:p>
      <w:pPr>
        <w:pStyle w:val="BookText"/>
        <w:rPr/>
      </w:pPr>
      <w:r>
        <w:rPr>
          <w:rFonts w:ascii="IRNazanin" w:hAnsi="IRNazanin" w:eastAsia="IRNazanin"/>
          <w:color w:val="111111"/>
          <w:sz w:val="28"/>
          <w:sz w:val="28"/>
          <w:szCs w:val="28"/>
          <w:rtl w:val="true"/>
          <w:lang w:bidi="fa-IR"/>
        </w:rPr>
        <w:t>در بین آتش یاد مادرش بود</w:t>
      </w:r>
    </w:p>
    <w:p>
      <w:pPr>
        <w:pStyle w:val="BookText"/>
        <w:rPr/>
      </w:pPr>
      <w:r>
        <w:rPr>
          <w:rFonts w:ascii="IRNazanin" w:hAnsi="IRNazanin" w:eastAsia="IRNazanin"/>
          <w:color w:val="111111"/>
          <w:sz w:val="28"/>
          <w:sz w:val="28"/>
          <w:szCs w:val="28"/>
          <w:rtl w:val="true"/>
          <w:lang w:bidi="fa-IR"/>
        </w:rPr>
        <w:t>این روزها درِ خانه را سوختند</w:t>
      </w:r>
    </w:p>
    <w:p>
      <w:pPr>
        <w:pStyle w:val="BookText"/>
        <w:rPr/>
      </w:pPr>
      <w:r>
        <w:rPr>
          <w:rFonts w:ascii="IRNazanin" w:hAnsi="IRNazanin" w:eastAsia="IRNazanin"/>
          <w:color w:val="111111"/>
          <w:sz w:val="28"/>
          <w:sz w:val="28"/>
          <w:szCs w:val="28"/>
          <w:rtl w:val="true"/>
          <w:lang w:bidi="fa-IR"/>
        </w:rPr>
        <w:t>شمع و گل و پروانه را سوختند</w:t>
      </w:r>
    </w:p>
    <w:p>
      <w:pPr>
        <w:pStyle w:val="BookText"/>
        <w:rPr/>
      </w:pPr>
      <w:r>
        <w:rPr>
          <w:rFonts w:ascii="IRNazanin" w:hAnsi="IRNazanin" w:eastAsia="IRNazanin"/>
          <w:color w:val="111111"/>
          <w:sz w:val="28"/>
          <w:sz w:val="28"/>
          <w:szCs w:val="28"/>
          <w:rtl w:val="true"/>
          <w:lang w:bidi="fa-IR"/>
        </w:rPr>
        <w:t>یک خانه در سامره عظیم است</w:t>
      </w:r>
    </w:p>
    <w:p>
      <w:pPr>
        <w:pStyle w:val="BookText"/>
        <w:rPr/>
      </w:pPr>
      <w:r>
        <w:rPr>
          <w:rFonts w:ascii="IRNazanin" w:hAnsi="IRNazanin" w:eastAsia="IRNazanin"/>
          <w:color w:val="111111"/>
          <w:sz w:val="28"/>
          <w:sz w:val="28"/>
          <w:szCs w:val="28"/>
          <w:rtl w:val="true"/>
          <w:lang w:bidi="fa-IR"/>
        </w:rPr>
        <w:t>آن‌جا که صاحبخانه‌اش یتیم است</w:t>
      </w:r>
    </w:p>
    <w:p>
      <w:pPr>
        <w:pStyle w:val="BookText"/>
        <w:rPr/>
      </w:pPr>
      <w:r>
        <w:rPr>
          <w:rFonts w:ascii="IRNazanin" w:hAnsi="IRNazanin" w:eastAsia="IRNazanin"/>
          <w:color w:val="111111"/>
          <w:sz w:val="28"/>
          <w:sz w:val="28"/>
          <w:szCs w:val="28"/>
          <w:rtl w:val="true"/>
          <w:lang w:bidi="fa-IR"/>
        </w:rPr>
        <w:t>اعدا دل فرزانه‌اش سوختند</w:t>
      </w:r>
    </w:p>
    <w:p>
      <w:pPr>
        <w:pStyle w:val="BookText"/>
        <w:rPr/>
      </w:pPr>
      <w:r>
        <w:rPr>
          <w:rFonts w:ascii="IRNazanin" w:hAnsi="IRNazanin" w:eastAsia="IRNazanin"/>
          <w:color w:val="111111"/>
          <w:sz w:val="28"/>
          <w:sz w:val="28"/>
          <w:szCs w:val="28"/>
          <w:rtl w:val="true"/>
          <w:lang w:bidi="fa-IR"/>
        </w:rPr>
        <w:t>چون بیت زهرا خانه‌اش سوختند</w:t>
      </w:r>
    </w:p>
    <w:p>
      <w:pPr>
        <w:pStyle w:val="BookText"/>
        <w:rPr/>
      </w:pPr>
      <w:r>
        <w:rPr>
          <w:rFonts w:ascii="IRNazanin" w:hAnsi="IRNazanin" w:eastAsia="IRNazanin"/>
          <w:color w:val="111111"/>
          <w:sz w:val="28"/>
          <w:sz w:val="28"/>
          <w:szCs w:val="28"/>
          <w:rtl w:val="true"/>
          <w:lang w:bidi="fa-IR"/>
        </w:rPr>
        <w:t>دلها زداغ عسگری شکسته</w:t>
      </w:r>
    </w:p>
    <w:p>
      <w:pPr>
        <w:pStyle w:val="BookText"/>
        <w:rPr/>
      </w:pPr>
      <w:r>
        <w:rPr>
          <w:rFonts w:ascii="IRNazanin" w:hAnsi="IRNazanin" w:eastAsia="IRNazanin"/>
          <w:color w:val="111111"/>
          <w:sz w:val="28"/>
          <w:sz w:val="28"/>
          <w:szCs w:val="28"/>
          <w:rtl w:val="true"/>
          <w:lang w:bidi="fa-IR"/>
        </w:rPr>
        <w:t>زهر جفا بر جگرش نشسته</w:t>
      </w:r>
    </w:p>
    <w:p>
      <w:pPr>
        <w:pStyle w:val="BookText"/>
        <w:rPr/>
      </w:pPr>
      <w:r>
        <w:rPr>
          <w:rFonts w:ascii="IRNazanin" w:hAnsi="IRNazanin" w:eastAsia="IRNazanin"/>
          <w:color w:val="111111"/>
          <w:sz w:val="28"/>
          <w:sz w:val="28"/>
          <w:szCs w:val="28"/>
          <w:rtl w:val="true"/>
          <w:lang w:bidi="fa-IR"/>
        </w:rPr>
        <w:t>امشب غم زهرا شدید گشته</w:t>
      </w:r>
    </w:p>
    <w:p>
      <w:pPr>
        <w:pStyle w:val="BookText"/>
        <w:rPr/>
      </w:pPr>
      <w:r>
        <w:rPr>
          <w:rFonts w:ascii="IRNazanin" w:hAnsi="IRNazanin" w:eastAsia="IRNazanin"/>
          <w:color w:val="111111"/>
          <w:sz w:val="28"/>
          <w:sz w:val="28"/>
          <w:szCs w:val="28"/>
          <w:rtl w:val="true"/>
          <w:lang w:bidi="fa-IR"/>
        </w:rPr>
        <w:t>امام عسگری شهید گشته</w:t>
      </w:r>
    </w:p>
    <w:p>
      <w:pPr>
        <w:pStyle w:val="BookText"/>
        <w:rPr/>
      </w:pPr>
      <w:r>
        <w:rPr>
          <w:rFonts w:ascii="IRNazanin" w:hAnsi="IRNazanin" w:eastAsia="IRNazanin"/>
          <w:color w:val="111111"/>
          <w:sz w:val="28"/>
          <w:sz w:val="28"/>
          <w:szCs w:val="28"/>
          <w:rtl w:val="true"/>
          <w:lang w:bidi="fa-IR"/>
        </w:rPr>
        <w:t>داغ حسن خروش و ناله دارد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عزای چهار ساله دارد </w:t>
      </w:r>
    </w:p>
    <w:p>
      <w:pPr>
        <w:pStyle w:val="BookText"/>
        <w:rPr/>
      </w:pPr>
      <w:r>
        <w:rPr>
          <w:rFonts w:ascii="IRNazanin" w:hAnsi="IRNazanin" w:eastAsia="IRNazanin"/>
          <w:color w:val="111111"/>
          <w:sz w:val="28"/>
          <w:sz w:val="28"/>
          <w:szCs w:val="28"/>
          <w:rtl w:val="true"/>
          <w:lang w:bidi="fa-IR"/>
        </w:rPr>
        <w:t>قلب امام عصر ما شکسته</w:t>
      </w:r>
    </w:p>
    <w:p>
      <w:pPr>
        <w:pStyle w:val="BookText"/>
        <w:rPr/>
      </w:pPr>
      <w:r>
        <w:rPr>
          <w:rFonts w:ascii="IRNazanin" w:hAnsi="IRNazanin" w:eastAsia="IRNazanin"/>
          <w:color w:val="111111"/>
          <w:sz w:val="28"/>
          <w:sz w:val="28"/>
          <w:szCs w:val="28"/>
          <w:rtl w:val="true"/>
          <w:lang w:bidi="fa-IR"/>
        </w:rPr>
        <w:t>گرد یتیمی بر رخش نشسته</w:t>
      </w:r>
    </w:p>
    <w:p>
      <w:pPr>
        <w:pStyle w:val="BookText"/>
        <w:rPr/>
      </w:pPr>
      <w:r>
        <w:rPr>
          <w:rFonts w:ascii="IRNazanin" w:hAnsi="IRNazanin" w:eastAsia="IRNazanin"/>
          <w:color w:val="111111"/>
          <w:sz w:val="28"/>
          <w:sz w:val="28"/>
          <w:szCs w:val="28"/>
          <w:rtl w:val="true"/>
          <w:lang w:bidi="fa-IR"/>
        </w:rPr>
        <w:t>اگر که زهرم به جگر نشسته</w:t>
      </w:r>
    </w:p>
    <w:p>
      <w:pPr>
        <w:pStyle w:val="BookText"/>
        <w:rPr/>
      </w:pPr>
      <w:r>
        <w:rPr>
          <w:rFonts w:ascii="IRNazanin" w:hAnsi="IRNazanin" w:eastAsia="IRNazanin"/>
          <w:color w:val="111111"/>
          <w:sz w:val="28"/>
          <w:sz w:val="28"/>
          <w:szCs w:val="28"/>
          <w:rtl w:val="true"/>
          <w:lang w:bidi="fa-IR"/>
        </w:rPr>
        <w:t>از یاد غربتت دلم شکسته</w:t>
      </w:r>
    </w:p>
    <w:p>
      <w:pPr>
        <w:pStyle w:val="BookText"/>
        <w:rPr/>
      </w:pPr>
      <w:r>
        <w:rPr>
          <w:rFonts w:ascii="IRNazanin" w:hAnsi="IRNazanin" w:eastAsia="IRNazanin"/>
          <w:color w:val="111111"/>
          <w:sz w:val="28"/>
          <w:sz w:val="28"/>
          <w:szCs w:val="28"/>
          <w:rtl w:val="true"/>
          <w:lang w:bidi="fa-IR"/>
        </w:rPr>
        <w:t>مرتبه اوّل در اعتقاد به امامت ائمّه‌علیهم السلام التزامِ قلبی به وصایت و خلافت ائمّه اطهارعلیهم السلام و سفارشِ رسول خداصلی الله علیه وآله به آنان به نام هایشان و نام پدران بزرگوارشان، و مرجعیّتِ ایشان است، و مرحله بعد، التزامِ عملی به متابعت از آنان است، نه این که نماز بخوانیم و آنان و امامت آنان را قبول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آنان اعتقاد نداشته باشد و از امامت انحراف داشته باشد، هلاک است، گرچه نماز بخواند؛ چون، اعتقادش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مدّعی قرب به خدا هستند، اما ولیّ او را نمی‌شناسند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ویژگی‌های دوره غیبت صغری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آن محدود است و از نظرِ زمانی نزدیک به هفتاد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محدودیت و کوتاهی زمان، از آن به غیبتِ صغری تعبیر نموده‌اند، بر خلافِ غیبت کبری که زمانَش طولانی است و مدّتِ آن را جز خداوند کسی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صغری، امام مهدی عجّل اللَّه تعالی فرجه الشّریف به کلّی از دیده‌ها پنهان نبود، بلکه با وکلا و سفیران خاصّش در تماس بود، و گاهی سفیران آن حضرت ملاقاتِ برخی از افراد را با امام مهدی عجّل اللَّه تعالی فرجه الشّریف ترتیب می‌دادند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صغری امام عجّل اللَّه تعالی فرجه الشّریف، چهار وکیل و یا چهار نماینده داشت که برای تک‌تکِ آنان و یکی پس از دیگری، حکمِ وکالت صادر نمود و دیگر نمایندگان حضرت از سوی این چهار نفر مأموریت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پایان این دوره، فردِ خاصّی به عنوانِ نائب ویژه آن حضرت وجود ندارد، بلکه به فرموده ائمّه‌علیهم السلام هر کس شرایطِ وکالت را داشته باشد، می‌تواند وکیل و نماینده عام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دوره بعد از غیبت صغری را می‌توان به دوره رهبری، یا وکالت فقیهان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صغری ممکن بود برخی از افراد، آن‌حضرت را ببینند و امام مهدی عجّل‌اللَّه تعالی فرجه الشّریف را بشناسند، ولی در دوره غیبتِ کبری کسی او را نمی‌بیند واگر هم ببیند او را نمی‌شناسد</w:t>
      </w:r>
      <w:r>
        <w:rPr>
          <w:rFonts w:eastAsia="IRNazanin" w:cs="IRNazanin"/>
          <w:color w:val="111111"/>
          <w:sz w:val="28"/>
          <w:szCs w:val="28"/>
          <w:rtl w:val="true"/>
          <w:lang w:bidi="fa-IR"/>
        </w:rPr>
        <w:t>.</w:t>
      </w:r>
      <w:r>
        <w:rPr>
          <w:rStyle w:val="FootnoteAnchor"/>
          <w:rtl w:val="true"/>
        </w:rPr>
        <w:footnoteReference w:id="72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برخی از خواص، حضرت را ببینند و بشناسند اجازه ندارند آن را برای دیگران بازگو نمایند،</w:t>
      </w:r>
      <w:r>
        <w:rPr>
          <w:rStyle w:val="FootnoteAnchor"/>
          <w:rtl w:val="true"/>
        </w:rPr>
        <w:footnoteReference w:id="721"/>
      </w:r>
      <w:r>
        <w:rPr>
          <w:rFonts w:ascii="IRNazanin" w:hAnsi="IRNazanin" w:eastAsia="IRNazanin"/>
          <w:color w:val="111111"/>
          <w:sz w:val="28"/>
          <w:sz w:val="28"/>
          <w:szCs w:val="28"/>
          <w:rtl w:val="true"/>
          <w:lang w:bidi="fa-IR"/>
        </w:rPr>
        <w:t>مگر با اجازه خودِ حضرت و یا به افرادِ مورد اطمینان</w:t>
      </w:r>
      <w:r>
        <w:rPr>
          <w:rFonts w:eastAsia="IRNazanin" w:cs="IRNazanin"/>
          <w:color w:val="111111"/>
          <w:sz w:val="28"/>
          <w:szCs w:val="28"/>
          <w:rtl w:val="true"/>
          <w:lang w:bidi="fa-IR"/>
        </w:rPr>
        <w:t xml:space="preserve">. </w:t>
      </w:r>
      <w:bookmarkStart w:id="628" w:name="pg880_4531"/>
    </w:p>
    <w:p>
      <w:pPr>
        <w:pStyle w:val="Heading5"/>
        <w:numPr>
          <w:ilvl w:val="4"/>
          <w:numId w:val="1"/>
        </w:numPr>
        <w:rPr/>
      </w:pPr>
      <w:bookmarkStart w:id="629" w:name="__RefHeading___Toc61526_373438147"/>
      <w:bookmarkStart w:id="630" w:name="_Toc245"/>
      <w:bookmarkEnd w:id="628"/>
      <w:bookmarkEnd w:id="629"/>
      <w:r>
        <w:rPr>
          <w:rtl w:val="true"/>
        </w:rPr>
        <w:t xml:space="preserve">ورودِ پیامبرصلی الله علیه وآله به مدینه </w:t>
      </w:r>
      <w:r>
        <w:rPr>
          <w:rtl w:val="true"/>
        </w:rPr>
        <w:t>(</w:t>
      </w:r>
      <w:r>
        <w:rPr>
          <w:rtl w:val="true"/>
        </w:rPr>
        <w:t>محلّه قبا</w:t>
      </w:r>
      <w:r>
        <w:rPr>
          <w:rtl w:val="true"/>
        </w:rPr>
        <w:t>) (</w:t>
      </w:r>
      <w:r>
        <w:rPr>
          <w:rtl w:val="true"/>
        </w:rPr>
        <w:t>اوّل هجرت</w:t>
      </w:r>
      <w:r>
        <w:rPr>
          <w:rtl w:val="true"/>
        </w:rPr>
        <w:t>)</w:t>
      </w:r>
      <w:bookmarkEnd w:id="630"/>
    </w:p>
    <w:p>
      <w:pPr>
        <w:pStyle w:val="BookText"/>
        <w:rPr/>
      </w:pPr>
      <w:r>
        <w:rPr>
          <w:rFonts w:ascii="IRNazanin" w:hAnsi="IRNazanin" w:eastAsia="IRNazanin"/>
          <w:color w:val="111111"/>
          <w:sz w:val="28"/>
          <w:sz w:val="28"/>
          <w:szCs w:val="28"/>
          <w:rtl w:val="true"/>
          <w:lang w:bidi="fa-IR"/>
        </w:rPr>
        <w:t>پیامبر اسلام به دنبال محدودیت‌های مشرکان که از مکّه خارج شده و پس از سه روز ماندن در کوه نور، به سرعت به طرف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یک هفته، در قبا، محله‌ای در دو فرسخی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و مهاجرین در آنجا به انتظار پیامبرصلی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دوشنبه بود و پیامبر تا انتهای هفته در این محله ماند و اولین مسجد در تاریخ اسلام را در این مکان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پیوستن علی‌علیه السلام و سایر افراد، پیامبر به سمت محل مرکزی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پیامبرصلی الله علیه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Style w:val="FootnoteAnchor"/>
          <w:rtl w:val="true"/>
        </w:rPr>
        <w:footnoteReference w:id="72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نوید دهنده و هشدار دهنده فرستادیم که به فرمان خدا به سوی او دعوت کنی و چراغی روشنی بخش باشی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السلام‌ارسله علی حین فتره من الرسل و طول هجعه من الامم و اعتزام من الفتن و انتشار من الامور و تلظ من الحروب و الدنیا کاسفه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الغرور، علی حین اصفرار من ورقها و ایاس من ثمرها و اغورار من مائها قد درست منار الهدی و ظهرت اعلام الردی فهی متجهمه لاهلها عاسبه فی وجه طالبها، ثمرها الفتنه و طعامها الجیفه و شعارها الخوف و دثارها السیف؛</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پیامبر اکرم را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انقطاع رسالت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در دورانی که خواب ملتها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فتنه‌ها قصد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راه انداختن هرج و مرج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دورانی که امور، پراکنده و از هم گسیخته و آتش جنگ‌ها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دنیا تیره شده، و تاریکی همه جا را احاطه نموده و دنیا چهره فریبای خود را آشکار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 حیات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و نومیدی از بارور شدن آن بر دلها مسلط،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آن فروکش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 و مشعل های روشنگر هدایت از کار افتاده و علامات هلاک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آن روز، چهره خشن و موذی به اهلش نشان می‌داد، و به روی جوینده اش عبوس و متنفر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دنیای آن روز، فتنه و طعامش لاشه، پوشاکش ترس و هراس، و آنچه که مردم روی لباس بر خود می‌بستند، شمشیر بود</w:t>
      </w:r>
      <w:r>
        <w:rPr>
          <w:rFonts w:eastAsia="IRNazanin" w:cs="IRNazanin"/>
          <w:color w:val="111111"/>
          <w:sz w:val="28"/>
          <w:szCs w:val="28"/>
          <w:rtl w:val="true"/>
          <w:lang w:bidi="fa-IR"/>
        </w:rPr>
        <w:t xml:space="preserve">.) </w:t>
      </w:r>
      <w:bookmarkStart w:id="631" w:name="pg880_4533"/>
    </w:p>
    <w:p>
      <w:pPr>
        <w:pStyle w:val="Heading3"/>
        <w:numPr>
          <w:ilvl w:val="2"/>
          <w:numId w:val="1"/>
        </w:numPr>
        <w:rPr/>
      </w:pPr>
      <w:bookmarkStart w:id="632" w:name="__RefHeading___Toc61528_373438147"/>
      <w:bookmarkStart w:id="633" w:name="_Toc246"/>
      <w:bookmarkEnd w:id="631"/>
      <w:bookmarkEnd w:id="632"/>
      <w:r>
        <w:rPr>
          <w:rtl w:val="true"/>
        </w:rPr>
        <w:t>ربیع الاول</w:t>
      </w:r>
      <w:bookmarkEnd w:id="633"/>
    </w:p>
    <w:p>
      <w:pPr>
        <w:pStyle w:val="Heading4"/>
        <w:numPr>
          <w:ilvl w:val="3"/>
          <w:numId w:val="1"/>
        </w:numPr>
        <w:rPr/>
      </w:pPr>
      <w:bookmarkStart w:id="634" w:name="__RefHeading___Toc61530_373438147"/>
      <w:bookmarkStart w:id="635" w:name="_Toc247"/>
      <w:bookmarkEnd w:id="634"/>
      <w:r>
        <w:rPr/>
        <w:t>9</w:t>
      </w:r>
      <w:r>
        <w:rPr>
          <w:rtl w:val="true"/>
        </w:rPr>
        <w:t xml:space="preserve"> </w:t>
      </w:r>
      <w:r>
        <w:rPr>
          <w:rtl w:val="true"/>
        </w:rPr>
        <w:t>ربیع الاول</w:t>
      </w:r>
      <w:bookmarkEnd w:id="635"/>
    </w:p>
    <w:p>
      <w:pPr>
        <w:pStyle w:val="Heading5"/>
        <w:numPr>
          <w:ilvl w:val="4"/>
          <w:numId w:val="1"/>
        </w:numPr>
        <w:rPr/>
      </w:pPr>
      <w:bookmarkStart w:id="636" w:name="__RefHeading___Toc61532_373438147"/>
      <w:bookmarkStart w:id="637" w:name="_Toc248"/>
      <w:bookmarkEnd w:id="636"/>
      <w:r>
        <w:rPr>
          <w:rtl w:val="true"/>
        </w:rPr>
        <w:t xml:space="preserve">آغاز امامت حضرت ولی عصر </w:t>
      </w:r>
      <w:r>
        <w:rPr>
          <w:rtl w:val="true"/>
        </w:rPr>
        <w:t>«</w:t>
      </w:r>
      <w:r>
        <w:rPr>
          <w:rtl w:val="true"/>
        </w:rPr>
        <w:t>عجّل اللَّه تعالی فرجه الشّریف</w:t>
      </w:r>
      <w:r>
        <w:rPr>
          <w:rtl w:val="true"/>
        </w:rPr>
        <w:t>» (</w:t>
      </w:r>
      <w:r>
        <w:rPr/>
        <w:t>260</w:t>
      </w:r>
      <w:r>
        <w:rPr>
          <w:rtl w:val="true"/>
        </w:rPr>
        <w:t xml:space="preserve"> </w:t>
      </w:r>
      <w:r>
        <w:rPr>
          <w:rtl w:val="true"/>
        </w:rPr>
        <w:t>هجری قمری</w:t>
      </w:r>
      <w:r>
        <w:rPr>
          <w:rtl w:val="true"/>
        </w:rPr>
        <w:t>)</w:t>
      </w:r>
      <w:bookmarkEnd w:id="637"/>
    </w:p>
    <w:p>
      <w:pPr>
        <w:pStyle w:val="BookText"/>
        <w:rPr/>
      </w:pPr>
      <w:r>
        <w:rPr>
          <w:rFonts w:ascii="IRNazanin" w:hAnsi="IRNazanin" w:eastAsia="IRNazanin"/>
          <w:color w:val="111111"/>
          <w:sz w:val="28"/>
          <w:sz w:val="28"/>
          <w:szCs w:val="28"/>
          <w:rtl w:val="true"/>
          <w:lang w:bidi="fa-IR"/>
        </w:rPr>
        <w:t xml:space="preserve">یوم اللَّه نهم ربیع الاول، سالروز آغاز امامت و خلافت خاتم‌الاوصیاء، آخرین جانشین و حجّتِ خداوند، حضرت بقیة اللَّه الاعظم ارواحنا فداه و روزِ تجدید و عهد و پیمان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مستحکم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امتدادِ غدیر و بلکه خود غدیری دیگر است؛ روزی که پیمانِ و بیعتی دوباره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منتظرانِ منجی و عاشقان مهدوی در هر کجا که هستند، به ویژه در کشورهایِ اسلامی و بالاخص در ایران اسلامی که کاشانه شیعیان امام زمان‌علیه السلام است، با برپایی مراسم هایی ویژه به پاس داشت این عید بزرگِ الهی همّت گمارند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اراده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و ما اراده کرده‌ایم بر آنان که در روی زمین به ضعف کشیده شده‌اند، منّت نهاده آنها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مبارکه مخصوصِ صاحب الامری است که در آخر الزّمان ظاهر می‌شود …</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شناخت امام زمان‌علیه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 فإنَّک إذا عَرَفْتَه لم یَضُرُّک، تَقَدَّمَ هذا الأمرُ أو تأخَّر؛</w:t>
      </w:r>
      <w:r>
        <w:rPr>
          <w:rStyle w:val="FootnoteAnchor"/>
          <w:rtl w:val="true"/>
        </w:rPr>
        <w:footnoteReference w:id="727"/>
      </w:r>
      <w:r>
        <w:rPr>
          <w:rFonts w:ascii="IRNazanin" w:hAnsi="IRNazanin" w:eastAsia="IRNazanin"/>
          <w:color w:val="111111"/>
          <w:sz w:val="28"/>
          <w:sz w:val="28"/>
          <w:szCs w:val="28"/>
          <w:rtl w:val="true"/>
          <w:lang w:bidi="fa-IR"/>
        </w:rPr>
        <w:t xml:space="preserve">امام و پیشوای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 که اگر امام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مبانی و تعالیم او را نیک دریافتی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زودتر روی دهد یا دیرتر، تو را زیانی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خاتم اوصیا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الأوصِیاءِ، بی یُدفَعُ البَلاءُ مِن أهلی و شیعَتی؛</w:t>
      </w:r>
      <w:r>
        <w:rPr>
          <w:rStyle w:val="FootnoteAnchor"/>
          <w:rtl w:val="true"/>
        </w:rPr>
        <w:footnoteReference w:id="728"/>
      </w:r>
      <w:r>
        <w:rPr>
          <w:rFonts w:ascii="IRNazanin" w:hAnsi="IRNazanin" w:eastAsia="IRNazanin"/>
          <w:color w:val="111111"/>
          <w:sz w:val="28"/>
          <w:sz w:val="28"/>
          <w:szCs w:val="28"/>
          <w:rtl w:val="true"/>
          <w:lang w:bidi="fa-IR"/>
        </w:rPr>
        <w:t>من وصیّ آخرین ام؛ به وسیله من بلا از خانواده و شیعیانم دفع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در خردسالی</w:t>
      </w:r>
    </w:p>
    <w:p>
      <w:pPr>
        <w:pStyle w:val="BookText"/>
        <w:rPr/>
      </w:pPr>
      <w:r>
        <w:rPr>
          <w:rFonts w:ascii="IRNazanin" w:hAnsi="IRNazanin" w:eastAsia="IRNazanin"/>
          <w:color w:val="111111"/>
          <w:sz w:val="28"/>
          <w:sz w:val="28"/>
          <w:szCs w:val="28"/>
          <w:rtl w:val="true"/>
          <w:lang w:bidi="fa-IR"/>
        </w:rPr>
        <w:t>امام زمان‌علیه السلام در پنج سالگی به امامت رسید و عهده‌دار این مسئولیّتِ خطیر و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جنبه استثنائی داشت، یا امری معمولی و عادّی بود؟</w:t>
      </w:r>
    </w:p>
    <w:p>
      <w:pPr>
        <w:pStyle w:val="BookText"/>
        <w:rPr/>
      </w:pPr>
      <w:r>
        <w:rPr>
          <w:rFonts w:ascii="IRNazanin" w:hAnsi="IRNazanin" w:eastAsia="IRNazanin"/>
          <w:color w:val="111111"/>
          <w:sz w:val="28"/>
          <w:sz w:val="28"/>
          <w:szCs w:val="28"/>
          <w:rtl w:val="true"/>
          <w:lang w:bidi="fa-IR"/>
        </w:rPr>
        <w:t>در باور ما شیعیان، امامت در سنین کم، محذوری ندارد و نمونه‌های دیگری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عنوانِ محکم‌ترین سند معارف دینی، از افرادی نام می‌برد که در خردسالی دارای حکمت و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در میراث پیام آوران الهی، مسئله پیشوایی در کودکی پدیده نوظهور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 آتَیْناهُ الْحُکْمَ صَبِیّاً؛</w:t>
      </w:r>
      <w:r>
        <w:rPr>
          <w:rStyle w:val="FootnoteAnchor"/>
          <w:rtl w:val="true"/>
        </w:rPr>
        <w:footnoteReference w:id="729"/>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نیرومندی بگیر و در کودکی به او دانایی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حضرت عیسی‌علیه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اِلَیْهِ قالوا 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عَبْدُاللَّه آتانِیَ الْکِتاب وَ جَعَلَنی نَبِیّاً؛</w:t>
      </w:r>
      <w:r>
        <w:rPr>
          <w:rStyle w:val="FootnoteAnchor"/>
          <w:rtl w:val="true"/>
        </w:rPr>
        <w:footnoteReference w:id="730"/>
      </w:r>
      <w:r>
        <w:rPr>
          <w:rFonts w:ascii="IRNazanin" w:hAnsi="IRNazanin" w:eastAsia="IRNazanin"/>
          <w:color w:val="111111"/>
          <w:sz w:val="28"/>
          <w:sz w:val="28"/>
          <w:szCs w:val="28"/>
          <w:rtl w:val="true"/>
          <w:lang w:bidi="fa-IR"/>
        </w:rPr>
        <w:t>به فرزند اشاره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 مرا پیامبر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امامت در سن کودکی، نخستین بار نبوده است که موردِ اعتراض واقع شده بلکه پیش از امام زمان، در بین انبیاء نمونه‌های فراوان داشته و نیز امامان قبل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هادی‌علیهما السلام هم در خردسالی عهده‌دار امامت شده بودند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نماز بر پیکر پدر</w:t>
      </w:r>
    </w:p>
    <w:p>
      <w:pPr>
        <w:pStyle w:val="BookText"/>
        <w:rPr/>
      </w:pPr>
      <w:r>
        <w:rPr>
          <w:rFonts w:ascii="IRNazanin" w:hAnsi="IRNazanin" w:eastAsia="IRNazanin"/>
          <w:color w:val="111111"/>
          <w:sz w:val="28"/>
          <w:sz w:val="28"/>
          <w:szCs w:val="28"/>
          <w:rtl w:val="true"/>
          <w:lang w:bidi="fa-IR"/>
        </w:rPr>
        <w:t>امام حسن‌علیه السلام در آستانه ارتحال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کسالت شدید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امر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وی، گروهی از سران دولت و گروهی از پزشکان، به منزلِ امام یازدهم‌علیه السلام رفتند، تا ضمنِ مداوای حضرت و کسبِ وجهه عمومی، اوضاع و شرایط را زیر نظر بگیرند و رفت و آمدها را به کنترل در بیاورند اگر صحنه مشکوکی در رابطه با جانشینی و امامت پس از امام حسن‌علیه السلام دیدند، آن را گزارش کنند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تا این که در تاریخ هشتم ربیع الثانی،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حسن‌علیه السلام در شهرِ سامرّا، چشم از گیتی فرو بست و به جوارِ حق شتافت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خبرِ وفاتِ امام حسن‌علیه السلام پخش گردید، سامرّا غرق در عزا شد، بازارها تعطیل گردید، بنی هاشم و مأموران دولت و سایرِ مردم به </w:t>
      </w:r>
    </w:p>
    <w:p>
      <w:pPr>
        <w:pStyle w:val="BookText"/>
        <w:rPr/>
      </w:pPr>
      <w:r>
        <w:rPr>
          <w:rFonts w:ascii="IRNazanin" w:hAnsi="IRNazanin" w:eastAsia="IRNazanin"/>
          <w:color w:val="111111"/>
          <w:sz w:val="28"/>
          <w:sz w:val="28"/>
          <w:szCs w:val="28"/>
          <w:rtl w:val="true"/>
          <w:lang w:bidi="fa-IR"/>
        </w:rPr>
        <w:t>سوی خانه امام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گویی قیامتی برپا شد … هنگامیکه مقدمات غسل و تشییع تمام شد، حاکم عبّاسی به فرزندِ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 جنازه امام یازدهم نماز بگزارد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نقلِ دیگر آن است که پس از در گذشتِ امام حسن‌علیه السلام و غسل و کفن 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جنازه حاضر شد، تا بر وی نماز بگذارد، ناگهان کودکی از لابه‌لای جمعیّت به جلو آمد و جعفر را از کنارِ پیکرِ پدر کنار زد و خود بر وی نماز گزارد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بینِ این دو نقل می‌توان این گونه جمع کرد که بگوییم دو نماز بر جنازه امام حسن عسکری‌علیه السلام گزارده شده، در جمع و آشکارا و در خلوت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می‌توان از روایاتِ وارده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ابوالادیان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به خانه امام حسن‌علیه السلام رسیدیم وی را در حالی دیدیم که کفن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جلو افتاد تا بر جنازه امام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تکبیر را نگفته بود که کودکی بیرون آمد و لباسِ جعفر را گرفت و او را از جنازه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کنار بایست که من از تو برای نماز گزاردن بر پدرم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در حالی که رنگ از چهره‌اش پریده بود، کنار رفت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از این روایت استفاده می‌شود نمازی که امام مهدی‌علیه السلام بر بدنِ امام حسن‌علیه السلام خوانده در خانه امام و در میانِ افراد خاص برگزار شده و این با نماز ابو عیسی که در میانِ جمع و نماز رسمی بوده است،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جمع بندی در صورتی است که بخواهیم مسئله را از جنبه عادی و معمولی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فرض اعجاز و غیرِ عادی بودن، نیازی به این مباحث نیست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نصّ و معجزه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حضرت مهدی‌علیه السلام به دو راه نصّ و معجزه ثابت شده است و امّا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 الدّین به سندی صحیح به نقل از یونس بن عبدالرّحمان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موسی بن جعفرعلیه السلام مشرف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قائم بالحقّ هستی؟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قائم بالحق هستم و لکن آن قائمی که زمین را از دشمنان خدای عزوجل پاک می‌کند و آن را پر از عدالت می‌نماید، همچنان که از جور و ستم پر شده باشد، پنجمین فرزند من است که غیبتی طولانی دارد، زیرا که بر جان خود می‌ترسد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مدت عدّه‌ای از حق برگشته و عده‌ای دیگر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حل شیعیان ما که در غیبت قائم ما به رشته ولایت ما چسبیده و به دوستی ما ثابت مانده و از دشمنان ما بیزار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و ما از آنهاییم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نمونه‌های دیگری از نص را می‌توان در جلد دوم کتاب کمال الدّین، صفحات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کفایة الاثر فی النص علی الائمّة الاثنی عشر تألیف شیخ علی بن محمد بن علی الخراز قمی،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شیعه و سنّی روایت شده که همه آنها به امامت حضرتِ مهدی‌علیه السلام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حضرت، دلیلی بر اثبات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سمری نقل شده که به محضر مقدس حضرت مهدی‌علیه السلام نامه نوشت و درخواست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در سال هشتاد یا هشتاد و یکم به آن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وقتی که آن حضرت برایش تعیین کرده بود وفات یافت و یک ماه پیش از فوتش کفن برایش فرستاده شد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و از جمله معجزات آشکار حضرت، حاجت گرفتن مردم از آن حضرت است که هراز گاهی زبان به زبان می‌چرخد و مشتاقان را امیدوار تر و مشتاق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بیماران لاعلاج در مسجد جمکران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کمال الدّین شیخ صدوق، بحارالانوار علّامه مجلسی و نجم الثاقب میرزا حسین نوری از معجزات حضرت بسیار آمده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بشارت ظهور در شعرِ حافظ</w:t>
      </w:r>
    </w:p>
    <w:p>
      <w:pPr>
        <w:pStyle w:val="BookText"/>
        <w:rPr/>
      </w:pPr>
      <w:r>
        <w:rPr>
          <w:rFonts w:ascii="IRNazanin" w:hAnsi="IRNazanin" w:eastAsia="IRNazanin"/>
          <w:color w:val="111111"/>
          <w:sz w:val="28"/>
          <w:sz w:val="28"/>
          <w:szCs w:val="28"/>
          <w:rtl w:val="true"/>
          <w:lang w:bidi="fa-IR"/>
        </w:rPr>
        <w:t>بیا که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دادخواه رسید</w:t>
      </w:r>
    </w:p>
    <w:p>
      <w:pPr>
        <w:pStyle w:val="BookText"/>
        <w:rPr/>
      </w:pPr>
      <w:r>
        <w:rPr>
          <w:rFonts w:ascii="IRNazanin" w:hAnsi="IRNazanin" w:eastAsia="IRNazanin"/>
          <w:color w:val="111111"/>
          <w:sz w:val="28"/>
          <w:sz w:val="28"/>
          <w:szCs w:val="28"/>
          <w:rtl w:val="true"/>
          <w:lang w:bidi="fa-IR"/>
        </w:rPr>
        <w:t>سپهر، دور خوش اکنون کند که ماه آمد</w:t>
      </w:r>
    </w:p>
    <w:p>
      <w:pPr>
        <w:pStyle w:val="BookText"/>
        <w:rPr/>
      </w:pPr>
      <w:r>
        <w:rPr>
          <w:rFonts w:ascii="IRNazanin" w:hAnsi="IRNazanin" w:eastAsia="IRNazanin"/>
          <w:color w:val="111111"/>
          <w:sz w:val="28"/>
          <w:sz w:val="28"/>
          <w:szCs w:val="28"/>
          <w:rtl w:val="true"/>
          <w:lang w:bidi="fa-IR"/>
        </w:rPr>
        <w:t>جهان به کام دل اکنون رسد، که شاه رسید</w:t>
      </w:r>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ماه رسید</w:t>
      </w:r>
    </w:p>
    <w:p>
      <w:pPr>
        <w:pStyle w:val="BookText"/>
        <w:rPr/>
      </w:pPr>
      <w:r>
        <w:rPr>
          <w:rFonts w:ascii="IRNazanin" w:hAnsi="IRNazanin" w:eastAsia="IRNazanin"/>
          <w:color w:val="111111"/>
          <w:sz w:val="28"/>
          <w:sz w:val="28"/>
          <w:szCs w:val="28"/>
          <w:rtl w:val="true"/>
          <w:lang w:bidi="fa-IR"/>
        </w:rPr>
        <w:t>کجاست صوفی دجّال چشم ملحد کش</w:t>
      </w:r>
    </w:p>
    <w:p>
      <w:pPr>
        <w:pStyle w:val="BookText"/>
        <w:rPr/>
      </w:pP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ز شوق روی تو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اسیر فراق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رسید کز آتش به برگ کاه رسید </w:t>
      </w:r>
    </w:p>
    <w:p>
      <w:pPr>
        <w:pStyle w:val="BookText"/>
        <w:rPr/>
      </w:pPr>
      <w:r>
        <w:rPr>
          <w:rFonts w:ascii="IRNazanin" w:hAnsi="IRNazanin" w:eastAsia="IRNazanin"/>
          <w:color w:val="111111"/>
          <w:sz w:val="28"/>
          <w:sz w:val="28"/>
          <w:szCs w:val="28"/>
          <w:rtl w:val="true"/>
          <w:lang w:bidi="fa-IR"/>
        </w:rPr>
        <w:t>مرو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به بارگاه قبول</w:t>
      </w:r>
    </w:p>
    <w:p>
      <w:pPr>
        <w:pStyle w:val="BookText"/>
        <w:rPr/>
      </w:pPr>
      <w:r>
        <w:rPr>
          <w:rFonts w:ascii="IRNazanin" w:hAnsi="IRNazanin" w:eastAsia="IRNazanin"/>
          <w:color w:val="111111"/>
          <w:sz w:val="28"/>
          <w:sz w:val="28"/>
          <w:szCs w:val="28"/>
          <w:rtl w:val="true"/>
          <w:lang w:bidi="fa-IR"/>
        </w:rPr>
        <w:t>ز ورد نیم شب و درس صبحگاه رسید</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روزی که روی زمین سکنی گزیده، پیوسته در آرزوی یک زندگی اجتماعی مقرون به سعادت می‌باشد و به امیدِ رسیدن چنین روزی قدم بر می‌دارد و اگر این خواسته تحقّق خارجی نداشت، هرگز چنین آرزو و امیدی در نهاد وی نقش نمی‌بست؛ چنان چه اگر غذایی نبود، گرسنگی نبود، اگر آبی نبود، تشنگی تحقق نمی‌یافت و … از این روی، به حکمِ ضرورت، آینده جهان روزی را در بر خواهد داشت که آن روز جامعه بشری پر از عدل و داد شده و با صلح و صفا زندگی خواهند کرد و افراد انسانی غرق فضیلت و کمال می‌شوند و البتّه استقرارِ چنین وضعی به دست خودِ انسان خواهد بود و رهبر چنین جامعه‌ای، منجی جهانِ بشریّت و به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پیروزی نهایی نیروی حق و صلح و عدالت بر نیروی باطل و ستیز و ظلم، گسترش جهانیِ ایمانِ اسلامی، استقرارِ کامل و همه جانبه ارزشهای انسانی، تشکیل مدینه فاضله و جامعه ایده‌آل، و بالاخره اجراء این ایده عمومی و انسانی به وسیله شخصیّتی مقدّس و عالیقدر 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اندیشه‌ای است که کم و بیش همه فرق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تفاوتها و اختلاف 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مؤمن و معتقدند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وارد شده در روز نهم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در راه خدا، اطعام برادرانِ دینی و خوشبو کردنِ آنان، پوشیدن لباس نو و پاک، توسعه و گشایش بر اهل و عیال، شکرگزاری به درگاه خداوندِ متعال، ابراز شادی و سرور بدونِ ارتکاب حرام، تجدید عهد و پیمان با امام زمان‌علیه السلام</w:t>
      </w:r>
      <w:r>
        <w:rPr>
          <w:rFonts w:eastAsia="IRNazanin" w:cs="IRNazanin"/>
          <w:color w:val="111111"/>
          <w:sz w:val="28"/>
          <w:szCs w:val="28"/>
          <w:rtl w:val="true"/>
          <w:lang w:bidi="fa-IR"/>
        </w:rPr>
        <w:t>.</w:t>
      </w:r>
      <w:r>
        <w:rPr>
          <w:rStyle w:val="FootnoteAnchor"/>
          <w:rtl w:val="true"/>
        </w:rPr>
        <w:footnoteReference w:id="743"/>
      </w:r>
      <w:bookmarkStart w:id="638" w:name="pg880_4543"/>
    </w:p>
    <w:p>
      <w:pPr>
        <w:pStyle w:val="Heading4"/>
        <w:numPr>
          <w:ilvl w:val="3"/>
          <w:numId w:val="1"/>
        </w:numPr>
        <w:rPr/>
      </w:pPr>
      <w:bookmarkStart w:id="639" w:name="__RefHeading___Toc61534_373438147"/>
      <w:bookmarkStart w:id="640" w:name="_Toc249"/>
      <w:bookmarkEnd w:id="638"/>
      <w:bookmarkEnd w:id="639"/>
      <w:r>
        <w:rPr/>
        <w:t>10</w:t>
      </w:r>
      <w:r>
        <w:rPr>
          <w:rtl w:val="true"/>
        </w:rPr>
        <w:t xml:space="preserve"> </w:t>
      </w:r>
      <w:r>
        <w:rPr>
          <w:rtl w:val="true"/>
        </w:rPr>
        <w:t>ربیع الاول</w:t>
      </w:r>
      <w:bookmarkEnd w:id="640"/>
    </w:p>
    <w:p>
      <w:pPr>
        <w:pStyle w:val="Heading5"/>
        <w:numPr>
          <w:ilvl w:val="4"/>
          <w:numId w:val="1"/>
        </w:numPr>
        <w:rPr/>
      </w:pPr>
      <w:bookmarkStart w:id="641" w:name="__RefHeading___Toc61536_373438147"/>
      <w:bookmarkStart w:id="642" w:name="_Toc250"/>
      <w:bookmarkEnd w:id="641"/>
      <w:r>
        <w:rPr>
          <w:rtl w:val="true"/>
        </w:rPr>
        <w:t xml:space="preserve">ازدواج پیامبر اسلام با حضرت خدیجه‌علیها السلام </w:t>
      </w:r>
      <w:r>
        <w:rPr>
          <w:rtl w:val="true"/>
        </w:rPr>
        <w:t>(</w:t>
      </w:r>
      <w:r>
        <w:rPr/>
        <w:t>27</w:t>
      </w:r>
      <w:r>
        <w:rPr>
          <w:rtl w:val="true"/>
        </w:rPr>
        <w:t xml:space="preserve"> </w:t>
      </w:r>
      <w:r>
        <w:rPr>
          <w:rtl w:val="true"/>
        </w:rPr>
        <w:t>هجری قمری</w:t>
      </w:r>
      <w:r>
        <w:rPr>
          <w:rtl w:val="true"/>
        </w:rPr>
        <w:t>)</w:t>
      </w:r>
      <w:bookmarkEnd w:id="642"/>
    </w:p>
    <w:p>
      <w:pPr>
        <w:pStyle w:val="BookText"/>
        <w:rPr/>
      </w:pPr>
      <w:r>
        <w:rPr>
          <w:rFonts w:ascii="IRNazanin" w:hAnsi="IRNazanin" w:eastAsia="IRNazanin"/>
          <w:color w:val="111111"/>
          <w:sz w:val="28"/>
          <w:sz w:val="28"/>
          <w:szCs w:val="28"/>
          <w:rtl w:val="true"/>
          <w:lang w:bidi="fa-IR"/>
        </w:rPr>
        <w:t xml:space="preserve">پیامبر اسلام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ازدواج کرد، خدیجه که در این ایّام، چهل ساله بود، به دلیل داشتن کاروان تجارتی، ثروت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پیشنهاد ازدواج ثروتمندان و متنفذین قریش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واگذاری مسؤولیت یکی از سفرهای تجاری خود به محمّد امین‌صلی الله علیه وآله و پی بردن به خصلتهای والای او، به محمّدصلی الله علیه وآله علاقمند شد و توسّط یکی از زنان قریش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عبداللَّه‌صلی الله علیه وآله این پیشنهاد را قبول کرد و ازدواج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یاور بزرگی برای پیامبرصلی الله علیه وآله در طول سال های رسالت او بود و تمام دارایی او صرف مأموریت دینی پیامبر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و برتری حضرت خدیجه‌علیها السلام همین بس که آن حضرت چنان شایستگی داشت که توانست نور والاترین موجود خلقت را در وجود خود بپروراند و به مقام کبرای مادری عصمت اللَّه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شرافت و برتری حضرت خدیجه همین بس که در روایات آمده است که هرگاه جبرئیل‌علیه السلام برای نزول آیات قرآن فرود می‌آمد، تا زمانی که حضرت خدیجه در قید حیات بود، عرض می‌کرد که خدای متعال فرمود سلام مرا به خدیجه برسان</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سربلند از امتحان با اموال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Style w:val="FootnoteAnchor"/>
          <w:rtl w:val="true"/>
        </w:rPr>
        <w:footnoteReference w:id="745"/>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سخنان آزاردهنده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همسران پیامبرصلی الله علیه وآله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w:t>
      </w:r>
    </w:p>
    <w:p>
      <w:pPr>
        <w:pStyle w:val="BookText"/>
        <w:rPr/>
      </w:pPr>
      <w:r>
        <w:rPr>
          <w:rFonts w:ascii="Amiri" w:hAnsi="Amiri" w:eastAsia="Amiri" w:cs="Amiri"/>
          <w:color w:val="111111"/>
          <w:sz w:val="28"/>
          <w:sz w:val="28"/>
          <w:szCs w:val="28"/>
          <w:rtl w:val="true"/>
          <w:lang w:bidi="ar-SA"/>
        </w:rPr>
        <w:t>یَسیراً؛</w:t>
      </w:r>
      <w:r>
        <w:rPr>
          <w:rStyle w:val="FootnoteAnchor"/>
          <w:rtl w:val="true"/>
        </w:rPr>
        <w:footnoteReference w:id="746"/>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دوچندان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خدیجه کجاست؟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و أیْنَ مِثْلُ خدیجةَ؟ صَدَّقَتْنی حینَ کذَّبَنی الناسُ و آزَرَتْنی علی دینِ اللَّهِ و أعانَتْنی بمالِها؛</w:t>
      </w:r>
      <w:r>
        <w:rPr>
          <w:rStyle w:val="FootnoteAnchor"/>
          <w:rtl w:val="true"/>
        </w:rPr>
        <w:footnoteReference w:id="747"/>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خدیجه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مرا تکذیب کردند، او تصدیقم کرد، در ترویج دین خدا پشتیبانم بود و با ثروتش یاریم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در ازدواج</w:t>
      </w:r>
    </w:p>
    <w:p>
      <w:pPr>
        <w:pStyle w:val="BookText"/>
        <w:rPr/>
      </w:pPr>
      <w:r>
        <w:rPr>
          <w:rFonts w:ascii="IRNazanin" w:hAnsi="IRNazanin" w:eastAsia="IRNazanin"/>
          <w:color w:val="111111"/>
          <w:sz w:val="28"/>
          <w:sz w:val="28"/>
          <w:szCs w:val="28"/>
          <w:rtl w:val="true"/>
          <w:lang w:bidi="fa-IR"/>
        </w:rPr>
        <w:t>زنی به خدمتِ پیامبر اکرم‌صلی الله علیه وآله آمد و در حضورِ جمع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به همسری خود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در مقابلِ تقاضای زن سکوت کرد، چیزی نگفت، زن سرِ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نیستید،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نمی‌شود، برو به خانه‌ات شاید چیزی پیدا کنی و به عنوانِ مِهر به این زن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خانه‌اش رفت 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خانه‌ام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برو بگرد، یک انگشتر آهنی هم که بیاوری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رفت و برگشت و گفت انگشتر آهنی هم در خانه ما پیدا نمی‌شود، من حاضرم همین جامه که به تن دارم مهرِ این زن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که او را می‌شناخت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خدا این مرد جامه‌ای غیر از این جامه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این جامه را مهر زن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نصفِ این جامه، مِهر این زن باشد، کدام یک بپوشند؟ هر کدام بپوشند دیگری برهنه می‌ماند، خیر این 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خواستگار سرِ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به انتظار، جای دیگری نشسته بود، مجلس واردِ بحثِ دیگری شد و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خواستگار حرکت کرد برود، رسول اکرم‌صلی الله علیه وآله او را صدا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قرآن بلدی؟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سوره و فلان سوره را بلدم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 از حفظ قرائت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درست شد، پس این زن را به عقد تو درآوردم و مهرِ او این باشد که تو، به او قرآن تعلیم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 زنِ خود را گرفت و رفت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از نظرِ اسلام از چند جنبه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مسیحیّت که تجرّد در آن تقدّس دارد، در اسلام تأهّل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این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ازدواج جنبه تربیتی برای روح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نوع کمال برای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کمال جز به وسیله تأهّل پیدا نمی‌شود؛ یعنی اگر یک مرد یا یک زن تا آخرِ عمر مجرّد بماند و لو اینکه تمامِ عمرش را ریاضت بکشد، نماز بخواند، روزه بگیرد و … یک نوع خامی در روح او وجود دارد و علّتش آن است که متأهّل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اسلام تأهّل را ارزش می‌داند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3" w:name="pg880_4549"/>
    </w:p>
    <w:p>
      <w:pPr>
        <w:pStyle w:val="Heading4"/>
        <w:numPr>
          <w:ilvl w:val="3"/>
          <w:numId w:val="1"/>
        </w:numPr>
        <w:rPr/>
      </w:pPr>
      <w:bookmarkStart w:id="644" w:name="__RefHeading___Toc61538_373438147"/>
      <w:bookmarkStart w:id="645" w:name="_Toc251"/>
      <w:bookmarkEnd w:id="643"/>
      <w:bookmarkEnd w:id="644"/>
      <w:r>
        <w:rPr/>
        <w:t>17</w:t>
      </w:r>
      <w:r>
        <w:rPr>
          <w:rtl w:val="true"/>
        </w:rPr>
        <w:t xml:space="preserve"> - </w:t>
      </w:r>
      <w:r>
        <w:rPr/>
        <w:t>12</w:t>
      </w:r>
      <w:r>
        <w:rPr>
          <w:rtl w:val="true"/>
        </w:rPr>
        <w:t xml:space="preserve"> </w:t>
      </w:r>
      <w:r>
        <w:rPr>
          <w:rtl w:val="true"/>
        </w:rPr>
        <w:t>ربیع الاول</w:t>
      </w:r>
      <w:bookmarkEnd w:id="645"/>
    </w:p>
    <w:p>
      <w:pPr>
        <w:pStyle w:val="Heading5"/>
        <w:numPr>
          <w:ilvl w:val="4"/>
          <w:numId w:val="1"/>
        </w:numPr>
        <w:rPr/>
      </w:pPr>
      <w:bookmarkStart w:id="646" w:name="__RefHeading___Toc61540_373438147"/>
      <w:bookmarkStart w:id="647" w:name="_Toc252"/>
      <w:bookmarkEnd w:id="646"/>
      <w:r>
        <w:rPr>
          <w:rtl w:val="true"/>
        </w:rPr>
        <w:t>هفته وحدت</w:t>
      </w:r>
      <w:bookmarkEnd w:id="647"/>
    </w:p>
    <w:p>
      <w:pPr>
        <w:pStyle w:val="BookText"/>
        <w:rPr/>
      </w:pPr>
      <w:r>
        <w:rPr>
          <w:rFonts w:ascii="IRNazanin" w:hAnsi="IRNazanin" w:eastAsia="IRNazanin"/>
          <w:color w:val="111111"/>
          <w:sz w:val="28"/>
          <w:sz w:val="28"/>
          <w:szCs w:val="28"/>
          <w:rtl w:val="true"/>
          <w:lang w:bidi="fa-IR"/>
        </w:rPr>
        <w:t xml:space="preserve">بیشتر عالمان 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و اکثر عالمان سنّی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را سالروز ولادت مبارک حضرت محمّدصلی الله علیه وآله وسلم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سبب شد تا جمهوری اسلامی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را به عنوانِ هفته وحدت تعیین نماید تا عالمان و پیروان این دو مذهب، بر مشترکات تکیه کنند و برای اتّحاد علیه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الهی چنگ زنند و توطئه‌های تفرقه‌افکنانه دشمنان را خنثی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وحدت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749"/>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نزاع از عوامل ضعف و شکست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تَنَزَعُوا فَتَفْشلُوا وَ تَذْهَب رِیحُکمْ وَ اصبرُوا إِنَّ اللَّهَ مَعَ الصبرِینَ؛</w:t>
      </w:r>
      <w:r>
        <w:rPr>
          <w:rStyle w:val="FootnoteAnchor"/>
          <w:rtl w:val="true"/>
        </w:rPr>
        <w:footnoteReference w:id="7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یُسَنِّی لَکُمْ طُرُقَهُ وَ یُرِیدُ أَنْ یَحُلَّ دِینَکُمْ عُقْدَةً عُقْدَةً وَ یُعْطِیَکُمْ بِالْجَمَاعَةِ الْفُرْقَةَ وَ بِالْفُرْقَةِ الْفِتْنَةَ؛</w:t>
      </w:r>
      <w:r>
        <w:rPr>
          <w:rStyle w:val="FootnoteAnchor"/>
          <w:rtl w:val="true"/>
        </w:rPr>
        <w:footnoteReference w:id="751"/>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راه‌های خود را برای شما آسان می‌کند و از این کار قصدش آن است که پیوندهای دینی ضمیر تان را گره گره بگشاید، جماعت شما را به پراکندگی مبدل سازد و با تفرقه افکنی ایجاد فتنه و فساد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جماعت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رَحمَةٌ و الفُرقَةُ عَذابٌ؛</w:t>
      </w:r>
      <w:r>
        <w:rPr>
          <w:rStyle w:val="FootnoteAnchor"/>
          <w:rtl w:val="true"/>
        </w:rPr>
        <w:footnoteReference w:id="752"/>
      </w:r>
      <w:r>
        <w:rPr>
          <w:rFonts w:ascii="IRNazanin" w:hAnsi="IRNazanin" w:eastAsia="IRNazanin"/>
          <w:color w:val="111111"/>
          <w:sz w:val="28"/>
          <w:sz w:val="28"/>
          <w:szCs w:val="28"/>
          <w:rtl w:val="true"/>
          <w:lang w:bidi="fa-IR"/>
        </w:rPr>
        <w:t>وحدت مایه رحمت، و تفرقه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آسیاب دشمن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شاهان قاجار بود، حکومت عثمانی، بزرگترین حکومت اسلامی در جهان به شمار می‌آمد، که پایتخت این حکومت، اسلامبول ترکیه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کنار سفارت حکومت عثمانی در تهران، مسجد کوچکی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 اکنون نیز آن مسجد در کنار سفارت ترکیه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نمازخوان های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را دیدم، هر روز صبح به مسجد می‌آید و روضه حضرت زهراعلیها السلام را می‌خواند، به خصوص به خلیفه دوم،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داعی داری که هر روز همین روضه را بخوانی و همان ناسزاگویی را تکرار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افراد سفارت، و تبعه آن سفارت، به آن مسجد برای نماز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روضه دیگر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دیگر می‌دانم، ولی من یک نفر بانی دارم روزی پنج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می‌دهد و می‌گوید همین روضه را با این کیفیت بخوان، و خصوصیات بانی و محل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پیگیری کردم، دیدم بانی، یک نفر کاسب است و مغازه دارد، جریان را به او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روزی دو تومان به من می‌دهد، تا در آن مسجد، چنین روضه‌ای خوانده شود، پنچ ریال آن را به آن روضه خوان می‌دهم، و پانزده ریال آن را خودم بر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را پیگیری نمودم، سرانجام معلوم شد که از طرفِ سفارت انگلستان روزی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این روضه خوانی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اختلاف بین شیعه و سنی و سپس ایران و حکومت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پس از طی مراحل، و دست به دست گشتن، پنج ریال برای آن روضه خوان بی‌چاره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دشمنان، این چنین سوء استفاده نکنند، و ما ناخودآگاه، جزء مزدوران آنها قرار نگیریم و آب به آسیاب دشمن نریزیم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نامرئی خارجی در یکی از نقاط هند، که شیعه و سنّی در آن بودند، این مسأله را مطرح کردند که آیا ذوالجناح امام حسین‌علیه السلام در کربلا نر بود یا ماده؟</w:t>
      </w:r>
    </w:p>
    <w:p>
      <w:pPr>
        <w:pStyle w:val="BookText"/>
        <w:rPr/>
      </w:pPr>
      <w:r>
        <w:rPr>
          <w:rFonts w:ascii="IRNazanin" w:hAnsi="IRNazanin" w:eastAsia="IRNazanin"/>
          <w:color w:val="111111"/>
          <w:sz w:val="28"/>
          <w:sz w:val="28"/>
          <w:szCs w:val="28"/>
          <w:rtl w:val="true"/>
          <w:lang w:bidi="fa-IR"/>
        </w:rPr>
        <w:t>منبری ها و سخنرانان مدّتها در محور این موضوع، بحث می‌کردند، و ایجاد اختلاف می‌نمودند، با اینکه ما باید به مسائل اصلی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اتّحاد و حفظ وحدت، بینِ فرقه‌های اسلامی، در گذشته نیز علما و مراجع بزرگ، هشدارها داده‌اند، از جمله اعلامیه ای است که پنج نفر از علما و مراجع طراز اول شیعه داده‌اند که آنها عبارتند از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آخوند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اسماعیل </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شیخ الشریعه 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شیخ عبداللَّه مازندرانی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شهید حاج آقا نوراللَّه نجفی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بزرگوار، پای این اعلامیه را امضاء نموده‌اند در آخر این اعلامیه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می‌کنیم وجوب اجتناب از چیزهایی که موجب نفاق و شقاق است، و اینکه بذل جهد کنند در حفظ نوامیس ملّت، و معاونت در مواظبت بر اتّفاق کلمه، تا اینکه شریعت محمّدصلی الله علیه وآله به حفظ مقام دولتین علیتین عثمانی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شوکتهما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اهمیت وحدت</w:t>
      </w:r>
    </w:p>
    <w:p>
      <w:pPr>
        <w:pStyle w:val="BookText"/>
        <w:rPr/>
      </w:pPr>
      <w:r>
        <w:rPr>
          <w:rFonts w:ascii="IRNazanin" w:hAnsi="IRNazanin" w:eastAsia="IRNazanin"/>
          <w:color w:val="111111"/>
          <w:sz w:val="28"/>
          <w:sz w:val="28"/>
          <w:szCs w:val="28"/>
          <w:rtl w:val="true"/>
          <w:lang w:bidi="fa-IR"/>
        </w:rPr>
        <w:t>از مرحوم سیّد محمّد حسن حسینی شیرازی مشهور به میرزای شیرازی از علمایِ بزرگ عالم تشیع،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مصادف به آخر ماه مبارک رمضان بود، مرحوم میرزا از کنار شطّ برمی‌گشتند که برای ایشان خبر آوردند، شیعیان ماه را ندیده‌اند ولی اهل سنت ادعا می‌کنند ماه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سنیان ماه را دیده‌اند برای شهادت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اهل سنت که ماه را دیده بودند، خدمت ایشان می‌آوردند پس از وثاقت آنان، شهادت به رؤیت هلال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شهادت آنان را می‌پذیرد و حکم به رؤیت هلال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میرزا باعث جلب توجه اهل سنت می‌شود و تأثیر خوبی در میان آنان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از ایشان سؤال می‌شود که آیا حکم شما مبنی بر عدم قبول شهادت اهل سنّت تعبیر کرده است؟</w:t>
      </w:r>
    </w:p>
    <w:p>
      <w:pPr>
        <w:pStyle w:val="BookText"/>
        <w:rPr/>
      </w:pPr>
      <w:r>
        <w:rPr>
          <w:rFonts w:ascii="IRNazanin" w:hAnsi="IRNazanin" w:eastAsia="IRNazanin"/>
          <w:color w:val="111111"/>
          <w:sz w:val="28"/>
          <w:sz w:val="28"/>
          <w:szCs w:val="28"/>
          <w:rtl w:val="true"/>
          <w:lang w:bidi="fa-IR"/>
        </w:rPr>
        <w:t>میرزا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خودم ماه را دیده بودم، امّا می‌خواستم با این عمل، دل آنها را به دست آورم</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ناخدای اتّحاد</w:t>
      </w:r>
    </w:p>
    <w:p>
      <w:pPr>
        <w:pStyle w:val="BookText"/>
        <w:rPr/>
      </w:pPr>
      <w:r>
        <w:rPr>
          <w:rFonts w:ascii="IRNazanin" w:hAnsi="IRNazanin" w:eastAsia="IRNazanin"/>
          <w:color w:val="111111"/>
          <w:sz w:val="28"/>
          <w:sz w:val="28"/>
          <w:szCs w:val="28"/>
          <w:rtl w:val="true"/>
          <w:lang w:bidi="fa-IR"/>
        </w:rPr>
        <w:t>کشتی امّت رسد بر ساحل امن و مراد</w:t>
      </w:r>
    </w:p>
    <w:p>
      <w:pPr>
        <w:pStyle w:val="BookText"/>
        <w:rPr/>
      </w:pPr>
      <w:r>
        <w:rPr>
          <w:rFonts w:ascii="IRNazanin" w:hAnsi="IRNazanin" w:eastAsia="IRNazanin"/>
          <w:color w:val="111111"/>
          <w:sz w:val="28"/>
          <w:sz w:val="28"/>
          <w:szCs w:val="28"/>
          <w:rtl w:val="true"/>
          <w:lang w:bidi="fa-IR"/>
        </w:rPr>
        <w:t>گر بود فرمانده او ناخدای اتّحاد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جمهوری اسلامی، همه برادران سنّی و شیعه در کنارِ هم و با هم برادر و در حقوق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خلاف این را تبلیغ کرد، دشمن اسلام و ایران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بزرگ فهمیده‌اند آن چیزی که آنان را عقب زده است، اسلام و وحدت مسلمین و برادری بین همه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شروع کرده‌اند اختلاف ایجاد کنند</w:t>
      </w:r>
      <w:r>
        <w:rPr>
          <w:rFonts w:eastAsia="IRNazanin" w:cs="IRNazanin"/>
          <w:color w:val="111111"/>
          <w:sz w:val="28"/>
          <w:szCs w:val="28"/>
          <w:rtl w:val="true"/>
          <w:lang w:bidi="fa-IR"/>
        </w:rPr>
        <w:t>.</w:t>
      </w:r>
      <w:r>
        <w:rPr>
          <w:rStyle w:val="FootnoteAnchor"/>
          <w:rtl w:val="true"/>
        </w:rPr>
        <w:footnoteReference w:id="756"/>
      </w:r>
      <w:bookmarkStart w:id="648" w:name="pg880_4556"/>
    </w:p>
    <w:p>
      <w:pPr>
        <w:pStyle w:val="Heading4"/>
        <w:numPr>
          <w:ilvl w:val="3"/>
          <w:numId w:val="1"/>
        </w:numPr>
        <w:rPr/>
      </w:pPr>
      <w:bookmarkStart w:id="649" w:name="__RefHeading___Toc61542_373438147"/>
      <w:bookmarkStart w:id="650" w:name="_Toc253"/>
      <w:bookmarkEnd w:id="648"/>
      <w:bookmarkEnd w:id="649"/>
      <w:r>
        <w:rPr/>
        <w:t>17</w:t>
      </w:r>
      <w:r>
        <w:rPr>
          <w:rtl w:val="true"/>
        </w:rPr>
        <w:t xml:space="preserve"> </w:t>
      </w:r>
      <w:r>
        <w:rPr>
          <w:rtl w:val="true"/>
        </w:rPr>
        <w:t>ربیع الاول</w:t>
      </w:r>
      <w:bookmarkEnd w:id="650"/>
    </w:p>
    <w:p>
      <w:pPr>
        <w:pStyle w:val="Heading5"/>
        <w:numPr>
          <w:ilvl w:val="4"/>
          <w:numId w:val="1"/>
        </w:numPr>
        <w:rPr/>
      </w:pPr>
      <w:bookmarkStart w:id="651" w:name="__RefHeading___Toc61544_373438147"/>
      <w:bookmarkStart w:id="652" w:name="_Toc254"/>
      <w:bookmarkEnd w:id="651"/>
      <w:r>
        <w:rPr>
          <w:rtl w:val="true"/>
        </w:rPr>
        <w:t>ولادت پیامبر اکرم‌صلی الله علیه وآله</w:t>
      </w:r>
      <w:bookmarkEnd w:id="652"/>
    </w:p>
    <w:p>
      <w:pPr>
        <w:pStyle w:val="BookText"/>
        <w:rPr/>
      </w:pPr>
      <w:r>
        <w:rPr>
          <w:rFonts w:ascii="IRNazanin" w:hAnsi="IRNazanin" w:eastAsia="IRNazanin"/>
          <w:color w:val="111111"/>
          <w:sz w:val="28"/>
          <w:sz w:val="28"/>
          <w:szCs w:val="28"/>
          <w:rtl w:val="true"/>
          <w:lang w:bidi="fa-IR"/>
        </w:rPr>
        <w:t xml:space="preserve">محمّدصلی الله علیه وآله آخرین پیامبر الهی،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فرزند عبدالمطلب است و مادرش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وی به اسماعیل فرزند ابراهیم پیامبر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از داشتن پدر و مادر محروم گشت و در جوار عبدالمطلب، پدر بزرگش و بعدها نزد عمویش ابوطالب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 و امانت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مکّه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دفاع از افتادگان، همراه عده‌ای از جوانان مکه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ازدواج کرد ولی از دو پسر و دخترانش به جز فاطمه‌علیها السلام، همگی در زمانِ حیاتش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به پیامبری خداوند و مقام رسالت نائل آمد و دین اسلام و قرآن را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اختیار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در این راه مشکلات روحی، جسمی و سختی‌های فراوان را پذیرفت ولی به برکت دین اسلام، تمدن عظیم اسلامی بنا نهاده شد و توحید به جای شرک در حجاز و سپس در سرزمین‌های دیگر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الهی به همه مسلمین با چشم برادری و محبت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ساده و بی‌پیرایه لباس می‌پوشید و بر روی زمین می‌نشست و در حلقه یاران قرار می‌گرفت که اگر ناشناسی وارد می‌شد، نمی‌دانست پیامبر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سادگی، به نظافت بدن و لباس و مسواک زدن و عطر زدن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نمکینی همواره بر لب داشت؛ به عیادت بیماران و ملاقات مسلمانان بسیار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 بود، یتیمان و درماندگان را مورد لطف خاص خود قرار می‌داد، از خوابیدن روی بستر نرم پرهیز داشت و در جنگها هراس به دل راه نمی‌داد؛ سرسخت ترین دشمنانش را در مکّه در موضع قدرت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و زیور دنیا دوری می‌کرد؛ بسیار متواضع بود و در سلام کردن به کوچک و بزرگ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نیاوردن مشرکین، بسیار اندوه داشت؛ این مرد بزرگ الهی بالاخره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پیامبر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یَرجو اللَّهَ و الیَومَ الآخِرَ؛</w:t>
      </w:r>
      <w:r>
        <w:rPr>
          <w:rStyle w:val="FootnoteAnchor"/>
          <w:rtl w:val="true"/>
        </w:rPr>
        <w:footnoteReference w:id="757"/>
      </w:r>
      <w:r>
        <w:rPr>
          <w:rFonts w:ascii="IRNazanin" w:hAnsi="IRNazanin" w:eastAsia="IRNazanin"/>
          <w:color w:val="111111"/>
          <w:sz w:val="28"/>
          <w:sz w:val="28"/>
          <w:szCs w:val="28"/>
          <w:rtl w:val="true"/>
          <w:lang w:bidi="fa-IR"/>
        </w:rPr>
        <w:t>قطعاً برای شما در اقتدا به رسول خدا سرمشقی نیکو است، برای آن کس که به خدا و روز باز پسین امید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مردم از خدمات انبیاء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ءَایَتِک وَ یُعَلِّمُهُمُ الْکِتَب وَ الحِْکْمَةَ وَ یُزَکِّیهِمْ إِنَّک أَنت الْعَزِیزُ الحَْکِیمُ؛</w:t>
      </w:r>
      <w:r>
        <w:rPr>
          <w:rStyle w:val="FootnoteAnchor"/>
          <w:rtl w:val="true"/>
        </w:rPr>
        <w:footnoteReference w:id="75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و آنها را کتاب و حکمت بیاموزد و پاکیزه کند؛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پیامبرصلی الله علیه وآله و اهل بیت‌علیهم السلام</w:t>
      </w:r>
    </w:p>
    <w:p>
      <w:pPr>
        <w:pStyle w:val="BookText"/>
        <w:rPr/>
      </w:pPr>
      <w:r>
        <w:rPr>
          <w:rFonts w:ascii="IRNazanin" w:hAnsi="IRNazanin" w:eastAsia="IRNazanin"/>
          <w:color w:val="111111"/>
          <w:sz w:val="28"/>
          <w:sz w:val="28"/>
          <w:szCs w:val="28"/>
          <w:rtl w:val="true"/>
          <w:lang w:bidi="fa-IR"/>
        </w:rPr>
        <w:t>قالت فاطمةعلیه السلام أبوا هذه الأمة محمّد و علی یقیمان أودهم و ینقذانهم من العذاب الدائم إن أطاعوهما و یبیحانهم النعیم الدائم إن وافقوهما؛</w:t>
      </w:r>
      <w:r>
        <w:rPr>
          <w:rStyle w:val="FootnoteAnchor"/>
          <w:rtl w:val="true"/>
        </w:rPr>
        <w:footnoteReference w:id="759"/>
      </w:r>
      <w:r>
        <w:rPr>
          <w:rFonts w:ascii="IRNazanin" w:hAnsi="IRNazanin" w:eastAsia="IRNazanin"/>
          <w:color w:val="111111"/>
          <w:sz w:val="28"/>
          <w:sz w:val="28"/>
          <w:szCs w:val="28"/>
          <w:rtl w:val="true"/>
          <w:lang w:bidi="fa-IR"/>
        </w:rPr>
        <w:t>حضرت فاطمه‌علیها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علی‌علیهما السلام دو پدرِ امّتِ اسلام می‌باشند، کجی های راه راست و انحرافات را اصلاح می‌نمایند، اگر مردم ایشان را اطاعت کنند، این دو آنها را از عذاب جاویدان نجات می‌دهند و اگر مردم با ایشان موافق و همراه باشند، این دو نعمت‌های پایدار خداوندی را ارزانی 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پیامبرصلی الله علیه وآله</w:t>
      </w:r>
    </w:p>
    <w:p>
      <w:pPr>
        <w:pStyle w:val="BookText"/>
        <w:rPr/>
      </w:pPr>
      <w:r>
        <w:rPr>
          <w:rFonts w:ascii="IRNazanin" w:hAnsi="IRNazanin" w:eastAsia="IRNazanin"/>
          <w:color w:val="111111"/>
          <w:sz w:val="28"/>
          <w:sz w:val="28"/>
          <w:szCs w:val="28"/>
          <w:rtl w:val="true"/>
          <w:lang w:bidi="fa-IR"/>
        </w:rPr>
        <w:t>از قولِ آمنه مادرِ بزرگوار پیامبر اکرم‌صلی الله علیه وآله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رسول خدا باردار شدم اثری از حمل در خود ندیدم و آن حالاتی که بر زنان باردار عارض می‌شود بر من عارض نمی‌شد، شبی در خواب دیدم که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بهترین خلق خدا باردار شدی، و سرانجام هنگام ولادت آن حضرت آزاری به من نرسید و به راحتی متولّد شد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دیده به جهان گشود، دستانش را بر زمین نهاد و سر به سوی آسمان بلند کرد و به آسمان نگریست، در این هنگام نوری از او نمایان شد و همه جا را روشن نمود، در میان آن نور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قَد ولَّدتْ سِیِّدَ النّاس، فَسَمِّیْهِ محمَّداً؛ تو سرور و آقای همه انسان‌ها را به دنیا آوردی، پس نامِ او را محمّد بگذار</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یادی از اوّلین دایه پیامبرصلی الله علیه وآله</w:t>
      </w:r>
    </w:p>
    <w:p>
      <w:pPr>
        <w:pStyle w:val="BookText"/>
        <w:rPr/>
      </w:pPr>
      <w:r>
        <w:rPr>
          <w:rFonts w:ascii="IRNazanin" w:hAnsi="IRNazanin" w:eastAsia="IRNazanin"/>
          <w:color w:val="111111"/>
          <w:sz w:val="28"/>
          <w:sz w:val="28"/>
          <w:szCs w:val="28"/>
          <w:rtl w:val="true"/>
          <w:lang w:bidi="fa-IR"/>
        </w:rPr>
        <w:t xml:space="preserve">پیامبر اسلام‌صلی الله علیه وآله در کودکی سه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هفت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آمنه شیر خورد و سپس ثویبه اسلمیّه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بعضی 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ابولهب او را شیر داد، و بعد حلیمه سعدیه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نخستین دایه پیامبرصلی الله علیه وآله وسلم ثویبه بود، هنگامی که پیامبرصلی الله علیه وآله وسلم متولّد شد، مژده ولایتِ او را ثویبه به ابولهب داد، ابولهب به خاطر این مژده، او را آزاد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ثویبه بعدها هر وقت نزدِ پیامبرصلی الله علیه وآله می‌آمد، آن حضرت به یادِ محبّت های او، به او احترام و احسان می‌کرد، خدیجه‌علیها السلام نیز به او احترام و محبّت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رسول خداصلی الله علیه وآله وسلم بعد از هجرت، برای او لباس و هدیه های دیگر می‌فرستاد، او بعد از فتح خیبر در سال هفتم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ابولهب از دنیا رفت، بعد از یکسال، برادرش عبّاس او را در خواب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دوزخ هستم، ولی هر شب دوبار تخفیفی به عذاب من داده می‌شود و از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آب میمکم، و این تخفیف به خاطر آن است که من ثویبه را به مژدگانی ولادت محمدصلی الله علیه وآله که او خبر داد، آزاد ساختم</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حوادثِ مهمّی هنگامِ تولّد حضرت</w:t>
      </w:r>
    </w:p>
    <w:p>
      <w:pPr>
        <w:pStyle w:val="BookText"/>
        <w:rPr/>
      </w:pPr>
      <w:r>
        <w:rPr>
          <w:rFonts w:ascii="IRNazanin" w:hAnsi="IRNazanin" w:eastAsia="IRNazanin"/>
          <w:color w:val="111111"/>
          <w:sz w:val="28"/>
          <w:sz w:val="28"/>
          <w:szCs w:val="28"/>
          <w:rtl w:val="true"/>
          <w:lang w:bidi="fa-IR"/>
        </w:rPr>
        <w:t>حوادثِ مهمّی هنگامِ تولّد حضرت اتّفاق افتاد که به طورِ خلاصه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قول امام صادق‌علیه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تا قبل از ولادت حضرت عیسی‌علیه السلام به تمام آسمان‌های هفتگانه رفت و آمد داشت؛ امّا پس از ولادت حضرت عیسی‌علیه السلام از سه آسمان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گرامی اسلام دیده به جهان گشود، ابلیس از رفت و آمد به سوی تمام آسمانها ممنوع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ولادت حضرت، تمام بت‌ها واژگون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تولّد حضرت، ایوان کاخ مدائن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 و چهارده کنگره آن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دریاچه ساوه در زمین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کوفه و شام واقع بود آنقدر زیاد شد که جاری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سرزمین فارس خاموش شد، با اینکه از هزار سال قبل از آن روشن بود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حوادث فوق را شاعر شیرین سخن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بود بارقه عالم وجود</w:t>
      </w:r>
    </w:p>
    <w:p>
      <w:pPr>
        <w:pStyle w:val="BookText"/>
        <w:rPr/>
      </w:pPr>
      <w:r>
        <w:rPr>
          <w:rFonts w:ascii="IRNazanin" w:hAnsi="IRNazanin" w:eastAsia="IRNazanin"/>
          <w:color w:val="111111"/>
          <w:sz w:val="28"/>
          <w:sz w:val="28"/>
          <w:szCs w:val="28"/>
          <w:rtl w:val="true"/>
          <w:lang w:bidi="fa-IR"/>
        </w:rPr>
        <w:t>بودآن زمان که غیر خدا هیچ‌کس نبود</w:t>
      </w:r>
    </w:p>
    <w:p>
      <w:pPr>
        <w:pStyle w:val="BookText"/>
        <w:rPr/>
      </w:pPr>
      <w:r>
        <w:rPr>
          <w:rFonts w:ascii="IRNazanin" w:hAnsi="IRNazanin" w:eastAsia="IRNazanin"/>
          <w:color w:val="111111"/>
          <w:sz w:val="28"/>
          <w:sz w:val="28"/>
          <w:szCs w:val="28"/>
          <w:rtl w:val="true"/>
          <w:lang w:bidi="fa-IR"/>
        </w:rPr>
        <w:t>در هفدهم ربیع خدا را نهاد گام</w:t>
      </w:r>
    </w:p>
    <w:p>
      <w:pPr>
        <w:pStyle w:val="BookText"/>
        <w:rPr/>
      </w:pPr>
      <w:r>
        <w:rPr>
          <w:rFonts w:ascii="IRNazanin" w:hAnsi="IRNazanin" w:eastAsia="IRNazanin"/>
          <w:color w:val="111111"/>
          <w:sz w:val="28"/>
          <w:sz w:val="28"/>
          <w:szCs w:val="28"/>
          <w:rtl w:val="true"/>
          <w:lang w:bidi="fa-IR"/>
        </w:rPr>
        <w:t>از استتار غیب به سر منزل شهود</w:t>
      </w:r>
    </w:p>
    <w:p>
      <w:pPr>
        <w:pStyle w:val="BookText"/>
        <w:rPr/>
      </w:pPr>
      <w:r>
        <w:rPr>
          <w:rFonts w:ascii="IRNazanin" w:hAnsi="IRNazanin" w:eastAsia="IRNazanin"/>
          <w:color w:val="111111"/>
          <w:sz w:val="28"/>
          <w:sz w:val="28"/>
          <w:szCs w:val="28"/>
          <w:rtl w:val="true"/>
          <w:lang w:bidi="fa-IR"/>
        </w:rPr>
        <w:t>تا زد قدم به عالم هستی شکوه عشق</w:t>
      </w:r>
    </w:p>
    <w:p>
      <w:pPr>
        <w:pStyle w:val="BookText"/>
        <w:rPr/>
      </w:pPr>
      <w:r>
        <w:rPr>
          <w:rFonts w:ascii="IRNazanin" w:hAnsi="IRNazanin" w:eastAsia="IRNazanin"/>
          <w:color w:val="111111"/>
          <w:sz w:val="28"/>
          <w:sz w:val="28"/>
          <w:szCs w:val="28"/>
          <w:rtl w:val="true"/>
          <w:lang w:bidi="fa-IR"/>
        </w:rPr>
        <w:t>لب را بسان غنچه نشکفته‌ای گشود</w:t>
      </w:r>
    </w:p>
    <w:p>
      <w:pPr>
        <w:pStyle w:val="BookText"/>
        <w:rPr/>
      </w:pPr>
      <w:r>
        <w:rPr>
          <w:rFonts w:ascii="IRNazanin" w:hAnsi="IRNazanin" w:eastAsia="IRNazanin"/>
          <w:color w:val="111111"/>
          <w:sz w:val="28"/>
          <w:sz w:val="28"/>
          <w:szCs w:val="28"/>
          <w:rtl w:val="true"/>
          <w:lang w:bidi="fa-IR"/>
        </w:rPr>
        <w:t>فرمود آن خلاصه هستی به امر حق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آمدم به کوری هر دیده حسود </w:t>
      </w:r>
      <w:bookmarkStart w:id="653" w:name="pg880_4562"/>
    </w:p>
    <w:p>
      <w:pPr>
        <w:pStyle w:val="BookText"/>
        <w:rPr/>
      </w:pPr>
      <w:bookmarkEnd w:id="653"/>
      <w:r>
        <w:rPr>
          <w:rFonts w:ascii="IRNazanin" w:hAnsi="IRNazanin" w:eastAsia="IRNazanin"/>
          <w:color w:val="111111"/>
          <w:sz w:val="28"/>
          <w:sz w:val="28"/>
          <w:szCs w:val="28"/>
          <w:rtl w:val="true"/>
          <w:lang w:bidi="fa-IR"/>
        </w:rPr>
        <w:t>من آمدم به یاری مستضعفین دهر</w:t>
      </w:r>
    </w:p>
    <w:p>
      <w:pPr>
        <w:pStyle w:val="BookText"/>
        <w:rPr/>
      </w:pPr>
      <w:r>
        <w:rPr>
          <w:rFonts w:ascii="IRNazanin" w:hAnsi="IRNazanin" w:eastAsia="IRNazanin"/>
          <w:color w:val="111111"/>
          <w:sz w:val="28"/>
          <w:sz w:val="28"/>
          <w:szCs w:val="28"/>
          <w:rtl w:val="true"/>
          <w:lang w:bidi="fa-IR"/>
        </w:rPr>
        <w:t>من آمدم به خاطر بگسستن قیود</w:t>
      </w:r>
    </w:p>
    <w:p>
      <w:pPr>
        <w:pStyle w:val="BookText"/>
        <w:rPr/>
      </w:pPr>
      <w:r>
        <w:rPr>
          <w:rFonts w:ascii="IRNazanin" w:hAnsi="IRNazanin" w:eastAsia="IRNazanin"/>
          <w:color w:val="111111"/>
          <w:sz w:val="28"/>
          <w:sz w:val="28"/>
          <w:szCs w:val="28"/>
          <w:rtl w:val="true"/>
          <w:lang w:bidi="fa-IR"/>
        </w:rPr>
        <w:t>از معجز ولادت سالار کائنات</w:t>
      </w:r>
    </w:p>
    <w:p>
      <w:pPr>
        <w:pStyle w:val="BookText"/>
        <w:rPr/>
      </w:pPr>
      <w:r>
        <w:rPr>
          <w:rFonts w:ascii="IRNazanin" w:hAnsi="IRNazanin" w:eastAsia="IRNazanin"/>
          <w:color w:val="111111"/>
          <w:sz w:val="28"/>
          <w:sz w:val="28"/>
          <w:szCs w:val="28"/>
          <w:rtl w:val="true"/>
          <w:lang w:bidi="fa-IR"/>
        </w:rPr>
        <w:t>این معجزات در صف ایجاد رخ نمود</w:t>
      </w:r>
    </w:p>
    <w:p>
      <w:pPr>
        <w:pStyle w:val="BookText"/>
        <w:rPr/>
      </w:pPr>
      <w:r>
        <w:rPr>
          <w:rFonts w:ascii="IRNazanin" w:hAnsi="IRNazanin" w:eastAsia="IRNazanin"/>
          <w:color w:val="111111"/>
          <w:sz w:val="28"/>
          <w:sz w:val="28"/>
          <w:szCs w:val="28"/>
          <w:rtl w:val="true"/>
          <w:lang w:bidi="fa-IR"/>
        </w:rPr>
        <w:t>دریاچه‌ای به ساوه تهی شد از آب و گشت</w:t>
      </w:r>
    </w:p>
    <w:p>
      <w:pPr>
        <w:pStyle w:val="BookText"/>
        <w:rPr/>
      </w:pPr>
      <w:r>
        <w:rPr>
          <w:rFonts w:ascii="IRNazanin" w:hAnsi="IRNazanin" w:eastAsia="IRNazanin"/>
          <w:color w:val="111111"/>
          <w:sz w:val="28"/>
          <w:sz w:val="28"/>
          <w:szCs w:val="28"/>
          <w:rtl w:val="true"/>
          <w:lang w:bidi="fa-IR"/>
        </w:rPr>
        <w:t>پر آب در سماوه از این رویداد رود</w:t>
      </w:r>
    </w:p>
    <w:p>
      <w:pPr>
        <w:pStyle w:val="BookText"/>
        <w:rPr/>
      </w:pPr>
      <w:r>
        <w:rPr>
          <w:rFonts w:ascii="IRNazanin" w:hAnsi="IRNazanin" w:eastAsia="IRNazanin"/>
          <w:color w:val="111111"/>
          <w:sz w:val="28"/>
          <w:sz w:val="28"/>
          <w:szCs w:val="28"/>
          <w:rtl w:val="true"/>
          <w:lang w:bidi="fa-IR"/>
        </w:rPr>
        <w:t>خاموش گشت آتش آتشکده‌به فارس</w:t>
      </w:r>
    </w:p>
    <w:p>
      <w:pPr>
        <w:pStyle w:val="BookText"/>
        <w:rPr/>
      </w:pPr>
      <w:r>
        <w:rPr>
          <w:rFonts w:ascii="IRNazanin" w:hAnsi="IRNazanin" w:eastAsia="IRNazanin"/>
          <w:color w:val="111111"/>
          <w:sz w:val="28"/>
          <w:sz w:val="28"/>
          <w:szCs w:val="28"/>
          <w:rtl w:val="true"/>
          <w:lang w:bidi="fa-IR"/>
        </w:rPr>
        <w:t>آمد جدار کاخ فرو مایگان فرود</w:t>
      </w:r>
    </w:p>
    <w:p>
      <w:pPr>
        <w:pStyle w:val="BookText"/>
        <w:rPr/>
      </w:pPr>
      <w:r>
        <w:rPr>
          <w:rFonts w:ascii="IRNazanin" w:hAnsi="IRNazanin" w:eastAsia="IRNazanin"/>
          <w:color w:val="111111"/>
          <w:sz w:val="28"/>
          <w:sz w:val="28"/>
          <w:szCs w:val="28"/>
          <w:rtl w:val="true"/>
          <w:lang w:bidi="fa-IR"/>
        </w:rPr>
        <w:t>از تخت افسر ساسان ز سر فتاد</w:t>
      </w:r>
    </w:p>
    <w:p>
      <w:pPr>
        <w:pStyle w:val="BookText"/>
        <w:rPr/>
      </w:pPr>
      <w:r>
        <w:rPr>
          <w:rFonts w:ascii="IRNazanin" w:hAnsi="IRNazanin" w:eastAsia="IRNazanin"/>
          <w:color w:val="111111"/>
          <w:sz w:val="28"/>
          <w:sz w:val="28"/>
          <w:szCs w:val="28"/>
          <w:rtl w:val="true"/>
          <w:lang w:bidi="fa-IR"/>
        </w:rPr>
        <w:t>آنسان که هوش از سر نوشیروان ربود</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نام محمّد</w:t>
      </w:r>
    </w:p>
    <w:p>
      <w:pPr>
        <w:pStyle w:val="BookText"/>
        <w:rPr/>
      </w:pPr>
      <w:r>
        <w:rPr>
          <w:rFonts w:ascii="IRNazanin" w:hAnsi="IRNazanin" w:eastAsia="IRNazanin"/>
          <w:color w:val="111111"/>
          <w:sz w:val="28"/>
          <w:sz w:val="28"/>
          <w:szCs w:val="28"/>
          <w:rtl w:val="true"/>
          <w:lang w:bidi="fa-IR"/>
        </w:rPr>
        <w:t>با نام نبی نما مزیّن سخنت</w:t>
      </w:r>
    </w:p>
    <w:p>
      <w:pPr>
        <w:pStyle w:val="BookText"/>
        <w:rPr/>
      </w:pPr>
      <w:r>
        <w:rPr>
          <w:rFonts w:ascii="IRNazanin" w:hAnsi="IRNazanin" w:eastAsia="IRNazanin"/>
          <w:color w:val="111111"/>
          <w:sz w:val="28"/>
          <w:sz w:val="28"/>
          <w:szCs w:val="28"/>
          <w:rtl w:val="true"/>
          <w:lang w:bidi="fa-IR"/>
        </w:rPr>
        <w:t>تا بیمه کند خالق تو جان و تنت</w:t>
      </w:r>
    </w:p>
    <w:p>
      <w:pPr>
        <w:pStyle w:val="BookText"/>
        <w:rPr/>
      </w:pPr>
      <w:r>
        <w:rPr>
          <w:rFonts w:ascii="IRNazanin" w:hAnsi="IRNazanin" w:eastAsia="IRNazanin"/>
          <w:color w:val="111111"/>
          <w:sz w:val="28"/>
          <w:sz w:val="28"/>
          <w:szCs w:val="28"/>
          <w:rtl w:val="true"/>
          <w:lang w:bidi="fa-IR"/>
        </w:rPr>
        <w:t>ای‌آنکه ز عاشقان قرآن هستی</w:t>
      </w:r>
    </w:p>
    <w:p>
      <w:pPr>
        <w:pStyle w:val="BookText"/>
        <w:rPr/>
      </w:pPr>
      <w:r>
        <w:rPr>
          <w:rFonts w:ascii="IRNazanin" w:hAnsi="IRNazanin" w:eastAsia="IRNazanin"/>
          <w:color w:val="111111"/>
          <w:sz w:val="28"/>
          <w:sz w:val="28"/>
          <w:szCs w:val="28"/>
          <w:rtl w:val="true"/>
          <w:lang w:bidi="fa-IR"/>
        </w:rPr>
        <w:t>خوشبوی کن از نام محمّد دهنت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ولادت‌ها مختلف است، یک تولّدی است که مبدأ خیرات است؛ مبدأ برکات است؛ مبدأ کوبیدن ظالم است؛ مبدأ خاموش شدنِ آن بتکده ها و آتشکده هاست؛ مثلِ ولادت رسول اکرم‌صلی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4" w:name="__RefHeading___Toc61546_373438147"/>
      <w:bookmarkStart w:id="655" w:name="_Toc255"/>
      <w:bookmarkEnd w:id="654"/>
      <w:r>
        <w:rPr>
          <w:rtl w:val="true"/>
        </w:rPr>
        <w:t xml:space="preserve">ولادت امام جعفر صادق‌علیه السلام </w:t>
      </w:r>
      <w:r>
        <w:rPr>
          <w:rtl w:val="true"/>
        </w:rPr>
        <w:t>(</w:t>
      </w:r>
      <w:r>
        <w:rPr/>
        <w:t>83</w:t>
      </w:r>
      <w:r>
        <w:rPr>
          <w:rtl w:val="true"/>
        </w:rPr>
        <w:t xml:space="preserve"> </w:t>
      </w:r>
      <w:r>
        <w:rPr>
          <w:rtl w:val="true"/>
        </w:rPr>
        <w:t>هجری قمری</w:t>
      </w:r>
      <w:r>
        <w:rPr>
          <w:rtl w:val="true"/>
        </w:rPr>
        <w:t>)</w:t>
      </w:r>
      <w:bookmarkEnd w:id="655"/>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معروف به صادق آل محمد صلی الله علیه وآله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مدینه دیده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مبارکش جعفر، کنیه‌اش ابوعبداللّه و لقبش صادق است نام پدرش امام محمّد باقر و مادرش ام فروه دختر قاسم بن ابی بکر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شهادت پدر بزرگوارش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جامعه را به عهده داشت و بنابر مشهور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با حکومت ظالمانه خلفای عبّاسی مقارن شد که در ظاهر خود را حامی اهل بیت رسول اللّه‌صلی الله علیه وآله وسلم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فرصت حداکثر استفاده را جهت نشر احکام و حقایق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حوزه درس حضرت چهار هزار دانشجو و طالبِ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اکثر اخبار و احادیث شیعه از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حبّ ریاست و مقام پرستی خلفا حضرت را در امان نگذاشت، و پس از شکنجه‌های روحی و فکری آن حضرت، منصور دوانقی بوسیله زهر حضرت را مسموم و به شهادت رسانید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قبرستان بقیع مدفون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حضرت</w:t>
      </w:r>
    </w:p>
    <w:p>
      <w:pPr>
        <w:pStyle w:val="BookText"/>
        <w:rPr/>
      </w:pPr>
      <w:r>
        <w:rPr>
          <w:rFonts w:ascii="IRNazanin" w:hAnsi="IRNazanin" w:eastAsia="IRNazanin"/>
          <w:color w:val="111111"/>
          <w:sz w:val="28"/>
          <w:sz w:val="28"/>
          <w:szCs w:val="28"/>
          <w:rtl w:val="true"/>
          <w:lang w:bidi="fa-IR"/>
        </w:rPr>
        <w:t xml:space="preserve">مادر بزرگوار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قاسم با امام سجادعلیه السلام پسر خاله بود و از فقهای برجسته شیعه و از اصحاب مورد اطمینان امام سجادعلیه السلام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او را از اصحاب مورد وثوق امام سجادعلیه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اهل تسنّن او را به عنوان یکی از سادات تابعین و یکی از فقهای هفتگانه در عصر حضرت سجادعلیه السلام دانسته‌اند، 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در شأن و منزلت ام فروه همین بس که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اُمّی مِمَّنْ آمَنَتْ و اتَّقَتْ و اَحْسَنَتْ؛ مادرم بانویی با ایمان، باتقوا و نیکوکار بود؛ و اللَّهُ یُحِبُّ المُحسِنینَ؛ و خداوند نیکوکاران را دوست دارد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هزار بار برای شیعیانم طلب آمرزش می‌کنم؛ زیرا ما با آگاهی و یقین بر اینکه مصائبی بر ما وارد می‌شود و خدا آن را مشاهده می‌کند صبر می‌کنیم؛ ولی شیعیان ما با اینکه چنین یقین و علمی ندارند صبر می‌کنند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در موردِ مقام و منزلت علمی این بانوی بزرگوار، مرحوم محدّث قمی نقل کرده است که در یکی از روزها امّ فروه در کنار کعبه در حال طواف بود، همینکه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دست چپ آن را مسح کرد؛ یکی از حاضران که ظاهراً از اهل سنّت بود،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سنّت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شما بی‌نیازیم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از علم و فقه آنها بی‌نیاز نباشد در حالی که شوهرش امام باقرعلیه السلام و پدر شوهرش امام سجادعلیه السلام و فرزندش حضرت صادق‌علیه السلام چشمه جوشان علم و معدن حکمت بود،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بزرگ و مورد اطمینان و از شاگردان امام سجادعلیه السلام بود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پس از آنکه ام فروه با امام باقرعلیه السلام ازدواج کرد، در تاریخ هفدهم ربیع الاول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اولین ثمره این پیوند مقدس، امام صادق‌علیه السلام،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منصبی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ابْتَلی ابْراهیم رَبّه بِکَلِمات فَاتَمَّهُنَّ قالَ اِنّی جاعِلُکَ لِلنّاسِ اِماماً قالَ وَ مِن ذریَّتی قال لایَنالُ عَهدی الظّالمین؛</w:t>
      </w:r>
      <w:r>
        <w:rPr>
          <w:rStyle w:val="FootnoteAnchor"/>
          <w:rtl w:val="true"/>
        </w:rPr>
        <w:footnoteReference w:id="768"/>
      </w:r>
      <w:r>
        <w:rPr>
          <w:rFonts w:ascii="IRNazanin" w:hAnsi="IRNazanin" w:eastAsia="IRNazanin"/>
          <w:color w:val="111111"/>
          <w:sz w:val="28"/>
          <w:sz w:val="28"/>
          <w:szCs w:val="28"/>
          <w:rtl w:val="true"/>
          <w:lang w:bidi="fa-IR"/>
        </w:rPr>
        <w:t>وقتی که خدای ابراهیم او را به کلمه هایی امتحان کرد پس آنها را تمام کرده و به آخر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مردم امام و پیشوا قرار می‌دهم ابراهیم گفت واز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عهد و فرمان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 صادق‌علیه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 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الصادقُ‌علیه السلام رَجُلاً لا یَخلو مِن إحدی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صائماًو إمّا قائماً و إمّا ذاکراً و … طَیِّبُ المُجالَسَةِ، کَثیرَ الفَوائدِ؛</w:t>
      </w:r>
      <w:r>
        <w:rPr>
          <w:rStyle w:val="FootnoteAnchor"/>
          <w:rtl w:val="true"/>
        </w:rPr>
        <w:footnoteReference w:id="769"/>
      </w:r>
      <w:r>
        <w:rPr>
          <w:rFonts w:ascii="IRNazanin" w:hAnsi="IRNazanin" w:eastAsia="IRNazanin"/>
          <w:color w:val="111111"/>
          <w:sz w:val="28"/>
          <w:sz w:val="28"/>
          <w:szCs w:val="28"/>
          <w:rtl w:val="true"/>
          <w:lang w:bidi="fa-IR"/>
        </w:rPr>
        <w:t>امام صادق‌علیه السلام همیشه در یکی از سه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دار بود یا درحال نماز و یا ذکر می‌گفت … مجلسش نیکو و نفعش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امام صادق‌علیه السلام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اصغر بن امام سجادعلیه السلام پسر عموی امام صادق‌علیه السلام، از دلاور مردان شجاع و پر صلابت بود، به طوری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آل ابوطالب؛ نیزه خاندانِ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واز آن جا که بینی پهن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او در ماجرای قیام بر ضدِّ منصور دوانیقی سوّمین طاغوتِ عبّاسی، پرچمدار آن قیام بود، و بر سرِ </w:t>
      </w:r>
    </w:p>
    <w:p>
      <w:pPr>
        <w:pStyle w:val="BookText"/>
        <w:rPr/>
      </w:pPr>
      <w:r>
        <w:rPr>
          <w:rFonts w:ascii="IRNazanin" w:hAnsi="IRNazanin" w:eastAsia="IRNazanin"/>
          <w:color w:val="111111"/>
          <w:sz w:val="28"/>
          <w:sz w:val="28"/>
          <w:szCs w:val="28"/>
          <w:rtl w:val="true"/>
          <w:lang w:bidi="fa-IR"/>
        </w:rPr>
        <w:t>همین موضوع، کدورتی با امام صادق‌علیه السلام داشت، در حدّی که یک بار با کارد پهن به امام صادق‌علیه السلام حمله کرد تا آن حضرت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کنیزهایِ امام صادق‌علیه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صادق‌علیه السلام در بستر شهادت قرار گرفت، در بالینش بودم و پرستاری می‌کردم، آن حضرت بیهوش شد، وقتی که به هوش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حسن افطس بدهید و فلان مقدار و فلان مقدار را به فلان کس و فلان کس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مردی که با کارد پهن و تیز به شما حمله کرد و می‌خواست شما را بکشد، هفتاد دینار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 مشمول این آیه باشم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 وَیَخْشَوْنَ رَبَّهُمْ وَیَخَافُونَ سُوءَ الْحِسَابِ … أُوْلَئِکَ لَهُمْ عُقْبَی الدَّارِ؛ و آنها که پیوندهایی را که خداوند به آنها امر کرده است، برقرار می‌دارند و از پروردگارشان می‌ترسند و از بدی حساب بیم دارند … دارای عاقبتِ نیک در سرای آخرت خواهند بود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پاکیزه و خوشبو ساخت، به طوری که بوی خوشِ آن از فاصله دو هزار سال، به مشام انسان می‌رسد، ولی این بوی خوش به مشام دو نفر نمی‌رسد یکی قطع کننده رحم و خویشاوندی و دوم عاقّ والدین</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حجت حق</w:t>
      </w:r>
    </w:p>
    <w:p>
      <w:pPr>
        <w:pStyle w:val="BookText"/>
        <w:rPr/>
      </w:pPr>
      <w:r>
        <w:rPr>
          <w:rFonts w:ascii="IRNazanin" w:hAnsi="IRNazanin" w:eastAsia="IRNazanin"/>
          <w:color w:val="111111"/>
          <w:sz w:val="28"/>
          <w:sz w:val="28"/>
          <w:szCs w:val="28"/>
          <w:rtl w:val="true"/>
          <w:lang w:bidi="fa-IR"/>
        </w:rPr>
        <w:t>ای‌کاشف اسرار و حقایق نظری</w:t>
      </w:r>
    </w:p>
    <w:p>
      <w:pPr>
        <w:pStyle w:val="BookText"/>
        <w:rPr/>
      </w:pPr>
      <w:r>
        <w:rPr>
          <w:rFonts w:ascii="IRNazanin" w:hAnsi="IRNazanin" w:eastAsia="IRNazanin"/>
          <w:color w:val="111111"/>
          <w:sz w:val="28"/>
          <w:sz w:val="28"/>
          <w:szCs w:val="28"/>
          <w:rtl w:val="true"/>
          <w:lang w:bidi="fa-IR"/>
        </w:rPr>
        <w:t>انوار علوم را مشارق نظری</w:t>
      </w:r>
    </w:p>
    <w:p>
      <w:pPr>
        <w:pStyle w:val="BookText"/>
        <w:rPr/>
      </w:pPr>
      <w:r>
        <w:rPr>
          <w:rFonts w:ascii="IRNazanin" w:hAnsi="IRNazanin" w:eastAsia="IRNazanin"/>
          <w:color w:val="111111"/>
          <w:sz w:val="28"/>
          <w:sz w:val="28"/>
          <w:szCs w:val="28"/>
          <w:rtl w:val="true"/>
          <w:lang w:bidi="fa-IR"/>
        </w:rPr>
        <w:t>ای راه گشا، ما به تو رو آوردیم</w:t>
      </w:r>
    </w:p>
    <w:p>
      <w:pPr>
        <w:pStyle w:val="BookText"/>
        <w:rPr/>
      </w:pPr>
      <w:r>
        <w:rPr>
          <w:rFonts w:ascii="IRNazanin" w:hAnsi="IRNazanin" w:eastAsia="IRNazanin"/>
          <w:color w:val="111111"/>
          <w:sz w:val="28"/>
          <w:sz w:val="28"/>
          <w:szCs w:val="28"/>
          <w:rtl w:val="true"/>
          <w:lang w:bidi="fa-IR"/>
        </w:rPr>
        <w:t>ای‌حجّت حق امام صادق نظری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سلام اللَّه علیه … مذهب را ترویج و اسلام را ارائه داد به مردم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 احکام اسلام و ایده‌های رسول اکرم‌صلی الله علیه وآله ذریه مطهّرِ ایشان و خصوصاً حضرت جعفر بن محمّد صادق‌علیهما السلام هستند</w:t>
      </w:r>
      <w:r>
        <w:rPr>
          <w:rFonts w:eastAsia="IRNazanin" w:cs="IRNazanin"/>
          <w:color w:val="111111"/>
          <w:sz w:val="28"/>
          <w:szCs w:val="28"/>
          <w:rtl w:val="true"/>
          <w:lang w:bidi="fa-IR"/>
        </w:rPr>
        <w:t>.</w:t>
      </w:r>
      <w:r>
        <w:rPr>
          <w:rStyle w:val="FootnoteAnchor"/>
          <w:rtl w:val="true"/>
        </w:rPr>
        <w:footnoteReference w:id="773"/>
      </w:r>
      <w:bookmarkStart w:id="656" w:name="pg880_4570"/>
    </w:p>
    <w:p>
      <w:pPr>
        <w:pStyle w:val="Heading4"/>
        <w:numPr>
          <w:ilvl w:val="3"/>
          <w:numId w:val="1"/>
        </w:numPr>
        <w:rPr/>
      </w:pPr>
      <w:bookmarkStart w:id="657" w:name="__RefHeading___Toc61548_373438147"/>
      <w:bookmarkStart w:id="658" w:name="_Toc256"/>
      <w:bookmarkEnd w:id="656"/>
      <w:bookmarkEnd w:id="657"/>
      <w:r>
        <w:rPr/>
        <w:t>18</w:t>
      </w:r>
      <w:r>
        <w:rPr>
          <w:rtl w:val="true"/>
        </w:rPr>
        <w:t xml:space="preserve"> </w:t>
      </w:r>
      <w:r>
        <w:rPr>
          <w:rtl w:val="true"/>
        </w:rPr>
        <w:t>ربیع الاول</w:t>
      </w:r>
      <w:bookmarkEnd w:id="658"/>
    </w:p>
    <w:p>
      <w:pPr>
        <w:pStyle w:val="Heading5"/>
        <w:numPr>
          <w:ilvl w:val="4"/>
          <w:numId w:val="1"/>
        </w:numPr>
        <w:rPr/>
      </w:pPr>
      <w:bookmarkStart w:id="659" w:name="__RefHeading___Toc61550_373438147"/>
      <w:bookmarkStart w:id="660" w:name="_Toc257"/>
      <w:bookmarkEnd w:id="659"/>
      <w:r>
        <w:rPr>
          <w:rtl w:val="true"/>
        </w:rPr>
        <w:t xml:space="preserve">احداث مسجد النّبی‌صلی الله علیه وآله </w:t>
      </w:r>
      <w:r>
        <w:rPr>
          <w:rtl w:val="true"/>
        </w:rPr>
        <w:t>(</w:t>
      </w:r>
      <w:r>
        <w:rPr>
          <w:rtl w:val="true"/>
        </w:rPr>
        <w:t>سالِ اوّل هجرت</w:t>
      </w:r>
      <w:r>
        <w:rPr>
          <w:rtl w:val="true"/>
        </w:rPr>
        <w:t>)</w:t>
      </w:r>
      <w:bookmarkEnd w:id="660"/>
    </w:p>
    <w:p>
      <w:pPr>
        <w:pStyle w:val="BookText"/>
        <w:rPr/>
      </w:pPr>
      <w:r>
        <w:rPr>
          <w:rFonts w:ascii="IRNazanin" w:hAnsi="IRNazanin" w:eastAsia="IRNazanin"/>
          <w:color w:val="111111"/>
          <w:sz w:val="28"/>
          <w:sz w:val="28"/>
          <w:szCs w:val="28"/>
          <w:rtl w:val="true"/>
          <w:lang w:bidi="fa-IR"/>
        </w:rPr>
        <w:t>پیامبر اسلام‌صلی الله علیه وآله به محض استقرار در مدینه، قطعه زمینی که متعلّق به دو کودک یتیم بود، از آنان خرید و خواست تا مسلمانان در آن جا مسجدی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پا به پای دیگران به ساختن 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تنها عبادتگاه مسلمانان شد، بلکه مهم‌ترین مرکز اجتماع و اطلاع رسانی آنان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مسائل سیاسی و اجتماعی حل می‌شد؛ برای جنگ و صلح به رایزنی می‌پرداختند و محل ملاقات پیامبر با نمایندگان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سالها و قرن‌های بعد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زینتها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 یُحِبُّ الْمُسْرِفِینَ؛</w:t>
      </w:r>
      <w:r>
        <w:rPr>
          <w:rStyle w:val="FootnoteAnchor"/>
          <w:rtl w:val="true"/>
        </w:rPr>
        <w:footnoteReference w:id="774"/>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بَیتی أو مَسجِدِ رَسولی أو فی بَیتِ المَقدسِ فَماتَ، ماتَ شهیداً؛</w:t>
      </w:r>
      <w:r>
        <w:rPr>
          <w:rStyle w:val="FootnoteAnchor"/>
          <w:rtl w:val="true"/>
        </w:rPr>
        <w:footnoteReference w:id="775"/>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مسجد پیامبرم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بیت المقدس زیارت کند و بمیرد، شهید جان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بنای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مَسجِداً و لَو کَمَفحَصِ قَطاةٍ بَنَی اللَّهُ لَهُ بَیتاً فِی الجَنَّةِ؛</w:t>
      </w:r>
      <w:r>
        <w:rPr>
          <w:rStyle w:val="FootnoteAnchor"/>
          <w:rtl w:val="true"/>
        </w:rPr>
        <w:footnoteReference w:id="776"/>
      </w:r>
      <w:r>
        <w:rPr>
          <w:rFonts w:ascii="IRNazanin" w:hAnsi="IRNazanin" w:eastAsia="IRNazanin"/>
          <w:color w:val="111111"/>
          <w:sz w:val="28"/>
          <w:sz w:val="28"/>
          <w:szCs w:val="28"/>
          <w:rtl w:val="true"/>
          <w:lang w:bidi="fa-IR"/>
        </w:rPr>
        <w:t>هر که مسجدی، هر چند به اندازه لانه یک پرنده، بنا کند، خداوند برای او در بهشت خانه‌ای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مَسجِداً بَنَی اللَّهُ لَهُ بَیتاً فِی الجَنَّةِ؛</w:t>
      </w:r>
      <w:r>
        <w:rPr>
          <w:rStyle w:val="FootnoteAnchor"/>
          <w:rtl w:val="true"/>
        </w:rPr>
        <w:footnoteReference w:id="777"/>
      </w:r>
      <w:r>
        <w:rPr>
          <w:rFonts w:ascii="IRNazanin" w:hAnsi="IRNazanin" w:eastAsia="IRNazanin"/>
          <w:color w:val="111111"/>
          <w:sz w:val="28"/>
          <w:sz w:val="28"/>
          <w:szCs w:val="28"/>
          <w:rtl w:val="true"/>
          <w:lang w:bidi="fa-IR"/>
        </w:rPr>
        <w:t>هر کس مسجدی بسازد، خداوند برای او در بهشت خانه‌ای بسازد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قصرهای دنیایی بهشت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و مَسجِدُ بَیتِ المقدس و مَسجِدُ الکُوفَةِ؛</w:t>
      </w:r>
      <w:r>
        <w:rPr>
          <w:rStyle w:val="FootnoteAnchor"/>
          <w:rtl w:val="true"/>
        </w:rPr>
        <w:footnoteReference w:id="778"/>
      </w:r>
      <w:r>
        <w:rPr>
          <w:rFonts w:ascii="IRNazanin" w:hAnsi="IRNazanin" w:eastAsia="IRNazanin"/>
          <w:color w:val="111111"/>
          <w:sz w:val="28"/>
          <w:sz w:val="28"/>
          <w:szCs w:val="28"/>
          <w:rtl w:val="true"/>
          <w:lang w:bidi="fa-IR"/>
        </w:rPr>
        <w:t>چهار قصر از قصرهای بهشت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الرسول، مسجد بیت المقدس و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مساجد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امام‌رحمه الله در یکی از سفرهای شان به محلّات که مصادف بود با ماه رمضان، در مسجدی دور افتاده، متروک و بسیار کوچک که یک اتاق گِلی بیشتر نداشت به اقامه جماعت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عدّه‌ای از علما به ایشان پیشنهاد کردند که در مسجدِ جامِع شهر اقامه جماعت بفرمایید، امّا آن بزرگوار قبول نکرده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جامع کسی هست که اقامه جماعت کند ولی در این مسجد کسی نیست که اقامه جماعت کند؛ لذا این مسجد را باید احیا کرد</w:t>
      </w:r>
      <w:r>
        <w:rPr>
          <w:rFonts w:eastAsia="IRNazanin" w:cs="IRNazanin"/>
          <w:color w:val="111111"/>
          <w:sz w:val="28"/>
          <w:szCs w:val="28"/>
          <w:rtl w:val="true"/>
          <w:lang w:bidi="fa-IR"/>
        </w:rPr>
        <w:t xml:space="preserve">.» </w:t>
      </w:r>
      <w:r>
        <w:rPr>
          <w:rStyle w:val="FootnoteAnchor"/>
          <w:rtl w:val="true"/>
        </w:rPr>
        <w:footnoteReference w:id="779"/>
      </w:r>
      <w:bookmarkStart w:id="661" w:name="pg880_4574"/>
    </w:p>
    <w:p>
      <w:pPr>
        <w:pStyle w:val="Heading4"/>
        <w:numPr>
          <w:ilvl w:val="3"/>
          <w:numId w:val="1"/>
        </w:numPr>
        <w:rPr/>
      </w:pPr>
      <w:bookmarkStart w:id="662" w:name="__RefHeading___Toc61552_373438147"/>
      <w:bookmarkStart w:id="663" w:name="_Toc258"/>
      <w:bookmarkEnd w:id="661"/>
      <w:bookmarkEnd w:id="662"/>
      <w:r>
        <w:rPr/>
        <w:t>26</w:t>
      </w:r>
      <w:r>
        <w:rPr>
          <w:rtl w:val="true"/>
        </w:rPr>
        <w:t xml:space="preserve"> </w:t>
      </w:r>
      <w:r>
        <w:rPr>
          <w:rtl w:val="true"/>
        </w:rPr>
        <w:t>ربیع الاول</w:t>
      </w:r>
      <w:bookmarkEnd w:id="663"/>
    </w:p>
    <w:p>
      <w:pPr>
        <w:pStyle w:val="Heading5"/>
        <w:numPr>
          <w:ilvl w:val="4"/>
          <w:numId w:val="1"/>
        </w:numPr>
        <w:rPr/>
      </w:pPr>
      <w:bookmarkStart w:id="664" w:name="__RefHeading___Toc61554_373438147"/>
      <w:bookmarkStart w:id="665" w:name="_Toc259"/>
      <w:bookmarkEnd w:id="664"/>
      <w:r>
        <w:rPr>
          <w:rtl w:val="true"/>
        </w:rPr>
        <w:t xml:space="preserve">صلح امام حسن‌علیه السلام </w:t>
      </w:r>
      <w:r>
        <w:rPr>
          <w:rtl w:val="true"/>
        </w:rPr>
        <w:t>(</w:t>
      </w:r>
      <w:r>
        <w:rPr/>
        <w:t>41</w:t>
      </w:r>
      <w:r>
        <w:rPr>
          <w:rtl w:val="true"/>
        </w:rPr>
        <w:t xml:space="preserve"> </w:t>
      </w:r>
      <w:r>
        <w:rPr>
          <w:rtl w:val="true"/>
        </w:rPr>
        <w:t>هجری قمری</w:t>
      </w:r>
      <w:r>
        <w:rPr>
          <w:rtl w:val="true"/>
        </w:rPr>
        <w:t>)</w:t>
      </w:r>
      <w:bookmarkEnd w:id="665"/>
    </w:p>
    <w:p>
      <w:pPr>
        <w:pStyle w:val="BookText"/>
        <w:rPr/>
      </w:pPr>
      <w:r>
        <w:rPr>
          <w:rFonts w:ascii="IRNazanin" w:hAnsi="IRNazanin" w:eastAsia="IRNazanin"/>
          <w:color w:val="111111"/>
          <w:sz w:val="28"/>
          <w:sz w:val="28"/>
          <w:szCs w:val="28"/>
          <w:rtl w:val="true"/>
          <w:lang w:bidi="fa-IR"/>
        </w:rPr>
        <w:t xml:space="preserve">پس از شهادت امام علی‌علیه السلام، امام حسن‌علیه السلام با تجهیز 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آماده جنگ با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دسیسه‌های تفرقه انگیز معاویه و بی‌وفایی سپاهیان امام و خیانت‌های ایشان به حضرت، شرایطی ایجاد شد که امام مجبور به امضاء صلح نامه‌ای با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قرارداد صلح شروطی نوشته شد اما معاویه بعدها همه آنها را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منصبی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ابْتَلی ابْراهیم رَبّه بِکَلِمات فَاتَمَّهُنَّ قالَ اِنّی جاعِلُکَ لِلنّاسِ اِماماً قالَ وَ مِن ذریَّتی قال لایَنالُ عَهدی الظّالمین؛</w:t>
      </w:r>
      <w:r>
        <w:rPr>
          <w:rStyle w:val="FootnoteAnchor"/>
          <w:rtl w:val="true"/>
        </w:rPr>
        <w:footnoteReference w:id="780"/>
      </w:r>
      <w:r>
        <w:rPr>
          <w:rFonts w:ascii="IRNazanin" w:hAnsi="IRNazanin" w:eastAsia="IRNazanin"/>
          <w:color w:val="111111"/>
          <w:sz w:val="28"/>
          <w:sz w:val="28"/>
          <w:szCs w:val="28"/>
          <w:rtl w:val="true"/>
          <w:lang w:bidi="fa-IR"/>
        </w:rPr>
        <w:t>وقتی که خدای ابراهیم او را به کلمه هایی امتحان کرد پس آنها را تمام کرده و به آخر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مردم امام و پیشوا قرار می‌دهم ابراهیم گفت واز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عهد و فرمان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صلح امام حسن‌علیه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لمَّا رأیتُک لَیَس بکم علیهِم قُوّةٌ، سَلَّمتُ الأمرَ، لأبقَی أنا و أنتُم بَین أظهُرِهم؛</w:t>
      </w:r>
      <w:r>
        <w:rPr>
          <w:rStyle w:val="FootnoteAnchor"/>
          <w:rtl w:val="true"/>
        </w:rPr>
        <w:footnoteReference w:id="781"/>
      </w:r>
      <w:r>
        <w:rPr>
          <w:rFonts w:ascii="IRNazanin" w:hAnsi="IRNazanin" w:eastAsia="IRNazanin"/>
          <w:color w:val="111111"/>
          <w:sz w:val="28"/>
          <w:sz w:val="28"/>
          <w:szCs w:val="28"/>
          <w:rtl w:val="true"/>
          <w:lang w:bidi="fa-IR"/>
        </w:rPr>
        <w:t xml:space="preserve">… چون دانستم که شما را نیروی برابری با آنان نیست، به ناچار کار را تسلیم کردم، تا من و شما در میان ایشان باقی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حضور دایره ظلم و فساد محدود، و زمینه قیام حسینی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صلح</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شهادت علی بن ابیطالب‌علیه السلام، ادّعایِ خلافت بر تمام سرزمین‌های مسلمان نشین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سپاه بزرگی را از شام به سمتِ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حسن‌علیه السلام نیز مردم کوفه را برای نبرد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امام حسن‌علیه السلام از اعتقاد و ایمان و پایداری برخوردار نبودند، بنابراین معاویه توانست فرمانده سپاه امام حسن‌علیه السلام و تعداد زیاد دیگری از سپاه امام را توسّط پول، فریب داده و بخرد و با انداختن شایعه، شیرازه سپاه </w:t>
      </w:r>
    </w:p>
    <w:p>
      <w:pPr>
        <w:pStyle w:val="BookText"/>
        <w:rPr/>
      </w:pPr>
      <w:r>
        <w:rPr>
          <w:rFonts w:ascii="IRNazanin" w:hAnsi="IRNazanin" w:eastAsia="IRNazanin"/>
          <w:color w:val="111111"/>
          <w:sz w:val="28"/>
          <w:sz w:val="28"/>
          <w:szCs w:val="28"/>
          <w:rtl w:val="true"/>
          <w:lang w:bidi="fa-IR"/>
        </w:rPr>
        <w:t>امام را از هم گسسته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آشفتگی یاران خود را دید، به ناچار راهی جز کنار آمدن با معاویه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صلحنامه مقتدرانه‌ای با معاویه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صلحنامه به نفع شیعیان بود، اما معاویه عملاً هیچ کدام از بندهای این صلحنامه را عملی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بی‌تردید آن حضرت، هرگز خود صلح نکرد و از نظر فکری با برادر و پدر بزرگوارش هیچ تفاوتی ندارد، به طوری که اگر آن حضرت در شرایط و اوضاع هر کدام از امامان قبل و بعد از خود قرار می‌گرفت، عیناً همان برنامه‌ای را پی ریزی می‌کرد که آن بزرگواران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 حضرت در زمان امام حسین‌علیه السلام و به جای او بود، به طور قطع حادثه‌ای مانند حادثه کربلا را رقم می‌زد، همانگونه که اگر امام حسین‌علیه السلام در شرایط و زمان امام حسن‌علیه السلام و به جای او بود، درست شبیه برادر بزرگوارش عمل می‌نمود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متن صلحنامه</w:t>
      </w:r>
    </w:p>
    <w:p>
      <w:pPr>
        <w:pStyle w:val="BookText"/>
        <w:rPr/>
      </w:pPr>
      <w:r>
        <w:rPr>
          <w:rFonts w:ascii="IRNazanin" w:hAnsi="IRNazanin" w:eastAsia="IRNazanin"/>
          <w:color w:val="111111"/>
          <w:sz w:val="28"/>
          <w:sz w:val="28"/>
          <w:szCs w:val="28"/>
          <w:rtl w:val="true"/>
          <w:lang w:bidi="fa-IR"/>
        </w:rPr>
        <w:t>قطعنامه صلح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حکومت و زمامداری را به معاویه واگذار می‌کند، مشروط بر آنکه معاویه، طبق دستور قرآن و روش رسول خدا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خلافت از آنِ حسن بن علی است و اگر برای او حادثه‌ای پیش آید، حسین بن علی زمام امور مسلمانان را به عهده می‌گیرد و معاویه حق انتخاب جانشین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ناسزاگویی و اهانت نسبت به امیر مؤمنان‌علیه السلام و لعن آن حضرت باید متوقّف شود و از علی جز به نیکی یاد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میلیون درهم که در بیت المال کوفه است، از موضوع تسلیم به معاویه مستثنی است و باید زیر نظر امام مجتبی‌علیه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تعهّد می‌کند که تمام مردم، اعم از اهالی شام، عراق و حجاز از هر نژادی که باشند، در امان بوده و از گذشته آنها صرف نظر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معاویه متعهد می‌شود، تمام یاران علی‌علیه السلام را هر جا باشند، امان دهد … و هیچ خطری نباید از جانبِ او متوجه حسن بن علی و برادرش حسین بن علی و سایر خاندان رسول خدا بشود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نامردی معاویه</w:t>
      </w:r>
    </w:p>
    <w:p>
      <w:pPr>
        <w:pStyle w:val="BookText"/>
        <w:rPr/>
      </w:pPr>
      <w:r>
        <w:rPr>
          <w:rFonts w:ascii="IRNazanin" w:hAnsi="IRNazanin" w:eastAsia="IRNazanin"/>
          <w:color w:val="111111"/>
          <w:sz w:val="28"/>
          <w:sz w:val="28"/>
          <w:szCs w:val="28"/>
          <w:rtl w:val="true"/>
          <w:lang w:bidi="fa-IR"/>
        </w:rPr>
        <w:t>پس از انعقاد صلح میان طرفین، همه وارد مسجد جامع کوفه شدند، مردم انتظار داشتند مواد پیمان، طی سخنرانی از ناحیه رهبران دو طرف در حضور مردم تأیید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 منبر نشست و خطبه‌ای خواند؛ ولی نه تنها در مورد مواد قرارداد حرفی نزد، بلکه با طعنه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با شما نجنگیدم که نماز و حج به جای آورید و زکات بپردازید و من برای این با شما جنگیدم که شما را مطیع خود سازم و بر شما حکومت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شرط و پیمانی که با حسن بن علی بسته‌ام زیر پای من است و ارزشی ندارد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صلح امام حسن‌علیه السلام به خاطرِ عدم وفای به عهد مردم</w:t>
      </w:r>
    </w:p>
    <w:p>
      <w:pPr>
        <w:pStyle w:val="BookText"/>
        <w:rPr/>
      </w:pPr>
      <w:r>
        <w:rPr>
          <w:rFonts w:ascii="IRNazanin" w:hAnsi="IRNazanin" w:eastAsia="IRNazanin"/>
          <w:color w:val="111111"/>
          <w:sz w:val="28"/>
          <w:sz w:val="28"/>
          <w:szCs w:val="28"/>
          <w:rtl w:val="true"/>
          <w:lang w:bidi="fa-IR"/>
        </w:rPr>
        <w:t>هنگامی که امام حسن‌علیه السلام صلح با معاویه را با شرایطی پذیرفت، گروهی از سران سپاه آن حضرت که سخنگوی شان پیرمردِ شجاع و زنده دل؛ یعنی سلیمان بن صُرَد خزاعی بود، به حضورِ امام حسن‌علیه السلام آمده بود و به صورتِ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ما پایان نمی‌یابد از این که شما با معاویه، بیعت کردید با این که چهل هزار جنگجو، طرفداری از شما می‌کرد، به علاوه به همین مقدار، فرزندان و پیروانِ آنها از شیعیانِ شما در بصره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همین گونه سخنان را به امام حسن‌علیه السلام گفتند و اضافه کردند که معاویه صلح نامه کذایی را نیز قبول ندارد و اعلام عمومی نموده که پای‌بند به شرایطِ صُلح نیست، بنابراین باید، جنگ با معاویه را بارِ دیگر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پس از دلجویی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صلح را که من تا ابد قبول نکرده‌ام، بلکه آن را به طورِ موقّت تا فرا رسیدن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آمادگی لشکر طرفدار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نموده‌ام</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پاسخِ امام حسن‌علیه السلام، صلح آن حضرت با معاویه، به معنیِ آتش بس موقّت برای آماده کردنِ سپاه اسلام بود و این خود حاکی است که امامانِ حقّ، وقتی زمامِ امور حکومت اسلامی را به دست می‌گیرند که یارانِ آماده با تشکیلات مجهّز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طبیعی است که شکست خواهند خورد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p>
    <w:p>
      <w:pPr>
        <w:pStyle w:val="BookText"/>
        <w:rPr/>
      </w:pPr>
      <w:r>
        <w:rPr>
          <w:rFonts w:ascii="IRNazanin" w:hAnsi="IRNazanin" w:eastAsia="IRNazanin"/>
          <w:color w:val="111111"/>
          <w:sz w:val="28"/>
          <w:sz w:val="28"/>
          <w:szCs w:val="28"/>
          <w:rtl w:val="true"/>
          <w:lang w:bidi="fa-IR"/>
        </w:rPr>
        <w:t>یاوری نداشتم، اگر یاوری داشتم، شب و روز با معاویه می‌جنگیدم تا خداوند، میانِ من و او حکم کند، من اهلِ کوفه را آزمودم و شناختم، ایشان به دردِ من نمی‌خورند و به عهد شان، وفا نمی‌کنند و به کارشان اعتماد نمی‌توان نمود، زبانشان با من است و قلبشان با بنی امیّه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که حضرت امام حسن معاویه را مفتضح کرد به همان قدر بود که سیّدالشهدا یزید را مفتضح کرد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امام حسن و قضیّه صلح، آن هم صلح تحمیلی بود برای این که امام حسن دوستان خودش یعنی آن اشخاص خائنی که دور او جمع شده بودند، او را جوری کردند که نتوانست خلافش بکند، صلح کرد، صلح تحمیلی بود</w:t>
      </w:r>
      <w:r>
        <w:rPr>
          <w:rFonts w:eastAsia="IRNazanin" w:cs="IRNazanin"/>
          <w:color w:val="111111"/>
          <w:sz w:val="28"/>
          <w:szCs w:val="28"/>
          <w:rtl w:val="true"/>
          <w:lang w:bidi="fa-IR"/>
        </w:rPr>
        <w:t>.</w:t>
      </w:r>
      <w:r>
        <w:rPr>
          <w:rStyle w:val="FootnoteAnchor"/>
          <w:rtl w:val="true"/>
        </w:rPr>
        <w:footnoteReference w:id="789"/>
      </w:r>
      <w:bookmarkStart w:id="666" w:name="pg880_4582"/>
    </w:p>
    <w:p>
      <w:pPr>
        <w:pStyle w:val="Heading3"/>
        <w:numPr>
          <w:ilvl w:val="2"/>
          <w:numId w:val="1"/>
        </w:numPr>
        <w:rPr/>
      </w:pPr>
      <w:bookmarkStart w:id="667" w:name="__RefHeading___Toc61556_373438147"/>
      <w:bookmarkStart w:id="668" w:name="_Toc260"/>
      <w:bookmarkEnd w:id="666"/>
      <w:bookmarkEnd w:id="667"/>
      <w:r>
        <w:rPr>
          <w:rtl w:val="true"/>
        </w:rPr>
        <w:t>ربیع الثانی</w:t>
      </w:r>
      <w:bookmarkEnd w:id="668"/>
    </w:p>
    <w:p>
      <w:pPr>
        <w:pStyle w:val="Heading4"/>
        <w:numPr>
          <w:ilvl w:val="3"/>
          <w:numId w:val="1"/>
        </w:numPr>
        <w:rPr/>
      </w:pPr>
      <w:bookmarkStart w:id="669" w:name="__RefHeading___Toc61558_373438147"/>
      <w:bookmarkStart w:id="670" w:name="_Toc261"/>
      <w:bookmarkEnd w:id="669"/>
      <w:r>
        <w:rPr/>
        <w:t>8</w:t>
      </w:r>
      <w:r>
        <w:rPr>
          <w:rtl w:val="true"/>
        </w:rPr>
        <w:t xml:space="preserve"> </w:t>
      </w:r>
      <w:r>
        <w:rPr>
          <w:rtl w:val="true"/>
        </w:rPr>
        <w:t>ربیع الثانی</w:t>
      </w:r>
      <w:bookmarkEnd w:id="670"/>
    </w:p>
    <w:p>
      <w:pPr>
        <w:pStyle w:val="Heading5"/>
        <w:numPr>
          <w:ilvl w:val="4"/>
          <w:numId w:val="1"/>
        </w:numPr>
        <w:rPr/>
      </w:pPr>
      <w:bookmarkStart w:id="671" w:name="__RefHeading___Toc61560_373438147"/>
      <w:bookmarkStart w:id="672" w:name="_Toc262"/>
      <w:bookmarkEnd w:id="671"/>
      <w:r>
        <w:rPr>
          <w:rtl w:val="true"/>
        </w:rPr>
        <w:t xml:space="preserve">ولادت امام حسن عسکری‌علیه السلام </w:t>
      </w:r>
      <w:r>
        <w:rPr>
          <w:rtl w:val="true"/>
        </w:rPr>
        <w:t>(</w:t>
      </w:r>
      <w:r>
        <w:rPr/>
        <w:t>232</w:t>
      </w:r>
      <w:r>
        <w:rPr>
          <w:rtl w:val="true"/>
        </w:rPr>
        <w:t xml:space="preserve"> </w:t>
      </w:r>
      <w:r>
        <w:rPr>
          <w:rtl w:val="true"/>
        </w:rPr>
        <w:t>هجری قمری</w:t>
      </w:r>
      <w:r>
        <w:rPr>
          <w:rtl w:val="true"/>
        </w:rPr>
        <w:t>)</w:t>
      </w:r>
      <w:bookmarkEnd w:id="672"/>
    </w:p>
    <w:p>
      <w:pPr>
        <w:pStyle w:val="BookText"/>
        <w:rPr/>
      </w:pPr>
      <w:r>
        <w:rPr>
          <w:rFonts w:ascii="IRNazanin" w:hAnsi="IRNazanin" w:eastAsia="IRNazanin"/>
          <w:color w:val="111111"/>
          <w:sz w:val="28"/>
          <w:sz w:val="28"/>
          <w:szCs w:val="28"/>
          <w:rtl w:val="true"/>
          <w:lang w:bidi="fa-IR"/>
        </w:rPr>
        <w:t xml:space="preserve">امام عسکری‌علیه السلام در روز هشتم یا دهم یا چهارم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دیده به جهان گشود و بیست و هشت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مادرِ بزرگوار آن حضرت، بنابر نقلِ مرحوم شیخ مفیدرحمه الله در کتاب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برخی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از بانوان عفیف و پارسا بود، راویان در مورد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زنان عارفه و صالحه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از او به نیکی یاد کرده و مقام و منزلت والای او را ستوده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از هر آفت و از هر پلیدی و ناپاکی منزه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از آنجا که ایشان جدّه امام زمان‌علیه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بیانگر مقام والای این بانوی بزرگوار است این است که پس از شهادت امام عسکری‌علیه السلام از حضرت حکیمه دختر امام جوادعلیه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چه کسی مراجعه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الجَدَّةِ اُمِّ اَبی مُحمّدٍ؛ به جدّه، مادر امام عسکری‌علیه السلام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این خبر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یک زن مراجعه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حسین‌علیه السلام اقتدا کن که آن حضرت بر حسب ظاهر به خواهرش زینب دختر علی‌علیه السلام وصیت کرد و هر علمی که از جانب حضرت امام سجادعلیه السلام می‌رسید، برای حفظ امام سجادعلیه السلام به زینب علیها السلام نسبت داده می‌شد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دهم در سال دویست و سی و دو هجری متولد شده و در سال دویست و شصت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بعضی از 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دسیسه معتمد خلیفه عباسی مسموماً در گذشته است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پس از درگذشت پدر بزرگوار خود به امر خدا و حسب التعیین </w:t>
      </w:r>
    </w:p>
    <w:p>
      <w:pPr>
        <w:pStyle w:val="BookText"/>
        <w:rPr/>
      </w:pPr>
      <w:r>
        <w:rPr>
          <w:rFonts w:ascii="IRNazanin" w:hAnsi="IRNazanin" w:eastAsia="IRNazanin"/>
          <w:color w:val="111111"/>
          <w:sz w:val="28"/>
          <w:sz w:val="28"/>
          <w:szCs w:val="28"/>
          <w:rtl w:val="true"/>
          <w:lang w:bidi="fa-IR"/>
        </w:rPr>
        <w:t>پیشوایان گذشته به امامت رسید و هفت سالی که امامت کرد بواسطه سختگیری بیرون از اندازه مقام خلافت، با تقیه بسیار شدید رفتار می‌کرد در به روی مردم حتی عامه شیعه بسته جز خواص شیعه کسی را بار نمی‌داد با اینحال اکثر اوقات زندانی بود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سبب اینهمه فشار این بود که اولا در آن ازمنه جمیعت شیعه کثرت و قدرتشان به حد قابل توجهی رسیده بود و اینکه شیعه به امامت قائلند برای همگان روشن و آفتابی شده بود و امامان شیعه نیز شناخته می‌شدند و از این روی مقام خلافت بیش از پیش ائمه را تحت مراقبت درآورده و از هر راه بود با نقشه‌هایی مرموز در محو و نابود کردن ایشان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پی برده بود که خواص شیعه برای امام یازدهم فرزند معتقدند و طبق روایاتی که از خود امام یازدهم و هم از پدرانش نقل می‌کنند فرزند او را همان مهدی موعودی می‌شناسند که به موجب اخبار متواتره از طرق عامه و خاصه پیغمبر اکرم صلی الله علیه وآله وسلم خبر داده بود</w:t>
      </w:r>
      <w:r>
        <w:rPr>
          <w:rStyle w:val="FootnoteAnchor"/>
          <w:rtl w:val="true"/>
        </w:rPr>
        <w:footnoteReference w:id="795"/>
      </w:r>
      <w:r>
        <w:rPr>
          <w:rFonts w:ascii="IRNazanin" w:hAnsi="IRNazanin" w:eastAsia="IRNazanin"/>
          <w:color w:val="111111"/>
          <w:sz w:val="28"/>
          <w:sz w:val="28"/>
          <w:szCs w:val="28"/>
          <w:rtl w:val="true"/>
          <w:lang w:bidi="fa-IR"/>
        </w:rPr>
        <w:t>و او را امام دوازدهم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امام یازدهم بیشتر از سایر ائمه تحت مراقبت مقام خلافت درآمده بود و خلیفه وقت تصمیم قطعی گرفته بود که به هر طریق باشد به داستان امامت شیعه خاتمه بخشد و در این خانه را برای همیشه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روی همینکه بیماری امام یازدهم را به معتمد خلیفه وقت گزارش دادند، طبیب نزد آن‌حضرت فرستاد و چندتن از معتمدان خود و چند نفر از قضات را به منزلش گماشت که پیوسته ملازم وی و مراقب اوضاع داخلی منزل بوده باشند و پس از شهادت امام نیز خانه را تفتیش و توسط قابله‌ها و کنیزان آن‌حضرت را معاینه کردند و تا دو سال مأمورین آگاهی خلیفه در خط پیدا کردن خلف آن‌حضرت مشغول فعالیت بودند تا بکلی نومید شدند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یازدهم پس از درگذشت، در خانه خودش در شهر سامرا پهلوی پدر بزرگوارش بخاک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دانست که ائمه اهل بیت در دوره زندگیشان گروه انبوهی از علماء و محدثین پرورش دادند که شماره ایشان، به صدها تن می‌رسد و ما برای رعایت اختصار در این کتاب متعرّض فهرست اسامی خودشان و مؤلفات و آثار علمی و شرح احوالشان نشدیم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توجّه خاص به ولایت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798"/>
      </w: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سیره امام‌علیه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 مِنَ العَیبِ، أمینٌ عَلَی الغَیبِ، کَثیرُ الحِباءِ، کریمُ الوَفاءِ؛</w:t>
      </w:r>
      <w:r>
        <w:rPr>
          <w:rStyle w:val="FootnoteAnchor"/>
          <w:rtl w:val="true"/>
        </w:rPr>
        <w:footnoteReference w:id="799"/>
      </w:r>
      <w:r>
        <w:rPr>
          <w:rFonts w:ascii="IRNazanin" w:hAnsi="IRNazanin" w:eastAsia="IRNazanin"/>
          <w:color w:val="111111"/>
          <w:sz w:val="28"/>
          <w:sz w:val="28"/>
          <w:szCs w:val="28"/>
          <w:rtl w:val="true"/>
          <w:lang w:bidi="fa-IR"/>
        </w:rPr>
        <w:t>امام عسکری‌علیه السلام از هر گونه عیب به دور و بر غیب امین، بسیار بخشنده و نیکو وفا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و شکنجه گران</w:t>
      </w:r>
    </w:p>
    <w:p>
      <w:pPr>
        <w:pStyle w:val="BookText"/>
        <w:rPr/>
      </w:pPr>
      <w:r>
        <w:rPr>
          <w:rFonts w:ascii="IRNazanin" w:hAnsi="IRNazanin" w:eastAsia="IRNazanin"/>
          <w:color w:val="111111"/>
          <w:sz w:val="28"/>
          <w:sz w:val="28"/>
          <w:szCs w:val="28"/>
          <w:rtl w:val="true"/>
          <w:lang w:bidi="fa-IR"/>
        </w:rPr>
        <w:t>در زمانِ مهتدی عبّاسی امام حسن عسکری‌علیه السلام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فردی به نام صالح بن وصیف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دشمنانِ امام‌علیه السلام پیش رئیس زندان رفتند و اکیداً از او خواستند به آن حضرت در زندان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دو نفر از بدترین اشخاص را برای شکنجه حسن عسکری مأمور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پس از مشاهده حالِ عبادت و راز و نیازِ آن حضرت، آن چنان تحتِ تأثیر قرار گرفته‌اند که خودشان مرتّب به عبادت و نماز مشغولند، به طوری که رفتارشان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شده‌اید؟ چرا این شخص را شکنجه نمی‌کنید، مگر از ایشان چه دیده‌اید؟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درباره شخصی که روزها را روزه می‌گیرد و شبها را به عبادت می‌گذراند، نه سخن می‌گوید و نه جز عبادت به کارِ دیگری </w:t>
      </w:r>
    </w:p>
    <w:p>
      <w:pPr>
        <w:pStyle w:val="BookText"/>
        <w:rPr/>
      </w:pPr>
      <w:r>
        <w:rPr>
          <w:rFonts w:ascii="IRNazanin" w:hAnsi="IRNazanin" w:eastAsia="IRNazanin"/>
          <w:color w:val="111111"/>
          <w:sz w:val="28"/>
          <w:sz w:val="28"/>
          <w:szCs w:val="28"/>
          <w:rtl w:val="true"/>
          <w:lang w:bidi="fa-IR"/>
        </w:rPr>
        <w:t>سرگرم می‌گردد، هنگامی‌که به ما نگاه می‌کند بدنِ مان می‌لرزد و چنان وحشت سراسر وجود ما را فرا می‌گیرد که نمی‌توانیم خود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امام که این سخنان را شنیدند ناامید و سر افکنده برگشتند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یا ابا المهدی‌ُ</w:t>
      </w:r>
    </w:p>
    <w:p>
      <w:pPr>
        <w:pStyle w:val="BookText"/>
        <w:rPr/>
      </w:pPr>
      <w:r>
        <w:rPr>
          <w:rFonts w:ascii="IRNazanin" w:hAnsi="IRNazanin" w:eastAsia="IRNazanin"/>
          <w:color w:val="111111"/>
          <w:sz w:val="28"/>
          <w:sz w:val="28"/>
          <w:szCs w:val="28"/>
          <w:rtl w:val="true"/>
          <w:lang w:bidi="fa-IR"/>
        </w:rPr>
        <w:t>ای تو از نسل ولایت ز تبار احمدی</w:t>
      </w:r>
    </w:p>
    <w:p>
      <w:pPr>
        <w:pStyle w:val="BookText"/>
        <w:rPr/>
      </w:pPr>
      <w:r>
        <w:rPr>
          <w:rFonts w:ascii="IRNazanin" w:hAnsi="IRNazanin" w:eastAsia="IRNazanin"/>
          <w:color w:val="111111"/>
          <w:sz w:val="28"/>
          <w:sz w:val="28"/>
          <w:szCs w:val="28"/>
          <w:rtl w:val="true"/>
          <w:lang w:bidi="fa-IR"/>
        </w:rPr>
        <w:t>گل گلخانه زهرا یا حسن خوش آمدی</w:t>
      </w:r>
    </w:p>
    <w:p>
      <w:pPr>
        <w:pStyle w:val="BookText"/>
        <w:rPr/>
      </w:pPr>
      <w:r>
        <w:rPr>
          <w:rFonts w:ascii="IRNazanin" w:hAnsi="IRNazanin" w:eastAsia="IRNazanin"/>
          <w:color w:val="111111"/>
          <w:sz w:val="28"/>
          <w:sz w:val="28"/>
          <w:szCs w:val="28"/>
          <w:rtl w:val="true"/>
          <w:lang w:bidi="fa-IR"/>
        </w:rPr>
        <w:t>یا ابا المهدی یا امام حسن</w:t>
      </w:r>
    </w:p>
    <w:p>
      <w:pPr>
        <w:pStyle w:val="BookText"/>
        <w:rPr/>
      </w:pPr>
      <w:r>
        <w:rPr>
          <w:rFonts w:ascii="IRNazanin" w:hAnsi="IRNazanin" w:eastAsia="IRNazanin"/>
          <w:color w:val="111111"/>
          <w:sz w:val="28"/>
          <w:sz w:val="28"/>
          <w:szCs w:val="28"/>
          <w:rtl w:val="true"/>
          <w:lang w:bidi="fa-IR"/>
        </w:rPr>
        <w:t>جلوه روی تو بهتر ز هزاران چمن است</w:t>
      </w:r>
    </w:p>
    <w:p>
      <w:pPr>
        <w:pStyle w:val="BookText"/>
        <w:rPr/>
      </w:pPr>
      <w:r>
        <w:rPr>
          <w:rFonts w:ascii="Amiri" w:hAnsi="Amiri" w:eastAsia="Amiri" w:cs="Amiri"/>
          <w:color w:val="111111"/>
          <w:sz w:val="28"/>
          <w:sz w:val="28"/>
          <w:szCs w:val="28"/>
          <w:rtl w:val="true"/>
          <w:lang w:bidi="ar-SA"/>
        </w:rPr>
        <w:t>بفدای تو وحُسنت که حَسن بر حَسن است</w:t>
      </w:r>
    </w:p>
    <w:p>
      <w:pPr>
        <w:pStyle w:val="BookText"/>
        <w:rPr/>
      </w:pPr>
      <w:r>
        <w:rPr>
          <w:rFonts w:ascii="IRNazanin" w:hAnsi="IRNazanin" w:eastAsia="IRNazanin"/>
          <w:color w:val="111111"/>
          <w:sz w:val="28"/>
          <w:sz w:val="28"/>
          <w:szCs w:val="28"/>
          <w:rtl w:val="true"/>
          <w:lang w:bidi="fa-IR"/>
        </w:rPr>
        <w:t xml:space="preserve">آیه والشّمس صبح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اللیل شام مویت</w:t>
      </w:r>
    </w:p>
    <w:p>
      <w:pPr>
        <w:pStyle w:val="BookText"/>
        <w:rPr/>
      </w:pPr>
      <w:r>
        <w:rPr>
          <w:rFonts w:ascii="IRNazanin" w:hAnsi="IRNazanin" w:eastAsia="IRNazanin"/>
          <w:color w:val="111111"/>
          <w:sz w:val="28"/>
          <w:sz w:val="28"/>
          <w:szCs w:val="28"/>
          <w:rtl w:val="true"/>
          <w:lang w:bidi="fa-IR"/>
        </w:rPr>
        <w:t>یا ابا المهدی یا امام حسن</w:t>
      </w:r>
    </w:p>
    <w:p>
      <w:pPr>
        <w:pStyle w:val="BookText"/>
        <w:rPr/>
      </w:pPr>
      <w:r>
        <w:rPr>
          <w:rFonts w:ascii="IRNazanin" w:hAnsi="IRNazanin" w:eastAsia="IRNazanin"/>
          <w:color w:val="111111"/>
          <w:sz w:val="28"/>
          <w:sz w:val="28"/>
          <w:szCs w:val="28"/>
          <w:rtl w:val="true"/>
          <w:lang w:bidi="fa-IR"/>
        </w:rPr>
        <w:t>شب میلاد تو ای گل همه خشنود توایم</w:t>
      </w:r>
    </w:p>
    <w:p>
      <w:pPr>
        <w:pStyle w:val="BookText"/>
        <w:rPr/>
      </w:pPr>
      <w:r>
        <w:rPr>
          <w:rFonts w:ascii="IRNazanin" w:hAnsi="IRNazanin" w:eastAsia="IRNazanin"/>
          <w:color w:val="111111"/>
          <w:sz w:val="28"/>
          <w:sz w:val="28"/>
          <w:szCs w:val="28"/>
          <w:rtl w:val="true"/>
          <w:lang w:bidi="fa-IR"/>
        </w:rPr>
        <w:t>همگی منتظر مهدی موعود توایم</w:t>
      </w:r>
    </w:p>
    <w:p>
      <w:pPr>
        <w:pStyle w:val="BookText"/>
        <w:rPr/>
      </w:pPr>
      <w:r>
        <w:rPr>
          <w:rFonts w:ascii="IRNazanin" w:hAnsi="IRNazanin" w:eastAsia="IRNazanin"/>
          <w:color w:val="111111"/>
          <w:sz w:val="28"/>
          <w:sz w:val="28"/>
          <w:szCs w:val="28"/>
          <w:rtl w:val="true"/>
          <w:lang w:bidi="fa-IR"/>
        </w:rPr>
        <w:t xml:space="preserve">شأن تو این بس، ای مونس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عزیز تو صاحب الزّمان</w:t>
      </w:r>
    </w:p>
    <w:p>
      <w:pPr>
        <w:pStyle w:val="BookText"/>
        <w:rPr/>
      </w:pPr>
      <w:r>
        <w:rPr>
          <w:rFonts w:ascii="IRNazanin" w:hAnsi="IRNazanin" w:eastAsia="IRNazanin"/>
          <w:color w:val="111111"/>
          <w:sz w:val="28"/>
          <w:sz w:val="28"/>
          <w:szCs w:val="28"/>
          <w:rtl w:val="true"/>
          <w:lang w:bidi="fa-IR"/>
        </w:rPr>
        <w:t>یا ابا المهدی یا امام حسن</w:t>
      </w:r>
    </w:p>
    <w:p>
      <w:pPr>
        <w:pStyle w:val="BookText"/>
        <w:rPr/>
      </w:pPr>
      <w:r>
        <w:rPr>
          <w:rFonts w:ascii="IRNazanin" w:hAnsi="IRNazanin" w:eastAsia="IRNazanin"/>
          <w:color w:val="111111"/>
          <w:sz w:val="28"/>
          <w:sz w:val="28"/>
          <w:szCs w:val="28"/>
          <w:rtl w:val="true"/>
          <w:lang w:bidi="fa-IR"/>
        </w:rPr>
        <w:t>به سرم شور تو افتاده به دل هوای تو</w:t>
      </w:r>
    </w:p>
    <w:p>
      <w:pPr>
        <w:pStyle w:val="BookText"/>
        <w:rPr/>
      </w:pPr>
      <w:r>
        <w:rPr>
          <w:rFonts w:ascii="IRNazanin" w:hAnsi="IRNazanin" w:eastAsia="IRNazanin"/>
          <w:color w:val="111111"/>
          <w:sz w:val="28"/>
          <w:sz w:val="28"/>
          <w:szCs w:val="28"/>
          <w:rtl w:val="true"/>
          <w:lang w:bidi="fa-IR"/>
        </w:rPr>
        <w:t>به مشامم رسد ای گل بوی سامرای تو</w:t>
      </w:r>
    </w:p>
    <w:p>
      <w:pPr>
        <w:pStyle w:val="BookText"/>
        <w:rPr/>
      </w:pPr>
      <w:r>
        <w:rPr>
          <w:rFonts w:ascii="IRNazanin" w:hAnsi="IRNazanin" w:eastAsia="IRNazanin"/>
          <w:color w:val="111111"/>
          <w:sz w:val="28"/>
          <w:sz w:val="28"/>
          <w:szCs w:val="28"/>
          <w:rtl w:val="true"/>
          <w:lang w:bidi="fa-IR"/>
        </w:rPr>
        <w:t xml:space="preserve">گر که ممکن نیست طائرت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فرما زائرت شوم</w:t>
      </w:r>
    </w:p>
    <w:p>
      <w:pPr>
        <w:pStyle w:val="BookText"/>
        <w:rPr/>
      </w:pPr>
      <w:r>
        <w:rPr>
          <w:rFonts w:ascii="IRNazanin" w:hAnsi="IRNazanin" w:eastAsia="IRNazanin"/>
          <w:color w:val="111111"/>
          <w:sz w:val="28"/>
          <w:sz w:val="28"/>
          <w:szCs w:val="28"/>
          <w:rtl w:val="true"/>
          <w:lang w:bidi="fa-IR"/>
        </w:rPr>
        <w:t>یا ابا المهدی یا امام حسن</w:t>
      </w:r>
    </w:p>
    <w:p>
      <w:pPr>
        <w:pStyle w:val="BookText"/>
        <w:rPr/>
      </w:pPr>
      <w:r>
        <w:rPr>
          <w:rFonts w:ascii="IRNazanin" w:hAnsi="IRNazanin" w:eastAsia="IRNazanin"/>
          <w:color w:val="111111"/>
          <w:sz w:val="28"/>
          <w:sz w:val="28"/>
          <w:szCs w:val="28"/>
          <w:rtl w:val="true"/>
          <w:lang w:bidi="fa-IR"/>
        </w:rPr>
        <w:t xml:space="preserve">همه چیز در همین کلمه ولایت است؛ اگر ولایت باشد، دیگر جلوتر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 اصل نبوّت و تصدیق رسالت و تمام این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چون که صد آمد، نود هم پیش ماست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گوهرهای حکیمانه، از بیانات آیت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bookmarkStart w:id="673" w:name="pg880_4590"/>
    </w:p>
    <w:p>
      <w:pPr>
        <w:pStyle w:val="Heading4"/>
        <w:numPr>
          <w:ilvl w:val="3"/>
          <w:numId w:val="1"/>
        </w:numPr>
        <w:rPr/>
      </w:pPr>
      <w:bookmarkStart w:id="674" w:name="__RefHeading___Toc61562_373438147"/>
      <w:bookmarkStart w:id="675" w:name="_Toc263"/>
      <w:bookmarkEnd w:id="673"/>
      <w:bookmarkEnd w:id="674"/>
      <w:r>
        <w:rPr/>
        <w:t>10</w:t>
      </w:r>
      <w:r>
        <w:rPr>
          <w:rtl w:val="true"/>
        </w:rPr>
        <w:t xml:space="preserve"> </w:t>
      </w:r>
      <w:r>
        <w:rPr>
          <w:rtl w:val="true"/>
        </w:rPr>
        <w:t>ربیع الثّانی</w:t>
      </w:r>
      <w:bookmarkEnd w:id="675"/>
    </w:p>
    <w:p>
      <w:pPr>
        <w:pStyle w:val="Heading5"/>
        <w:numPr>
          <w:ilvl w:val="4"/>
          <w:numId w:val="1"/>
        </w:numPr>
        <w:rPr/>
      </w:pPr>
      <w:bookmarkStart w:id="676" w:name="__RefHeading___Toc61564_373438147"/>
      <w:bookmarkStart w:id="677" w:name="_Toc264"/>
      <w:bookmarkEnd w:id="676"/>
      <w:r>
        <w:rPr>
          <w:rtl w:val="true"/>
        </w:rPr>
        <w:t xml:space="preserve">وفات حضرت معصومه‌علیها السلام </w:t>
      </w:r>
      <w:r>
        <w:rPr>
          <w:rtl w:val="true"/>
        </w:rPr>
        <w:t>(</w:t>
      </w:r>
      <w:r>
        <w:rPr/>
        <w:t>201</w:t>
      </w:r>
      <w:r>
        <w:rPr>
          <w:rtl w:val="true"/>
        </w:rPr>
        <w:t xml:space="preserve"> </w:t>
      </w:r>
      <w:r>
        <w:rPr>
          <w:rtl w:val="true"/>
        </w:rPr>
        <w:t>هجری قمری</w:t>
      </w:r>
      <w:r>
        <w:rPr>
          <w:rtl w:val="true"/>
        </w:rPr>
        <w:t>)</w:t>
      </w:r>
      <w:bookmarkEnd w:id="677"/>
    </w:p>
    <w:p>
      <w:pPr>
        <w:pStyle w:val="BookText"/>
        <w:rPr/>
      </w:pPr>
      <w:r>
        <w:rPr>
          <w:rFonts w:ascii="IRNazanin" w:hAnsi="IRNazanin" w:eastAsia="IRNazanin"/>
          <w:color w:val="111111"/>
          <w:sz w:val="28"/>
          <w:sz w:val="28"/>
          <w:szCs w:val="28"/>
          <w:rtl w:val="true"/>
          <w:lang w:bidi="fa-IR"/>
        </w:rPr>
        <w:t xml:space="preserve">کریمه اهل بیت حضرت معصومه علیها السلام، اوّل ماه ذی القعده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چشم به جهان گشود و در سن بیست و هشت سالگی در روز دهم یا دوازدهم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مقدس قم به ریاض جنّت پر کشید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القاب شریف آن حضرت، معصومه، کریمه اهل بیت علیهم السلام، شفیعه، ستّی و فاطمه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حضرت موسی بن جعفر علیهما السلام و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ذوی القربی</w:t>
      </w:r>
    </w:p>
    <w:p>
      <w:pPr>
        <w:pStyle w:val="BookText"/>
        <w:rPr/>
      </w:pPr>
      <w:r>
        <w:rPr>
          <w:rFonts w:ascii="Amiri" w:hAnsi="Amiri" w:eastAsia="Amiri" w:cs="Amiri"/>
          <w:color w:val="111111"/>
          <w:sz w:val="28"/>
          <w:sz w:val="28"/>
          <w:szCs w:val="28"/>
          <w:rtl w:val="true"/>
          <w:lang w:bidi="ar-SA"/>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Style w:val="FootnoteAnchor"/>
          <w:rtl w:val="true"/>
        </w:rPr>
        <w:footnoteReference w:id="804"/>
      </w:r>
      <w:r>
        <w:rPr>
          <w:rFonts w:ascii="IRNazanin" w:hAnsi="IRNazanin" w:eastAsia="IRNazanin"/>
          <w:color w:val="111111"/>
          <w:sz w:val="28"/>
          <w:sz w:val="28"/>
          <w:szCs w:val="28"/>
          <w:rtl w:val="true"/>
          <w:lang w:bidi="fa-IR"/>
        </w:rPr>
        <w:t>این همان چیزی است که خداوند بندگانش را که ایمان آورده و اعمال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نیکی انجام دهد، بر نیکی اش می‌افزاییم چرا که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حضرت معصومه‌علیها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حَرَماً و هُوَ بَلَدَةُ قُمَّ و سَتُدفَنُ فیهَا امْرأةٌ مِن أولادِی تُسَمّی فاطِمَةَ فَمَن زارَها وَجَبَت لَهُ الجَنَّةُ؛</w:t>
      </w:r>
      <w:r>
        <w:rPr>
          <w:rStyle w:val="FootnoteAnchor"/>
          <w:rtl w:val="true"/>
        </w:rPr>
        <w:footnoteReference w:id="805"/>
      </w:r>
      <w:r>
        <w:rPr>
          <w:rFonts w:ascii="IRNazanin" w:hAnsi="IRNazanin" w:eastAsia="IRNazanin"/>
          <w:color w:val="111111"/>
          <w:sz w:val="28"/>
          <w:sz w:val="28"/>
          <w:szCs w:val="28"/>
          <w:rtl w:val="true"/>
          <w:lang w:bidi="fa-IR"/>
        </w:rPr>
        <w:t xml:space="preserve">ما را حرمی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زودی بانویی از فرزندان من به نام فاطمه در آن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 او واجب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بِقُمَّ کَمَن زارَنی؛</w:t>
      </w:r>
      <w:r>
        <w:rPr>
          <w:rStyle w:val="FootnoteAnchor"/>
          <w:rtl w:val="true"/>
        </w:rPr>
        <w:footnoteReference w:id="806"/>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چنان است که مرا زیارت کرده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r>
        <w:rPr>
          <w:rStyle w:val="FootnoteAnchor"/>
          <w:rtl w:val="true"/>
        </w:rPr>
        <w:footnoteReference w:id="807"/>
      </w:r>
      <w:r>
        <w:rPr>
          <w:rFonts w:ascii="IRNazanin" w:hAnsi="IRNazanin" w:eastAsia="IRNazanin"/>
          <w:color w:val="111111"/>
          <w:sz w:val="28"/>
          <w:sz w:val="28"/>
          <w:szCs w:val="28"/>
          <w:rtl w:val="true"/>
          <w:lang w:bidi="fa-IR"/>
        </w:rPr>
        <w:t>هر کس او را باشناخت زیارت کند، پاداش او بهشت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عَمَّتی بِقُمَّ، فَلَهُ الجَنَّةُ؛</w:t>
      </w:r>
      <w:r>
        <w:rPr>
          <w:rStyle w:val="FootnoteAnchor"/>
          <w:rtl w:val="true"/>
        </w:rPr>
        <w:footnoteReference w:id="808"/>
      </w:r>
      <w:r>
        <w:rPr>
          <w:rFonts w:ascii="IRNazanin" w:hAnsi="IRNazanin" w:eastAsia="IRNazanin"/>
          <w:color w:val="111111"/>
          <w:sz w:val="28"/>
          <w:sz w:val="28"/>
          <w:szCs w:val="28"/>
          <w:rtl w:val="true"/>
          <w:lang w:bidi="fa-IR"/>
        </w:rPr>
        <w:t xml:space="preserve">هر کس قبر 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بهشت پاداش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حضرت معصومه‌علیها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بِشَفاعَتِها شِیعَتی الجَنِّةَ بِأجمَعِهِم؛</w:t>
      </w:r>
      <w:r>
        <w:rPr>
          <w:rStyle w:val="FootnoteAnchor"/>
          <w:rtl w:val="true"/>
        </w:rPr>
        <w:footnoteReference w:id="809"/>
      </w:r>
      <w:r>
        <w:rPr>
          <w:rFonts w:ascii="IRNazanin" w:hAnsi="IRNazanin" w:eastAsia="IRNazanin"/>
          <w:color w:val="111111"/>
          <w:sz w:val="28"/>
          <w:sz w:val="28"/>
          <w:szCs w:val="28"/>
          <w:rtl w:val="true"/>
          <w:lang w:bidi="fa-IR"/>
        </w:rPr>
        <w:t>همه شیعیان من با شفاعت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 آن حضرت</w:t>
      </w:r>
    </w:p>
    <w:p>
      <w:pPr>
        <w:pStyle w:val="BookText"/>
        <w:rPr/>
      </w:pPr>
      <w:r>
        <w:rPr>
          <w:rFonts w:ascii="IRNazanin" w:hAnsi="IRNazanin" w:eastAsia="IRNazanin"/>
          <w:color w:val="111111"/>
          <w:sz w:val="28"/>
          <w:sz w:val="28"/>
          <w:szCs w:val="28"/>
          <w:rtl w:val="true"/>
          <w:lang w:bidi="fa-IR"/>
        </w:rPr>
        <w:t>نجمه خاتون مادر بزرگوار امام رضاعلیه السلام و حضرت معصومه‌علیها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برجسته زمان خود بود و در عقل، دین، حیا، جمال ظاهری و باطنی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مادر بزرگوار امام موسی بن جعفرعلیهما السلام همیشه از نجمه یاد می‌کرد و از روزی که او را به خانه برد مورد احترام قرار داد و هرگز پیشِ او نمی‌نشست مگر برای تعظیم و احترامِ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حمیده به حضرت کاظم‌علیه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کنیزی است که من بهتر از او را ندیده‌ام، او زنی زیرک و دارای محاسن زیادی است و می‌دانم هر نسلی از او به دنیا آید، پاک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 و از تو درخواست می‌کنم حالِ او را رعایت کن</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 روایتی آمده است که شبی حمیده در خواب رسول گرامی اسلام را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فرزند خود موسی ببخش، همانا از او فرزندی به دنیا می‌آید که بهترین اهل زمین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مقام و منزلت حضرت نجمه‌علیها السلام</w:t>
      </w:r>
    </w:p>
    <w:p>
      <w:pPr>
        <w:pStyle w:val="BookText"/>
        <w:rPr/>
      </w:pPr>
      <w:r>
        <w:rPr>
          <w:rFonts w:ascii="IRNazanin" w:hAnsi="IRNazanin" w:eastAsia="IRNazanin"/>
          <w:color w:val="111111"/>
          <w:sz w:val="28"/>
          <w:sz w:val="28"/>
          <w:szCs w:val="28"/>
          <w:rtl w:val="true"/>
          <w:lang w:bidi="fa-IR"/>
        </w:rPr>
        <w:t>مرحوم مجلسی‌رحمه الله روایتی نقل کرده است که توجّه به آن ما را به مقام و منزلت حضرت نجمه علیها السلام مادر بزرگوار امام هشتم و خواهرش حضرت معصومه علیها السلام آگاه می‌کند، روایت مورد نظر این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کاظم‌علیه السلام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کسی از برده فروشان آمده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با هم نزد او رفتیم، برده فروشی را دیدیم که غلامان و کنیزان بسیاری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کنیزانی که برای فروش آورده‌ای را بیاور، او نه کنیز را بیرون آورد، حضرت هر کدام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دیگری نیز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یک کنیز که سخت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روز بعد مرا نزد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بگوید آن کنیز را برای من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برده فروش رفتم او قیمت را بالا برد و من پذیرفتم و او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برده فروش پس از دریافت پول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دیروز همراهش بودی چه شد و او که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این کنیز را از دورترین مناطق مغرب خریدم، روزی زنی از اهل کتاب او را همراه من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این کنیز نزد تو باشد، او از آن بهترین اهل زمین است و چون به او رسد از او فرزندی به دنیا می‌آید که اهل مشرق و مغرب از او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در ملک امام کاظم‌علیه السلام در آمد و حضرتِ رضاعلیه السلام از او متولّد شد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به هر روی از افتخارات بزرگ حضرت معصومه‌علیها السلام این است که ایشان از طرف پدر و مادر با حضرت رضاعلیه السلام یکی است و این بر شرافت و برتری ایشان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حضرت زهراعلیها السلام</w:t>
      </w:r>
    </w:p>
    <w:p>
      <w:pPr>
        <w:pStyle w:val="BookText"/>
        <w:rPr/>
      </w:pPr>
      <w:r>
        <w:rPr>
          <w:rFonts w:ascii="IRNazanin" w:hAnsi="IRNazanin" w:eastAsia="IRNazanin"/>
          <w:color w:val="111111"/>
          <w:sz w:val="28"/>
          <w:sz w:val="28"/>
          <w:szCs w:val="28"/>
          <w:rtl w:val="true"/>
          <w:lang w:bidi="fa-IR"/>
        </w:rPr>
        <w:t>شیخ عبداللَّه موسیانی که از شاگردان آیة اللَّه العظمی مرعشی نجفی رحمة اللَّه علیه بود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مرعشی به طلاب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آمدن من به قم این بود که پدرم آقا سیّد محمود مرعشی که از زهّاد و عبّاد معروف زمان خود بود، چهل شب در حرم امیر مؤمنان‌علیه السلام بیتوته کرد تا آن حضرت را ببیند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حال مکاشفه امیر مؤمنان‌علیه السلام را دیده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قبر فاطمه زهرا علیها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بر خلاف وصیّت آن حضرت قبر را معلوم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بخواهم آن حضرت را زیارت کنم،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جلال و جبروت حضرت زهراعلیها السلام را به فاطمه معصومه عنایت کرده است، هر کسی بخواهد ثواب زیارت حضرت فاطمه را درک کند، به زیارت حضرت معصومه‌علیها السلام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علّت به قم آمدم و ماندگار شدم و الان شصت سال است که هر روز من اوّلین زائر حضرت هستم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چگونگی رحلت فاطمه معصومه‌علیها السلام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یک سال پس از سفر تبعید گونه امام هشتم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همراه عدّه‌ای از برادران خود به منظور دیدار و تجدید عهد با امام رضاعلیه السلام به سوی دیار غربت سفر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وقتی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عدّه‌ای از مخالفان اهل بیت‌علیهم السلام با مأموران حکومتی همراه شدند و آنان را مورد هجوم قرار دادند، در این هجوم کینه توزانه عدّه‌ای از همراهان حضرت معصومه‌علیها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ساوه بود که حضرت بیمار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ببرید، چرا که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مرکز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را به طرف قم حرکت دادند، مردم قم که از این خبر مسرّت بخش بسیار خوشحال شده بودند، به استقبال حضرت شتافتند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شتر آن مکرّمه را می‌کشید، در میان شور و احساسات مردم قم وارد آن شهر شدند، و در منزل موسی بن خزرج که امروزه به محله میدان میر معروف است، اجلال نزول کردند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آن بانوی بزرگوار هفده روز در شهر ولایت و امامت به سر برد و آخرین روزهای زندگی خود را به عبادت، مناجات و راز و نیاز پرداخت و سرانجام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پرواز</w:t>
      </w:r>
    </w:p>
    <w:p>
      <w:pPr>
        <w:pStyle w:val="BookText"/>
        <w:rPr/>
      </w:pPr>
      <w:r>
        <w:rPr>
          <w:rFonts w:ascii="IRNazanin" w:hAnsi="IRNazanin" w:eastAsia="IRNazanin"/>
          <w:color w:val="111111"/>
          <w:sz w:val="28"/>
          <w:sz w:val="28"/>
          <w:szCs w:val="28"/>
          <w:rtl w:val="true"/>
          <w:lang w:bidi="fa-IR"/>
        </w:rPr>
        <w:t>درباره علّت بیماری و مرگِ زودرس آن حضرت گفته شده است که زنی در شهر ساوه ایشان را مسموم نموده است</w:t>
      </w:r>
      <w:r>
        <w:rPr>
          <w:rFonts w:eastAsia="IRNazanin" w:cs="IRNazanin"/>
          <w:color w:val="111111"/>
          <w:sz w:val="28"/>
          <w:szCs w:val="28"/>
          <w:rtl w:val="true"/>
          <w:lang w:bidi="fa-IR"/>
        </w:rPr>
        <w:t>.</w:t>
      </w:r>
      <w:r>
        <w:rPr>
          <w:rStyle w:val="FootnoteAnchor"/>
          <w:rtl w:val="true"/>
        </w:rPr>
        <w:footnoteReference w:id="8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توجه به درگیری شیعیان و کینه توزان در هنگام ورود به شهر ساوه بعید به نظر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تشییع</w:t>
      </w:r>
    </w:p>
    <w:p>
      <w:pPr>
        <w:pStyle w:val="BookText"/>
        <w:rPr/>
      </w:pPr>
      <w:r>
        <w:rPr>
          <w:rFonts w:ascii="IRNazanin" w:hAnsi="IRNazanin" w:eastAsia="IRNazanin"/>
          <w:color w:val="111111"/>
          <w:sz w:val="28"/>
          <w:sz w:val="28"/>
          <w:szCs w:val="28"/>
          <w:rtl w:val="true"/>
          <w:lang w:bidi="fa-IR"/>
        </w:rPr>
        <w:t xml:space="preserve">پس از وفاتِ آن حضرت و اجرای مراسم غسل و کفن، ایشان را به سوی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پیکر پاک و مطهر آن حضرت، دو سوار توجّه همه را به خود جلب کرد، آن دو سوار به طرف جمعیّت آمدند و بر بدن مبارک حضرت نماز گزاردند و آن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این دو بزرگوار امامان معصومی باشند که برای این امر مهم به قم آمدند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پس از پایان مراسم، موسی بن خزرج سایبانی از حصیر و بوریا بر قبر شریف آن بزرگوار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سایبان برقرار بود تا زمانی که حضرت زینب دختر امام جوادعلیه السلام وارد قم شد و قبّه‌ای آجری بر آن بنا کرد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حرم اهل ولا</w:t>
      </w:r>
    </w:p>
    <w:p>
      <w:pPr>
        <w:pStyle w:val="BookText"/>
        <w:rPr/>
      </w:pPr>
      <w:r>
        <w:rPr>
          <w:rFonts w:ascii="IRNazanin" w:hAnsi="IRNazanin" w:eastAsia="IRNazanin"/>
          <w:color w:val="111111"/>
          <w:sz w:val="28"/>
          <w:sz w:val="28"/>
          <w:szCs w:val="28"/>
          <w:rtl w:val="true"/>
          <w:lang w:bidi="fa-IR"/>
        </w:rPr>
        <w:t>بر نور دل امام هشتم صلوات</w:t>
      </w:r>
    </w:p>
    <w:p>
      <w:pPr>
        <w:pStyle w:val="BookText"/>
        <w:rPr/>
      </w:pPr>
      <w:r>
        <w:rPr>
          <w:rFonts w:ascii="IRNazanin" w:hAnsi="IRNazanin" w:eastAsia="IRNazanin"/>
          <w:color w:val="111111"/>
          <w:sz w:val="28"/>
          <w:sz w:val="28"/>
          <w:szCs w:val="28"/>
          <w:rtl w:val="true"/>
          <w:lang w:bidi="fa-IR"/>
        </w:rPr>
        <w:t>بر کعبه پوشیده سوم صلوات</w:t>
      </w:r>
    </w:p>
    <w:p>
      <w:pPr>
        <w:pStyle w:val="BookText"/>
        <w:rPr/>
      </w:pPr>
      <w:r>
        <w:rPr>
          <w:rFonts w:ascii="IRNazanin" w:hAnsi="IRNazanin" w:eastAsia="IRNazanin"/>
          <w:color w:val="111111"/>
          <w:sz w:val="28"/>
          <w:sz w:val="28"/>
          <w:szCs w:val="28"/>
          <w:rtl w:val="true"/>
          <w:lang w:bidi="fa-IR"/>
        </w:rPr>
        <w:t>این کعبه عشق جلوه گاه زهراست</w:t>
      </w:r>
    </w:p>
    <w:p>
      <w:pPr>
        <w:pStyle w:val="BookText"/>
        <w:rPr/>
      </w:pPr>
      <w:r>
        <w:rPr>
          <w:rFonts w:ascii="IRNazanin" w:hAnsi="IRNazanin" w:eastAsia="IRNazanin"/>
          <w:color w:val="111111"/>
          <w:sz w:val="28"/>
          <w:sz w:val="28"/>
          <w:szCs w:val="28"/>
          <w:rtl w:val="true"/>
          <w:lang w:bidi="fa-IR"/>
        </w:rPr>
        <w:t>بر فاطمه مدینه قم صلوات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رنج سفر و دردمندی، روح خسته و داغ دیده‌ات را در آرزوی دیداری دوباره با برادر، بیشتر می‌آزارد و اینک در بستر بیماری، دور از خانه و کاشانه، لحظه‌های آخر عمر خویش را سپری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به سوی غروب نشانه می‌روند و آفتاب، کم کم گیسوان طلایی‌اش را از جلوی پنجره کنار می‌کشد و تو همچنان تصویر خاطرات روزهای مدینه را در دل قاب گرفته‌ای؛ شهر مادرت فاطمه‌علیها السلام که عطر یاس حضورش همیشه به مشام می‌رسد؛ اگر چه قبر مادرت بی‌نشان است، اما فاصله اش با دل‌های شکسته، ابتدای بی فاصلگی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بیماری، مهیای پرواز تو شده است و فروغ مهتاب گونه‌ات، از آسمان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محنت کشیده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سفر کرده به شوق دیدار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جا مانده از واپسین دیدار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نورانی و ضریح مشکل گشایت، هنوز بوی مدینه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شهر پیامبرصلی الله علیه وآله را که آن را به اشتیاق دیدن روی رضاعلیه السلام، ترک کردی و آواره بیابان‌ها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جاری مناجات، همیشه از چشمه دل زائران تو جریان دارد؛ اما امشب صدای جویبار اشک در همهمه ناله‌ها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مطهرت، رخت سیاه بر تن کرده و هنوز عزادار غربت و اندوه التیام نیافته توست که دور از وطن رحلت کردی و در حسرت دیدار رضاعلیه السلام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غریبانه ات را به زائران و دل بستگان به ضریح منورت تسلیت</w:t>
      </w:r>
      <w:r>
        <w:rPr>
          <w:rFonts w:eastAsia="IRNazanin" w:cs="IRNazanin"/>
          <w:color w:val="111111"/>
          <w:sz w:val="28"/>
          <w:szCs w:val="28"/>
          <w:rtl w:val="true"/>
          <w:lang w:bidi="fa-IR"/>
        </w:rPr>
        <w:t>!</w:t>
      </w:r>
      <w:bookmarkStart w:id="678" w:name="pg880_4600"/>
    </w:p>
    <w:p>
      <w:pPr>
        <w:pStyle w:val="Heading4"/>
        <w:numPr>
          <w:ilvl w:val="3"/>
          <w:numId w:val="1"/>
        </w:numPr>
        <w:rPr/>
      </w:pPr>
      <w:bookmarkStart w:id="679" w:name="__RefHeading___Toc61566_373438147"/>
      <w:bookmarkStart w:id="680" w:name="_Toc265"/>
      <w:bookmarkEnd w:id="678"/>
      <w:bookmarkEnd w:id="679"/>
      <w:r>
        <w:rPr/>
        <w:t>14</w:t>
      </w:r>
      <w:r>
        <w:rPr>
          <w:rtl w:val="true"/>
        </w:rPr>
        <w:t xml:space="preserve"> </w:t>
      </w:r>
      <w:r>
        <w:rPr>
          <w:rtl w:val="true"/>
        </w:rPr>
        <w:t>ربیع الثّانی</w:t>
      </w:r>
      <w:bookmarkEnd w:id="680"/>
    </w:p>
    <w:p>
      <w:pPr>
        <w:pStyle w:val="Heading5"/>
        <w:numPr>
          <w:ilvl w:val="4"/>
          <w:numId w:val="1"/>
        </w:numPr>
        <w:rPr/>
      </w:pPr>
      <w:bookmarkStart w:id="681" w:name="__RefHeading___Toc61568_373438147"/>
      <w:bookmarkStart w:id="682" w:name="_Toc266"/>
      <w:bookmarkEnd w:id="681"/>
      <w:r>
        <w:rPr>
          <w:rtl w:val="true"/>
        </w:rPr>
        <w:t xml:space="preserve">قیام مختار </w:t>
      </w:r>
      <w:r>
        <w:rPr>
          <w:rtl w:val="true"/>
        </w:rPr>
        <w:t>(</w:t>
      </w:r>
      <w:r>
        <w:rPr/>
        <w:t>66</w:t>
      </w:r>
      <w:r>
        <w:rPr>
          <w:rtl w:val="true"/>
        </w:rPr>
        <w:t xml:space="preserve"> </w:t>
      </w:r>
      <w:r>
        <w:rPr>
          <w:rtl w:val="true"/>
        </w:rPr>
        <w:t>هجری قمری</w:t>
      </w:r>
      <w:r>
        <w:rPr>
          <w:rtl w:val="true"/>
        </w:rPr>
        <w:t>)</w:t>
      </w:r>
      <w:bookmarkEnd w:id="682"/>
    </w:p>
    <w:p>
      <w:pPr>
        <w:pStyle w:val="BookText"/>
        <w:rPr/>
      </w:pPr>
      <w:r>
        <w:rPr>
          <w:rFonts w:ascii="IRNazanin" w:hAnsi="IRNazanin" w:eastAsia="IRNazanin"/>
          <w:color w:val="111111"/>
          <w:sz w:val="28"/>
          <w:sz w:val="28"/>
          <w:szCs w:val="28"/>
          <w:rtl w:val="true"/>
          <w:lang w:bidi="fa-IR"/>
        </w:rPr>
        <w:t>مختار بن ابی عبیدة بن مسعود ثقفی، ابو اسحاق معروف به کیسان، اهلِ طائف، از برجستگان خون خواهانِ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به همراهِ پدرش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خردمند، حاضر جواب، شجاع، بخشنده، تیز هوش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علی‌علیه السلام به بنی هاشم پیوست و با حضرت علی‌علیه السلام در عراق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ساکن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کربلا به دلیلِ بیعتِ پنهانی با مسلم، همراهِ میثم تمّار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دورانِ زندگیِ او، پس از مرگِ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به خونخواهی حسین‌علیه السلام قیام کرد و قاتلانِ امام حسین‌علیه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در جنگی با سپاهیان عبداللَّه بن زبیر در مکّه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رواق راهروی مرقد حضرت مسلم علیه السلام در کوفه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قومِ شقی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ندیدند چقدر از اقوام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نیرومندتر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هایی به آنها داده بودیم که به شما ندادیم باران‌های پی در پی برای آنها فرستادیم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را جاری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سرکشی و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بخاطر گناهانشان نابود کردیم و جمعیت دیگری بعد از آنان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مختار ناسزا نگویید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جعفرعلیه السلام قَالَ لا تَسبّوا المختار فَإِنَّه قَد قَتَل قَتلتنا وَ طَلَب بِثأرنا وَ زوج أرامِلَنا وَ قَسَّمَ فینَا المال عَلی العُسرَة؛</w:t>
      </w:r>
      <w:r>
        <w:rPr>
          <w:rStyle w:val="FootnoteAnchor"/>
          <w:rtl w:val="true"/>
        </w:rPr>
        <w:footnoteReference w:id="819"/>
      </w:r>
      <w:r>
        <w:rPr>
          <w:rFonts w:ascii="IRNazanin" w:hAnsi="IRNazanin" w:eastAsia="IRNazanin"/>
          <w:color w:val="111111"/>
          <w:sz w:val="28"/>
          <w:sz w:val="28"/>
          <w:szCs w:val="28"/>
          <w:rtl w:val="true"/>
          <w:lang w:bidi="fa-IR"/>
        </w:rPr>
        <w:t>به مختار ناسزا نگویید چون او قاتلین ما را به سزای عمل ننگین آنها نشاند و زن‌های بی‌شوهر ما را شوهر داد و در شرایط تنگدستی مختار ما را کمک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فاتحه برای مختار</w:t>
      </w:r>
    </w:p>
    <w:p>
      <w:pPr>
        <w:pStyle w:val="BookText"/>
        <w:rPr/>
      </w:pPr>
      <w:r>
        <w:rPr>
          <w:rFonts w:ascii="IRNazanin" w:hAnsi="IRNazanin" w:eastAsia="IRNazanin"/>
          <w:color w:val="111111"/>
          <w:sz w:val="28"/>
          <w:sz w:val="28"/>
          <w:szCs w:val="28"/>
          <w:rtl w:val="true"/>
          <w:lang w:bidi="fa-IR"/>
        </w:rPr>
        <w:t>مصعب در زمان قیام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 مِنْ لَوْلا قَتْلُ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پیروزی شگرفی اگر ابن زیاد کشته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کوفه و در کنار مرقد حضرت مسلم بن عقیل،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محلّی است که شیخ جعفر</w:t>
      </w:r>
      <w:r>
        <w:rPr>
          <w:rStyle w:val="FootnoteAnchor"/>
          <w:rtl w:val="true"/>
        </w:rPr>
        <w:footnoteReference w:id="820"/>
      </w:r>
      <w:r>
        <w:rPr>
          <w:rFonts w:ascii="IRNazanin" w:hAnsi="IRNazanin" w:eastAsia="IRNazanin"/>
          <w:color w:val="111111"/>
          <w:sz w:val="28"/>
          <w:sz w:val="28"/>
          <w:szCs w:val="28"/>
          <w:rtl w:val="true"/>
          <w:lang w:bidi="fa-IR"/>
        </w:rPr>
        <w:t>برای مختار فاتحه می‌خواند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دستورِ مختار</w:t>
      </w:r>
    </w:p>
    <w:p>
      <w:pPr>
        <w:pStyle w:val="BookText"/>
        <w:rPr/>
      </w:pPr>
      <w:r>
        <w:rPr>
          <w:rFonts w:ascii="IRNazanin" w:hAnsi="IRNazanin" w:eastAsia="IRNazanin"/>
          <w:color w:val="111111"/>
          <w:sz w:val="28"/>
          <w:sz w:val="28"/>
          <w:szCs w:val="28"/>
          <w:rtl w:val="true"/>
          <w:lang w:bidi="fa-IR"/>
        </w:rPr>
        <w:t>حرملة بن کاهل اسدی کوفی از افرادِ پست و ملعونی است که 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سالها پس از عاشورا، امام سجّادعلیه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حرمله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نفرین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اذقه حرّ الحدید، اللهم اذقه حرّ النّار؛ خدایا سوزش و گرمای آهن و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کوفه برگشتم، مختار که به خونخواهی امام حسین‌علیه السلام خروج کرده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حرمله را آوردند و به دستورِ مختار، دست و پایَش را بریدند و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خود و امام سجّادعلیه السلام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این‌که خواسته و نفرین حضرت به دستِ او تحقّق یافته، بسیار خوشحال شد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و قرائن نشان می‌دهد که امام از این قیام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انقلابی های کوفه نزد محمّدبن حنفیه آمدند و به او گفتند مختار قیام کرده است، نمی‌دانیم آیا این قیام مورد تأیید است یا نه؟ اگر مورد تأیید است ما هم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بنا الی امامی و امامکم علی بن الحسین؛ برخیزید نزد امام من و امامتان علی بن الحسین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دخلوا علیه اخبر خبرهم الذی جاوالاجله؛ وقتی بر حضرت وارد شدند محمدبن حنفیه خدمت امام گزارش داد که اینان باچه هدفی آمده‌اند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لو ان عبدا زنجیا تعصب لنا اهل البیت لوجب علی الناس موازرته و قد ولیتک هذا الامر فاصنع ماشئت؛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سیاهی به حمایت از ما برخاست بر مردم واجب است که او را کمک کنند و من مسئولیت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قیام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واگذار کردم هر گونه که خواستی عمل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متن استفاده می‌شود که محمدبن حنفیه نماینده امام سجادعلیه السلام در این قیام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پس از آنکه مختار سر ابن زیاد را برای امام سجّادعلیه السلام فرستاد و چشمِ امام به سرِ این جنایتکار افتاد حضرت در حقِّ مختار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ادرک لی ثاری من اعدائی و جزی المختار خیرا؛ خدا را شکر که خداوند انتقامم را از دشمنان گرفت، خداوند به مختار جزای خیر 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صاحب معالم،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ترحیم امام برکسی را دلیل بر حُسنش می‌گیرند، تا چه رسد به امثال این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شاهد می‌توان حمایت امام سجادعلیه السلام از این قیام را فهمید و برداشت کرد که این قیام با اذنِ امام‌علیه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رجالی بزرگ معاصر مرحوم آقایِ خویی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بعض الروایات ان هذا کان باذن خاص من السّجاد علیه السلام؛از بعضی روایات استفاده می‌شود که این قیام به اذنِ خاص امام سجّادعلیه السلام بوده است</w:t>
      </w:r>
      <w:r>
        <w:rPr>
          <w:rFonts w:eastAsia="IRNazanin" w:cs="IRNazanin"/>
          <w:color w:val="111111"/>
          <w:sz w:val="28"/>
          <w:szCs w:val="28"/>
          <w:rtl w:val="true"/>
          <w:lang w:bidi="fa-IR"/>
        </w:rPr>
        <w:t xml:space="preserve">.» </w:t>
      </w:r>
      <w:r>
        <w:rPr>
          <w:rStyle w:val="FootnoteAnchor"/>
          <w:rtl w:val="true"/>
        </w:rPr>
        <w:footnoteReference w:id="823"/>
      </w:r>
      <w:bookmarkStart w:id="683" w:name="pg880_4606"/>
    </w:p>
    <w:p>
      <w:pPr>
        <w:pStyle w:val="Heading3"/>
        <w:numPr>
          <w:ilvl w:val="2"/>
          <w:numId w:val="1"/>
        </w:numPr>
        <w:rPr/>
      </w:pPr>
      <w:bookmarkStart w:id="684" w:name="__RefHeading___Toc61570_373438147"/>
      <w:bookmarkStart w:id="685" w:name="_Toc267"/>
      <w:bookmarkEnd w:id="683"/>
      <w:bookmarkEnd w:id="684"/>
      <w:r>
        <w:rPr>
          <w:rtl w:val="true"/>
        </w:rPr>
        <w:t>جمادی الاولی</w:t>
      </w:r>
      <w:bookmarkEnd w:id="685"/>
    </w:p>
    <w:p>
      <w:pPr>
        <w:pStyle w:val="Heading4"/>
        <w:numPr>
          <w:ilvl w:val="3"/>
          <w:numId w:val="1"/>
        </w:numPr>
        <w:rPr/>
      </w:pPr>
      <w:bookmarkStart w:id="686" w:name="__RefHeading___Toc61572_373438147"/>
      <w:bookmarkStart w:id="687" w:name="_Toc268"/>
      <w:bookmarkEnd w:id="686"/>
      <w:r>
        <w:rPr/>
        <w:t>5</w:t>
      </w:r>
      <w:r>
        <w:rPr>
          <w:rtl w:val="true"/>
        </w:rPr>
        <w:t xml:space="preserve"> </w:t>
      </w:r>
      <w:r>
        <w:rPr>
          <w:rtl w:val="true"/>
        </w:rPr>
        <w:t>جمادی الاولی</w:t>
      </w:r>
      <w:bookmarkEnd w:id="687"/>
    </w:p>
    <w:p>
      <w:pPr>
        <w:pStyle w:val="Heading5"/>
        <w:numPr>
          <w:ilvl w:val="4"/>
          <w:numId w:val="1"/>
        </w:numPr>
        <w:rPr/>
      </w:pPr>
      <w:bookmarkStart w:id="688" w:name="__RefHeading___Toc61574_373438147"/>
      <w:bookmarkStart w:id="689" w:name="_Toc269"/>
      <w:bookmarkEnd w:id="688"/>
      <w:r>
        <w:rPr>
          <w:rtl w:val="true"/>
        </w:rPr>
        <w:t xml:space="preserve">ولادت حضرت زینب‌علیها السلام </w:t>
      </w:r>
      <w:r>
        <w:rPr>
          <w:rtl w:val="true"/>
        </w:rPr>
        <w:t>(</w:t>
      </w:r>
      <w:r>
        <w:rPr>
          <w:rtl w:val="true"/>
        </w:rPr>
        <w:t>پنجم هجری قمری</w:t>
      </w:r>
      <w:r>
        <w:rPr>
          <w:rtl w:val="true"/>
        </w:rPr>
        <w:t>)</w:t>
      </w:r>
      <w:bookmarkEnd w:id="689"/>
    </w:p>
    <w:p>
      <w:pPr>
        <w:pStyle w:val="BookText"/>
        <w:rPr/>
      </w:pPr>
      <w:r>
        <w:rPr>
          <w:rFonts w:ascii="IRNazanin" w:hAnsi="IRNazanin" w:eastAsia="IRNazanin"/>
          <w:color w:val="111111"/>
          <w:sz w:val="28"/>
          <w:sz w:val="28"/>
          <w:szCs w:val="28"/>
          <w:rtl w:val="true"/>
          <w:lang w:bidi="fa-IR"/>
        </w:rPr>
        <w:t xml:space="preserve">در جمادی الاوّل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شهادت مادرش زهرا را تجربه کرد و آنگاه دوران تلخ سکوت پدرش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عمویش جعفر ازدواج کرد ولی شرط کرد هر جا برادرش حسین رفت 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علی و امام حسن مجتبی‌علیه 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حسین بن علی در اعتراض به حکومت یزید به افشاگری دست زد و در پی دعوت کوفیان به سوی کوفه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زینب وی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در کربلا متوقف شد و در آنجا واقعه دلخراش عاشورا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وجود انس دیرینه با برادر ظهر عاشورا بدن برادر را بر دست بلند کرد و گفت خدایا 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دو تن از فرزندانش جعفر و عون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کوفه و شام در مقاطع مختلف خطبه‌های شور انگیزی در برابر ابن زیاد حاکم کوفه ویزید ایراد کرد و صراحتاً به انتقاد از عمل آنها پرداخت و شیرینی پیروزی ایشان را بر کام شان تلخ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اسیران کاروان حسین را نوازش می‌داد و در دفاع از ایشان پیشقدم بود، حتّی مانع قتل برادر زاده اش علی بن حسین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دست به افشاگری زد از این‌رو یزید ایشان را به شام فراخواند و دیری نپایید که در دمشق بدرود حیات گفت و در حوالی این شهر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ایشان می‌توان عقیله بنی‌هاشم، عارفه، عالمه، محدثه و فاضله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از جدّش رسول خدا و نیز پدر و مادر بزرگوارش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امتحان‌های الهی، پرهیز گاری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أَمْوَلِکمْ وَ أَنفُسِکمْ وَ لَتَسمَعُنَّ مِنَ الَّذِینَ أُوتُوا الْکِتَب مِن قَبْلِکُمْ وَ مِنَ الَّذِینَ أَشرَکُوا أَذًی کَثِیراً وَ إِن تَصبرُوا وَ تَتَّقُوا فَإِنَّ ذَلِک مِنْ عَزْمِ الأُمُورِ؛</w:t>
      </w:r>
      <w:r>
        <w:rPr>
          <w:rStyle w:val="FootnoteAnchor"/>
          <w:rtl w:val="true"/>
        </w:rPr>
        <w:footnoteReference w:id="824"/>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سخنان آزاردهنده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حضرت زینب‌علیها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بِحَمدِاللَّهِ عالِمَةٌ غَیرُ مُعَلَّمَةٍ، فَهِمَةٌ غَیرُ مُفهَّمَةٍ؛</w:t>
      </w:r>
      <w:r>
        <w:rPr>
          <w:rStyle w:val="FootnoteAnchor"/>
          <w:rtl w:val="true"/>
        </w:rPr>
        <w:footnoteReference w:id="825"/>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حمد اللَّه، عالمی هستی که نزد کسی تعلیم ندیدی و دانایی هستی که نزد کسی نیاموختی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حضرت زینب‌علیها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ادَّخَرَت شَیئاً مِن یَومِها لِغَدِها أبَداً؛</w:t>
      </w:r>
      <w:r>
        <w:rPr>
          <w:rStyle w:val="FootnoteAnchor"/>
          <w:rtl w:val="true"/>
        </w:rPr>
        <w:footnoteReference w:id="826"/>
      </w:r>
      <w:r>
        <w:rPr>
          <w:rFonts w:ascii="IRNazanin" w:hAnsi="IRNazanin" w:eastAsia="IRNazanin"/>
          <w:color w:val="111111"/>
          <w:sz w:val="28"/>
          <w:sz w:val="28"/>
          <w:szCs w:val="28"/>
          <w:rtl w:val="true"/>
          <w:lang w:bidi="fa-IR"/>
        </w:rPr>
        <w:t>او هیچ گاه چیزی از امروز برای فردای خود نیندوخت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توسّل به حضرت زینب علیه السلام</w:t>
      </w:r>
    </w:p>
    <w:p>
      <w:pPr>
        <w:pStyle w:val="BookText"/>
        <w:rPr/>
      </w:pPr>
      <w:r>
        <w:rPr>
          <w:rFonts w:ascii="IRNazanin" w:hAnsi="IRNazanin" w:eastAsia="IRNazanin"/>
          <w:color w:val="111111"/>
          <w:sz w:val="28"/>
          <w:sz w:val="28"/>
          <w:szCs w:val="28"/>
          <w:rtl w:val="true"/>
          <w:lang w:bidi="fa-IR"/>
        </w:rPr>
        <w:t xml:space="preserve">مرحوم حجّة الاسلام سیّد علی نقی فیض الاسلام که ترجمه او بر نهج البلاغه، و صحیفه سجادیه و قرآن، او را در محافل علمی و در همه جای کشور، معروف و مشهور نموده است،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متولّد شد، و به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دنیا را وداع گفت، و در قطعه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زهرا ردیف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عمرِ با برکتی بود و کتابهای بسیار و ارزنده‌ای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کتابهای او،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سیدتناالمعصومة زینب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این کتاب، مطلبی را درباره انگیزه نگارش این کتاب نوشت که خلاصه‌اش این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مرضی گرفتار شدم، که طول کشید و مداوای پزشکان مؤثّر نشد، برای طلب شفا، همراهِ خانواده به کربلا رفتم، و بیمارِیَم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رفتم، همچنان بیماری مرا سخت در فشار قرار داده است، تا اینکه روزی در نجف اشرف یکی از دوستان که از زائران بود مرا با عدّه‌ای از علماء به خانه خود دعوت کرد، به خانه او رفتیم، در آن مجلس، یکی از علما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 هر گاه حاجت و خواسته‌ای داری، خداوند متعال را سه بار به نام حضرت زینب کبری‌علیها السلام بخوان که بدون شک، خداوند خواسته ات را روا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سه بار خداوند را به مقام زینب کبری‌علیها السلام خواندم و شفایَم را از خداوند خواستم، به علاوه نذر کردم که اگر سلامتی خود را باز یابم، کتابی در شرحِ زندگیِ حضرت زینب‌علیها السلام بنویسم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سپاس خدای را که پس از مدّتِ کوتاهی شفا یافتم و سپس با یادآوری یکی از دخترانم به نذر خود وفا کرده 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السلام این کتاب را شب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کرده و غروب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همان سال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توسّل به پیشگاه شیرزن کربلا حضرت زینب‌علیها السلام نتیجه گرفت و به نذرِ خود وفا کرد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حضرتِ زینب‌علیها السلام</w:t>
      </w:r>
    </w:p>
    <w:p>
      <w:pPr>
        <w:pStyle w:val="BookText"/>
        <w:rPr/>
      </w:pPr>
      <w:r>
        <w:rPr>
          <w:rFonts w:ascii="IRNazanin" w:hAnsi="IRNazanin" w:eastAsia="IRNazanin"/>
          <w:color w:val="111111"/>
          <w:sz w:val="28"/>
          <w:sz w:val="28"/>
          <w:szCs w:val="28"/>
          <w:rtl w:val="true"/>
          <w:lang w:bidi="fa-IR"/>
        </w:rPr>
        <w:t>چشمه جوشان پاکی، زینب و زهرا است</w:t>
      </w:r>
    </w:p>
    <w:p>
      <w:pPr>
        <w:pStyle w:val="BookText"/>
        <w:rPr/>
      </w:pPr>
      <w:r>
        <w:rPr>
          <w:rFonts w:ascii="IRNazanin" w:hAnsi="IRNazanin" w:eastAsia="IRNazanin"/>
          <w:color w:val="111111"/>
          <w:sz w:val="28"/>
          <w:sz w:val="28"/>
          <w:szCs w:val="28"/>
          <w:rtl w:val="true"/>
          <w:lang w:bidi="fa-IR"/>
        </w:rPr>
        <w:t>مادر هر قطره پاکیزه‌ای دریاست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بار، 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یا زینب</w:t>
      </w:r>
    </w:p>
    <w:p>
      <w:pPr>
        <w:pStyle w:val="BookText"/>
        <w:rPr/>
      </w:pPr>
      <w:r>
        <w:rPr>
          <w:rFonts w:ascii="IRNazanin" w:hAnsi="IRNazanin" w:eastAsia="IRNazanin"/>
          <w:color w:val="111111"/>
          <w:sz w:val="28"/>
          <w:sz w:val="28"/>
          <w:szCs w:val="28"/>
          <w:rtl w:val="true"/>
          <w:lang w:bidi="fa-IR"/>
        </w:rPr>
        <w:t>در فضل محیط بی‌کرانی زینب</w:t>
      </w:r>
    </w:p>
    <w:p>
      <w:pPr>
        <w:pStyle w:val="BookText"/>
        <w:rPr/>
      </w:pPr>
      <w:r>
        <w:rPr>
          <w:rFonts w:ascii="IRNazanin" w:hAnsi="IRNazanin" w:eastAsia="IRNazanin"/>
          <w:color w:val="111111"/>
          <w:sz w:val="28"/>
          <w:sz w:val="28"/>
          <w:szCs w:val="28"/>
          <w:rtl w:val="true"/>
          <w:lang w:bidi="fa-IR"/>
        </w:rPr>
        <w:t>در صبر بسیط آسمانی زینب</w:t>
      </w:r>
    </w:p>
    <w:p>
      <w:pPr>
        <w:pStyle w:val="BookText"/>
        <w:rPr/>
      </w:pPr>
      <w:r>
        <w:rPr>
          <w:rFonts w:ascii="IRNazanin" w:hAnsi="IRNazanin" w:eastAsia="IRNazanin"/>
          <w:color w:val="111111"/>
          <w:sz w:val="28"/>
          <w:sz w:val="28"/>
          <w:szCs w:val="28"/>
          <w:rtl w:val="true"/>
          <w:lang w:bidi="fa-IR"/>
        </w:rPr>
        <w:t>ای خورده به سینه‌ات مدال عظمت</w:t>
      </w:r>
    </w:p>
    <w:p>
      <w:pPr>
        <w:pStyle w:val="BookText"/>
        <w:rPr/>
      </w:pPr>
      <w:r>
        <w:rPr>
          <w:rFonts w:ascii="IRNazanin" w:hAnsi="IRNazanin" w:eastAsia="IRNazanin"/>
          <w:color w:val="111111"/>
          <w:sz w:val="28"/>
          <w:sz w:val="28"/>
          <w:szCs w:val="28"/>
          <w:rtl w:val="true"/>
          <w:lang w:bidi="fa-IR"/>
        </w:rPr>
        <w:t>بانوی همیشه قهرمانی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مقابل یک جبّاری ایستاد که اگر نفس، مردها می‌کشیدند همه را می‌کشتند؛ و نترسید، و ایستاد و محکوم کرد حکومت را، یزید را محکوم کرد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یزید، حضرت زینب‌علیها السلام ایستاد و آن را همچو تحقیر کرد که بنی امیّه در عمرشان همچون تحقیری نشنیده بودند</w:t>
      </w:r>
      <w:r>
        <w:rPr>
          <w:rFonts w:eastAsia="IRNazanin" w:cs="IRNazanin"/>
          <w:color w:val="111111"/>
          <w:sz w:val="28"/>
          <w:szCs w:val="28"/>
          <w:rtl w:val="true"/>
          <w:lang w:bidi="fa-IR"/>
        </w:rPr>
        <w:t>.</w:t>
      </w:r>
      <w:r>
        <w:rPr>
          <w:rStyle w:val="FootnoteAnchor"/>
          <w:rtl w:val="true"/>
        </w:rPr>
        <w:footnoteReference w:id="829"/>
      </w:r>
      <w:bookmarkStart w:id="690" w:name="pg880_4611"/>
    </w:p>
    <w:p>
      <w:pPr>
        <w:pStyle w:val="BookText"/>
        <w:rPr/>
      </w:pPr>
      <w:bookmarkEnd w:id="69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Heading5"/>
        <w:numPr>
          <w:ilvl w:val="4"/>
          <w:numId w:val="1"/>
        </w:numPr>
        <w:rPr/>
      </w:pPr>
      <w:bookmarkStart w:id="691" w:name="__RefHeading___Toc61576_373438147"/>
      <w:bookmarkStart w:id="692" w:name="_Toc270"/>
      <w:bookmarkEnd w:id="691"/>
      <w:r>
        <w:rPr>
          <w:rtl w:val="true"/>
        </w:rPr>
        <w:t xml:space="preserve">شهادت محمّد شمس الدّین معروف به شهید اوّل </w:t>
      </w:r>
      <w:r>
        <w:rPr>
          <w:rtl w:val="true"/>
        </w:rPr>
        <w:t>(</w:t>
      </w:r>
      <w:r>
        <w:rPr/>
        <w:t>768</w:t>
      </w:r>
      <w:r>
        <w:rPr>
          <w:rtl w:val="true"/>
        </w:rPr>
        <w:t xml:space="preserve"> </w:t>
      </w:r>
      <w:r>
        <w:rPr>
          <w:rtl w:val="true"/>
        </w:rPr>
        <w:t>هجری قمری</w:t>
      </w:r>
      <w:r>
        <w:rPr>
          <w:rtl w:val="true"/>
        </w:rPr>
        <w:t>)</w:t>
      </w:r>
      <w:bookmarkEnd w:id="692"/>
    </w:p>
    <w:p>
      <w:pPr>
        <w:pStyle w:val="BookText"/>
        <w:rPr/>
      </w:pPr>
      <w:r>
        <w:rPr>
          <w:rFonts w:ascii="IRNazanin" w:hAnsi="IRNazanin" w:eastAsia="IRNazanin"/>
          <w:color w:val="111111"/>
          <w:sz w:val="28"/>
          <w:sz w:val="28"/>
          <w:szCs w:val="28"/>
          <w:rtl w:val="true"/>
          <w:lang w:bidi="fa-IR"/>
        </w:rPr>
        <w:t>محمّد ملقّب به شمس الدّین و معروف به شهید اوّل، از بزرگان علمای شیعه و فقهای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جبل عامل لبنان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بزرگانی چون علامه حلی و فخر المحققین شاگردی نمود تا فقیه بزرگی گشت و تألیفات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الدمشقیه، اختصار الفقیه، الاعتقادیه، الباقیات الصالحات، بیان، ذکری و دروس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پنج شنبه نهم جمادی الاول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یک سال حبس در قلعه شام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عدّه‌ای از دانشمندان مذهبی، بعضی از مقالاتی را که نزد اهلِ تسنّن بسیار قبح و زشت بود، بدو نسبت دادند و قاضی مالکی مذهب، فتوی به قتلش داد؛ امّا قاضی شافعی، امر به توجّه نمود ولی در اثر فشار متعصّبین مذهبی، حکم قاضی مالکی، نافذ گشت و این دانشمند بزرگ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Style w:val="FootnoteAnchor"/>
          <w:rtl w:val="true"/>
        </w:rPr>
        <w:footnoteReference w:id="83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 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وسعت می‌بخشد و هنگامی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برخیزید اگر چنین کنید، خداوند کسانی را که ایمان آورده‌اند و کسانی را که علم به آنان داده شده درجات عظیمی می‌بخشد و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شهادت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امیرالمؤمنین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إن لاتُقتَلوا تَموتُوا وَالَّذی نَفسُ عَلِیٍّ بِیدِه لألفُ ضَربَةٍ بِالسَّیفِ عَلی الرّأسِ أیسَرُ مِن مَوتٍ عَلی فِراشٍ؛</w:t>
      </w:r>
      <w:r>
        <w:rPr>
          <w:rStyle w:val="FootnoteAnchor"/>
          <w:rtl w:val="true"/>
        </w:rPr>
        <w:footnoteReference w:id="831"/>
      </w:r>
      <w:r>
        <w:rPr>
          <w:rFonts w:ascii="IRNazanin" w:hAnsi="IRNazanin" w:eastAsia="IRNazanin"/>
          <w:color w:val="111111"/>
          <w:sz w:val="28"/>
          <w:sz w:val="28"/>
          <w:szCs w:val="28"/>
          <w:rtl w:val="true"/>
          <w:lang w:bidi="fa-IR"/>
        </w:rPr>
        <w:t>شما اگر هم کشته نشوید،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علی در دستِ اوست، فرود آمدن هزار ضربت شمشیر بر سر آسانتر است از مردنِ در بستر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کرامتی عجیب از شهیدِ اول</w:t>
      </w:r>
    </w:p>
    <w:p>
      <w:pPr>
        <w:pStyle w:val="BookText"/>
        <w:rPr/>
      </w:pPr>
      <w:r>
        <w:rPr>
          <w:rFonts w:ascii="IRNazanin" w:hAnsi="IRNazanin" w:eastAsia="IRNazanin"/>
          <w:color w:val="111111"/>
          <w:sz w:val="28"/>
          <w:sz w:val="28"/>
          <w:szCs w:val="28"/>
          <w:rtl w:val="true"/>
          <w:lang w:bidi="fa-IR"/>
        </w:rPr>
        <w:t xml:space="preserve">شمس الدّین محمّدبن مکی، معروف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درسی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مراجع برجسته و معروف شیعه در قرن هشتم است، وی در دهکده 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شهرک جزین از توابع جبل عامل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 و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 دشمنان کینه توز او پس از شهادت او، بدنش را سنگسار کرده و سپس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شهادت او می‌گذشت، یکی از علماء وارسته و پرهیزکار به نام شیخ ناصر بویهی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عالم خواب دیدم در دهکده 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خانه شهیدِ اوّل رفتم و در را زدم، او از خانه بیرون آمد، از او خواستم کتابی که شیخ جمال الدین بن مطهر درباره اجتهاد، تألیف کرده برایم بیاورد، به درون خانه رفت و آن کتاب را با کتاب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گمانم در زمینه روایات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من داد، وقتی که از خواب بیدار شدم، دیدم آن دو کتاب در کنار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وارسته، پس از گذشت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شهادت شهید اوّل، این کرامت عجیب را از او می‌بیند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جان فدایش</w:t>
      </w:r>
    </w:p>
    <w:p>
      <w:pPr>
        <w:pStyle w:val="BookText"/>
        <w:rPr/>
      </w:pPr>
      <w:r>
        <w:rPr>
          <w:rFonts w:ascii="IRNazanin" w:hAnsi="IRNazanin" w:eastAsia="IRNazanin"/>
          <w:color w:val="111111"/>
          <w:sz w:val="28"/>
          <w:sz w:val="28"/>
          <w:szCs w:val="28"/>
          <w:rtl w:val="true"/>
          <w:lang w:bidi="fa-IR"/>
        </w:rPr>
        <w:t>جان فدای دهنش باد که در باغ نظر</w:t>
      </w:r>
    </w:p>
    <w:p>
      <w:pPr>
        <w:pStyle w:val="BookText"/>
        <w:rPr/>
      </w:pPr>
      <w:r>
        <w:rPr>
          <w:rFonts w:ascii="IRNazanin" w:hAnsi="IRNazanin" w:eastAsia="IRNazanin"/>
          <w:color w:val="111111"/>
          <w:sz w:val="28"/>
          <w:sz w:val="28"/>
          <w:szCs w:val="28"/>
          <w:rtl w:val="true"/>
          <w:lang w:bidi="fa-IR"/>
        </w:rPr>
        <w:t>چمن آرای جهان خوش‌تر از این غنچه نیست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693" w:name="pg880_4615"/>
    </w:p>
    <w:p>
      <w:pPr>
        <w:pStyle w:val="BookText"/>
        <w:rPr/>
      </w:pPr>
      <w:bookmarkEnd w:id="69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Heading5"/>
        <w:numPr>
          <w:ilvl w:val="4"/>
          <w:numId w:val="1"/>
        </w:numPr>
        <w:rPr/>
      </w:pPr>
      <w:bookmarkStart w:id="694" w:name="__RefHeading___Toc61578_373438147"/>
      <w:bookmarkStart w:id="695" w:name="_Toc271"/>
      <w:bookmarkEnd w:id="694"/>
      <w:r>
        <w:rPr>
          <w:rtl w:val="true"/>
        </w:rPr>
        <w:t xml:space="preserve">اعلان حکم تحریم تنباکو </w:t>
      </w:r>
      <w:r>
        <w:rPr>
          <w:rtl w:val="true"/>
        </w:rPr>
        <w:t>(</w:t>
      </w:r>
      <w:r>
        <w:rPr/>
        <w:t>597</w:t>
      </w:r>
      <w:r>
        <w:rPr>
          <w:rtl w:val="true"/>
        </w:rPr>
        <w:t xml:space="preserve"> </w:t>
      </w:r>
      <w:r>
        <w:rPr>
          <w:rtl w:val="true"/>
        </w:rPr>
        <w:t>هجری قمری</w:t>
      </w:r>
      <w:r>
        <w:rPr>
          <w:rtl w:val="true"/>
        </w:rPr>
        <w:t>)</w:t>
      </w:r>
      <w:bookmarkEnd w:id="695"/>
    </w:p>
    <w:p>
      <w:pPr>
        <w:pStyle w:val="BookText"/>
        <w:rPr/>
      </w:pPr>
      <w:r>
        <w:rPr>
          <w:rFonts w:ascii="IRNazanin" w:hAnsi="IRNazanin" w:eastAsia="IRNazanin"/>
          <w:color w:val="111111"/>
          <w:sz w:val="28"/>
          <w:sz w:val="28"/>
          <w:szCs w:val="28"/>
          <w:rtl w:val="true"/>
          <w:lang w:bidi="fa-IR"/>
        </w:rPr>
        <w:t>نهضت تنباکو از نخستین و مهمترین قیام‌های استعمار ستیزی در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تنباکو در سفر سوم ناصرالدین شاه به اروپا و به علت نیاز مبرم شاه به پول در ادامه امتیاز دهی ها به انگلیسی‌ها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تالبوت صاحب کمپانی رژی، از نزدیکان نخست وزیر انگلیس طرف قرارداد این امتیاز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آن خرید و فروش و ساختن توتون و تنباکوی ایران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تالبوت واگذار شد و در مقابل، مبلغ نابرابری به دربار ایران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توتون و تنباکو در آن زمان از مهمترین صنایع ایران بود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آن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زیان عمومی، خشم مردم به دلیل اقدامات دیگر کمپانی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رژی نیروی مسلحی برای خود ترتیب داده بود و نیز صدها مرد و زن به عنوان کارگزار کمپانی وارد ایران شدند که عملاً در اکناف ایران به تبلیغ مسیحیت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مردم در شهرهای مختلف در کنار حضور روحانیت کم کم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در مقابل اعتراضات مردم، شدیداً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شیرازی، مرجع مطلق شیعه، پس از بیان زیان‌های این امتیاز به دربار ایران، 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تحریم تنباکو را اعلان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استعمال تنباکو و توتون بای محو کان، در حکم محاربه با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حکم، مردم قلیان ها را شکستند و تمام توتون فروش‌ها، مغازه‌های خود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دستگیری یکی از روحانیون مردم قیام عمومی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مجبور به لغو امتیاز و پرداخت غرامت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صلاحیت علماء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w:t>
      </w:r>
    </w:p>
    <w:p>
      <w:pPr>
        <w:pStyle w:val="BookText"/>
        <w:rPr/>
      </w:pPr>
      <w:r>
        <w:rPr>
          <w:rFonts w:ascii="Amiri" w:hAnsi="Amiri" w:eastAsia="Amiri" w:cs="Amiri"/>
          <w:color w:val="111111"/>
          <w:sz w:val="28"/>
          <w:sz w:val="28"/>
          <w:szCs w:val="28"/>
          <w:rtl w:val="true"/>
          <w:lang w:bidi="ar-SA"/>
        </w:rPr>
        <w:t>بِآیاتی ثَمَناً قَلیلاً وَ مَنْ لَمْ یَحْکُمْ بِما أَنْزَلَ اللَّهُ فَأُولئِکَ هُمُ الْکافِرُونَ؛</w:t>
      </w:r>
      <w:r>
        <w:rPr>
          <w:rStyle w:val="FootnoteAnchor"/>
          <w:rtl w:val="true"/>
        </w:rPr>
        <w:footnoteReference w:id="833"/>
      </w: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Style w:val="FootnoteAnchor"/>
          <w:rtl w:val="true"/>
        </w:rPr>
        <w:footnoteReference w:id="834"/>
      </w:r>
      <w:r>
        <w:rPr>
          <w:rFonts w:ascii="IRNazanin" w:hAnsi="IRNazanin" w:eastAsia="IRNazanin"/>
          <w:color w:val="111111"/>
          <w:sz w:val="28"/>
          <w:sz w:val="28"/>
          <w:szCs w:val="28"/>
          <w:rtl w:val="true"/>
          <w:lang w:bidi="fa-IR"/>
        </w:rPr>
        <w:t>کسی که در راهی رود که در آن دانشی جوید، خداوند متعال او را به راهی سوی بهشت برد، همانا فرشتگان با خرسندی بال‌های خویش را برای دانشجو فرو نهند و اهل زمین و آسمان تا برسد به ماهیان دریا برای دانشجو آمرزش طلبند و برتری عالم بر عابد مانند برتری ماه شب چهارده است بر ستارگان دیگر و علماء وارثان پیامبرانند زیرا پیامبران پول و طلا و نقره به جای نگذارند بلکه دانش به 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دانش آنها بر گیرد، بهره فراوانی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از میرزای شیرازی رحمه الله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میرزا محمّد حسن شیرازی، سیّدی فقیه و مرجعی بزرگ بود،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فرمان معروف او در مورد تحریم استعمال تنباکو در زمان ناصرالدین شاه که منجر به لغو امتیاز استعماری کمپانی انگلیسی و لغو انحصار تنباکو به آن شرکت گردید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مرد بزرگ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وفات کرد، جنازه‌اش را به نجف برده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مورد وثوق از مرحوم آقا میرزا عبد النّبی که از علمای بزرگ تهران بود، چنین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سامرا بودم، هر سال مبلغی در حدود یکصد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مازندران برای من فرستاده می‌شد و به اعتبار همین موضوع، قبلاً که نیاز پیدا می‌کردم، قرضهایی می‌نمودم و به هنگام وصول آن وجه، تمام بدهی‌های خود را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به من خبر دادند که امسال وضع محصولات، بسیار بد است و بنابراین، وجهی فرستاده نمی‌شود، بسیار ناراحت شدم و با همین فکر خوابیدم، ناگهان در خواب، پیامبر اسلام‌صلی الله علیه وآله را دیدم که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کس برخیز، در آن دولاب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دولابی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صد تومانی، در آن هست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خوابم را فراموش کردم، چیزی نگذشت، در خانه را زدند، بعد از ظهر بود، در را باز کردم دیدم فرستاده میرزای شیرازی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در این وقت برای چه آن مرد بزرگ مرا می‌خواهد، به محضرش رفتم، دیدم در اطاق خود نشسته، ناگاه میرزا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دولاب را باز کن، یکصد تومان در آنجا هست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به یاد خوابی که دیده بودم افتادم، سخت در تعجّب فرو رفتم خواستم چیزی بگویم، احساس کردم که میرزا مایل نیست سخنی در این زمینه گفته شود، در دولاب را باز کرده و وجه را برداشتم و از محضر آن بزرگوار بیرون آمدم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ابتدا در اصفهان تحصیل کرد و سپس به نجف رفت و در حوزه درسِ صاحب جواهر شرکت کرد و بعد از او به درسِ شیخ انصاری رفت و از شاگردان مبرّز و طراز اوّل شیخ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انصاری مرجعیت عامّه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 علی‌الاطلاق شیعه بود و هم او بود که با</w:t>
      </w:r>
    </w:p>
    <w:p>
      <w:pPr>
        <w:pStyle w:val="BookText"/>
        <w:rPr/>
      </w:pPr>
      <w:r>
        <w:rPr>
          <w:rFonts w:ascii="IRNazanin" w:hAnsi="IRNazanin" w:eastAsia="IRNazanin"/>
          <w:color w:val="111111"/>
          <w:sz w:val="28"/>
          <w:sz w:val="28"/>
          <w:szCs w:val="28"/>
          <w:rtl w:val="true"/>
          <w:lang w:bidi="fa-IR"/>
        </w:rPr>
        <w:t>تحریم تنباکو، قرارداد معروف استعماری رژیم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زیادی در حوزه درسِ او تربیت شدند از قبیل آخوند ملا محمد کاظم خراسانی، سیّد محمّد کاظم طباطبائی یزدی، حاج آقا رضا همدانی، حاج میرزا حسین سبزواری، سیّد محمّد فشارکی اصفهانی، میرزا محمّد تقی شیرازی،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اثری کتبی باقی نمانده است ولی احیاناً برخی آرائش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یک سلسله اختیارات به پیغمبر داده شده … این اختیارات از پیغمبر به امام منتقل می‌شود و از امام به حاکم شرعی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تحریم ها و تحلیل هایی که فقها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هم امروز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به چه مجوز شرعی تنباکو را تحریم کرد، آن هم تحریم موقت؟ اگر کشیدن تنباکو حرام بود، همیشه حرام است، چرا می‌گوید 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همینجور بوده، و چرا بعد از مدّتی خودش تحلیل کرد؟ این به موجب آن بود که میرزای شیرازی می‌دانست که حاکم شرعی، یک سلسله اختیارات دارد و به موقع می‌تواند از آن استفاده کند، به موقع می‌تواند امری را که در اصلِ شرع حرام نشده، یا لااقل فقیه دلیلی بر حرمتش ندارد، در مورد بالخصوص تحریم کند که این غیر از آن است که در موردی که دلیل بر حرمتش دارد، به خاطر مصلحت مهمتر تحلیلش می‌کند، آن داخل باب تزاحم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شرع هیچ دلیلی بر حرمت یا وجوبش نیست، نه حرام است نه واجب، امر مباحی است، فقیه به موجب اختیارات خودش می‌تواند آن را تحریم کند، که مرحوم آقای نائینی در رساله تنبیه الامة و تنزیه الملة روی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w:t>
      </w:r>
      <w:r>
        <w:rPr>
          <w:rStyle w:val="FootnoteAnchor"/>
          <w:rtl w:val="true"/>
        </w:rPr>
        <w:footnoteReference w:id="837"/>
      </w:r>
      <w:bookmarkStart w:id="696" w:name="pg880_4623"/>
    </w:p>
    <w:p>
      <w:pPr>
        <w:pStyle w:val="Heading4"/>
        <w:numPr>
          <w:ilvl w:val="3"/>
          <w:numId w:val="1"/>
        </w:numPr>
        <w:rPr/>
      </w:pPr>
      <w:bookmarkStart w:id="697" w:name="__RefHeading___Toc61580_373438147"/>
      <w:bookmarkStart w:id="698" w:name="_Toc272"/>
      <w:bookmarkEnd w:id="696"/>
      <w:bookmarkEnd w:id="697"/>
      <w:r>
        <w:rPr>
          <w:rtl w:val="true"/>
        </w:rPr>
        <w:t>آخر جمادی الاول</w:t>
      </w:r>
      <w:bookmarkEnd w:id="698"/>
    </w:p>
    <w:p>
      <w:pPr>
        <w:pStyle w:val="Heading5"/>
        <w:numPr>
          <w:ilvl w:val="4"/>
          <w:numId w:val="1"/>
        </w:numPr>
        <w:rPr/>
      </w:pPr>
      <w:bookmarkStart w:id="699" w:name="__RefHeading___Toc61582_373438147"/>
      <w:bookmarkStart w:id="700" w:name="_Toc273"/>
      <w:bookmarkEnd w:id="699"/>
      <w:r>
        <w:rPr>
          <w:rtl w:val="true"/>
        </w:rPr>
        <w:t>در گذشت ابو جعفر محمّد بن عثمان عَمری</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حضرت مهدی‌علیه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شیخ طوسی‌رحمه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عثمان بن عَمری و فرزندش نوشته شده بود، با خطّ سعد بن عبداللَّه که آن را روایت کرده بود دیدم که آن حضرت خطاب به عَمری و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در مسیر طاعت و عبادت موفّق بدارد و شما را بر دین خویش ثابت قدم نگه دارد و با رضایت خودش از شما، شما را خوش 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الخرائج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صدوق‌رحمه الله در کمال الدّین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سهمِ امامی نزدِ عثمان بن سعید از نواب خاص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مال را رد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عموزادگانَت را که چهارصد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تعجّب نمود، وقتی به حسابِ اموالِ خود رسیدگی نمود معلوم شد هنوز قسمتی از زمینِ زراعتی عمو زادگانَش را که در دستِ وی بوده به صاحبانَش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حساب کرد دید سهمِ آنان چهارصد 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مبلغ را از اموالِ خویش خارج نمود و بقیّه را پیشِ عثمان بن سعید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موردِ قبول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اثبات الهداة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حمیری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تسلیت گویی به شیخ ابو جعفر محمد بن عثمان عمری در فوت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خداییم و به سوی او می‌رویم</w:t>
      </w:r>
    </w:p>
    <w:p>
      <w:pPr>
        <w:pStyle w:val="BookText"/>
        <w:rPr/>
      </w:pPr>
      <w:r>
        <w:rPr>
          <w:rFonts w:ascii="IRNazanin" w:hAnsi="IRNazanin" w:eastAsia="IRNazanin"/>
          <w:color w:val="111111"/>
          <w:sz w:val="28"/>
          <w:sz w:val="28"/>
          <w:szCs w:val="28"/>
          <w:rtl w:val="true"/>
          <w:lang w:bidi="fa-IR"/>
        </w:rPr>
        <w:t>در حالی که تسلیم دستورات پروردگار و راضی به قضای الهی هستیم، پدرت سعادتمند زندگی کرد و نیکو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رحمت کند و او را با سرپرستان و سرورانش که سلام خدا بر آنها باد، همنشین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همواره در موردِ سرورانَش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بود و در انجام کارهایی که او را به خدا و سرورانش نزدیک کند،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چهره‌اش را نورانی کند و از لغزش هایش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اجر و ثوابِ فراوان دهد و صبری نیکو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ما و شما مصیبت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پدرت تو و ما را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امیدواریم خداوند در آن زندگی آخرتی خوشنودش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بالاترین مراتب سعادت پدرت این بود که خداوند فرزندی مثلِ تو، به او عنایت فرمود، که بعد از او جانشینَش شود و به جای او به همان کارهایی که او می‌رسید، رسیدگی کند و باعث رسیدن رحمت خداوندی بر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می‌گویم خدای را سپاس، زیرا که تو در جایگاه روح های پاک هستی و آنچه که خدا برای یک بنده صالح در نظر گرفته است، در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و تقویت کند و به تو کمک نماید و توفیقاتش را نصیب تو کند و سرپرست و حافظ و راهنما و نگه دارنده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الخرائج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مرحله غیبتِ کوتاه مدّتِ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839"/>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به لحاظ این که از جهت زمانی محدود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نقش بسیار مهمّی در ایجاد آمادگی شیعه برای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ابوجعفر محمد بن عثمان عمری دوّمین نایب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و فرزند نایب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پدرش از طرف امام حسن عسکری‌علیه السلام به نیابت امام غائب معرفی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خود، امر نیابت را به دستور امام زمان‌علیه السلام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عدالت، وثاقت و امانت داری او اتّفاقِ نظر داشتند …</w:t>
      </w:r>
    </w:p>
    <w:p>
      <w:pPr>
        <w:pStyle w:val="BookText"/>
        <w:rPr/>
      </w:pPr>
      <w:r>
        <w:rPr>
          <w:rFonts w:ascii="IRNazanin" w:hAnsi="IRNazanin" w:eastAsia="IRNazanin"/>
          <w:color w:val="111111"/>
          <w:sz w:val="28"/>
          <w:sz w:val="28"/>
          <w:szCs w:val="28"/>
          <w:rtl w:val="true"/>
          <w:lang w:bidi="fa-IR"/>
        </w:rPr>
        <w:t>توقیعات حضرت در امور مهمّ دینی، در طول زندگانی او با همان خطّی که در زمان پدرش عثمان بن سعید صادر می‌شد، به دست او صادر می‌گشت و به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 او کسی را به نیابت نمی‌شناختند و علائم و کراماتی هم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بیشترین مدّتِ نیابت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 و حدود چهل سال به عنوان نایب و رابط بین امام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توفیق یافت مشکلات و مسائلِ فقهی، کلامی، اجتماعی و … بیشتری را از محضر مبارک امام زمان‌علیه السلام استفسار نماید و در اختیار عموم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چندین لقب برای او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موثّق و موردِ اطمینان هستند، هر چه آنها به تو برسانند از طرف ما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نایب اوّل، نخستین کسی که مورد خطاب ولی عصرعلیه السلام قرار می‌گیرد، محمد بن عثمان،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مرگ پدر را بر او تسلیت می‌گوید و در آن نامه اشارتی به شخصیت محمد بن عثمان و تصریح به نیابت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پیدا شدند که از فرصت غیبت امام زمان‌علیه السلام سوء استفاده کرده و خود را به عنوان نایب امام‌علیه السلام معرفی کنند تا بدین وسیله شهرت و منصبی اجتماعی کسب نموده و اموال سرازیر شده از سوی شیعیان به سوی امام را بدون مجوّز شرعی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وظایف محمد بن عثمان، تکذیب مدّعیان دروغین و رسوا کردن آنان و اثبات نیابت خود و فراهم آوردن اطمینان و اعتماد شیعیان به سوی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دلیل‌های مشهود و راه‌های عملی بر صحّت نیابت و وساطت خویش از طرف امام غائب، خبر دادن از امور غیبی و پنهانی با عنایت امام زمان‌علیه السلام به وسیله توقیعات و طرق دیگر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طولانی بودن دوره نیابت اش، فرصت بیان بعضی از حقایق راجع به امام زمان‌علیه السلام از تولّد تا غیبت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زمینه‌های مختلف </w:t>
      </w:r>
    </w:p>
    <w:p>
      <w:pPr>
        <w:pStyle w:val="BookText"/>
        <w:rPr/>
      </w:pPr>
      <w:r>
        <w:rPr>
          <w:rFonts w:ascii="IRNazanin" w:hAnsi="IRNazanin" w:eastAsia="IRNazanin"/>
          <w:color w:val="111111"/>
          <w:sz w:val="28"/>
          <w:sz w:val="28"/>
          <w:szCs w:val="28"/>
          <w:rtl w:val="true"/>
          <w:lang w:bidi="fa-IR"/>
        </w:rPr>
        <w:t>درباره امام زمان‌علیه السلام و درباره موضوعات دیگر، از ایشان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ایشان نقل شده نشان می‌دهد که وی مکرّراً امام زمان‌علیه السلام را حتی از دوران کودکی آن حضرت دیده و در دوران امامتش با او ملاقات‌هایی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قبری را برای خود حفر کرد و آن را با چند قطعه تخته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اسبابی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که خود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ماه بعد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عثمان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آخر ماه جمادی الاولی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کنار قبر مادرش، بر سر راه کوفه و در محلی که خانه‌اش آن جا بود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سمت غربی بغداد می‌باشد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وعده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Style w:val="FootnoteAnchor"/>
          <w:rtl w:val="true"/>
        </w:rPr>
        <w:footnoteReference w:id="841"/>
      </w:r>
      <w:r>
        <w:rPr>
          <w:rFonts w:ascii="IRNazanin" w:hAnsi="IRNazanin" w:eastAsia="IRNazanin"/>
          <w:color w:val="111111"/>
          <w:sz w:val="28"/>
          <w:sz w:val="28"/>
          <w:szCs w:val="28"/>
          <w:rtl w:val="true"/>
          <w:lang w:bidi="fa-IR"/>
        </w:rPr>
        <w:t xml:space="preserve">خداوند به آن گروه از شما را که ایمان به خدا آورند و عمل صالح انجام دهند، وعده داده که در زمین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چنان که پیش از این نیز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منزلت محمد بن عثمان عَمری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الکلینی عن إسحاق بن یعقوب قال سألت محمد بن عثمان العمری رحمه اللَّه أن یوصل لی کتابا قد سألت فیه عن مسائل أشکلت علی فورد التوقیع بخط مولانا صاحب الزمان‌علیه السلام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محمد بن عثمان العمری فرضی اللَّه عنه و عن أبیه من قبل فإنه ثقتی و کتابه کتابی؛</w:t>
      </w:r>
      <w:r>
        <w:rPr>
          <w:rStyle w:val="FootnoteAnchor"/>
          <w:rtl w:val="true"/>
        </w:rPr>
        <w:footnoteReference w:id="842"/>
      </w:r>
      <w:r>
        <w:rPr>
          <w:rFonts w:ascii="IRNazanin" w:hAnsi="IRNazanin" w:eastAsia="IRNazanin"/>
          <w:color w:val="111111"/>
          <w:sz w:val="28"/>
          <w:sz w:val="28"/>
          <w:szCs w:val="28"/>
          <w:rtl w:val="true"/>
          <w:lang w:bidi="fa-IR"/>
        </w:rPr>
        <w:t>محمد بن یعقوب کلینی از برادرش اسحاق بن یعقوب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را به محمد بن عثمان عَمْری دادم تا جوابش را از حضرت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جواب آن پرسش‌ها، با خطّ مبارک حضرت به دستم رسید، که یکی از آنها به شرح ذیل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بن عثمان عَمْری، پس خداوند از او و پدرش راضی باشد، چرا که محمد بن عثمان عَمْری مورد اعتماد من است و دست خطّ او مانند دست خطّ من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جلالت و بزرگی محمّد بن عثمان</w:t>
      </w:r>
    </w:p>
    <w:p>
      <w:pPr>
        <w:pStyle w:val="BookText"/>
        <w:rPr/>
      </w:pPr>
      <w:r>
        <w:rPr>
          <w:rFonts w:ascii="IRNazanin" w:hAnsi="IRNazanin" w:eastAsia="IRNazanin"/>
          <w:color w:val="111111"/>
          <w:sz w:val="28"/>
          <w:sz w:val="28"/>
          <w:szCs w:val="28"/>
          <w:rtl w:val="true"/>
          <w:lang w:bidi="fa-IR"/>
        </w:rPr>
        <w:t>محمّد بن عثمان از نواب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عثمان بن سعید، به جای او نشست و به وکالت ناحیه مقدّس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و پدرش هر دو وکیل حضرت صاحب الزّمان‌علیه السلام بوده و نزدِ آن جناب مقامِ بزرگی را واجد بودند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مامقانی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بزرگی محمّد بن عثمان نزدِ امامیه ثابت است و محتاج به بیان و اقامه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اجماع دارند که حتّی در زمانِ حیات پدرش وکیل امام حسن عسکری‌علیه السلام بوده و سفارت حضرتِ حجّت را نیز عهده دار بوده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فعالیت‌های اساسی نواب اربعه را می‌توان چنین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داشتن نام و جایگاه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توزیع اموال متعلق به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به سؤالات فقهی و مشکلات عقیدتی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01" w:name="pg880_4632"/>
    </w:p>
    <w:p>
      <w:pPr>
        <w:pStyle w:val="Heading3"/>
        <w:numPr>
          <w:ilvl w:val="2"/>
          <w:numId w:val="1"/>
        </w:numPr>
        <w:rPr/>
      </w:pPr>
      <w:bookmarkStart w:id="702" w:name="__RefHeading___Toc61584_373438147"/>
      <w:bookmarkStart w:id="703" w:name="_Toc274"/>
      <w:bookmarkEnd w:id="701"/>
      <w:bookmarkEnd w:id="702"/>
      <w:r>
        <w:rPr>
          <w:rtl w:val="true"/>
        </w:rPr>
        <w:t>جمادی الثّانی</w:t>
      </w:r>
      <w:bookmarkEnd w:id="703"/>
    </w:p>
    <w:p>
      <w:pPr>
        <w:pStyle w:val="Heading4"/>
        <w:numPr>
          <w:ilvl w:val="3"/>
          <w:numId w:val="1"/>
        </w:numPr>
        <w:rPr/>
      </w:pPr>
      <w:bookmarkStart w:id="704" w:name="__RefHeading___Toc61586_373438147"/>
      <w:bookmarkStart w:id="705" w:name="_Toc275"/>
      <w:bookmarkEnd w:id="704"/>
      <w:r>
        <w:rPr/>
        <w:t>3</w:t>
      </w:r>
      <w:r>
        <w:rPr>
          <w:rtl w:val="true"/>
        </w:rPr>
        <w:t xml:space="preserve"> </w:t>
      </w:r>
      <w:r>
        <w:rPr>
          <w:rtl w:val="true"/>
        </w:rPr>
        <w:t>جمادی الثّانی</w:t>
      </w:r>
      <w:bookmarkEnd w:id="705"/>
    </w:p>
    <w:p>
      <w:pPr>
        <w:pStyle w:val="Heading5"/>
        <w:numPr>
          <w:ilvl w:val="4"/>
          <w:numId w:val="1"/>
        </w:numPr>
        <w:rPr/>
      </w:pPr>
      <w:bookmarkStart w:id="706" w:name="__RefHeading___Toc61588_373438147"/>
      <w:bookmarkStart w:id="707" w:name="_Toc276"/>
      <w:bookmarkEnd w:id="706"/>
      <w:r>
        <w:rPr>
          <w:rtl w:val="true"/>
        </w:rPr>
        <w:t>شهادت حضرت زهراعلیها السلام</w:t>
      </w:r>
      <w:bookmarkEnd w:id="707"/>
    </w:p>
    <w:p>
      <w:pPr>
        <w:pStyle w:val="BookText"/>
        <w:rPr/>
      </w:pPr>
      <w:r>
        <w:rPr>
          <w:rFonts w:ascii="IRNazanin" w:hAnsi="IRNazanin" w:eastAsia="IRNazanin"/>
          <w:color w:val="111111"/>
          <w:sz w:val="28"/>
          <w:sz w:val="28"/>
          <w:szCs w:val="28"/>
          <w:rtl w:val="true"/>
          <w:lang w:bidi="fa-IR"/>
        </w:rPr>
        <w:t xml:space="preserve">ولادت؛ حضرت صدیقه کبری فاطمه زهراعلیها السلام در آستانه طلوع فجر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مکه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القاب ایشان؛ نام او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وصفی است از مصدر 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لغت عرب به معنی بریدن، قطع کردن و جدا شدن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صیغه که بر وزن فاعل معنی مفعولی می‌دهد، به معنی بریده و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چه چیز جدا شده است؟ در کتاب‌های شیعه و سنی روایتی می‌بینیم که پیغمبر فرمود او را فاطمه نامیدند، چون خود و شیعیان او از آتش دوزخ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سیره و محدثان اسلامی برای دختر پیغمبر لقب‌هایی چند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صدیقه، طاهره، راضیه، مرضیّه، مبارکه، بتول و لقب‌های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جمله لقب زهرا از شهرت بیشتری برخوردار است، و گاه با نام او همراه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بصورت ترکیب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چنانکه کتاب‌های محدثان و مورخان طبقه اول و سندهای اصلی شیعه و سنی به صراحت تمام نوشته‌اند، و آنچنانکه قرینه‌های خارجی نوشته این مورخان را تأیید می‌کند، دختر پیغمبر خواستگاران سر شناسی داشت، لیکن پدرش از میان همه پسرعموی خود علی بن ابی‌طالب را برای شوهری او برگزید و به دخترش گفت ترا به کسی به زنی می‌دهم که از همه نیکو خوی تر و در مسلمانی پیش قدم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رمضان سال سوم هجرت می‌رسد، ولادت فرزندش حسن‌علیه السلام خاطره شیرین پیروزی‌های جنگ بدر را که در رمضان سال پیش رخ داد شیرین‌تر می‌سازد و در شعبان سال چهارم، ولادت حسین‌علیه السلام گرمی تازه‌ای به خانه علی می‌دهد و پس از این دو فرزند زینب، امّ کلثوم 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سجایای اخلاقی؛ دختر پیغمبر همچنانکه در زندگی زناشویی نمونه بود، در اطاعت پروردگار نیز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زندگانی زناشویی چون بر اساس پرهیزگاری و سازش باشد خود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کارهای خانه فراغت می‌یافت به عبادت می‌پرداخت، به نماز، تضرع و دعا به درگاه خدا، دعا برای دیگران نه برای خود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دختر پیغمبر چند روز را در بستر بیماری به سر برده درست نمی‌دانیم، چند ماه پس از رحلت پدر زندگانی را بدرود گفته؟،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مدّت را </w:t>
      </w:r>
    </w:p>
    <w:p>
      <w:pPr>
        <w:pStyle w:val="BookText"/>
        <w:rPr/>
      </w:pPr>
      <w:r>
        <w:rPr>
          <w:rFonts w:ascii="IRNazanin" w:hAnsi="IRNazanin" w:eastAsia="IRNazanin"/>
          <w:color w:val="111111"/>
          <w:sz w:val="28"/>
          <w:sz w:val="28"/>
          <w:szCs w:val="28"/>
          <w:rtl w:val="true"/>
          <w:lang w:bidi="fa-IR"/>
        </w:rPr>
        <w:t>چهل شب و بیشترین مدت را هشت ماه نوشته‌اند و میان این دو مدت روایت‌های مختلف از دو ماه تا هفتاد و پنج روز، سه ماه، و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مظلومیت این بانوی بزرگ اسلام، بس که چون فاطمه‌علیها السلام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او را پنهان به خاک سپرد و آثار قبر او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جای مزار دختر پیغمبر نیز مانند تاریخ وفاتش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کوثر قرآن</w:t>
      </w:r>
    </w:p>
    <w:p>
      <w:pPr>
        <w:pStyle w:val="BookText"/>
        <w:rPr/>
      </w:pPr>
      <w:r>
        <w:rPr>
          <w:rFonts w:ascii="Amiri" w:hAnsi="Amiri" w:eastAsia="Amiri" w:cs="Amiri"/>
          <w:color w:val="111111"/>
          <w:sz w:val="28"/>
          <w:sz w:val="28"/>
          <w:szCs w:val="28"/>
          <w:rtl w:val="true"/>
          <w:lang w:bidi="ar-SA"/>
        </w:rPr>
        <w:t>إِنَّا أَعْطیْنَک الْکَوْثَرَ</w:t>
      </w:r>
      <w:r>
        <w:rPr>
          <w:rFonts w:ascii="Amiri" w:hAnsi="Amiri" w:eastAsia="Amiri" w:cs="Amiri"/>
          <w:i/>
          <w:i/>
          <w:iCs/>
          <w:color w:val="111111"/>
          <w:sz w:val="28"/>
          <w:sz w:val="28"/>
          <w:szCs w:val="28"/>
          <w:rtl w:val="true"/>
          <w:lang w:bidi="ar-SA"/>
        </w:rPr>
        <w:t>فَصلِ‌ّ لِرَبِّک وَ انحَرْ</w:t>
      </w:r>
      <w:r>
        <w:rPr>
          <w:rFonts w:ascii="Amiri" w:hAnsi="Amiri" w:eastAsia="Amiri" w:cs="Amiri"/>
          <w:color w:val="111111"/>
          <w:sz w:val="28"/>
          <w:sz w:val="28"/>
          <w:szCs w:val="28"/>
          <w:rtl w:val="true"/>
          <w:lang w:bidi="ar-SA"/>
        </w:rPr>
        <w:t xml:space="preserve"> إِنَّ شانِئَک هُوَ الأَبْترُ؛</w:t>
      </w:r>
      <w:r>
        <w:rPr>
          <w:rStyle w:val="FootnoteAnchor"/>
          <w:rtl w:val="true"/>
        </w:rPr>
        <w:footnoteReference w:id="845"/>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محبوب حضرت فاطمه‌علیها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کِتابِ اللَّهِ و النَّظَرُ فی وَجهِ رَسولِ اللَّهِ و الإنفاقُ فی سَبیلِ اللَّهِ؛</w:t>
      </w:r>
      <w:r>
        <w:rPr>
          <w:rStyle w:val="FootnoteAnchor"/>
          <w:rtl w:val="true"/>
        </w:rPr>
        <w:footnoteReference w:id="846"/>
      </w:r>
      <w:r>
        <w:rPr>
          <w:rFonts w:ascii="IRNazanin" w:hAnsi="IRNazanin" w:eastAsia="IRNazanin"/>
          <w:color w:val="111111"/>
          <w:sz w:val="28"/>
          <w:sz w:val="28"/>
          <w:szCs w:val="28"/>
          <w:rtl w:val="true"/>
          <w:lang w:bidi="fa-IR"/>
        </w:rPr>
        <w:t>از دنیای شما محبّتِ سه چیز در دلِ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چهره پیامبر خدا و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و گریه فاطمه‌علیها السلام</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شبیه تر از هر کسی به رسول خدا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پیامبرصلی الله علیه وآله می‌رسید، حضرت با آغوشِ باز از او استقبال می‌کرد و دست‌هایش را می‌گرفت و در کنارِ خود می‌نشاند، و هرگاه پیامبرصلی الله علیه وآله بر فاطمه‌علیها السلام وارد می‌شد، ایشان برمی‌خاست و دست‌های حضرت را با اشتیاق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رسولِ خداصلی الله علیه وآله وسلم در بستر مرگ آرمیده بود، فاطمه‌علیها السلام را به طورِ خصوصی پیشِ خود خواند، و آهسته با وی سخن گفت، کمی بعد فاطمه‌علیها السلام را دیدم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وسلم بارِ دیگر با او آهسته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فاطمه‌علیها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نیز یکی از برتری‌های فاطمه‌علیها السلام بر دیگران است که هنگامِ گریه و ناراحتی توانست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از فاطمه‌علیها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اسرار را فاش ساخته‌ام و فاش کردنِ اسرار ناپسند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پیامبرصلی الله علیه وآله وسلم رحلت کرد، به فاطمه‌علیها السلام عرض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گریه و سببِ خنده شما در آن روز چه بود؟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پیامبرصلی الله علیه وآله نخست به من خبر داد که از دنیا می‌رود،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از اهل بیتم به من میپیوندی، لِذا شاد شدم و خندیدم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وصیّت حضرت زهراعلیها السلام</w:t>
      </w:r>
    </w:p>
    <w:p>
      <w:pPr>
        <w:pStyle w:val="BookText"/>
        <w:rPr/>
      </w:pPr>
      <w:r>
        <w:rPr>
          <w:rFonts w:ascii="IRNazanin" w:hAnsi="IRNazanin" w:eastAsia="IRNazanin"/>
          <w:color w:val="111111"/>
          <w:sz w:val="28"/>
          <w:sz w:val="28"/>
          <w:szCs w:val="28"/>
          <w:rtl w:val="true"/>
          <w:lang w:bidi="fa-IR"/>
        </w:rPr>
        <w:t>حضرت زهرا علیها السلام خطاب به امیر مؤمنان‌علیه السلام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شبانه حنوط کن و غسل بده و کفن نما و شبانه بر من نماز بخوان و مرا به خاک بسپار و به هیچ کس خبر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ندارم، کسانی که در حق من ظلم کرده‌اند و از آنها ناراضی هستم در تشییع جنازه‌ام شرکت کنند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دختر رسول خداصلی الله علیه وآله وصیّت فوق را چندین بار شفاهاً به امیر مؤمنان‌علیه السلام فرمود، به علاوه هنگامی که آن حضرت بالای بستر زهرا علیها السلام قرار گرفت و جامه‌ای که روی زهرا کشیده شده بود را کنار زد، نامه‌ای بالای سر آن حضرت دید و هنگامی که نامه را گشود مشاهده کرد که وصیّت نامه فاطمه است که فرموده مرا شب به خاک بسپار و به هیچ کس خبر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نکته‌ای که ذهن انسان را به خود مشغول می‌کند این است که چرا حضرت زهرا علیها السلام اینگونه وصیت کرد؟</w:t>
      </w:r>
    </w:p>
    <w:p>
      <w:pPr>
        <w:pStyle w:val="BookText"/>
        <w:rPr/>
      </w:pPr>
      <w:r>
        <w:rPr>
          <w:rFonts w:ascii="IRNazanin" w:hAnsi="IRNazanin" w:eastAsia="IRNazanin"/>
          <w:color w:val="111111"/>
          <w:sz w:val="28"/>
          <w:sz w:val="28"/>
          <w:szCs w:val="28"/>
          <w:rtl w:val="true"/>
          <w:lang w:bidi="fa-IR"/>
        </w:rPr>
        <w:t>در پاسخ سؤال فوق گفتنی است که مهمترین علت چنین وصیتی، اعتراض و اعلام عدم رضایت از حاکمان و غاصبان خلافت و بیدار نمودن ذهن‌های خفته عموم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حضرت در یک مراسم خصوصی و شبانه به خاک سپرده شد، خواه ناخواه هر انسانی به دنبال اطلاع از علل و عوامل آن بر می‌خیزد و این خود مهمترین عامل افشای حقایق و پرده برداری از پنهان کاری‌های غاصبان خلافت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آن حضرت چنین وصیتی نمی‌کرد، تمام کسانی که در حق ایشان ظلم کردند و حرمت او را با تمام عظمتی که داشت شکستند، با ظاهری عوام فریبانه باز به اغفال و فریب افکار عمومی می‌پرداختند و حقیقت برای همیشه در زیر حیله و مکرهای حاکمان غاصب مخفی می‌ماند و در ظاهر همه چیز به نفع آنان تمام می‌شد؛ امّا با چنین وصیتی که عملی هم شد تا قیامت صغری؛ یعنی ظهور امام زمان‌علیه السلام هر انسان منصفی در جستجوی حقیقت برمی خیزد و با اندک مطالعه و تحقیقی به ماهیت غاصبان خلافت پی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نکته، ماجرای حیرت انگیزی است که پس از دفن بدن پاک و مطهّر حضرت زهرا علیها السلام اتفاق افتاد، که به زودی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وفات،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بدن فاطمه را غسل داد و در آن حال هیچ کس به غیر از حسن و حسین علیهما السلام، زینب و امّ کلثوم و فضه و اسماء بنت عُمیس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وصیّت کرد که هیچ کس جز علی او را غسل ندهد و من علی را در غسل دادن فاطمه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هنگام غسل فاطمه علیها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کنیز تو و دختر رسول و برگزیده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 را به او تلقین کن و برهانش را بزرگ بدار و او را با پدرش محمد مصطفی‌صلی الله علیه وآله همنشین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با همان پرده‌ای که بدن رسول خدا را خشک نمود بدن زهرا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تمام شد، بدن فاطمه علیها السلام را بر تابوت نهاد و به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خبر کن تا بیاید؛ او ابوذر را خبر کرد و با هم جنازه را تا محلّ نماز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علی بر بدن زهرا علیها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کفن زهرا علیها السلام این جملات را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مصباح الانوار ظاهر می‌شود که پارچه های کفن حضرت زهرا علیها السلام ضخیم بود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تشییع کنندگان آن حضرت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 خواب بر چشمها چیره شد، علی‌علیه السلام به همراه حسن، حسین، عمّار، مقداد، عقیل، زبیر، ابوذر، سلمان و جمعی از خواص بنی هاشم جنازه را از خانه بیرون آوردند و بر آن نماز خواندند و نیمه‌های شب آن بدن مطهر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اطراف قبر حضرت زهرا هفت قبر دیگر ساخت تا قبر فاطمه اش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الانوار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نماز بر فاطمه چند تکبیر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تکبیر می‌گفت، جبرئیل یک تکبیر و بعد فرشتگان مقرب الهی تکبیر می‌گفتند، تا اینکه امیرمؤمنان‌علیه السلام پنج تکبیر گفت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بر او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و سپس جنازه را حرکت دادند و از خانه بیرون بردند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حادثه‌ای جانگداز به هنگام کفن فاطمه‌علیها السلام</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فاطمه شدم، بدون آنکه پیراهنش را از تن بیرون بیاورم غسل دادم، به خدا فاطمه پاک و پاکیزه بود، سپس از باقیمانده حنوط رسول خدا او را حنوط کردم و کفن بر او پوشاندم؛ پس خواستم بندهای کفن را ببندم،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بیایید و از دیدار مادرتان توشه بگیرید که وقت فراق و لقای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 علیهما السلام آمدند و با آه و ناله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شعله حسرت و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خاموش شدنی نیست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جدّمان را ملاقات کردی، سلام ما 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دنیا یتیم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فاطمه ناله‌ای جانکاه کشید و دست‌های خود را دراز کرد و فرزندانش را به سینه چسباند، آنگاه هاتفی از آسمان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از سینه مادر جدا کن، به خدا سوگند فرشتگان از این حالت به گریه افتادند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قصد تعرض به قبرِ حضرتِ فاطمه‌علیها السلام</w:t>
      </w:r>
    </w:p>
    <w:p>
      <w:pPr>
        <w:pStyle w:val="BookText"/>
        <w:rPr/>
      </w:pPr>
      <w:r>
        <w:rPr>
          <w:rFonts w:ascii="IRNazanin" w:hAnsi="IRNazanin" w:eastAsia="IRNazanin"/>
          <w:color w:val="111111"/>
          <w:sz w:val="28"/>
          <w:sz w:val="28"/>
          <w:szCs w:val="28"/>
          <w:rtl w:val="true"/>
          <w:lang w:bidi="fa-IR"/>
        </w:rPr>
        <w:t>فردای آن شبی که دختر رسول خدا را دفن کردند، امیر مؤمنان‌علیه السلام در خانه نشسته بود که ناگهان یکی از کنیزها سراسیمه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 مردم به قبرستان ریخته‌اند و قصد دارند قبر فاطمه را نبش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چون از این ماجرا باخبر شد، خشمگین از خانه خارج شد، آنچنان خشمگین بود که چشمهایش سرخ شده و رگ‌های گردنش پر از خون شده بود و قبای زردی بر تن داشت، که این قبا را هنگام ناگواریها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قبرستان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می‌آید، در حالی که سوگند یاد کرد که اگر یک سنگ از این قبرها جابه جا شود، تمام شماها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با جمعی از اصحابش با علی‌علیه السلام روبرو گشت،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داده‌ای؟ سوگند به خدا قطعاً قبر زهرا را نبش می‌کنیم و بر او نماز می‌خوانیم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مؤمنان‌علیه السلام دست بر دامن او زد و او را به زمین کشید و عمر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سودای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حقّ خود گذشتم از بیم آنکه مردم از </w:t>
      </w:r>
    </w:p>
    <w:p>
      <w:pPr>
        <w:pStyle w:val="BookText"/>
        <w:rPr/>
      </w:pPr>
      <w:r>
        <w:rPr>
          <w:rFonts w:ascii="IRNazanin" w:hAnsi="IRNazanin" w:eastAsia="IRNazanin"/>
          <w:color w:val="111111"/>
          <w:sz w:val="28"/>
          <w:sz w:val="28"/>
          <w:szCs w:val="28"/>
          <w:rtl w:val="true"/>
          <w:lang w:bidi="fa-IR"/>
        </w:rPr>
        <w:t>دین خارج نگردند؛ امّا در مورد نبش قبر فاطمه، سوگند به خدایی که جانم در اختیار اوست، اگر چنین کنی، زمین را از خون شما سیراب می‌کنم؛ پس چنین نکنید تا جان سالم به در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 خدا و به حقّ آنکه بالای عرش است سوگند می‌دهم، عمر را رها کن، ما چیزی که پسند شما نیست 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علی‌علیه السلام، عمر را رها کرد و مردم متفرّق شدند و از فکر نبش قبر منصرف گردیدند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مردم مدینه و شهادت حضرت زهراعلیها السلام</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همین که از شهادت حضرت زهرا آگاه شدند، صدا به ناله و شیون بلند کردند، به طوری که نزدیک بود از صدای شیون آنها، مدینه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مثل موهای یال اسب، پیاپی به حضور امیر مؤمنان‌علیه السلام آمدند در حالی که آن حضرت نشسته بود و حسن و حسین علیهما السلام در پیش روی او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حسن و حسین علیهما السلام به گریه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فاطمه علیها السلام در حالی که نقاب بر چهره داشت و چادر بر سر افکنده بود و دامنش به زمین کشیده می‌شد و گریه او را بی‌تاب کرده بود، از خانه خارج شد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امروز ما تو را از دست دادیم، که بعد از آن هیچگاه به دیدار تو نایل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اجتماع کردند و گریه و ناله سر دادند و منتظر ماندند تا جنازه فاطمه علیها السلام بیرون آید و بر آن نماز بخوانند، در این وقت ابوذر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زیرا حرکت دادن جنازه فاطمه تا شب به تأخیر افتاد، پس مردم برخاستند و پراکنده شدند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شفاعتِ حضرتِ زهراعلیها السلام</w:t>
      </w:r>
    </w:p>
    <w:p>
      <w:pPr>
        <w:pStyle w:val="BookText"/>
        <w:rPr/>
      </w:pPr>
      <w:r>
        <w:rPr>
          <w:rFonts w:ascii="IRNazanin" w:hAnsi="IRNazanin" w:eastAsia="IRNazanin"/>
          <w:color w:val="111111"/>
          <w:sz w:val="28"/>
          <w:sz w:val="28"/>
          <w:szCs w:val="28"/>
          <w:rtl w:val="true"/>
          <w:lang w:bidi="fa-IR"/>
        </w:rPr>
        <w:t>هر که ندارد به دل محبّتِ زهرا</w:t>
      </w:r>
    </w:p>
    <w:p>
      <w:pPr>
        <w:pStyle w:val="BookText"/>
        <w:rPr/>
      </w:pPr>
      <w:r>
        <w:rPr>
          <w:rFonts w:ascii="IRNazanin" w:hAnsi="IRNazanin" w:eastAsia="IRNazanin"/>
          <w:color w:val="111111"/>
          <w:sz w:val="28"/>
          <w:sz w:val="28"/>
          <w:szCs w:val="28"/>
          <w:rtl w:val="true"/>
          <w:lang w:bidi="fa-IR"/>
        </w:rPr>
        <w:t>دیده خود پوشد از شفاعت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زهراعلیها السلام جلوه کرده و بوده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معنویّات، جلوه‌های ملکوتی، جلوه‌های الهی، جلوه‌های جبروتی، جلوه‌های ملکی و ناسوتی همه در این موجود مجتمع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کوچک فاطمه‌علیها السلام و این افرادی که در آن خانه تربیت شدند که به حسب عدد، چهار، پنج نفر بودند و به حسب واقع تمامِ قدرتِ حق تعالی را تجلّی دادند</w:t>
      </w:r>
      <w:r>
        <w:rPr>
          <w:rFonts w:eastAsia="IRNazanin" w:cs="IRNazanin"/>
          <w:color w:val="111111"/>
          <w:sz w:val="28"/>
          <w:szCs w:val="28"/>
          <w:rtl w:val="true"/>
          <w:lang w:bidi="fa-IR"/>
        </w:rPr>
        <w:t>.</w:t>
      </w:r>
      <w:r>
        <w:rPr>
          <w:rStyle w:val="FootnoteAnchor"/>
          <w:rtl w:val="true"/>
        </w:rPr>
        <w:footnoteReference w:id="855"/>
      </w:r>
      <w:bookmarkStart w:id="708" w:name="pg880_4644"/>
    </w:p>
    <w:p>
      <w:pPr>
        <w:pStyle w:val="Heading4"/>
        <w:numPr>
          <w:ilvl w:val="3"/>
          <w:numId w:val="1"/>
        </w:numPr>
        <w:rPr/>
      </w:pPr>
      <w:bookmarkStart w:id="709" w:name="__RefHeading___Toc61590_373438147"/>
      <w:bookmarkStart w:id="710" w:name="_Toc277"/>
      <w:bookmarkEnd w:id="708"/>
      <w:bookmarkEnd w:id="709"/>
      <w:r>
        <w:rPr/>
        <w:t>13</w:t>
      </w:r>
      <w:r>
        <w:rPr>
          <w:rtl w:val="true"/>
        </w:rPr>
        <w:t xml:space="preserve"> </w:t>
      </w:r>
      <w:r>
        <w:rPr>
          <w:rtl w:val="true"/>
        </w:rPr>
        <w:t>جمادی الثّانی</w:t>
      </w:r>
      <w:bookmarkEnd w:id="710"/>
    </w:p>
    <w:p>
      <w:pPr>
        <w:pStyle w:val="Heading5"/>
        <w:numPr>
          <w:ilvl w:val="4"/>
          <w:numId w:val="1"/>
        </w:numPr>
        <w:rPr/>
      </w:pPr>
      <w:bookmarkStart w:id="711" w:name="__RefHeading___Toc61592_373438147"/>
      <w:bookmarkStart w:id="712" w:name="_Toc278"/>
      <w:bookmarkEnd w:id="711"/>
      <w:r>
        <w:rPr>
          <w:rtl w:val="true"/>
        </w:rPr>
        <w:t xml:space="preserve">در گذشتِ امّ‌البنین </w:t>
      </w:r>
      <w:r>
        <w:rPr>
          <w:rtl w:val="true"/>
        </w:rPr>
        <w:t>(</w:t>
      </w:r>
      <w:r>
        <w:rPr/>
        <w:t>64</w:t>
      </w:r>
      <w:r>
        <w:rPr>
          <w:rtl w:val="true"/>
        </w:rPr>
        <w:t xml:space="preserve"> </w:t>
      </w:r>
      <w:r>
        <w:rPr>
          <w:rtl w:val="true"/>
        </w:rPr>
        <w:t>هجری قمری</w:t>
      </w:r>
      <w:r>
        <w:rPr>
          <w:rtl w:val="true"/>
        </w:rPr>
        <w:t>)</w:t>
      </w:r>
      <w:bookmarkEnd w:id="712"/>
    </w:p>
    <w:p>
      <w:pPr>
        <w:pStyle w:val="BookText"/>
        <w:rPr/>
      </w:pPr>
      <w:r>
        <w:rPr>
          <w:rFonts w:ascii="IRNazanin" w:hAnsi="IRNazanin" w:eastAsia="IRNazanin"/>
          <w:color w:val="111111"/>
          <w:sz w:val="28"/>
          <w:sz w:val="28"/>
          <w:szCs w:val="28"/>
          <w:rtl w:val="true"/>
          <w:lang w:bidi="fa-IR"/>
        </w:rPr>
        <w:t>ارزش عالی همسر و اولادِ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Style w:val="FootnoteAnchor"/>
          <w:rtl w:val="true"/>
        </w:rPr>
        <w:footnoteReference w:id="856"/>
      </w: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بانوی فداکار خانه علی‌علیه السلام</w:t>
      </w:r>
    </w:p>
    <w:p>
      <w:pPr>
        <w:pStyle w:val="BookText"/>
        <w:rPr/>
      </w:pPr>
      <w:r>
        <w:rPr>
          <w:rFonts w:ascii="IRNazanin" w:hAnsi="IRNazanin" w:eastAsia="IRNazanin"/>
          <w:color w:val="111111"/>
          <w:sz w:val="28"/>
          <w:sz w:val="28"/>
          <w:szCs w:val="28"/>
          <w:rtl w:val="true"/>
          <w:lang w:bidi="fa-IR"/>
        </w:rPr>
        <w:t>فاطمه، ملقب به امّ البنینّ، دختر حزام بن خالد بن ربیعة، از بانوانی است که در مکتب اسلام راستین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با کمال، ادیب و باوقار بود که به عقد امیر مؤمنان‌علیه السلام در آمد و صاحب چهار فرزند شد که عباس‌علیه السلام بزرگ‌ترین آنها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در پرتو خورشید جهان افروز وحی، پیامبر گران‌قدر اسلام‌صلی الله علیه وآله و در بوستان با طراوت علوی،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علی‌علیه السلام بهترین مادر برای فرزندان او بود و همواره خود را خدمتگزار فرزندان و همسر شهید امام می‌دانست و فرزندان زهراعلیها السلام را بر فرزندان خویش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فرزندان او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عبداللَّه، عثمان، روز عاشورا در رکاب امام حسین‌علیه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پس از شهادت پسرانش همه روزه به قبرستان بقیع می‌رفت و به یاد فرزندانش مرثیه و نوحه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شاعر قمر بنی‌هاشم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شاعر قمر بنی‌هاشم، مادرِ داغدارش امّ البنین‌علیها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آقا هم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دشمنِ شماره یک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حاشیه قبرستان بقیع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چه کسی است که گریه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ایستاد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قبرستانِ بقیع می‌رفت و برای فرزندش شعر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دارد که من هیچ وقت جرأت نمی‌کنم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محرّم است دو تا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زمزمه می‌کرد که دیگر به من امّ‌البنین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بنینی</w:t>
      </w:r>
      <w:r>
        <w:rPr>
          <w:rStyle w:val="FootnoteAnchor"/>
          <w:rtl w:val="true"/>
        </w:rPr>
        <w:footnoteReference w:id="857"/>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بود که خیلی جگرم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شعِری أَ کَما اَخْبَروه بِأَنَّ عبّاس قَطیعُ الْیَمین؛کاش می‌دانستم که آیا راست می‌گویند دست عبّاسم را بریدند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بصیرت و معرفت</w:t>
      </w:r>
    </w:p>
    <w:p>
      <w:pPr>
        <w:pStyle w:val="BookText"/>
        <w:rPr/>
      </w:pPr>
      <w:r>
        <w:rPr>
          <w:rFonts w:ascii="IRNazanin" w:hAnsi="IRNazanin" w:eastAsia="IRNazanin"/>
          <w:color w:val="111111"/>
          <w:sz w:val="28"/>
          <w:sz w:val="28"/>
          <w:szCs w:val="28"/>
          <w:rtl w:val="true"/>
          <w:lang w:bidi="fa-IR"/>
        </w:rPr>
        <w:t>کاروانِ کربلا وقتی برمی‌گشت یک سخنگو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سراغِ هر کس را می‌خواست بگیرد می‌رفت از او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ندیدی؟ عموی مرا ندیدی؟ برادر مرا ندیدی؟ 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این سخنگو دست و پایش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مخدَّره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را دادم؛ به این خانم چه بگویم؟ چهار تا پسر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آدم‌های عاقل، خبرهای وحشت بار را تدریجاً می‌گویند و حتّی خبرهای مسرّت بار هم باید تدریجاً داده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نشان می‌دهد که سخنگوی کاروان کربلا این چیزها را ملاحظه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پسر است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توصیف کرد که در کربلا چه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خبر؟ آن سخنگو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فرزندانتان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تکرار کرد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قمر بنی هاشم‌علیه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دیدند که خانم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گفت که آن سخنگوی کاروان لرزید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نِیاطَ قَلْبی رگ‌های قلبم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را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کار کردم؟ دوبار سؤال فرمودی من هم دوبار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اَولادی وَ مَنْ تَحْتَ الْخَضْراء کُلُّهُمْ فِداءٌ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چیزِ دیگری 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کجاست؟ تمامِ اولادِ من و آنکه زیرِ این آسمان است فدای حسین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کجاست؟ ادبش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از دست داده است سه تا آقازاده دیگر را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 در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قسمت کند همه‌مان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که آدم می‌رود، مالِک گریه خودش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این را تا حالا نگفته بودم حالا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آن چهار تا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نیست آن اشکهایی که این خانم آنجا ریخته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امّ‌البنین آنجا خیلی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گوش داد از اسبش پیاده شد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کیه؟ گفتند مادر 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کم یا زیاد مختصر منبر می‌روم به خودش قسم تاسوعا من یک دفعه حدیث نفس کردم که بگذار همه شعرهای خانم را بخوانم دیدم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فقط یک بیت را انتخاب کردم که این هم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به بقیّه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دشمن گریه کرد؟ چون شنید که 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شعِری أکَما اَخْبَروه بِأَنَّ عبّاس قَطیعُ الْیَمین؛کاش می‌دانستم که آیا راست می‌گویند دست عبّاسم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دستِ عبّاس را بریدند؟</w:t>
      </w:r>
      <w:r>
        <w:rPr>
          <w:rFonts w:eastAsia="IRNazanin" w:cs="IRNazanin"/>
          <w:color w:val="111111"/>
          <w:sz w:val="28"/>
          <w:szCs w:val="28"/>
          <w:rtl w:val="true"/>
          <w:lang w:bidi="fa-IR"/>
        </w:rPr>
        <w:t>!</w:t>
      </w:r>
      <w:r>
        <w:rPr>
          <w:rStyle w:val="FootnoteAnchor"/>
          <w:rtl w:val="true"/>
        </w:rPr>
        <w:footnoteReference w:id="859"/>
      </w:r>
      <w:bookmarkStart w:id="713" w:name="pg880_4648"/>
    </w:p>
    <w:p>
      <w:pPr>
        <w:pStyle w:val="Heading4"/>
        <w:numPr>
          <w:ilvl w:val="3"/>
          <w:numId w:val="1"/>
        </w:numPr>
        <w:rPr/>
      </w:pPr>
      <w:bookmarkStart w:id="714" w:name="__RefHeading___Toc61594_373438147"/>
      <w:bookmarkStart w:id="715" w:name="_Toc279"/>
      <w:bookmarkEnd w:id="713"/>
      <w:bookmarkEnd w:id="714"/>
      <w:r>
        <w:rPr/>
        <w:t>20</w:t>
      </w:r>
      <w:r>
        <w:rPr>
          <w:rtl w:val="true"/>
        </w:rPr>
        <w:t xml:space="preserve"> </w:t>
      </w:r>
      <w:r>
        <w:rPr>
          <w:rtl w:val="true"/>
        </w:rPr>
        <w:t>جمادی الثّانی</w:t>
      </w:r>
      <w:bookmarkEnd w:id="715"/>
    </w:p>
    <w:p>
      <w:pPr>
        <w:pStyle w:val="Heading5"/>
        <w:numPr>
          <w:ilvl w:val="4"/>
          <w:numId w:val="1"/>
        </w:numPr>
        <w:rPr/>
      </w:pPr>
      <w:bookmarkStart w:id="716" w:name="__RefHeading___Toc61596_373438147"/>
      <w:bookmarkStart w:id="717" w:name="_Toc280"/>
      <w:bookmarkEnd w:id="716"/>
      <w:r>
        <w:rPr>
          <w:rtl w:val="true"/>
        </w:rPr>
        <w:t>ولادت حضرت زهراعلیها السلام</w:t>
      </w:r>
      <w:bookmarkEnd w:id="717"/>
    </w:p>
    <w:p>
      <w:pPr>
        <w:pStyle w:val="BookText"/>
        <w:rPr/>
      </w:pPr>
      <w:r>
        <w:rPr>
          <w:rFonts w:ascii="IRNazanin" w:hAnsi="IRNazanin" w:eastAsia="IRNazanin"/>
          <w:color w:val="111111"/>
          <w:sz w:val="28"/>
          <w:sz w:val="28"/>
          <w:szCs w:val="28"/>
          <w:rtl w:val="true"/>
          <w:lang w:bidi="fa-IR"/>
        </w:rPr>
        <w:t xml:space="preserve">صدّیقه طاهره، حضرت زهراعلیها السلام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سالِ دوم یا پنجم بعثت در مکّه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خاتم رسولان و مادر گرامی‌اش خدیجه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سالِ اوّل یا دوم و یا سوم هجری با امیرمؤمنان علی‌علیه السلام ازدواج کرد و فرزندانِ آن بانویِ آسمانی، امام حسن و حسین‌علیهما السلام و حضرت زینب و ام کلثوم علیهما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حضرت زهراعلیها السلام</w:t>
      </w:r>
    </w:p>
    <w:p>
      <w:pPr>
        <w:pStyle w:val="BookText"/>
        <w:rPr/>
      </w:pPr>
      <w:r>
        <w:rPr>
          <w:rFonts w:ascii="Amiri" w:hAnsi="Amiri" w:eastAsia="Amiri" w:cs="Amiri"/>
          <w:color w:val="111111"/>
          <w:sz w:val="28"/>
          <w:sz w:val="28"/>
          <w:szCs w:val="28"/>
          <w:rtl w:val="true"/>
          <w:lang w:bidi="ar-SA"/>
        </w:rPr>
        <w:t>عَنِ الْحُسَیْنِ بْنِ عَلِیٍّ عَنْ أَخِیهِ الْحَسَنِ قَالَ رَأَیْتُ أُمی‌فَاطِمَةَعلیه السلام قَامَتْ فِی مِحْرَابِهَا لَیْلَةَ جُمُعَتِهَا فَلَمْ تَزَلْ رَاکِعَةً سَاجِدَةً حَتَّی اتَّضَحَ عَمُودُ الصُّبْحِ وَ سَمِعْتُهَا تَدْعُو لِلْمُؤْمِنِینَ وَ الْمُؤْمِنَاتِ وَ تُسَمِّیهِمْ وَ تُکْثِرُ الدُّعَاءَ لَهُمْ وَ لَا تَدْعُو لِنَفْسِهَا بِشَیْ‌ءٍ فَقُلْتُ لَهَا یَا أُمَّاهْ لِمَ لَا تَدْعُوِنَّ لِنَفْسِکِ کَمَا تَدْعُوِنَّ لِغَیْرِکِ فَقَالَتْ یَا بُنَیَّ الْجَارُ ثُمَّ الدَّارُ؛</w:t>
      </w:r>
      <w:r>
        <w:rPr>
          <w:rStyle w:val="FootnoteAnchor"/>
          <w:rtl w:val="true"/>
        </w:rPr>
        <w:footnoteReference w:id="861"/>
      </w: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مادرم حضرت فاطمه‌علیها السلام را در محراب مشاهده نمودم که ایستاده بود و تا صبح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مؤمنین و مؤمنات را دعا نموده و نام آنها را برده و برای آنها دعا می‌نمود و برای خود دعا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خود همانگونه که برای دیگران دعا نمودی، دعا نکردی؟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هنگامِ تولّد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زهراعلیها السلام فرزند رسول اللَّه‌صلی الله علیه وآله در بیستم جمادی الثانی سال پنجم بعثت در مکّه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علنی شدن دعوت پیامبرصلی الله علیه وآله، فشارهای فراوان بر پیامبرصلی الله علیه وآله وارد می‌شد و این مولود در آن شرایط وی را خشنود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همواره در کنار پدر بود و بخصوص بعد از مرگ مادرش خدیجه برای پیامبرصلی الله علیه وآله آرامش بخش </w:t>
      </w:r>
    </w:p>
    <w:p>
      <w:pPr>
        <w:pStyle w:val="BookText"/>
        <w:rPr/>
      </w:pPr>
      <w:r>
        <w:rPr>
          <w:rFonts w:ascii="IRNazanin" w:hAnsi="IRNazanin" w:eastAsia="IRNazanin"/>
          <w:color w:val="111111"/>
          <w:sz w:val="28"/>
          <w:sz w:val="28"/>
          <w:szCs w:val="28"/>
          <w:rtl w:val="true"/>
          <w:lang w:bidi="fa-IR"/>
        </w:rPr>
        <w:t>بود، به طوری که امّ ابیهایش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سن هشت سالگی همراه پدر و دیگر مسلمین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از زخمی‌های جنگ پرستاری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عقد علی بن ابیطالب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الفِداءُ و نفسی لِنَفسِکَ الوِقاءُ؛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 تو و جان و روح من سپر بلاهای جان تو؛ اِنْ کُنْتَ فی خَیرٍ کُنْتُ مَعَکَ و اِنْ کُنْتَ فی شَرٍّ کُنْتُ مَعَکَ؛</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تو خواهم بود، اگر تو در خیر و نیکی به سر می‌بری با تو خواهم زیست و اگر در سختی و بلاها گرفتار شدی باز هم با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زندگی این دو، حسن و حسین‌علیهما السلام، زینب و ام 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با زهد و انفاق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از تجمّلات خبری نبود و در شرایط فقر و سختی در مدینه، گردنبند و افطار خویش را به فقیر، اسیر و یتیم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چند ماهی بیشتر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خلافت علی‌علیه السلام که در غدیر خم و از سوی پیامبرصلی الله علیه وآله تعیین شده بود، نادیده گرفته شد و ابوبکر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سرزمین فدک را که پیامبرصلی الله علیه وآله به فاطمه علیها السلام بخشیده بود، از ایشان گرفت و فاطمه علیها السلام، طی خطبه‌ای فصیح در مسجد مدینه با ابوبکر در پس پرده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حوادث دوران پیامبرصلی الله علیه وآله و پس از آن را تا زمان خویش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جریان حمله به خانه‌اش که به قصد بیعت گرفتن از همسرش علی بود، مجروح گشت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درد و اشک و ناله بر فقدان پیامبرصلی الله علیه وآله و حوادث زمانه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یا سوم جمادی الثّانی در جوانی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فاطمه‌علیها السلام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پیغمبرصلی الله علیه وآله وسلم وقتی که از دنیا می‌رود یک دختر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هر انسانی طبق عاطفه بشری و اگر از این معیارها پیروی کند، بالاخره دخترش است، دلش می‌خواهد برایش یک ذخیره هایی مثلا خانه و زندگی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یک روز وارد خانه فاطمه می‌شود، می‌بیند فاطمه دستبندی از نقره به دست دارد و یک پرده الوان هم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علاقه مفرطی که به حضرت زهرا دارد بدون این که حرفی بزند بر می‌گردد، حضرت زهرا احساس می‌کند که پدرش این مقدار را هم برای او نمی‌پسندد چرا؟ زیرا دوره اهل صفّه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که همیشه اهل ایثار بوده است و آنچه از مال دنیا دارد به دیگران می‌بخشد تا پیغمبر بر می‌گردد فوراً آن دستبند نقره را از دستش بیرون می‌کند، آن پرده الوان را هم می‌کَند و همراه کسی می‌فرستد خدمت رسول خدا، یا رسول اللَّه دخترتان فرستاده است و عرض می‌کند این را به هر مصرف خیری که می‌دانید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چهره پیغمبر می‌شکفد و جمله‌ای از این قبیل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پدرش به قربانش</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سؤال از حضرت زهراعلیها السلام</w:t>
      </w:r>
    </w:p>
    <w:p>
      <w:pPr>
        <w:pStyle w:val="BookText"/>
        <w:rPr/>
      </w:pPr>
      <w:r>
        <w:rPr>
          <w:rFonts w:ascii="IRNazanin" w:hAnsi="IRNazanin" w:eastAsia="IRNazanin"/>
          <w:color w:val="111111"/>
          <w:sz w:val="28"/>
          <w:sz w:val="28"/>
          <w:szCs w:val="28"/>
          <w:rtl w:val="true"/>
          <w:lang w:bidi="fa-IR"/>
        </w:rPr>
        <w:t>زنی از جانبِ شوهرش به خدمتِ حضرت فاطمه‌علیها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می‌گوید آیا من از شیعیانِ شمایم؟ حضرت‌علیها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بگو اگر به آنچه از ما به شما رسیده است، عمل کنی و از آنچه که نهی شده دوری بجویی، از شیعیانِ مایی و گرنه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 را برای شوهرِ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شنیدنِ این سخن بسیار ناراحت و اندوهگین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انسان از گناه پاک باشد و از او خطایی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همیشه در آتشِ جهنّم خواهم بود، زیرا هر که از شیعیانِ ایشان نباشد همیشه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ناراحتی و گفتار شوهرِ خود را برای حضرتِ فاطمه‌علیها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بگو آن طوری که فکر کرده‌ای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ما از بهترین مردمانِ بهشتند ولی هر که ما را دوست بدارد و دوستانِ ما را نیز دوست بدارد و دشمنانِ ما را دشمن بدارد و با زبان و قلب تسلیمِ ما باشد و در عینِ حال با اوامر و نواهی ما مخالفت کند، بعد از پاک شدن از گناه بهشتی خواهد شد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حضرتِ زهراعلیها السلام</w:t>
      </w:r>
    </w:p>
    <w:p>
      <w:pPr>
        <w:pStyle w:val="BookText"/>
        <w:rPr/>
      </w:pPr>
      <w:r>
        <w:rPr>
          <w:rFonts w:ascii="IRNazanin" w:hAnsi="IRNazanin" w:eastAsia="IRNazanin"/>
          <w:color w:val="111111"/>
          <w:sz w:val="28"/>
          <w:sz w:val="28"/>
          <w:szCs w:val="28"/>
          <w:rtl w:val="true"/>
          <w:lang w:bidi="fa-IR"/>
        </w:rPr>
        <w:t>مفتقرا متاب روی از در اوبه هیچ سوی</w:t>
      </w:r>
    </w:p>
    <w:p>
      <w:pPr>
        <w:pStyle w:val="BookText"/>
        <w:rPr/>
      </w:pPr>
      <w:r>
        <w:rPr>
          <w:rFonts w:ascii="IRNazanin" w:hAnsi="IRNazanin" w:eastAsia="IRNazanin"/>
          <w:color w:val="111111"/>
          <w:sz w:val="28"/>
          <w:sz w:val="28"/>
          <w:szCs w:val="28"/>
          <w:rtl w:val="true"/>
          <w:lang w:bidi="fa-IR"/>
        </w:rPr>
        <w:t>زانکه مس وجود را فضه او طلا کند</w:t>
      </w:r>
    </w:p>
    <w:p>
      <w:pPr>
        <w:pStyle w:val="BookText"/>
        <w:rPr/>
      </w:pPr>
      <w:r>
        <w:rPr>
          <w:rFonts w:ascii="IRNazanin" w:hAnsi="IRNazanin" w:eastAsia="IRNazanin"/>
          <w:color w:val="111111"/>
          <w:sz w:val="28"/>
          <w:sz w:val="28"/>
          <w:szCs w:val="28"/>
          <w:rtl w:val="true"/>
          <w:lang w:bidi="fa-IR"/>
        </w:rPr>
        <w:t>قبله خلق روی او، کعبه عشق کوی او</w:t>
      </w:r>
    </w:p>
    <w:p>
      <w:pPr>
        <w:pStyle w:val="BookText"/>
        <w:rPr/>
      </w:pPr>
      <w:r>
        <w:rPr>
          <w:rFonts w:ascii="IRNazanin" w:hAnsi="IRNazanin" w:eastAsia="IRNazanin"/>
          <w:color w:val="111111"/>
          <w:sz w:val="28"/>
          <w:sz w:val="28"/>
          <w:szCs w:val="28"/>
          <w:rtl w:val="true"/>
          <w:lang w:bidi="fa-IR"/>
        </w:rPr>
        <w:t>چشم امید سوی او تا به که اعتنا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 دنیا آمد که مقابلِ همه مردان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زن به دنیا آمد که نمونه انسان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به دنیا آمده که تمام هویت انسانی در او جلوه گر است</w:t>
      </w:r>
      <w:r>
        <w:rPr>
          <w:rFonts w:eastAsia="IRNazanin" w:cs="IRNazanin"/>
          <w:color w:val="111111"/>
          <w:sz w:val="28"/>
          <w:szCs w:val="28"/>
          <w:rtl w:val="true"/>
          <w:lang w:bidi="fa-IR"/>
        </w:rPr>
        <w:t>.</w:t>
      </w:r>
      <w:r>
        <w:rPr>
          <w:rStyle w:val="FootnoteAnchor"/>
          <w:rtl w:val="true"/>
        </w:rPr>
        <w:footnoteReference w:id="867"/>
      </w:r>
      <w:bookmarkStart w:id="718" w:name="pg880_4654"/>
    </w:p>
    <w:p>
      <w:pPr>
        <w:pStyle w:val="Heading5"/>
        <w:numPr>
          <w:ilvl w:val="4"/>
          <w:numId w:val="1"/>
        </w:numPr>
        <w:rPr/>
      </w:pPr>
      <w:bookmarkStart w:id="719" w:name="__RefHeading___Toc61598_373438147"/>
      <w:bookmarkStart w:id="720" w:name="_Toc281"/>
      <w:bookmarkEnd w:id="718"/>
      <w:bookmarkEnd w:id="719"/>
      <w:r>
        <w:rPr>
          <w:rtl w:val="true"/>
        </w:rPr>
        <w:t>روزِ زن</w:t>
      </w:r>
      <w:bookmarkEnd w:id="720"/>
    </w:p>
    <w:p>
      <w:pPr>
        <w:pStyle w:val="BookText"/>
        <w:rPr/>
      </w:pPr>
      <w:r>
        <w:rPr>
          <w:rFonts w:ascii="IRNazanin" w:hAnsi="IRNazanin" w:eastAsia="IRNazanin"/>
          <w:color w:val="111111"/>
          <w:sz w:val="28"/>
          <w:sz w:val="28"/>
          <w:szCs w:val="28"/>
          <w:rtl w:val="true"/>
          <w:lang w:bidi="fa-IR"/>
        </w:rPr>
        <w:t>انقلاب اسلامی منزلت واقعی زنان مسلمان ایران را به آنان بازگرداند و زمینه نقش آفرینی شان را در عرصه‌های اجتماعی، فرهنگی و سیاسی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ایرانی در انقلاب و دفاع مقدّس پا به پای مردان در میدانِ مبارزه با طاغوت و دشمن متجاوز بعثی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منزلت زنان در نظام مقدّس جمهوری اسلامی همین کافی است که سالروز تولّد بزرگ بانوی اسلام حضرت فاطمه‌علیها السلام به عنوان روز زن انتخاب گردید تا به آن اسوه بی‌بدیل تأسّی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یحِلُّ لَکُمْ أَن تَرِثُوا النِّساءَ کَرْهاً وَ لا تَعْضلُوهُنَّ لِتَذْهَبُوا بِبَعْضِ مَا ءَاتَیْتُمُوهُنَّ إِلا أَن یَأْتِینَ بِفاحِشةٍ مُّبَیِّنَةٍ وَعَاشرُوهُنَّ بِالْمَعْرُوفِ فَإِن کَرِهْتُمُوهُنَّ فَعَسی أَن تَکْرَهُوا شیْئاً وَ یجْعَلَ اللَّهُ فِیهِ خَیراً کثِیراً؛</w:t>
      </w:r>
      <w:r>
        <w:rPr>
          <w:rStyle w:val="FootnoteAnchor"/>
          <w:rtl w:val="true"/>
        </w:rPr>
        <w:footnoteReference w:id="86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ندهید که قسمتی از آنچه را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عاطفه در خانه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ءَایَتِهِ أَنْ خَلَقَ لَکم مِّنْ أَنفُسِکُمْ أَزْوَجاً لِّتَسکُنُوا إِلَیْهَا وَ جَعَلَ بَیْنَکم مَّوَدَّةً وَ رَحْمَةً إِنَّ فی ذَلِک لاَیَتٍ لِّقَوْمٍ یَتَفَکَّرُونَ؛</w:t>
      </w:r>
      <w:r>
        <w:rPr>
          <w:rStyle w:val="FootnoteAnchor"/>
          <w:rtl w:val="true"/>
        </w:rPr>
        <w:footnoteReference w:id="869"/>
      </w: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 و در میانتان مودّت و رحمت قرار داد؛ در این 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ألیَنُکُم مَناکِبَهُ و أکرَمُهُم لِنِسائِهِم؛</w:t>
      </w:r>
      <w:r>
        <w:rPr>
          <w:rStyle w:val="FootnoteAnchor"/>
          <w:rtl w:val="true"/>
        </w:rPr>
        <w:footnoteReference w:id="870"/>
      </w:r>
      <w:r>
        <w:rPr>
          <w:rFonts w:ascii="IRNazanin" w:hAnsi="IRNazanin" w:eastAsia="IRNazanin"/>
          <w:color w:val="111111"/>
          <w:sz w:val="28"/>
          <w:sz w:val="28"/>
          <w:szCs w:val="28"/>
          <w:rtl w:val="true"/>
          <w:lang w:bidi="fa-IR"/>
        </w:rPr>
        <w:t>بهترین شما کسانی‌اند که با مردم نرم ترند و زنان خویش را بیشتر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همسر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زَوجَةً فَلیُکرِمها؛</w:t>
      </w:r>
      <w:r>
        <w:rPr>
          <w:rStyle w:val="FootnoteAnchor"/>
          <w:rtl w:val="true"/>
        </w:rPr>
        <w:footnoteReference w:id="871"/>
      </w:r>
      <w:r>
        <w:rPr>
          <w:rFonts w:ascii="IRNazanin" w:hAnsi="IRNazanin" w:eastAsia="IRNazanin"/>
          <w:color w:val="111111"/>
          <w:sz w:val="28"/>
          <w:sz w:val="28"/>
          <w:szCs w:val="28"/>
          <w:rtl w:val="true"/>
          <w:lang w:bidi="fa-IR"/>
        </w:rPr>
        <w:t>هر کس همسری اختیار کند، باید او را گرامی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مدافِع نستوه در عرصه دین، استاد علّامه شهید مرتضی مطهری‌رحمه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بیست و شش سالی که با ایشان زندگی کردم، همیشه با یک حالتِ تواضع و آرامش با من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متین و چهره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من با یک ارادت و عشقِ خاصّی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کم سنّ و سال بودم که به منزلِ ایشان آمدم، ولی با همه آن کمیِ سن، هیچ وقت یادم نمی‌آید که از ایشان ناراحتی و رنجی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بار برای دیدنِ دخترم به اصفهان رفته بودم و بعد از چند روز با یکی از دوستانَم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سحر بود که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دیدم همه بچّه‌ها به استقبال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این وقت بچّه‌ها بیدار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فرمودند بچّه‌ها را مخصوصاً بیدار کردم که وقتی شما می‌آیید خواب نباشند و به استقبال تان بیایند … بسیار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زندگی، همان مهر و محبّتِ روزهای اوّلِ ازدواج ما برقرار بود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رضایت از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واعظی به مردی که برای شنیدنِ وعظش آمده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از زنانِ خویش راضی اند، بنشینند و آنهایی که ناراضی‌اند،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جز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جمع تنها تو از زنِ خویش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پاهایَم را شکسته، نمی‌توانم برخیزم</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اهمیّت اسلام به حقوقِ زنان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حجّی که پیغمبر اکرم‌صلی الله علیه وآله انجام داد، یک روز در حالی که سواره بود و تازیانه‌ای در دست داشت، مردی سر راه بر آن حضرت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 پیش، در دورانِ جاهلیّت، من و طارق بن مرقع در یکی از جنگها شرکت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وسطِ کار احتیاج به نیزه‌ای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کیست که نیزه‌ای به من برساند و پاداشِ آن را از من بگیرد؟ من جلو رفتم و گفتم چه پاداشی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اوّلین دختری که پیدا کنم برای تو بزرگ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نیزه خود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گذشت، سالها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فکر افتادم و اطّلاع پیدا کردم او دختر دار شده و دخترِ رسیده‌ای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قصّه را به یادِ او آوردم و دینِ خود را مطالبه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دبّه درآورده و زیرِ قولش زده، </w:t>
      </w:r>
    </w:p>
    <w:p>
      <w:pPr>
        <w:pStyle w:val="BookText"/>
        <w:rPr/>
      </w:pPr>
      <w:r>
        <w:rPr>
          <w:rFonts w:ascii="IRNazanin" w:hAnsi="IRNazanin" w:eastAsia="IRNazanin"/>
          <w:color w:val="111111"/>
          <w:sz w:val="28"/>
          <w:sz w:val="28"/>
          <w:szCs w:val="28"/>
          <w:rtl w:val="true"/>
          <w:lang w:bidi="fa-IR"/>
        </w:rPr>
        <w:t>می‌خواهد مجدّداً از من مِهر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پیش شما ببینم آیا حق با من است یا با او؟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چه سنّی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شده، موی سپید هم در سرش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می‌پرسی، حق نه با تو است، نه با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و دخترِ بیچاره را به حال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غرق حیرت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پیغمبرصلی الله علیه وآله خیره شد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فرو رفته بود که این چه جور قضاوتی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اختیار دخترِ خود را ندارد؟ اگر مِهر جدیدی هم به پدرِ دختر بپردازم و او به میل و رضای خودش دخترش را تسلیم من کند این کار نارواست؟ پیغمبرصلی الله علیه وآله از نگاههای متحیّرانه او به اندیشه مشوّش او پی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با این ترتیب که من گفتم نه تو گنهکار می‌شوی و نه رفیقت طارق</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همسرداری</w:t>
      </w:r>
    </w:p>
    <w:p>
      <w:pPr>
        <w:pStyle w:val="BookText"/>
        <w:rPr/>
      </w:pPr>
      <w:r>
        <w:rPr>
          <w:rFonts w:ascii="IRNazanin" w:hAnsi="IRNazanin" w:eastAsia="IRNazanin"/>
          <w:color w:val="111111"/>
          <w:sz w:val="28"/>
          <w:sz w:val="28"/>
          <w:szCs w:val="28"/>
          <w:rtl w:val="true"/>
          <w:lang w:bidi="fa-IR"/>
        </w:rPr>
        <w:t>زنان را همین بس بود یک هنر</w:t>
      </w:r>
    </w:p>
    <w:p>
      <w:pPr>
        <w:pStyle w:val="BookText"/>
        <w:rPr/>
      </w:pPr>
      <w:r>
        <w:rPr>
          <w:rFonts w:ascii="IRNazanin" w:hAnsi="IRNazanin" w:eastAsia="IRNazanin"/>
          <w:color w:val="111111"/>
          <w:sz w:val="28"/>
          <w:sz w:val="28"/>
          <w:szCs w:val="28"/>
          <w:rtl w:val="true"/>
          <w:lang w:bidi="fa-IR"/>
        </w:rPr>
        <w:t>نشینند و زایند شیرانِ نر</w:t>
      </w:r>
    </w:p>
    <w:p>
      <w:pPr>
        <w:pStyle w:val="BookText"/>
        <w:rPr/>
      </w:pPr>
      <w:r>
        <w:rPr>
          <w:rFonts w:ascii="Amiri" w:hAnsi="Amiri" w:eastAsia="Amiri" w:cs="Amiri"/>
          <w:color w:val="111111"/>
          <w:sz w:val="28"/>
          <w:sz w:val="28"/>
          <w:szCs w:val="28"/>
          <w:rtl w:val="true"/>
          <w:lang w:bidi="ar-SA"/>
        </w:rPr>
        <w:t>زنِ خوب</w:t>
      </w:r>
    </w:p>
    <w:p>
      <w:pPr>
        <w:pStyle w:val="BookText"/>
        <w:rPr/>
      </w:pPr>
      <w:r>
        <w:rPr>
          <w:rFonts w:ascii="IRNazanin" w:hAnsi="IRNazanin" w:eastAsia="IRNazanin"/>
          <w:color w:val="111111"/>
          <w:sz w:val="28"/>
          <w:sz w:val="28"/>
          <w:szCs w:val="28"/>
          <w:rtl w:val="true"/>
          <w:lang w:bidi="fa-IR"/>
        </w:rPr>
        <w:t>زن خوب فرمانبر پارسا</w:t>
      </w:r>
    </w:p>
    <w:p>
      <w:pPr>
        <w:pStyle w:val="BookText"/>
        <w:rPr/>
      </w:pPr>
      <w:r>
        <w:rPr>
          <w:rFonts w:ascii="IRNazanin" w:hAnsi="IRNazanin" w:eastAsia="IRNazanin"/>
          <w:color w:val="111111"/>
          <w:sz w:val="28"/>
          <w:sz w:val="28"/>
          <w:szCs w:val="28"/>
          <w:rtl w:val="true"/>
          <w:lang w:bidi="fa-IR"/>
        </w:rPr>
        <w:t>کند مرد درویش را پادشا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مظهر تحقّق آمال بشر است، زن پرورش ده زنان و مردان ارجمند است، از دامنِ زن مرد به معراج می‌رود، دامنِ زن محلِّ تربیت بزرگ زنان و بزرگ مردان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عصر ما ثابت کردند که در مجاهده هم دوشِ مردان بلکه مقدّم بر آنانند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انسان است، آن هم یک انسان بزرگ، زن مربی جامعه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کشورها بسته به وجود زن است، زن با تربیت صحیح خودش انسان درست می‌کند و با تربیت صحیح خودش کشور را آباد می‌کند</w:t>
      </w:r>
      <w:r>
        <w:rPr>
          <w:rFonts w:eastAsia="IRNazanin" w:cs="IRNazanin"/>
          <w:color w:val="111111"/>
          <w:sz w:val="28"/>
          <w:szCs w:val="28"/>
          <w:rtl w:val="true"/>
          <w:lang w:bidi="fa-IR"/>
        </w:rPr>
        <w:t>.</w:t>
      </w:r>
      <w:r>
        <w:rPr>
          <w:rStyle w:val="FootnoteAnchor"/>
          <w:rtl w:val="true"/>
        </w:rPr>
        <w:footnoteReference w:id="878"/>
      </w:r>
      <w:bookmarkStart w:id="721" w:name="pg880_4662"/>
    </w:p>
    <w:p>
      <w:pPr>
        <w:pStyle w:val="Heading5"/>
        <w:numPr>
          <w:ilvl w:val="4"/>
          <w:numId w:val="1"/>
        </w:numPr>
        <w:rPr/>
      </w:pPr>
      <w:bookmarkStart w:id="722" w:name="__RefHeading___Toc61600_373438147"/>
      <w:bookmarkStart w:id="723" w:name="_Toc282"/>
      <w:bookmarkEnd w:id="721"/>
      <w:bookmarkEnd w:id="722"/>
      <w:r>
        <w:rPr>
          <w:rtl w:val="true"/>
        </w:rPr>
        <w:t>روزِ مادر</w:t>
      </w:r>
      <w:bookmarkEnd w:id="723"/>
    </w:p>
    <w:p>
      <w:pPr>
        <w:pStyle w:val="BookText"/>
        <w:rPr/>
      </w:pPr>
      <w:r>
        <w:rPr>
          <w:rFonts w:ascii="IRNazanin" w:hAnsi="IRNazanin" w:eastAsia="IRNazanin"/>
          <w:color w:val="111111"/>
          <w:sz w:val="28"/>
          <w:sz w:val="28"/>
          <w:szCs w:val="28"/>
          <w:rtl w:val="true"/>
          <w:lang w:bidi="fa-IR"/>
        </w:rPr>
        <w:t>توصیه قرآن برای نیکی به پدر و مادر</w:t>
      </w:r>
    </w:p>
    <w:p>
      <w:pPr>
        <w:pStyle w:val="BookText"/>
        <w:rPr/>
      </w:pPr>
      <w:r>
        <w:rPr>
          <w:rFonts w:ascii="Amiri" w:hAnsi="Amiri" w:eastAsia="Amiri" w:cs="Amiri"/>
          <w:color w:val="111111"/>
          <w:sz w:val="28"/>
          <w:sz w:val="28"/>
          <w:szCs w:val="28"/>
          <w:rtl w:val="true"/>
          <w:lang w:bidi="ar-SA"/>
        </w:rPr>
        <w:t>وَ وَصَّیْنَا الاِنسنَ بِوَالِدَیْهِ إِحْسناً حَمَلَتْهُ أُمُّهُ کُرْهاً وَ وَضعَتْهُ کُرْهاً وَ حَمْلُهُ وَ فِصلُهُ ثَلَاثُونَ شهْراً حَتی إِذَا بَلَغَ أَشدَّهُ وَ بَلَغَ أَرْبَعِینَ‌سنَةً قَالَ رَب أَوْزِعْنی أَنْ أَشکُرَ نِعْمَتَک الَّتی أَنْعَمْت عَلیَّ وَ عَلی وَلِدَی وَ أَنْ أَعْمَلَ صلِحاً تَرْضاهُ وَأَصلِحْ لی فی ذُرِّیَّتی إِنی تُبْت إِلَیْک وَ إِنی مِنَ الْمُسلِمِین؛</w:t>
      </w:r>
      <w:r>
        <w:rPr>
          <w:rStyle w:val="FootnoteAnchor"/>
          <w:rtl w:val="true"/>
        </w:rPr>
        <w:footnoteReference w:id="879"/>
      </w: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 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 می‌گردم و توبه می‌کنم،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پدر و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بِالشُّکرِ لَهُ و لِلوالِدَینِ، فَمَن لَم یَشکُر والِدَیهِ لَم یَشکُر اللَّهَ؛</w:t>
      </w:r>
      <w:r>
        <w:rPr>
          <w:rStyle w:val="FootnoteAnchor"/>
          <w:rtl w:val="true"/>
        </w:rPr>
        <w:footnoteReference w:id="880"/>
      </w:r>
      <w:r>
        <w:rPr>
          <w:rFonts w:ascii="IRNazanin" w:hAnsi="IRNazanin" w:eastAsia="IRNazanin"/>
          <w:color w:val="111111"/>
          <w:sz w:val="28"/>
          <w:sz w:val="28"/>
          <w:szCs w:val="28"/>
          <w:rtl w:val="true"/>
          <w:lang w:bidi="fa-IR"/>
        </w:rPr>
        <w:t>خداوند به سپاسگزاری از خود و پدر و مادر فرمان داده است؛ پس هر که از پدر و مادرش سپاسگزاری نکند، خداوند را سپاس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بجا آوردن حقِّ والدین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اللَّهِ‌علیه السلام مَا یَمْنَعُ الرَّجُلَ مِنْکُمْ أَنْ یَبَرَّ وَالِدَیْهِ حَیَّیْنِ وَ مَیِّتَیْنِ یُصَلِّیَ عَنْهُمَا وَ یَتَصَدَّقَ عَنْهُمَا وَ یَحُجَّ عَنْهُمَا وَ یَصُومَ عَنْهُمَا فَیَکُونَ الَّذِی صَنَعَ لَهُمَا وَ لَهُ مِثْلُ ذَلِکَ فَیَزِیدَهُ اللَّهُ عَزَّوَجَلَّ بِبِرِّهِ وَ صِلَتِهِ خَیْراً کَثِیراً؛</w:t>
      </w:r>
      <w:r>
        <w:rPr>
          <w:rStyle w:val="FootnoteAnchor"/>
          <w:rtl w:val="true"/>
        </w:rPr>
        <w:footnoteReference w:id="881"/>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باز می‌دارد که به پدر و 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و چه از دنیا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 برایِشان نماز بگذارید و صدقه بدهید و حج کرده، روزه بگیرید تا پاداشش برای آنها و به همان اندازه برای خودتان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عزّوجل به سبب نیکی و پیوند تان به شما خیر فراوانی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ترک احسان به والدین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أَلْعُقُوقُ یُعَقِّبُ الْقِلَّةَ وَ یُؤَدّی اِلَی الذِّلَّةِ؛</w:t>
      </w:r>
      <w:r>
        <w:rPr>
          <w:rStyle w:val="FootnoteAnchor"/>
          <w:rtl w:val="true"/>
        </w:rPr>
        <w:footnoteReference w:id="882"/>
      </w:r>
      <w:r>
        <w:rPr>
          <w:rFonts w:ascii="IRNazanin" w:hAnsi="IRNazanin" w:eastAsia="IRNazanin"/>
          <w:color w:val="111111"/>
          <w:sz w:val="28"/>
          <w:sz w:val="28"/>
          <w:szCs w:val="28"/>
          <w:rtl w:val="true"/>
          <w:lang w:bidi="fa-IR"/>
        </w:rPr>
        <w:t>ترک احسان به پدر و مادر موجب تنهائی و منتهی به خواری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مادرها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مشروطه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عادل انقلابی، علیهِ مشروطه غیر مشروعه آن زمان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اوّل مشروطه خواه بود، امّا چون مشروطه در جهتِ اسلام نبود، با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گرفتند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بیش از بقیّه اصرار داشت که پدرش را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بود، من به زندان رفتم و علّت را از شیخ فضل اللَّه نوری‌رحمه الله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انتظارش را داشتم که پسرم چنین از کار درآید چون شیخ شهید، اثرِ تعجّب را در چهره آن مرد دید، اضافه کرد این بچّه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مادرش بیمار بود، لذا 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که یک دایه شیر ده برای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آن زن به پسرم شیر می‌داد، ناگهان متوجّه شدیم که وی زنِ آلوده‌ای است؛ علاوه بر آن از دشمنان امیرمؤمنان‌علیه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پسر به جایی رسید که در هنگام اعدام پدرش کف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فاسد، پسری دیگر تحویل جامعه داد به نام کیانوری که رئیسِ حزب توده شد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حقِّ مادر</w:t>
      </w:r>
    </w:p>
    <w:p>
      <w:pPr>
        <w:pStyle w:val="BookText"/>
        <w:rPr/>
      </w:pPr>
      <w:r>
        <w:rPr>
          <w:rFonts w:ascii="IRNazanin" w:hAnsi="IRNazanin" w:eastAsia="IRNazanin"/>
          <w:color w:val="111111"/>
          <w:sz w:val="28"/>
          <w:sz w:val="28"/>
          <w:szCs w:val="28"/>
          <w:rtl w:val="true"/>
          <w:lang w:bidi="fa-IR"/>
        </w:rPr>
        <w:t>مردی مشغول طواف خانه خدا بود مادرش را نیز بر دوش گرفته و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پیامبرصلی الله علیه وآله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حقِّ مادرم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با این کار، جبران یکی از ناله‌های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نکرده‌ای</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حقوق فرزند بر پدر</w:t>
      </w:r>
    </w:p>
    <w:p>
      <w:pPr>
        <w:pStyle w:val="BookText"/>
        <w:rPr/>
      </w:pPr>
      <w:r>
        <w:rPr>
          <w:rFonts w:ascii="IRNazanin" w:hAnsi="IRNazanin" w:eastAsia="IRNazanin"/>
          <w:color w:val="111111"/>
          <w:sz w:val="28"/>
          <w:sz w:val="28"/>
          <w:szCs w:val="28"/>
          <w:rtl w:val="true"/>
          <w:lang w:bidi="fa-IR"/>
        </w:rPr>
        <w:t>والدین اَرْبه روی فرزندان</w:t>
      </w:r>
    </w:p>
    <w:p>
      <w:pPr>
        <w:pStyle w:val="BookText"/>
        <w:rPr/>
      </w:pPr>
      <w:r>
        <w:rPr>
          <w:rFonts w:ascii="IRNazanin" w:hAnsi="IRNazanin" w:eastAsia="IRNazanin"/>
          <w:color w:val="111111"/>
          <w:sz w:val="28"/>
          <w:sz w:val="28"/>
          <w:szCs w:val="28"/>
          <w:rtl w:val="true"/>
          <w:lang w:bidi="fa-IR"/>
        </w:rPr>
        <w:t>نگشاید از فضایل در</w:t>
      </w:r>
    </w:p>
    <w:p>
      <w:pPr>
        <w:pStyle w:val="BookText"/>
        <w:rPr/>
      </w:pPr>
      <w:r>
        <w:rPr>
          <w:rFonts w:ascii="IRNazanin" w:hAnsi="IRNazanin" w:eastAsia="IRNazanin"/>
          <w:color w:val="111111"/>
          <w:sz w:val="28"/>
          <w:sz w:val="28"/>
          <w:szCs w:val="28"/>
          <w:rtl w:val="true"/>
          <w:lang w:bidi="fa-IR"/>
        </w:rPr>
        <w:t>ضرر این جنایت آخر کار</w:t>
      </w:r>
    </w:p>
    <w:p>
      <w:pPr>
        <w:pStyle w:val="BookText"/>
        <w:rPr/>
      </w:pPr>
      <w:r>
        <w:rPr>
          <w:rFonts w:ascii="IRNazanin" w:hAnsi="IRNazanin" w:eastAsia="IRNazanin"/>
          <w:color w:val="111111"/>
          <w:sz w:val="28"/>
          <w:sz w:val="28"/>
          <w:szCs w:val="28"/>
          <w:rtl w:val="true"/>
          <w:lang w:bidi="fa-IR"/>
        </w:rPr>
        <w:t>باز گردد به مادر و به پدر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بهار </w:t>
      </w:r>
      <w:bookmarkStart w:id="724" w:name="pg880_4669"/>
    </w:p>
    <w:p>
      <w:pPr>
        <w:pStyle w:val="Heading3"/>
        <w:numPr>
          <w:ilvl w:val="2"/>
          <w:numId w:val="1"/>
        </w:numPr>
        <w:rPr/>
      </w:pPr>
      <w:bookmarkStart w:id="725" w:name="__RefHeading___Toc61602_373438147"/>
      <w:bookmarkStart w:id="726" w:name="_Toc283"/>
      <w:bookmarkEnd w:id="724"/>
      <w:bookmarkEnd w:id="725"/>
      <w:r>
        <w:rPr>
          <w:rtl w:val="true"/>
        </w:rPr>
        <w:t>رجب</w:t>
      </w:r>
      <w:bookmarkEnd w:id="726"/>
    </w:p>
    <w:p>
      <w:pPr>
        <w:pStyle w:val="Heading4"/>
        <w:numPr>
          <w:ilvl w:val="3"/>
          <w:numId w:val="1"/>
        </w:numPr>
        <w:rPr/>
      </w:pPr>
      <w:bookmarkStart w:id="727" w:name="__RefHeading___Toc61604_373438147"/>
      <w:bookmarkStart w:id="728" w:name="_Toc284"/>
      <w:bookmarkEnd w:id="727"/>
      <w:r>
        <w:rPr>
          <w:rtl w:val="true"/>
        </w:rPr>
        <w:t>ماه رجب</w:t>
      </w:r>
      <w:bookmarkEnd w:id="728"/>
    </w:p>
    <w:p>
      <w:pPr>
        <w:pStyle w:val="BookText"/>
        <w:rPr/>
      </w:pPr>
      <w:r>
        <w:rPr>
          <w:rFonts w:ascii="IRNazanin" w:hAnsi="IRNazanin" w:eastAsia="IRNazanin"/>
          <w:color w:val="111111"/>
          <w:sz w:val="28"/>
          <w:sz w:val="28"/>
          <w:szCs w:val="28"/>
          <w:rtl w:val="true"/>
          <w:lang w:bidi="fa-IR"/>
        </w:rPr>
        <w:t>ماه رجب، ماه بارش رحمت الهی و ماهِ امیرالمؤمنین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رجب فرا می‌رسید، پیامبر اکرم‌صلی الله علیه وآله مسلمانان را جمع کرده و عظمتِ این ماه را برایشان یادآوری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Style w:val="FootnoteAnchor"/>
          <w:rtl w:val="true"/>
        </w:rPr>
        <w:footnoteReference w:id="885"/>
      </w: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هر صبر کننده شکرگزار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امام علی‌علیه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شَهری و شَعبانُ شَهرُ رَسُول اللَّهِ؛</w:t>
      </w:r>
      <w:r>
        <w:rPr>
          <w:rStyle w:val="FootnoteAnchor"/>
          <w:rtl w:val="true"/>
        </w:rPr>
        <w:footnoteReference w:id="886"/>
      </w:r>
      <w:r>
        <w:rPr>
          <w:rFonts w:ascii="IRNazanin" w:hAnsi="IRNazanin" w:eastAsia="IRNazanin"/>
          <w:color w:val="111111"/>
          <w:sz w:val="28"/>
          <w:sz w:val="28"/>
          <w:szCs w:val="28"/>
          <w:rtl w:val="true"/>
          <w:lang w:bidi="fa-IR"/>
        </w:rPr>
        <w:t>رجب ماه من و شعبان ماه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ماه رجب</w:t>
      </w:r>
    </w:p>
    <w:p>
      <w:pPr>
        <w:pStyle w:val="BookText"/>
        <w:rPr/>
      </w:pPr>
      <w:r>
        <w:rPr>
          <w:rFonts w:ascii="Amiri" w:hAnsi="Amiri" w:eastAsia="Amiri" w:cs="Amiri"/>
          <w:color w:val="111111"/>
          <w:sz w:val="28"/>
          <w:sz w:val="28"/>
          <w:szCs w:val="28"/>
          <w:rtl w:val="true"/>
          <w:lang w:bidi="ar-SA"/>
        </w:rPr>
        <w:t>حدیث 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شَهری و العَبدُ عَبدی و الرَّحمَةُ رَحمَتی فَمَن دَعانی فی هذا الشَّهرِ أجَبتُهُ و مَن سَألَنی أعطیتُهُ؛</w:t>
      </w:r>
      <w:r>
        <w:rPr>
          <w:rStyle w:val="FootnoteAnchor"/>
          <w:rtl w:val="true"/>
        </w:rPr>
        <w:footnoteReference w:id="887"/>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من، بنده، بنده من، و رحمت، رحمت من است؛ هر که در این ماه مرا بخواند، اجابتش کنم و هر که حاجت آورد، عطایش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حسنات در رجب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عَظیمٌ یُضاعِفُ اللَّهُ فیهِ الحَسَناتَ و یَمحُو فیهِ السَّیِّئاتَ؛</w:t>
      </w:r>
      <w:r>
        <w:rPr>
          <w:rStyle w:val="FootnoteAnchor"/>
          <w:rtl w:val="true"/>
        </w:rPr>
        <w:footnoteReference w:id="888"/>
      </w:r>
      <w:r>
        <w:rPr>
          <w:rFonts w:ascii="IRNazanin" w:hAnsi="IRNazanin" w:eastAsia="IRNazanin"/>
          <w:color w:val="111111"/>
          <w:sz w:val="28"/>
          <w:sz w:val="28"/>
          <w:szCs w:val="28"/>
          <w:rtl w:val="true"/>
          <w:lang w:bidi="fa-IR"/>
        </w:rPr>
        <w:t xml:space="preserve">رجب ماه بزرگی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را در آن دو چندان و گناهان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حبل الله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بَینی و بَینَ عِبادی فَمَنِ اعتَصَمَ بِهِ وَصَلَ بِی؛</w:t>
      </w:r>
      <w:r>
        <w:rPr>
          <w:rStyle w:val="FootnoteAnchor"/>
          <w:rtl w:val="true"/>
        </w:rPr>
        <w:footnoteReference w:id="889"/>
      </w:r>
      <w:r>
        <w:rPr>
          <w:rFonts w:ascii="IRNazanin" w:hAnsi="IRNazanin" w:eastAsia="IRNazanin"/>
          <w:color w:val="111111"/>
          <w:sz w:val="28"/>
          <w:sz w:val="28"/>
          <w:szCs w:val="28"/>
          <w:rtl w:val="true"/>
          <w:lang w:bidi="fa-IR"/>
        </w:rPr>
        <w:t>ماه رجب را ریسمانی میان خود و بندگانم قرار داده‌ام؛ هر کس به آن چنگ زند، به وصال من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بارش رحمت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الأصَبُّ یَصُبُّ اللَّهُ فِیهِ الرَّحمَةَ عَلی عِبادِهِ؛</w:t>
      </w:r>
      <w:r>
        <w:rPr>
          <w:rStyle w:val="FootnoteAnchor"/>
          <w:rtl w:val="true"/>
        </w:rPr>
        <w:footnoteReference w:id="890"/>
      </w:r>
      <w:r>
        <w:rPr>
          <w:rFonts w:ascii="IRNazanin" w:hAnsi="IRNazanin" w:eastAsia="IRNazanin"/>
          <w:color w:val="111111"/>
          <w:sz w:val="28"/>
          <w:sz w:val="28"/>
          <w:szCs w:val="28"/>
          <w:rtl w:val="true"/>
          <w:lang w:bidi="fa-IR"/>
        </w:rPr>
        <w:t>رجب ماه بارش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رحمت خود را بر بندگانش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قَصراً لا یَدخُلُهُ إلاّ صُوّامُ رَجَبٍ</w:t>
      </w:r>
      <w:r>
        <w:rPr>
          <w:rStyle w:val="FootnoteAnchor"/>
          <w:rtl w:val="true"/>
        </w:rPr>
        <w:footnoteReference w:id="891"/>
      </w:r>
      <w:r>
        <w:rPr>
          <w:rFonts w:ascii="IRNazanin" w:hAnsi="IRNazanin" w:eastAsia="IRNazanin"/>
          <w:color w:val="111111"/>
          <w:sz w:val="28"/>
          <w:sz w:val="28"/>
          <w:szCs w:val="28"/>
          <w:rtl w:val="true"/>
          <w:lang w:bidi="fa-IR"/>
        </w:rPr>
        <w:t>در بهشت قصری است که جز روزه‌داران ماه رجب وارد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بر عبادت</w:t>
      </w:r>
    </w:p>
    <w:p>
      <w:pPr>
        <w:pStyle w:val="BookText"/>
        <w:rPr/>
      </w:pPr>
      <w:r>
        <w:rPr>
          <w:rFonts w:ascii="IRNazanin" w:hAnsi="IRNazanin" w:eastAsia="IRNazanin"/>
          <w:color w:val="111111"/>
          <w:sz w:val="28"/>
          <w:sz w:val="28"/>
          <w:szCs w:val="28"/>
          <w:rtl w:val="true"/>
          <w:lang w:bidi="fa-IR"/>
        </w:rPr>
        <w:t>خدمت گزار امینِ آیت اللَّه کوهستانی رحمه الله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آقاجان از من خواست به اتّفاق هم به آسیاب آبی ایشان برویم، به سمتِ آسیاب حرکت کردیم و پس از رسیدن و استراحتی کوتاه، آقا آسیابان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آرد چه کسی را به منزل ما فرستادی؟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میرزا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مردی متمکّن و بهایی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خوبی داشت و آردش بسیار سفید بود و من مقداری آن را برای شما فرستادم، تا این جمله را گفت، آقا چهره‌اش تغییر کرد و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فضیلتِ ماهِ رجب محروم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و مراقبت به خاطر آن بود که آیت اللَّه دیدند مدّتی است قلبشان اقبال و رغبت چندانی به عبادت ندارد و مانندِ گذشته از عبادت و نمازش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اندیشه بود که این نقطه تاریک را بیابد، ابتدا از منزل جست و جو کرد و از خانواده پرسید آیا شما آرد از کسی قرض گرفته‌اید یا از آرد وقفی و یا سهم امام‌علیه السلام استفاده کرده‌اید؟ وقتی از منزل مطمئن شد، سراغ آسیابان را گرفت و متوجّه گشت که این عدم رغبت از آردی است که آسیابان برای او فرستاده بود</w:t>
      </w:r>
      <w:r>
        <w:rPr>
          <w:rFonts w:eastAsia="IRNazanin" w:cs="IRNazanin"/>
          <w:color w:val="111111"/>
          <w:sz w:val="28"/>
          <w:szCs w:val="28"/>
          <w:rtl w:val="true"/>
          <w:lang w:bidi="fa-IR"/>
        </w:rPr>
        <w:t>.</w:t>
      </w:r>
      <w:r>
        <w:rPr>
          <w:rStyle w:val="FootnoteAnchor"/>
          <w:rtl w:val="true"/>
        </w:rPr>
        <w:footnoteReference w:id="89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اوّلِ رجب یک سلسله اعمال وارد شده است و یک ارزشهایی که دیگر اصلاً این حرفها در میانِ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ارایتم ان اصبح ماوکم غورا فمن یاتیکم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ماهها از قمری تبدیل می‌شود به شمسی، انسان اوّل خیال نمی‌کند که به دنبالِ خودش چه چیزهایی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بچّه بودیم، در منزلِ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هفت و هشت سالگی کاملاً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اینکه ماهِ رجب دارد می‌آید مشخّص بود، می‌گفتند یک هفته به ماهِ </w:t>
      </w:r>
    </w:p>
    <w:p>
      <w:pPr>
        <w:pStyle w:val="BookText"/>
        <w:rPr/>
      </w:pPr>
      <w:r>
        <w:rPr>
          <w:rFonts w:ascii="IRNazanin" w:hAnsi="IRNazanin" w:eastAsia="IRNazanin"/>
          <w:color w:val="111111"/>
          <w:sz w:val="28"/>
          <w:sz w:val="28"/>
          <w:szCs w:val="28"/>
          <w:rtl w:val="true"/>
          <w:lang w:bidi="fa-IR"/>
        </w:rPr>
        <w:t>رجب مانده، پنج روز مانده، سه روز مانده، امشب احتمالاً اوّلِ ماهِ رجب است، برویم برای استهلال، می‌رفتند برای استهلال، ماه را ببینند، شبِ اوّلِ ماه رجب است، اعمالِ ماه رجب را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که جمع می‌شدند، همه صحبت آمدن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رجب و ماه مبارک شعبان پیش درآمدهای ماه مبارک رمضان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بچگی همیشه این را می‌دیدم، مرحوم ابوی ما و مرحومه والده ما غیر از اول و آخر ماه رجب و غیر از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سیزدهم و چهاردهم و پانزدهم این ماه که اعمال بالخصوصی دارد و عمل معروفش به نام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آن زمان بچه بودیم بجا آورده بودیم، بعد بزرگ شدیم فراموش کردیم، به تبع آن جوی که آن وقت وجود داشت، یعنی آب جاری ای که در آن وقت بود، ولی وقتی که آبی رفت و مخفی شد، دیگر کیست که از نو آن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روز اوّل و روز آخر و سه روز وسط، حداقل پنجشنبه و جمعه‌ها روزه بودند و بلکه مرحوم ابوی ما در بعضی از سالها دو ماه رجب و شعبان را پیوسته روزه می‌گرفتند و به ماه مبارک رمضان متصل می‌کردند، یعنی این سه ماه را یکسره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ماه، ماه استغفار و توبه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وارد شده است که اگر کسی نتواند روزه این ماه را بگیرد ذکری وارد شده است که روزی صد بار این ذکر را بگوید به عنوان جبران روزه ای که نتوانسته است بگیرد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یادی از حاج آقا رحیم ارباب و حاج میرزا علی آقا شیرازی یادم است که در ماه مبارک رجب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تابستان بود و به اصفهان رفته بودیم می‌رفتیم به درس آقای حاج آقا رحیم ارباب سلمه اللَّه تعالی که از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ذکر را اول بار از این مرد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خیلی کند صحبت می‌کند و اذکار را بالخصوص خیلی با تانی و حضور قلب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الاله الجلیل، سبحان من لاینبغی التسبیح الا له، سبحان ذی العزه والجلال … می‌دیدم این مرد مرتب اینها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پیرمرد بود و نمی‌توانست روزه بگیرد، آن را با این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یادم نمی‌رود که در همان سالها روز بیست و پنجم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حضرت موسی بن جعفر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مدرسه نیماورد اصفهان بودیم، بعدازظهر بود، خوابیده بودیم، از خواب که بیدار شدیم یک وقت صدای مرحوم حاج میرزا علی آقا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مدرسه غریبه بودیم، به عنوان تابستان رفته بودیم، ولی طلبه‌های آن مدرسه به مناسبت وفات از ایشان خواهش کرده بودند، آمده بود برای طلبه‌ها موعظه می‌کرد و بعد هم ذکر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 که در قیامت فریاد می‌کشند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الرجبیون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رجبیون کجا هستند؟ این مرد با همان آهنگی که داشت و با آن حال و روحی که داشت این تعبیر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الرجبیون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پیشگاه پروردگار شرمسار باشیم، در ماه رجب هیچ چیزی نداشته باشیم و اصلا جز رجبیون شمرده نشویم، چه خواهیم کرد؟ </w:t>
      </w:r>
    </w:p>
    <w:p>
      <w:pPr>
        <w:pStyle w:val="BookText"/>
        <w:rPr/>
      </w:pPr>
      <w:r>
        <w:rPr>
          <w:rFonts w:ascii="IRNazanin" w:hAnsi="IRNazanin" w:eastAsia="IRNazanin"/>
          <w:color w:val="111111"/>
          <w:sz w:val="28"/>
          <w:sz w:val="28"/>
          <w:szCs w:val="28"/>
          <w:rtl w:val="true"/>
          <w:lang w:bidi="fa-IR"/>
        </w:rPr>
        <w:t>غرض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استغفار و عبادت و روزه است و این سنتها در میان ما بکلی دارد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می‌آید، بزرگ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اگر به بچه بگوییم ماه‌های قمری را از محرم تا ذی الحجه بشمار، نمی‌توانند، اصلاً فراموش می‌کنند که یک چنین ماههایی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تکلیف هرگز از ما ساقط نمی‌شود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دعاها … در ماه رجب و شعبان و ماه مبارک رمضان، اینها انسان را همچو تقویت روحی می‌کند … و نور افکن است برای اینکه این بشر را از این ظلمت‌ها بیرون بیاورد و واردِ نور کند که معجزه آسا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ماه رجب و شعبان و ماه مبارک رمضان برکات بسیاری نصیب انسان، انسان‌هایی که می‌توانند استفاده کنند از این برکات، شده است</w:t>
      </w:r>
      <w:r>
        <w:rPr>
          <w:rFonts w:eastAsia="IRNazanin" w:cs="IRNazanin"/>
          <w:color w:val="111111"/>
          <w:sz w:val="28"/>
          <w:szCs w:val="28"/>
          <w:rtl w:val="true"/>
          <w:lang w:bidi="fa-IR"/>
        </w:rPr>
        <w:t>.</w:t>
      </w:r>
      <w:r>
        <w:rPr>
          <w:rStyle w:val="FootnoteAnchor"/>
          <w:rtl w:val="true"/>
        </w:rPr>
        <w:footnoteReference w:id="895"/>
      </w:r>
      <w:bookmarkStart w:id="729" w:name="pg880_4681"/>
    </w:p>
    <w:p>
      <w:pPr>
        <w:pStyle w:val="Heading4"/>
        <w:numPr>
          <w:ilvl w:val="3"/>
          <w:numId w:val="1"/>
        </w:numPr>
        <w:rPr/>
      </w:pPr>
      <w:bookmarkStart w:id="730" w:name="__RefHeading___Toc61606_373438147"/>
      <w:bookmarkStart w:id="731" w:name="_Toc285"/>
      <w:bookmarkEnd w:id="729"/>
      <w:bookmarkEnd w:id="730"/>
      <w:r>
        <w:rPr/>
        <w:t>3</w:t>
      </w:r>
      <w:r>
        <w:rPr>
          <w:rtl w:val="true"/>
        </w:rPr>
        <w:t xml:space="preserve"> </w:t>
      </w:r>
      <w:r>
        <w:rPr>
          <w:rtl w:val="true"/>
        </w:rPr>
        <w:t>رجب</w:t>
      </w:r>
      <w:bookmarkEnd w:id="731"/>
    </w:p>
    <w:p>
      <w:pPr>
        <w:pStyle w:val="Heading5"/>
        <w:numPr>
          <w:ilvl w:val="4"/>
          <w:numId w:val="1"/>
        </w:numPr>
        <w:rPr/>
      </w:pPr>
      <w:bookmarkStart w:id="732" w:name="__RefHeading___Toc61608_373438147"/>
      <w:bookmarkStart w:id="733" w:name="_Toc286"/>
      <w:bookmarkEnd w:id="732"/>
      <w:r>
        <w:rPr>
          <w:rtl w:val="true"/>
        </w:rPr>
        <w:t xml:space="preserve">شهادت امام هادی‌علیه السلام </w:t>
      </w:r>
      <w:r>
        <w:rPr>
          <w:rtl w:val="true"/>
        </w:rPr>
        <w:t>(</w:t>
      </w:r>
      <w:r>
        <w:rPr/>
        <w:t>254</w:t>
      </w:r>
      <w:r>
        <w:rPr>
          <w:rtl w:val="true"/>
        </w:rPr>
        <w:t xml:space="preserve"> </w:t>
      </w:r>
      <w:r>
        <w:rPr>
          <w:rtl w:val="true"/>
        </w:rPr>
        <w:t>هجری قمری</w:t>
      </w:r>
      <w:r>
        <w:rPr>
          <w:rtl w:val="true"/>
        </w:rPr>
        <w:t>)</w:t>
      </w:r>
      <w:bookmarkEnd w:id="733"/>
    </w:p>
    <w:p>
      <w:pPr>
        <w:pStyle w:val="BookText"/>
        <w:rPr/>
      </w:pPr>
      <w:r>
        <w:rPr>
          <w:rFonts w:ascii="IRNazanin" w:hAnsi="IRNazanin" w:eastAsia="IRNazanin"/>
          <w:color w:val="111111"/>
          <w:sz w:val="28"/>
          <w:sz w:val="28"/>
          <w:szCs w:val="28"/>
          <w:rtl w:val="true"/>
          <w:lang w:bidi="fa-IR"/>
        </w:rPr>
        <w:t xml:space="preserve">امام علی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و گاهی به لقب امام هادی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نهم در سال دویست و دوازده در مدینه متولّد شده و در سال دویست و پنجاه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خلیفه عباسی با سمّ شهیدش کرده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امام دهم در ایام حیات خود با هفت نفر 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معتصم و واثق و متوکل و منتصر و مستعین و معتز 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معتصم، سال دویست و بیست بود که پدر بزرگوارش در بغداد با سم درگذشت وی در مدینه بود و به امر خدا و معرّفی امامان گذشته به امامت رسید و به نشر تعالیم دینی می‌پرداخت تا زمان متوکل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سال دویست و چهل و سه در اثر سعایت هایی که کرده بودند یکی از امراء دولت خود را مأموریت داد که آن‌حضرت را از مدینه به سامرا که آنروز عاصمه خلافت بود جلب کند و نامه‌ای مهرآمیز با کمال تعظیم به آن‌حضرت نوشته تقاضای حرکت و ملاقات نمود</w:t>
      </w:r>
      <w:r>
        <w:rPr>
          <w:rStyle w:val="FootnoteAnchor"/>
          <w:rtl w:val="true"/>
        </w:rPr>
        <w:footnoteReference w:id="897"/>
      </w:r>
      <w:r>
        <w:rPr>
          <w:rFonts w:ascii="IRNazanin" w:hAnsi="IRNazanin" w:eastAsia="IRNazanin"/>
          <w:color w:val="111111"/>
          <w:sz w:val="28"/>
          <w:sz w:val="28"/>
          <w:szCs w:val="28"/>
          <w:rtl w:val="true"/>
          <w:lang w:bidi="fa-IR"/>
        </w:rPr>
        <w:t>و البته پس از ورود آن‌حضرت به سامرا، در ظاهر اقداماتی بعمل نیامد ولی در عین حال آنچه می‌توانست در فراهم آوردن وسایل اذیت و هتک آن‌حضرت کوتاهی نمی‌کرد و بارها به منظور قتل با هتک، ما را احضار کرده و به امر وی خانه‌اش را تفتیش نمودند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در دشمنی با خاندان رسالت در میان خلفاء عباسی نظیر نداشت و به ویژه با علی علیه‌السلام دشمن سرسخت بود و آشکارا ناسزا میگفت و مرد مقلدی را موظف داشت که در بزمهای عیش تقلید آن حضرت را در می‌آورد و خلیفه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دویست و سی و هفت بود که امر کرد قبه ضریح حضرت امام حسین را در کربلا و همچنین خانه‌های بسیاری که در اطرافش ساخته بودند، خراب و با زمین یکسان نمودند و دستور داد که آب به حرم امام بستند و دستور داد زمین قبر مطهر را شخم و زراعت کنند تا به کلی اسم و رسم مزار فراموش شود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در زمان متوکل وضع زندگی سادات علوی، که در حجاز بودند به مرحله رقت باری رسیده بود چنانکه زن‌های ایشان ساتر نداشتند و عده‌ای از ایشان یک چادر کهنه داشتند که در اوقات نماز آن را به نوبت پوشیده نماز می‌خواندند</w:t>
      </w:r>
      <w:r>
        <w:rPr>
          <w:rStyle w:val="FootnoteAnchor"/>
          <w:rtl w:val="true"/>
        </w:rPr>
        <w:footnoteReference w:id="899"/>
      </w:r>
      <w:r>
        <w:rPr>
          <w:rFonts w:ascii="IRNazanin" w:hAnsi="IRNazanin" w:eastAsia="IRNazanin"/>
          <w:color w:val="111111"/>
          <w:sz w:val="28"/>
          <w:sz w:val="28"/>
          <w:szCs w:val="28"/>
          <w:rtl w:val="true"/>
          <w:lang w:bidi="fa-IR"/>
        </w:rPr>
        <w:t>و نظیر این فشارها را به سادات علوی که در مصر بودند نیز وارد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به شکنجه و آزار متوکل صبر می‌فرمود تا وی درگذشت و پس از وی منتصر و مستعین و معتز روی کار آمدند و به دسیسه معتز آن حضرت مسموم و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امام هادی‌علیه السلام بر سر سفره غذا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العَسکریُ‌علیه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اَکَلَ أحدُنا لایَستَحدِثُهُ حّتّی یَفرُغَ مِن طَعامِهِ؛</w:t>
      </w:r>
      <w:r>
        <w:rPr>
          <w:rStyle w:val="FootnoteAnchor"/>
          <w:rtl w:val="true"/>
        </w:rPr>
        <w:footnoteReference w:id="901"/>
      </w:r>
      <w:r>
        <w:rPr>
          <w:rFonts w:ascii="IRNazanin" w:hAnsi="IRNazanin" w:eastAsia="IRNazanin"/>
          <w:color w:val="111111"/>
          <w:sz w:val="28"/>
          <w:sz w:val="28"/>
          <w:szCs w:val="28"/>
          <w:rtl w:val="true"/>
          <w:lang w:bidi="fa-IR"/>
        </w:rPr>
        <w:t>زمانی که یکی از ما غذا می‌خورد، امام هادی‌علیه السلام کسی از ما را به سخن وا نمی‌داشت تا از غذا خوردن فراغت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امام هادی‌علیه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بن یَحیی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أباهُ رَأیتَ رجلاً جَزلاً نَبیلاً فاضلاً؛</w:t>
      </w:r>
      <w:r>
        <w:rPr>
          <w:rStyle w:val="FootnoteAnchor"/>
          <w:rtl w:val="true"/>
        </w:rPr>
        <w:footnoteReference w:id="902"/>
      </w:r>
      <w:r>
        <w:rPr>
          <w:rFonts w:ascii="IRNazanin" w:hAnsi="IRNazanin" w:eastAsia="IRNazanin"/>
          <w:color w:val="111111"/>
          <w:sz w:val="28"/>
          <w:sz w:val="28"/>
          <w:szCs w:val="28"/>
          <w:rtl w:val="true"/>
          <w:lang w:bidi="fa-IR"/>
        </w:rPr>
        <w:t xml:space="preserve">اگر پدر امام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می‌دیدی، او را بسیار کریم و بخشنده، با نجابت و صاحب فضل 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رویی امام هادی‌علیه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الناّسِ بَهجَةً و أصدَقَهُم لَهجَةً </w:t>
      </w:r>
      <w:r>
        <w:rPr>
          <w:rStyle w:val="FootnoteAnchor"/>
          <w:rtl w:val="true"/>
        </w:rPr>
        <w:footnoteReference w:id="90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خوشرو ترین و راست‌گو ترین مردم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بزم شراب</w:t>
      </w:r>
    </w:p>
    <w:p>
      <w:pPr>
        <w:pStyle w:val="BookText"/>
        <w:rPr/>
      </w:pPr>
      <w:r>
        <w:rPr>
          <w:rFonts w:ascii="IRNazanin" w:hAnsi="IRNazanin" w:eastAsia="IRNazanin"/>
          <w:color w:val="111111"/>
          <w:sz w:val="28"/>
          <w:sz w:val="28"/>
          <w:szCs w:val="28"/>
          <w:rtl w:val="true"/>
          <w:lang w:bidi="fa-IR"/>
        </w:rPr>
        <w:t>در مدّت اقامت امام‌علیه السلام در شهر سامراء، تا شهادت آن حضرت، متوکل ظلم و ستم‌های فراوانی در حق آن حضرت روا داشت، گروهی از مزدوران و نااهلان که با علی و اولادش کینه‌ای عجیب داشتند، شکایت امام هادی‌علیه السلام را به متوکّل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اثر همین سعایت های مزدوران، متوکل دستور داد شبانه به خانه امام هادی‌علیه السلام هجوم بردند و امام‌علیه السلام که مشغول عبادت و راز و نیاز با خدا بود را نزد متوکّل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متوکل به امام هادی‌علیه السلام افتاد، عظمت و هیبت امام او را گرفت و بی‌اختیار حضرت را احترام کرد و در حالی که سفره‌ای از شراب پهن بود، آن حضرت را کنار خود نشاند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آنگاه متوکّل به امام‌علیه السلام جام شراب، تعارف نمود و حضرت سخت امتناع کرد، سپس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اصرار کرد و حضرت این اشعار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الاَجْبالِ تَحْرِسُهُمْ</w:t>
      </w:r>
    </w:p>
    <w:p>
      <w:pPr>
        <w:pStyle w:val="BookText"/>
        <w:rPr/>
      </w:pPr>
      <w:r>
        <w:rPr>
          <w:rFonts w:ascii="Amiri" w:hAnsi="Amiri" w:eastAsia="Amiri" w:cs="Amiri"/>
          <w:color w:val="111111"/>
          <w:sz w:val="28"/>
          <w:sz w:val="28"/>
          <w:szCs w:val="28"/>
          <w:rtl w:val="true"/>
          <w:lang w:bidi="ar-SA"/>
        </w:rPr>
        <w:t>غُلْبُ الرِّجالِ فَلَمْ تَنْفَعُهُمْ</w:t>
      </w:r>
    </w:p>
    <w:p>
      <w:pPr>
        <w:pStyle w:val="BookText"/>
        <w:rPr/>
      </w:pPr>
      <w:r>
        <w:rPr>
          <w:rFonts w:ascii="Amiri" w:hAnsi="Amiri" w:eastAsia="Amiri" w:cs="Amiri"/>
          <w:color w:val="111111"/>
          <w:sz w:val="28"/>
          <w:sz w:val="28"/>
          <w:szCs w:val="28"/>
          <w:rtl w:val="true"/>
          <w:lang w:bidi="ar-SA"/>
        </w:rPr>
        <w:t>وَ اسْتُنْزِلُوا بَعْدَ عِزَّ عَنْ معاقِلِهِمْ</w:t>
      </w:r>
    </w:p>
    <w:p>
      <w:pPr>
        <w:pStyle w:val="BookText"/>
        <w:rPr/>
      </w:pPr>
      <w:r>
        <w:rPr>
          <w:rFonts w:ascii="Amiri" w:hAnsi="Amiri" w:eastAsia="Amiri" w:cs="Amiri"/>
          <w:color w:val="111111"/>
          <w:sz w:val="28"/>
          <w:sz w:val="28"/>
          <w:szCs w:val="28"/>
          <w:rtl w:val="true"/>
          <w:lang w:bidi="ar-SA"/>
        </w:rPr>
        <w:t>وَ اُسْکِنُوا حُفَراً یا بِئْسَ ما نَزَلُوا</w:t>
      </w:r>
    </w:p>
    <w:p>
      <w:pPr>
        <w:pStyle w:val="BookText"/>
        <w:rPr/>
      </w:pPr>
      <w:r>
        <w:rPr>
          <w:rFonts w:ascii="Amiri" w:hAnsi="Amiri" w:eastAsia="Amiri" w:cs="Amiri"/>
          <w:color w:val="111111"/>
          <w:sz w:val="28"/>
          <w:sz w:val="28"/>
          <w:szCs w:val="28"/>
          <w:rtl w:val="true"/>
          <w:lang w:bidi="ar-SA"/>
        </w:rPr>
        <w:t>ناداهُمْ صارِخٌ مِن بَعْدِ دَفْنِهِمْ</w:t>
      </w:r>
    </w:p>
    <w:p>
      <w:pPr>
        <w:pStyle w:val="BookText"/>
        <w:rPr/>
      </w:pPr>
      <w:r>
        <w:rPr>
          <w:rFonts w:ascii="Amiri" w:hAnsi="Amiri" w:eastAsia="Amiri" w:cs="Amiri"/>
          <w:color w:val="111111"/>
          <w:sz w:val="28"/>
          <w:sz w:val="28"/>
          <w:szCs w:val="28"/>
          <w:rtl w:val="true"/>
          <w:lang w:bidi="ar-SA"/>
        </w:rPr>
        <w:t>اَیْنَ الْاَساوِرَ وَ التِّیْجانِ وَ الحُلَلُ</w:t>
      </w:r>
    </w:p>
    <w:p>
      <w:pPr>
        <w:pStyle w:val="BookText"/>
        <w:rPr/>
      </w:pPr>
      <w:r>
        <w:rPr>
          <w:rFonts w:ascii="Amiri" w:hAnsi="Amiri" w:eastAsia="Amiri" w:cs="Amiri"/>
          <w:color w:val="111111"/>
          <w:sz w:val="28"/>
          <w:sz w:val="28"/>
          <w:szCs w:val="28"/>
          <w:rtl w:val="true"/>
          <w:lang w:bidi="ar-SA"/>
        </w:rPr>
        <w:t>اَیْنَ الوُجُوهُ الَّتی کانَتْ مُنَعِّمَةً</w:t>
      </w:r>
    </w:p>
    <w:p>
      <w:pPr>
        <w:pStyle w:val="BookText"/>
        <w:rPr/>
      </w:pPr>
      <w:r>
        <w:rPr>
          <w:rFonts w:ascii="Amiri" w:hAnsi="Amiri" w:eastAsia="Amiri" w:cs="Amiri"/>
          <w:color w:val="111111"/>
          <w:sz w:val="28"/>
          <w:sz w:val="28"/>
          <w:szCs w:val="28"/>
          <w:rtl w:val="true"/>
          <w:lang w:bidi="ar-SA"/>
        </w:rPr>
        <w:t>مِنْ‌دُونِها تُضْرَبُ الاَسْتارُ وَ الکُلَلُ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زورمند بر فراز کوه‌ها برای سکونت و حفظ خود، خانه ساختند و در آن آرمیدند؛ ولی آن فرازها سودی به حال آنها نبخشید؛</w:t>
      </w:r>
    </w:p>
    <w:p>
      <w:pPr>
        <w:pStyle w:val="BookText"/>
        <w:rPr/>
      </w:pPr>
      <w:r>
        <w:rPr>
          <w:rFonts w:ascii="IRNazanin" w:hAnsi="IRNazanin" w:eastAsia="IRNazanin"/>
          <w:color w:val="111111"/>
          <w:sz w:val="28"/>
          <w:sz w:val="28"/>
          <w:szCs w:val="28"/>
          <w:rtl w:val="true"/>
          <w:lang w:bidi="fa-IR"/>
        </w:rPr>
        <w:t>و پس از آن همه عزت و جلال، از پناهگاههای خود به طرف پایین سرازیر شدند و در گودال‌های قبرها مسکن گزیدند، و به راستی بد گونه سرازیر گشتند؛</w:t>
      </w:r>
    </w:p>
    <w:p>
      <w:pPr>
        <w:pStyle w:val="BookText"/>
        <w:rPr/>
      </w:pPr>
      <w:r>
        <w:rPr>
          <w:rFonts w:ascii="IRNazanin" w:hAnsi="IRNazanin" w:eastAsia="IRNazanin"/>
          <w:color w:val="111111"/>
          <w:sz w:val="28"/>
          <w:sz w:val="28"/>
          <w:szCs w:val="28"/>
          <w:rtl w:val="true"/>
          <w:lang w:bidi="fa-IR"/>
        </w:rPr>
        <w:t>پس از دفن، فریاد گری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دستبند های طلائی و آن تاجها و زیورها؛</w:t>
      </w:r>
    </w:p>
    <w:p>
      <w:pPr>
        <w:pStyle w:val="BookText"/>
        <w:rPr/>
      </w:pPr>
      <w:r>
        <w:rPr>
          <w:rFonts w:ascii="IRNazanin" w:hAnsi="IRNazanin" w:eastAsia="IRNazanin"/>
          <w:color w:val="111111"/>
          <w:sz w:val="28"/>
          <w:sz w:val="28"/>
          <w:szCs w:val="28"/>
          <w:rtl w:val="true"/>
          <w:lang w:bidi="fa-IR"/>
        </w:rPr>
        <w:t>کجا رفت آن چهره‌های مرفّه که در برابرشان پرده‌ها و آزین‌های لطیف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اشعار را انشاء کرد، حاضران بر جانِ امام‌علیه السلام ترسیدند و گمان کردند که شعله آتش خشم متوکّل به او آسیب برساند؛ ولی سوگند به خدا آنچنان مجلس به هم ریخت که متوکّل گریه طولانی کرد، به طوری که صورتش از اشک هایَش خیس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متوکّل دستور داد بزم شراب را جمع کنند، و دستور داد چهار هزار دینار به حضرت دادند و همان ساعت حضرت را با احترام به خانه‌اش بازگرداند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شهرِ سامرّا از زمان معتصم مقرِّ حکومت و بیشتر، شهری نظامی مملو از سپاهیان ترک و بربر و قبطی و بردگان و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امام هادی‌علیه السلام به سامرّا، ایشان و بعد از وی پسرش حسن بن علی العسکری‌علیه السلام را در محدودیت فراوان قرار داد، به طوری که ارتباط شیعه با ایشان مخفیانه و از طریق نامه و بسیار محدود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شهرهای ایران به ویژه شیعیانِ قم و کاشان ارتباط زیادی با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رفت و آمد محدودیت داشت، ارتباط مردم با وی کمتر از پدران او بود ولی با این حال به تربیت شاگردان پرداخت؛ اشخاصی چون عبدالعظیم حسنی از علما و راویان شیعی، حسین بن سعید اهوازی فقیه و عالم شیعی، فضل بن شاذان که فقیه و متکلم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از ایشان، زیارت هر یک از دوازده امام شیعه است و مجموعه‌ای است از اعتقادات شیعه در باب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هادی‌علیه السلام کتابی در موضوع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مقطع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علی النقی با افول قدرت عباسیان و ظهور ترکان و سپاهیان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علویان قیام‌های متعددی بر ضد خلفای خوشگذران و عیاش ترتیب دادند که تعداد آن به هیجده عدد در این مقطع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خلفا از امام شیعیان بسیار اندیشناک و در هراس بودند و تا آنجا که قادر بودند وی را در محدودیت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هادی‌علیه السلام</w:t>
      </w:r>
    </w:p>
    <w:p>
      <w:pPr>
        <w:pStyle w:val="BookText"/>
        <w:rPr/>
      </w:pPr>
      <w:r>
        <w:rPr>
          <w:rFonts w:ascii="IRNazanin" w:hAnsi="IRNazanin" w:eastAsia="IRNazanin"/>
          <w:color w:val="111111"/>
          <w:sz w:val="28"/>
          <w:sz w:val="28"/>
          <w:szCs w:val="28"/>
          <w:rtl w:val="true"/>
          <w:lang w:bidi="fa-IR"/>
        </w:rPr>
        <w:t xml:space="preserve">امام هادی‌علیه السلام در روز دوشنبه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اثر زهری که به او خوراندند به شهادت رسید، آن حضرت در آن وقت، چهل و یک سال داشت و مدت امامت حضرت سی و سه سال و چند ماه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پاک و مطهّرِ آن حضرت را در خانه‌اش در شهرِ سامرّا به خاک سپردند و امام عسکری‌علیه السلام در حالی که گریبان چاک کرده بود، به دنبال جنازه پدر بزرگوار خود حرکت می‌کرد، سپس بر بدن آن حضرت نماز گزارد و به خاک سپرد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امان از روز دوشنبه</w:t>
      </w:r>
    </w:p>
    <w:p>
      <w:pPr>
        <w:pStyle w:val="BookText"/>
        <w:rPr/>
      </w:pPr>
      <w:r>
        <w:rPr>
          <w:rFonts w:ascii="IRNazanin" w:hAnsi="IRNazanin" w:eastAsia="IRNazanin"/>
          <w:color w:val="111111"/>
          <w:sz w:val="28"/>
          <w:sz w:val="28"/>
          <w:szCs w:val="28"/>
          <w:rtl w:val="true"/>
          <w:lang w:bidi="fa-IR"/>
        </w:rPr>
        <w:t>یکی از کنیز هایی که در مراسم تدفین حضرت شرکت کرده بود، به دنبالِ جنازه حضرت می‌رفت و می‌گفت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لَقِیْنا فی یومِ الاِثْنَیْنِ قدیماً و حدیثاً؛ چه مصائبی که ما در روز دوشنبه، در گذشته و حال 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عبّاس قمی‌رحمه الله پس از نقلِ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سخن فوق به روز رحلت پیامبر خداصلی الله علیه وآله اشاره می‌کند که در روز دوشنبه رخ داد و منافقان فرومایه در آن روز کارهای بیهوده و ناروا انجام دادند و بیعتی رخ داد که مایه شومی در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مذکور این سخن را از عقیله بنی هاشم حضرت زینب علیها السلام گرفته است، آنجا که در ندبه خود بر امام حسین‌علیه السلام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مَنْ اَضْحی عَسکَرُهُ یومَ الاِثْنَیْنِ نَهْبا؛</w:t>
      </w:r>
      <w:r>
        <w:rPr>
          <w:rStyle w:val="FootnoteAnchor"/>
          <w:rtl w:val="true"/>
        </w:rPr>
        <w:footnoteReference w:id="907"/>
      </w:r>
      <w:r>
        <w:rPr>
          <w:rFonts w:ascii="IRNazanin" w:hAnsi="IRNazanin" w:eastAsia="IRNazanin"/>
          <w:color w:val="111111"/>
          <w:sz w:val="28"/>
          <w:sz w:val="28"/>
          <w:szCs w:val="28"/>
          <w:rtl w:val="true"/>
          <w:lang w:bidi="fa-IR"/>
        </w:rPr>
        <w:t>پدرم فدای کسی باد که لشکرش در روز دوشنبه مورد غارت دشمنان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دین</w:t>
      </w:r>
    </w:p>
    <w:p>
      <w:pPr>
        <w:pStyle w:val="BookText"/>
        <w:rPr/>
      </w:pPr>
      <w:r>
        <w:rPr>
          <w:rFonts w:ascii="IRNazanin" w:hAnsi="IRNazanin" w:eastAsia="IRNazanin"/>
          <w:color w:val="111111"/>
          <w:sz w:val="28"/>
          <w:sz w:val="28"/>
          <w:szCs w:val="28"/>
          <w:rtl w:val="true"/>
          <w:lang w:bidi="fa-IR"/>
        </w:rPr>
        <w:t>ای آنکه بود هادیِ دین نام تو را</w:t>
      </w:r>
    </w:p>
    <w:p>
      <w:pPr>
        <w:pStyle w:val="BookText"/>
        <w:rPr/>
      </w:pPr>
      <w:r>
        <w:rPr>
          <w:rFonts w:ascii="IRNazanin" w:hAnsi="IRNazanin" w:eastAsia="IRNazanin"/>
          <w:color w:val="111111"/>
          <w:sz w:val="28"/>
          <w:sz w:val="28"/>
          <w:szCs w:val="28"/>
          <w:rtl w:val="true"/>
          <w:lang w:bidi="fa-IR"/>
        </w:rPr>
        <w:t>خون گشت دل از گردش ایّام تو را</w:t>
      </w:r>
    </w:p>
    <w:p>
      <w:pPr>
        <w:pStyle w:val="BookText"/>
        <w:rPr/>
      </w:pPr>
      <w:r>
        <w:rPr>
          <w:rFonts w:ascii="IRNazanin" w:hAnsi="IRNazanin" w:eastAsia="IRNazanin"/>
          <w:color w:val="111111"/>
          <w:sz w:val="28"/>
          <w:sz w:val="28"/>
          <w:szCs w:val="28"/>
          <w:rtl w:val="true"/>
          <w:lang w:bidi="fa-IR"/>
        </w:rPr>
        <w:t>فریاد زمُعتز که پس از آن همه ظلم</w:t>
      </w:r>
    </w:p>
    <w:p>
      <w:pPr>
        <w:pStyle w:val="BookText"/>
        <w:rPr/>
      </w:pPr>
      <w:r>
        <w:rPr>
          <w:rFonts w:ascii="IRNazanin" w:hAnsi="IRNazanin" w:eastAsia="IRNazanin"/>
          <w:color w:val="111111"/>
          <w:sz w:val="28"/>
          <w:sz w:val="28"/>
          <w:szCs w:val="28"/>
          <w:rtl w:val="true"/>
          <w:lang w:bidi="fa-IR"/>
        </w:rPr>
        <w:t>با زهر جفا کشت سرانجام تو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 نمونه‌ای از انسان کامل و مجموعه سترگی از اخلاق اسلامی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هادی‌علیه السلام خوش‌خو ترین و راست‌گو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از نزدیک می‌دید، خوش برخورد ترین انسان‌ها را دیده بود و اگر آوازه اش را از دور می‌شنید، وصف کامل‌ترین فرد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حضور او خاموش بودی، هیبت و شکوه وی تو را فرا می‌گرفت و هرگاه اراده گفتار می‌کردی، بزرگی و بزرگواری اش بر تو پرده در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دودمان رسالت و امامت و میراث دار جانشینی و خلافت بود و شاخ ساری دل نواز از درخت پربرگ و بار نبوت و میوه سرسبد درخت رسالت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مسئله امام‌شناسی بالا رود، خداشناسی هم بالا می‌رود، زیرا، چه آیتی بالاتر از امام‌علیه السلام؟ امام، آینه‌ای است که حقیقت تمام عالم را نشان می‌دهد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34" w:name="pg880_4697"/>
    </w:p>
    <w:p>
      <w:pPr>
        <w:pStyle w:val="Heading4"/>
        <w:numPr>
          <w:ilvl w:val="3"/>
          <w:numId w:val="1"/>
        </w:numPr>
        <w:rPr/>
      </w:pPr>
      <w:bookmarkStart w:id="735" w:name="__RefHeading___Toc61610_373438147"/>
      <w:bookmarkStart w:id="736" w:name="_Toc287"/>
      <w:bookmarkEnd w:id="734"/>
      <w:bookmarkEnd w:id="735"/>
      <w:r>
        <w:rPr/>
        <w:t>10</w:t>
      </w:r>
      <w:r>
        <w:rPr>
          <w:rtl w:val="true"/>
        </w:rPr>
        <w:t xml:space="preserve"> </w:t>
      </w:r>
      <w:r>
        <w:rPr>
          <w:rtl w:val="true"/>
        </w:rPr>
        <w:t>رجب</w:t>
      </w:r>
      <w:bookmarkEnd w:id="736"/>
    </w:p>
    <w:p>
      <w:pPr>
        <w:pStyle w:val="Heading5"/>
        <w:numPr>
          <w:ilvl w:val="4"/>
          <w:numId w:val="1"/>
        </w:numPr>
        <w:rPr/>
      </w:pPr>
      <w:bookmarkStart w:id="737" w:name="__RefHeading___Toc61612_373438147"/>
      <w:bookmarkStart w:id="738" w:name="_Toc288"/>
      <w:bookmarkEnd w:id="737"/>
      <w:r>
        <w:rPr>
          <w:rtl w:val="true"/>
        </w:rPr>
        <w:t xml:space="preserve">ولادت امام جوادعلیه السلام </w:t>
      </w:r>
      <w:r>
        <w:rPr>
          <w:rtl w:val="true"/>
        </w:rPr>
        <w:t>(</w:t>
      </w:r>
      <w:r>
        <w:rPr/>
        <w:t>195</w:t>
      </w:r>
      <w:r>
        <w:rPr>
          <w:rtl w:val="true"/>
        </w:rPr>
        <w:t xml:space="preserve"> </w:t>
      </w:r>
      <w:r>
        <w:rPr>
          <w:rtl w:val="true"/>
        </w:rPr>
        <w:t>هجری قمری</w:t>
      </w:r>
      <w:r>
        <w:rPr>
          <w:rtl w:val="true"/>
        </w:rPr>
        <w:t>)</w:t>
      </w:r>
      <w:bookmarkEnd w:id="738"/>
    </w:p>
    <w:p>
      <w:pPr>
        <w:pStyle w:val="BookText"/>
        <w:rPr/>
      </w:pPr>
      <w:r>
        <w:rPr>
          <w:rFonts w:ascii="IRNazanin" w:hAnsi="IRNazanin" w:eastAsia="IRNazanin"/>
          <w:color w:val="111111"/>
          <w:sz w:val="28"/>
          <w:sz w:val="28"/>
          <w:szCs w:val="28"/>
          <w:rtl w:val="true"/>
          <w:lang w:bidi="fa-IR"/>
        </w:rPr>
        <w:t xml:space="preserve">حضرت جواد الائمه‌علیه السلام نهمین اختر تابناک آسمان امامت و ولایت در روز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شیخ مفید، و شیخ طوسی ولادت آن حضرت را در ماه رمضان دانسته‌اند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شیخ مفیدرحمه الله روز تولد آن حضرت را پانزدهم رمضان و شمار دیگری از مورخان، نوزدهم رمضان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سال تولّد آن حضرت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 xml:space="preserve">امام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و گاهی به لقب امام جواد و ابن الرضا نیز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هشتم که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شده و طبق روایات شیعه سال دویست و بیست هجری به تحریک معتصم خلیفه عباسی بدست همسر خود که دختر مأمون خلیفه عباسی بود، مسموم و شهید شده در جوار جد خود امام هفتم در کاظمیه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پدر بزرگوار خود به امر خدا و معرفی گذشتگان خود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موقع درگذشت پدر بزرگوار خود در مدینه بود مأمون وی را به بغداد که آنروز عاصمه خلافت بود، احضار کرده بحسب ظاهر محبت و ملاطفت بسیاری نمود و دختر خود را به عقد ازدواج وی درآورد و در بغداد نگهداشت و در حقیقت می‌خواست به این وسیله امام را از خارج و داخل تحت مراقبت کامل درآورد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مدتی در بغداد بود سپس از مأمون اجازه خواست و به مدینه رفت تا آخر عهد مأمون در مدینه بود و پس از درگذشت مأمون که معتصم زمام خلافت را بدست گرفت دوباره امام را به بغداد احضار کرده تحت نظر گرفت و بالاخره چنانکه گذشت به تحریک معتصم، آن‌حضرت بدست همسر خود مسموم شد و درگذشت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امانتِ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911"/>
      </w: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امام جوادعلیه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مِن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المَحمُودُ أطهَرُ النّاسِ خَلقاً و أحسَنُهُم خُلقاً؛</w:t>
      </w:r>
      <w:r>
        <w:rPr>
          <w:rStyle w:val="FootnoteAnchor"/>
          <w:rtl w:val="true"/>
        </w:rPr>
        <w:footnoteReference w:id="912"/>
      </w:r>
      <w:r>
        <w:rPr>
          <w:rFonts w:ascii="IRNazanin" w:hAnsi="IRNazanin" w:eastAsia="IRNazanin"/>
          <w:color w:val="111111"/>
          <w:sz w:val="28"/>
          <w:sz w:val="28"/>
          <w:szCs w:val="28"/>
          <w:rtl w:val="true"/>
          <w:lang w:bidi="fa-IR"/>
        </w:rPr>
        <w:t>از نسل امام رضاعلیه السلام فرزندش محمّد پدید می‌آید که فرزندی است پسندیده، و در آفرینش از همه مردم پاک‌تر و در اخلاق از همه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امام جوادعلیه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الّذی لَم یُولَد مَولُودٌ أعظَمُ بَرَکَةٍ عَلی شیعَتِنا مِنهُ؛</w:t>
      </w:r>
      <w:r>
        <w:rPr>
          <w:rStyle w:val="FootnoteAnchor"/>
          <w:rtl w:val="true"/>
        </w:rPr>
        <w:footnoteReference w:id="913"/>
      </w:r>
      <w:r>
        <w:rPr>
          <w:rFonts w:ascii="IRNazanin" w:hAnsi="IRNazanin" w:eastAsia="IRNazanin"/>
          <w:color w:val="111111"/>
          <w:sz w:val="28"/>
          <w:sz w:val="28"/>
          <w:szCs w:val="28"/>
          <w:rtl w:val="true"/>
          <w:lang w:bidi="fa-IR"/>
        </w:rPr>
        <w:t>این مولودی است که پر برکت تر از او برای شیعه ما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مادر آن حضرت</w:t>
      </w:r>
    </w:p>
    <w:p>
      <w:pPr>
        <w:pStyle w:val="BookText"/>
        <w:rPr/>
      </w:pPr>
      <w:r>
        <w:rPr>
          <w:rFonts w:ascii="IRNazanin" w:hAnsi="IRNazanin" w:eastAsia="IRNazanin"/>
          <w:color w:val="111111"/>
          <w:sz w:val="28"/>
          <w:sz w:val="28"/>
          <w:szCs w:val="28"/>
          <w:rtl w:val="true"/>
          <w:lang w:bidi="fa-IR"/>
        </w:rPr>
        <w:t xml:space="preserve">مادرِ بزرگوار امام جوادعلیه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حضرت رضاعلیه السلام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بزرگوار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ابراهیم پسر رسول خداصلی الله علیه وآله بود و از بهترین بانوان عصرش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سخنی به او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فدای بهترین کنیزان اهل نوبه که پاکیزه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عمره به سوی مکّه حرکت کرد، در مسیرِ راه با امام کاظم‌علیه السلام ملاقات نمود،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دستگیر می‌شوم و امر امامت به عهده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علی است … فهم و بصیرت و محبّت و دین علی به او داده می‌شود …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کردی به او بشارت بده که به زودی پسری امانت دار و مبارک برای او متولّد می‌شود و او به تو خبر می‌دهد که با من ملاقات نموده‌ای، پس تو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این پسر از او متولّد می‌شود،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رسول خداصلی الله علیه وآله است و اگر توانستی سلامِ مرا به آن کنیز برسان</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ماجرای ولادت حضرت جواد الائمه‌علیه السلام</w:t>
      </w:r>
    </w:p>
    <w:p>
      <w:pPr>
        <w:pStyle w:val="BookText"/>
        <w:rPr/>
      </w:pPr>
      <w:r>
        <w:rPr>
          <w:rFonts w:ascii="IRNazanin" w:hAnsi="IRNazanin" w:eastAsia="IRNazanin"/>
          <w:color w:val="111111"/>
          <w:sz w:val="28"/>
          <w:sz w:val="28"/>
          <w:szCs w:val="28"/>
          <w:rtl w:val="true"/>
          <w:lang w:bidi="fa-IR"/>
        </w:rPr>
        <w:t xml:space="preserve">ابن شهر 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کاظم‌علیه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وضع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جوادعلیه السلام فرا رسید، امام رضاعلیه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خیزران نزد او حاضر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امام رضاعلیه السلام من و قابله را در یک اطاقی جای داد و چراغی در آن اطاق گذاشت و درِ اطاق را به روی ما بست، وقتی که خیزران درد زایمان گرفت، ناگهان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حضرت جوادعلیه السلام دیده به جهان گشود و سر تا سر اطاق نورانی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نوزاد را گرفتم و بر دامن خود نهادم و پس از اینکه از کارهای نوزاد فارغ شدم، او را به حضرت رضاعلیه السلام دادم، آن حضرت با دیدن فرزندش بسیار خوشحال شد و او را در گهواره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گهواره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ولادت حضرت جوادعلیه السلام بود که آن حضرت چشم خود را گشود و به طرف راست و چپ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برخاستم و خود را به امام رضاعلیه السلام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نوزاد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ماجرای شهادتین نوزاد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مِنْ عَجائِبِهِ اَکْثَرُ؛</w:t>
      </w:r>
      <w:r>
        <w:rPr>
          <w:rStyle w:val="FootnoteAnchor"/>
          <w:rtl w:val="true"/>
        </w:rPr>
        <w:footnoteReference w:id="915"/>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شگفتی هایی که از این نوزاد در آینده خواهی دید،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جود</w:t>
      </w:r>
    </w:p>
    <w:p>
      <w:pPr>
        <w:pStyle w:val="BookText"/>
        <w:rPr/>
      </w:pPr>
      <w:r>
        <w:rPr>
          <w:rFonts w:ascii="IRNazanin" w:hAnsi="IRNazanin" w:eastAsia="IRNazanin"/>
          <w:color w:val="111111"/>
          <w:sz w:val="28"/>
          <w:sz w:val="28"/>
          <w:szCs w:val="28"/>
          <w:rtl w:val="true"/>
          <w:lang w:bidi="fa-IR"/>
        </w:rPr>
        <w:t>مظهر جود داور است جواد</w:t>
      </w:r>
    </w:p>
    <w:p>
      <w:pPr>
        <w:pStyle w:val="BookText"/>
        <w:rPr/>
      </w:pPr>
      <w:r>
        <w:rPr>
          <w:rFonts w:ascii="IRNazanin" w:hAnsi="IRNazanin" w:eastAsia="IRNazanin"/>
          <w:color w:val="111111"/>
          <w:sz w:val="28"/>
          <w:sz w:val="28"/>
          <w:szCs w:val="28"/>
          <w:rtl w:val="true"/>
          <w:lang w:bidi="fa-IR"/>
        </w:rPr>
        <w:t>عقل و داد مصور است جواد</w:t>
      </w:r>
    </w:p>
    <w:p>
      <w:pPr>
        <w:pStyle w:val="BookText"/>
        <w:rPr/>
      </w:pPr>
      <w:r>
        <w:rPr>
          <w:rFonts w:ascii="IRNazanin" w:hAnsi="IRNazanin" w:eastAsia="IRNazanin"/>
          <w:color w:val="111111"/>
          <w:sz w:val="28"/>
          <w:sz w:val="28"/>
          <w:szCs w:val="28"/>
          <w:rtl w:val="true"/>
          <w:lang w:bidi="fa-IR"/>
        </w:rPr>
        <w:t>راحت جان حیدر و زهرا</w:t>
      </w:r>
    </w:p>
    <w:p>
      <w:pPr>
        <w:pStyle w:val="BookText"/>
        <w:rPr/>
      </w:pPr>
      <w:r>
        <w:rPr>
          <w:rFonts w:ascii="IRNazanin" w:hAnsi="IRNazanin" w:eastAsia="IRNazanin"/>
          <w:color w:val="111111"/>
          <w:sz w:val="28"/>
          <w:sz w:val="28"/>
          <w:szCs w:val="28"/>
          <w:rtl w:val="true"/>
          <w:lang w:bidi="fa-IR"/>
        </w:rPr>
        <w:t>نور چشم پیمبر است جواد</w:t>
      </w:r>
    </w:p>
    <w:p>
      <w:pPr>
        <w:pStyle w:val="BookText"/>
        <w:rPr/>
      </w:pPr>
      <w:r>
        <w:rPr>
          <w:rFonts w:ascii="IRNazanin" w:hAnsi="IRNazanin" w:eastAsia="IRNazanin"/>
          <w:color w:val="111111"/>
          <w:sz w:val="28"/>
          <w:sz w:val="28"/>
          <w:szCs w:val="28"/>
          <w:rtl w:val="true"/>
          <w:lang w:bidi="fa-IR"/>
        </w:rPr>
        <w:t>در جمالش نظر کن و دریاب</w:t>
      </w:r>
    </w:p>
    <w:p>
      <w:pPr>
        <w:pStyle w:val="BookText"/>
        <w:rPr/>
      </w:pPr>
      <w:r>
        <w:rPr>
          <w:rFonts w:ascii="IRNazanin" w:hAnsi="IRNazanin" w:eastAsia="IRNazanin"/>
          <w:color w:val="111111"/>
          <w:sz w:val="28"/>
          <w:sz w:val="28"/>
          <w:szCs w:val="28"/>
          <w:rtl w:val="true"/>
          <w:lang w:bidi="fa-IR"/>
        </w:rPr>
        <w:t>که رضای مکرر است جواد</w:t>
      </w:r>
    </w:p>
    <w:p>
      <w:pPr>
        <w:pStyle w:val="BookText"/>
        <w:rPr/>
      </w:pPr>
      <w:r>
        <w:rPr>
          <w:rFonts w:ascii="IRNazanin" w:hAnsi="IRNazanin" w:eastAsia="IRNazanin"/>
          <w:color w:val="111111"/>
          <w:sz w:val="28"/>
          <w:sz w:val="28"/>
          <w:szCs w:val="28"/>
          <w:rtl w:val="true"/>
          <w:lang w:bidi="fa-IR"/>
        </w:rPr>
        <w:t>پور زهرا و در طفولیت</w:t>
      </w:r>
    </w:p>
    <w:p>
      <w:pPr>
        <w:pStyle w:val="BookText"/>
        <w:rPr/>
      </w:pPr>
      <w:r>
        <w:rPr>
          <w:rFonts w:ascii="IRNazanin" w:hAnsi="IRNazanin" w:eastAsia="IRNazanin"/>
          <w:color w:val="111111"/>
          <w:sz w:val="28"/>
          <w:sz w:val="28"/>
          <w:szCs w:val="28"/>
          <w:rtl w:val="true"/>
          <w:lang w:bidi="fa-IR"/>
        </w:rPr>
        <w:t>دل غمین بهر مادر است جواد</w:t>
      </w:r>
    </w:p>
    <w:p>
      <w:pPr>
        <w:pStyle w:val="BookText"/>
        <w:rPr/>
      </w:pPr>
      <w:r>
        <w:rPr>
          <w:rFonts w:ascii="IRNazanin" w:hAnsi="IRNazanin" w:eastAsia="IRNazanin"/>
          <w:color w:val="111111"/>
          <w:sz w:val="28"/>
          <w:sz w:val="28"/>
          <w:szCs w:val="28"/>
          <w:rtl w:val="true"/>
          <w:lang w:bidi="fa-IR"/>
        </w:rPr>
        <w:t>نه عجب‌گر به خصم داد گهر</w:t>
      </w:r>
    </w:p>
    <w:p>
      <w:pPr>
        <w:pStyle w:val="BookText"/>
        <w:rPr/>
      </w:pPr>
      <w:r>
        <w:rPr>
          <w:rFonts w:ascii="IRNazanin" w:hAnsi="IRNazanin" w:eastAsia="IRNazanin"/>
          <w:color w:val="111111"/>
          <w:sz w:val="28"/>
          <w:sz w:val="28"/>
          <w:szCs w:val="28"/>
          <w:rtl w:val="true"/>
          <w:lang w:bidi="fa-IR"/>
        </w:rPr>
        <w:t>خالق درّ و گوهر است جواد</w:t>
      </w:r>
    </w:p>
    <w:p>
      <w:pPr>
        <w:pStyle w:val="BookText"/>
        <w:rPr/>
      </w:pPr>
      <w:r>
        <w:rPr>
          <w:rFonts w:ascii="IRNazanin" w:hAnsi="IRNazanin" w:eastAsia="IRNazanin"/>
          <w:color w:val="111111"/>
          <w:sz w:val="28"/>
          <w:sz w:val="28"/>
          <w:szCs w:val="28"/>
          <w:rtl w:val="true"/>
          <w:lang w:bidi="fa-IR"/>
        </w:rPr>
        <w:t>غنچه باغ عصمت است ولی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غنچه زود پرپر است جواد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فضل نماز، فعلاً، روایتی بالغ تر و رساتر از این روایت در نظرم نیست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w:t>
      </w:r>
      <w:r>
        <w:rPr>
          <w:rStyle w:val="FootnoteAnchor"/>
          <w:rtl w:val="true"/>
        </w:rPr>
        <w:footnoteReference w:id="916"/>
      </w:r>
      <w:r>
        <w:rPr>
          <w:rFonts w:ascii="IRNazanin" w:hAnsi="IRNazanin" w:eastAsia="IRNazanin"/>
          <w:color w:val="111111"/>
          <w:sz w:val="28"/>
          <w:sz w:val="28"/>
          <w:szCs w:val="28"/>
          <w:rtl w:val="true"/>
          <w:lang w:bidi="fa-IR"/>
        </w:rPr>
        <w:t>همچنین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المُصَلی ما یَغْشاهُ مِن جَلالِ اللَّه، مَا انْفَتَلَ مِن صَلاتِه</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این عبارت برگرفته از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المُصَلیّ ما فی هذا الصَّلاةِ مَا انْفَتَلَ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می‌دانست که چه چیز در این نماز نهفته است، هرگز از آن روی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المُصَلی من یُناجی مَا انْفَتَلَ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می‌دانست که با چه کسی مناجات می‌کند، هرگز از آن روی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المُصَلی ما یَغْشاهُ مِنْ جَلال اللَّه ما سَرَّهُ اَن یَرْفَعَ رَأْسَه مِن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می‌دانست که در حال نماز تا چه حدّ جلال الهی او را فراگرفته است، خوش نمی‌داشت که سر از سجده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از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مِن عَمَلِک تَبَعٌ لِصَلاتِک</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معلوم می‌شود که نماز از همه اعمال عبادی، بالاتر است، امّا از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که ولایت از بینِ عبادات</w:t>
      </w:r>
      <w:r>
        <w:rPr>
          <w:rStyle w:val="FootnoteAnchor"/>
          <w:rtl w:val="true"/>
        </w:rPr>
        <w:footnoteReference w:id="920"/>
      </w:r>
      <w:r>
        <w:rPr>
          <w:rFonts w:ascii="IRNazanin" w:hAnsi="IRNazanin" w:eastAsia="IRNazanin"/>
          <w:color w:val="111111"/>
          <w:sz w:val="28"/>
          <w:sz w:val="28"/>
          <w:szCs w:val="28"/>
          <w:rtl w:val="true"/>
          <w:lang w:bidi="fa-IR"/>
        </w:rPr>
        <w:t>خمسه، از همه بالاتر است</w:t>
      </w:r>
      <w:r>
        <w:rPr>
          <w:rFonts w:eastAsia="IRNazanin" w:cs="IRNazanin"/>
          <w:color w:val="111111"/>
          <w:sz w:val="28"/>
          <w:szCs w:val="28"/>
          <w:rtl w:val="true"/>
          <w:lang w:bidi="fa-IR"/>
        </w:rPr>
        <w:t>.</w:t>
      </w:r>
      <w:r>
        <w:rPr>
          <w:rStyle w:val="FootnoteAnchor"/>
          <w:rtl w:val="true"/>
        </w:rPr>
        <w:footnoteReference w:id="921"/>
      </w:r>
      <w:bookmarkStart w:id="739" w:name="pg880_4709"/>
    </w:p>
    <w:p>
      <w:pPr>
        <w:pStyle w:val="Heading4"/>
        <w:numPr>
          <w:ilvl w:val="3"/>
          <w:numId w:val="1"/>
        </w:numPr>
        <w:rPr/>
      </w:pPr>
      <w:bookmarkStart w:id="740" w:name="__RefHeading___Toc61614_373438147"/>
      <w:bookmarkStart w:id="741" w:name="_Toc289"/>
      <w:bookmarkEnd w:id="739"/>
      <w:bookmarkEnd w:id="740"/>
      <w:r>
        <w:rPr/>
        <w:t>13</w:t>
      </w:r>
      <w:r>
        <w:rPr>
          <w:rtl w:val="true"/>
        </w:rPr>
        <w:t xml:space="preserve"> </w:t>
      </w:r>
      <w:r>
        <w:rPr>
          <w:rtl w:val="true"/>
        </w:rPr>
        <w:t>رجب</w:t>
      </w:r>
      <w:bookmarkEnd w:id="741"/>
    </w:p>
    <w:p>
      <w:pPr>
        <w:pStyle w:val="Heading5"/>
        <w:numPr>
          <w:ilvl w:val="4"/>
          <w:numId w:val="1"/>
        </w:numPr>
        <w:rPr/>
      </w:pPr>
      <w:bookmarkStart w:id="742" w:name="__RefHeading___Toc61616_373438147"/>
      <w:bookmarkStart w:id="743" w:name="_Toc290"/>
      <w:bookmarkEnd w:id="742"/>
      <w:r>
        <w:rPr>
          <w:rtl w:val="true"/>
        </w:rPr>
        <w:t xml:space="preserve">ولادت حضرت علی‌علیه السلام </w:t>
      </w:r>
      <w:r>
        <w:rPr>
          <w:rtl w:val="true"/>
        </w:rPr>
        <w:t>(</w:t>
      </w:r>
      <w:r>
        <w:rPr/>
        <w:t>23</w:t>
      </w:r>
      <w:r>
        <w:rPr>
          <w:rtl w:val="true"/>
        </w:rPr>
        <w:t xml:space="preserve"> </w:t>
      </w:r>
      <w:r>
        <w:rPr>
          <w:rtl w:val="true"/>
        </w:rPr>
        <w:t>قبل از هجرت</w:t>
      </w:r>
      <w:r>
        <w:rPr>
          <w:rtl w:val="true"/>
        </w:rPr>
        <w:t>)</w:t>
      </w:r>
      <w:bookmarkEnd w:id="743"/>
    </w:p>
    <w:p>
      <w:pPr>
        <w:pStyle w:val="BookText"/>
        <w:rPr/>
      </w:pPr>
      <w:r>
        <w:rPr>
          <w:rFonts w:ascii="IRNazanin" w:hAnsi="IRNazanin" w:eastAsia="IRNazanin"/>
          <w:color w:val="111111"/>
          <w:sz w:val="28"/>
          <w:sz w:val="28"/>
          <w:szCs w:val="28"/>
          <w:rtl w:val="true"/>
          <w:lang w:bidi="fa-IR"/>
        </w:rPr>
        <w:t>حضرتِ امیرالمؤمنین علی‌علیه السلام، وی فرزند ابوطالب شیخ بنی هاشم عموی پیغمبر اکرم‌صلی الله علیه وآله وسلم بود که پیغمبر اکرم را سرپرستی نموده و در خانه خود جای داده و بزرگ کرده بود و پس از بعثت نیز تا زنده بود از آن‌حضرت حمایت کرد و شرِّ کفّار عرب و خاصه قریش را از وی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پیش از بعثت متولّد شد و پس از شش سال در اثر قحطی که در مکّه و حوالی آن اتّفاق افتاد، بنا به درخواست پیغمبر اکرم‌صلی الله علیه وآله وسلم از خانه پدر به خانه پسر عمومی خود پیغمبر اکرم‌صلی الله علیه وآله وسلم منتقل گردید و تحت سرپرستی و پرورش مستقیم آن حضرت درآمد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پس از چند سال که پیغمبر اکرم‌صلی الله علیه وآله وسلم به موهبت نبوّت نائل شد و برای نخستین بار در غار حرا وحی آسمانی بوی رسید وقتی که از غار رهسپار شهر و خانه خود شد شرح حال را فرمود علی‌علیه السلام به آن‌حضرت ایمان آورد</w:t>
      </w:r>
      <w:r>
        <w:rPr>
          <w:rStyle w:val="FootnoteAnchor"/>
          <w:rtl w:val="true"/>
        </w:rPr>
        <w:footnoteReference w:id="923"/>
      </w:r>
      <w:r>
        <w:rPr>
          <w:rFonts w:ascii="IRNazanin" w:hAnsi="IRNazanin" w:eastAsia="IRNazanin"/>
          <w:color w:val="111111"/>
          <w:sz w:val="28"/>
          <w:sz w:val="28"/>
          <w:szCs w:val="28"/>
          <w:rtl w:val="true"/>
          <w:lang w:bidi="fa-IR"/>
        </w:rPr>
        <w:t>و باز در مجلسی که پیغمبر اکرم‌صلی الله علیه وآله وسلم خویشاوندان نزدیک خود را جمع و به دین خود دعوت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شما دعوت مرا بپذیرد خلیفه و وصی و وزیر من خواهد بود، تنها کسی که از جای خود بلند شد و ایمان آورد علی‌علیه السلام بود و پیغمبر اکرم‌صلی الله علیه وآله وسلم ایمان او را پذیرفت و وعده‌های خود را درباره‌اش امضاء نمود</w:t>
      </w:r>
      <w:r>
        <w:rPr>
          <w:rStyle w:val="FootnoteAnchor"/>
          <w:rtl w:val="true"/>
        </w:rPr>
        <w:footnoteReference w:id="924"/>
      </w:r>
      <w:r>
        <w:rPr>
          <w:rFonts w:ascii="IRNazanin" w:hAnsi="IRNazanin" w:eastAsia="IRNazanin"/>
          <w:color w:val="111111"/>
          <w:sz w:val="28"/>
          <w:sz w:val="28"/>
          <w:szCs w:val="28"/>
          <w:rtl w:val="true"/>
          <w:lang w:bidi="fa-IR"/>
        </w:rPr>
        <w:t>و از این روی علی‌علیه السلام نخستین کسی است در اسلام که ایمان آورد و نخستین کسی است که هرگز غیر خدای یگانه را نپرستید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پیوسته ملازم پیغمبر اکرم صلی الله علیه وآله وسلم بود تا آن‌حضرت از مکّه به مدینه هجرت نمود و در شب هجرت نیز که کفر، خانه آن‌حضرت را محاصره کرده بودند و تصمیم داشتند آخر شب به خانه ریخته و آن‌حضرت رادر بستر خواب قطعه قطعه نمایند، علی علیه السلام در بستر پیغمبر اکرم صلی الله علیه وآله وسلم خوابیده و آن‌حضرت از خانه بیرون آمده و رهسپار مدینه گردید</w:t>
      </w:r>
      <w:r>
        <w:rPr>
          <w:rStyle w:val="FootnoteAnchor"/>
          <w:rtl w:val="true"/>
        </w:rPr>
        <w:footnoteReference w:id="925"/>
      </w:r>
      <w:r>
        <w:rPr>
          <w:rFonts w:ascii="IRNazanin" w:hAnsi="IRNazanin" w:eastAsia="IRNazanin"/>
          <w:color w:val="111111"/>
          <w:sz w:val="28"/>
          <w:sz w:val="28"/>
          <w:szCs w:val="28"/>
          <w:rtl w:val="true"/>
          <w:lang w:bidi="fa-IR"/>
        </w:rPr>
        <w:t>و پس از آن‌حضرت مطابق وصیتی که کرده بود، امانت‌های مردم را به صاحبانش رد کرده مادر خود و دختر پیغمبر را با دو زن دیگر برداشته به مدینه حرکت نمود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مدینه نیز ملازم پیغمبر اکرم صلی الله علیه وآله وسلم بود و آن‌حضرت در هیچ خلوت و جلوتی علی علیه السلام را کنار نزد و یگانه دختر، محبوبه خود، فاطمه‌علیها السلام را به وی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 که میان اصحاب خود عقد اخوت می‌بست او را برادر خود قرار داد</w:t>
      </w:r>
      <w:r>
        <w:rPr>
          <w:rStyle w:val="FootnoteAnchor"/>
          <w:rtl w:val="true"/>
        </w:rPr>
        <w:footnoteReference w:id="927"/>
      </w:r>
      <w:r>
        <w:rPr>
          <w:rFonts w:ascii="IRNazanin" w:hAnsi="IRNazanin" w:eastAsia="IRNazanin"/>
          <w:color w:val="111111"/>
          <w:sz w:val="28"/>
          <w:sz w:val="28"/>
          <w:szCs w:val="28"/>
          <w:rtl w:val="true"/>
          <w:lang w:bidi="fa-IR"/>
        </w:rPr>
        <w:t>علی علیه السلام در همه جنگها که پیغمبر اکرم صلی الله علیه وآله وسلم شرکت فرموده، حاضر شد جز جنگ تبوک که آن‌حضرت او رادر مدینه بجای خود نشانیده بود</w:t>
      </w:r>
      <w:r>
        <w:rPr>
          <w:rStyle w:val="FootnoteAnchor"/>
          <w:rtl w:val="true"/>
        </w:rPr>
        <w:footnoteReference w:id="928"/>
      </w:r>
      <w:r>
        <w:rPr>
          <w:rFonts w:ascii="IRNazanin" w:hAnsi="IRNazanin" w:eastAsia="IRNazanin"/>
          <w:color w:val="111111"/>
          <w:sz w:val="28"/>
          <w:sz w:val="28"/>
          <w:szCs w:val="28"/>
          <w:rtl w:val="true"/>
          <w:lang w:bidi="fa-IR"/>
        </w:rPr>
        <w:t xml:space="preserve">و در هیچ جنگی پای به عقب نگذاشت و از هیچ حریفی روی نگردانید و در هیچ امری مخالفت پیغمبر اکرم‌صلی الله علیه وآله وسلم نکرد چنانکه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علی از حق و حق از علی جدا نمی‌شوند</w:t>
      </w:r>
      <w:r>
        <w:rPr>
          <w:rStyle w:val="FootnoteAnchor"/>
          <w:rtl w:val="true"/>
        </w:rPr>
        <w:footnoteReference w:id="929"/>
      </w:r>
      <w:r>
        <w:rPr>
          <w:rFonts w:ascii="IRNazanin" w:hAnsi="IRNazanin" w:eastAsia="IRNazanin"/>
          <w:color w:val="111111"/>
          <w:sz w:val="28"/>
          <w:sz w:val="28"/>
          <w:szCs w:val="28"/>
          <w:rtl w:val="true"/>
          <w:lang w:bidi="fa-IR"/>
        </w:rPr>
        <w:t>علی‌علیه السلام روز رحلت پیغمبر اکرم سی و سه سال داشت و با اینکه در همه فضایل دینی سرآمد و در میان اصحاب پیغمبر ممتاز بود، بعنوان اینکه وی جوان است و مردم بواسطه خونهایی که در جنگها پیشاپیش پیغمبر اکرم‌صلی الله علیه وآله وسلم ریخته با وی دشمنند از خلافت کنارش زدند و به این ترتیب دست آن‌حضرت از شئونات عمومی بکلی قطع شد وی نیز گوشه خانه گرفته به تربیت افراد پرداخت و بیست و پنج سال که زمان سه خلیفه پس از رحلت پیغمبر اکرم‌صلی الله علیه وآله وسلم بود، گذرانید و پس از کشته شدن خلیفه سوم مردم به آن‌حضرت بیعت نموده و به خلافتش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خلافت خود که چهار سال ونه ماه تقریبا طول کشید سیرت پیغمبر اکرم‌صلی الله علیه وآله وسلم را داشت و به خلافت خود صورت نهضت و انقلاب داد، به اصلاحات پرداخت و البته این اصلاحات به ضرر برخی از سود جویان تمام می‌شد و از این روی عده‌ای از صحابه که پیشاپیش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خون خلیفه سوم را دستاویز قرار داده سر به مخالفت برافراشتند و بنای شورش و آشوبگری گذاشتند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برای خوابانیدن فتنه، جنگی با ام المؤمنین عائشه و طلحه و زبیر در نزدیکی بصره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جنگی دیگر با معاویه در مرز عراق و شام کرد که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یک سال و نیم ادامه یافت و جنگی دیگر با خوارج در نهروان کرد که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این ترتیب بیشتر مساعی آن حضرت در ایام خلافت خود صرف رفع اختلاف داخلی بود و پس از کمی صبح روز نوزدهم ماه رمضان سال چهلم هجری در مسجد کوفه در سر نماز به دست یکی از خوارج ضربتی خورده و در شب بیست و یکم ماه شهید شد</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امیرالمؤمنین علی‌علیه السلام به شهادت تاریخ و اعتراف دوست و دشمن در کمالات انسانی نقیصه ای نداشته و در فضایل اسلامی نمونه کاملی از تربیت پیغمبر اکرم‌صلی الله علیه وآله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که در اطراف شخصیت او شده و کتابهایی که در این باره شیعه و سنی و سایر مطلعین و کنجکاوان نوشته‌اند، درباره هیچیک از شخصیت‌های تاریخ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علم ودانش داناترین یاران پیغمبر اکرم صلی الله علیه وآله وسلم و سایر اهل اسلام بود و نخستین کسی است در اسلام که در بیانات علمی خود، در استدلال آزاد و برهان را باز کرد و در معارف الهیه بحث فلسفی نمود و در باطن قرآن سخن گفت و برای نگهداری لفظش دستور زبان عربی را وضع فرمود و توانا ترین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شجاعت ضرب المثل بود در آن همه جنگها که در زمان پیغمبر اکرم‌صلی الله علیه وآله وسلم و پس از آن شرکت کرد، هرگز ترس و اضطراب از خود نشان نداد و با اینکه بارها و ضمن حوادثی مانند جنگ احد و جنگ حنین و جنگ خیبر و جنگ خندق، یاران پیغمبر اکرم‌صلی الله علیه وآله وسلم و لشکریان اسلام لرزیدند و یا پراکنده شده فرار نمودند، وی هرگز پشت به دشمن نکرد و هرگز نشد که کسی از ابطال و مردان جنگی با وی درآویزد و جان بسلامت برد و در عین حال با کمال توانایی ناتوانی را نمی‌کشت و فراری را دنبال نمی‌کرد و شبیخون نمی‌زد و آب بر روی دشمن نمی‌بست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مسلمات تاریخ است که آن‌حضرت در جنگ خیبر در حمله‌ای که به قلعه نمود دست به حلقه در رسانیده با تکانی در قلعه را کنده بدور انداخت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همچنین روز فتح مکه که پیغمبر اکرم‌صلی الله علیه وآله وسلم امر به شکستن بتها نمود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بت‌های مکه و مجسمه عظیم الجثه‌ای از سنگ بود که بر بالای کعبه نصب کرده بودند علی‌علیه السلام به امر پیغمبر اکرم‌صلی الله علیه وآله وسلم پای روی دوش آن‌حضرت گذاشته بالای کعبه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خود کند و پائین انداخت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علی‌علیه السلام در تقوای دینی و عبادت حق نیز یگانه بود، پیغمبر اکرم‌صلی الله علیه وآله وسلم در پاسخ کسانیکه نزد وی از تندی علی‌علیه السلام گله میکردند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سرزنش نکنید زیرا وی شیفته خداست</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دردا صحابی جسد آن‌حضرت را در یکی از نخلستان‌های مدینه دید که مانند چوب خشک افتاده است برای اطلاع به خانه آن حضرت آمد و به همسر گرامی وی که </w:t>
      </w:r>
    </w:p>
    <w:p>
      <w:pPr>
        <w:pStyle w:val="BookText"/>
        <w:rPr/>
      </w:pPr>
      <w:r>
        <w:rPr>
          <w:rFonts w:ascii="IRNazanin" w:hAnsi="IRNazanin" w:eastAsia="IRNazanin"/>
          <w:color w:val="111111"/>
          <w:sz w:val="28"/>
          <w:sz w:val="28"/>
          <w:szCs w:val="28"/>
          <w:rtl w:val="true"/>
          <w:lang w:bidi="fa-IR"/>
        </w:rPr>
        <w:t>دختر پیغمبر اکرم‌صلی الله علیه وآله وسلم بود، درگذشت همسرش را تسلیت گفت دختر پیغمبرصلی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من نمرده است بلکه در عبادت از خوف خدا غش نموده است و اینحال برای وی بسیار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مهربانی به زیر دستان و دلسوزی به بینوایان و بیچارگان و کرم و سخا به فقرا و مستمندان قصص و حکایات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چه را به دستش می‌رسید در راه خدا به مستمندان و بیچارگان می‌داد و خود با سخت‌ترین و ساده‌ترین وضعی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کشاورزی را دوست می‌داشت و غالبا به استخراج قنوات و درخت کاری و آباد کردن زمین‌های بایر می‌پرداخت ولی از این راه هر ملکی را که آباد میکرد و یا هر قناتی را که بیرون می‌آورد وقف فقرا می‌فرمود و اوقاف آن حضرت که به صدقات علی معروف بود در اواخر عهد وی عوائد سالیانه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هزار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ولیِّ شما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935"/>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مولود کعبه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ضَرَبَهَا الطَّلقُ و هِیَ فِی الطَّوافِ فَدَخَلَتِ الکَعبَةَ فَوَلَدَت أمیرَالمُؤمِنینَ فیها؛</w:t>
      </w:r>
      <w:r>
        <w:rPr>
          <w:rStyle w:val="FootnoteAnchor"/>
          <w:rtl w:val="true"/>
        </w:rPr>
        <w:footnoteReference w:id="936"/>
      </w:r>
      <w:r>
        <w:rPr>
          <w:rFonts w:ascii="IRNazanin" w:hAnsi="IRNazanin" w:eastAsia="IRNazanin"/>
          <w:color w:val="111111"/>
          <w:sz w:val="28"/>
          <w:sz w:val="28"/>
          <w:szCs w:val="28"/>
          <w:rtl w:val="true"/>
          <w:lang w:bidi="fa-IR"/>
        </w:rPr>
        <w:t>فاطمه، بنت اسد، در حال طواف بود که درد زایمان او را فراگرفت؛ پس وارد کعبه شد و امیرمؤمنان را در کعبه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نشانه امت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العَلَمُ لِهذهِ الاُمَّةِ مَن اَحَبَّکَ فازَ و مَن أبغَضَکَ هَلَکَ؛</w:t>
      </w:r>
      <w:r>
        <w:rPr>
          <w:rStyle w:val="FootnoteAnchor"/>
          <w:rtl w:val="true"/>
        </w:rPr>
        <w:footnoteReference w:id="93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 هدایت این امّتی؛ هر که تو را دوست بدارد، رستگار شود و هر که تو را دشمن بدارد، به هلاک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از امام علی‌علیه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وِلایَةُ اللَّهِ و حُبُّهُ عِبادَةُ اللَّهِ وَ اتِّباعُهُ فَریضةٌ مِنَ اللَّهِ؛</w:t>
      </w:r>
      <w:r>
        <w:rPr>
          <w:rStyle w:val="FootnoteAnchor"/>
          <w:rtl w:val="true"/>
        </w:rPr>
        <w:footnoteReference w:id="938"/>
      </w:r>
      <w:r>
        <w:rPr>
          <w:rFonts w:ascii="IRNazanin" w:hAnsi="IRNazanin" w:eastAsia="IRNazanin"/>
          <w:color w:val="111111"/>
          <w:sz w:val="28"/>
          <w:sz w:val="28"/>
          <w:szCs w:val="28"/>
          <w:rtl w:val="true"/>
          <w:lang w:bidi="fa-IR"/>
        </w:rPr>
        <w:t>ولایت علی بن ابی طالب ولایت خدا، و محبّت او عبادت خدا و پیروی از او فریضه‌ای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امیر مؤمنان علی‌علیه السلام</w:t>
      </w:r>
    </w:p>
    <w:p>
      <w:pPr>
        <w:pStyle w:val="BookText"/>
        <w:rPr/>
      </w:pPr>
      <w:r>
        <w:rPr>
          <w:rFonts w:ascii="IRNazanin" w:hAnsi="IRNazanin" w:eastAsia="IRNazanin"/>
          <w:color w:val="111111"/>
          <w:sz w:val="28"/>
          <w:sz w:val="28"/>
          <w:szCs w:val="28"/>
          <w:rtl w:val="true"/>
          <w:lang w:bidi="fa-IR"/>
        </w:rPr>
        <w:t>آن حضرت در مکانی چشم به جهان گشود که در طول سال، میلیونها انسان برای رسیدن به کمال و برخورداری از رحمت پروردگار جهانیان بر گردش طواف می‌کنند و سعادت و بهره‌مندی از فیوضات حضرت احدیّت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خود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کانَتْ اُمُّه فی بیتِ المقدس؛ مریم مادر عیسی در بیت المقدس بود؛ فَلَمَّا جاء وقتُ ولادَتِها سَمِعَتْ قائلاً یقول؛ وقتی درد زایمان بر او عارض شد شنید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هذا بیتُ العبادَةِ لا بیتُ الولادَةِ؛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عبادت است نه خانه ولادت؛ وَ اَنا اُمّی فاطمةُ بنتِ اسدٍ؛ امّا مادرم فاطمه بنت اسد؛ لَمَّا قَرُبَ وَضْعُ حَملِها کانتْ فی الحَرمِ؛ همین که خواست وضع حمل کند به کنار کعبه آمد؛ فَانشَقَّ حائطُ الکعبةَ و 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کعبه برایش شکافته شد و شنید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اُخُلی، فَدَخَلَتْ فی وَسَطِ البَیتِ و اَنا وُلِدْتُ فیهِ؛ داخل شو، پس مادرم داخل شد و در میان خانه خدا من به دنیا آمدم؛ و لیسَ لِاَحدٍ هذا الفَضیلَةِ لا قَبْلی و 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برتری ویژه‌ای است که نه پیش از من درباره کسی شنیده شد و نه پس از این برای کسی اتفاق خواهد افتاد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داستانِ ولادت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روی خانه کعبه درِ مسجد الحرام نشسته بودند،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درد زایمان او را فرا گرفته بود وارد شد و کنار کعبه قرار گرفت و با پروردگار خود این گونه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همه پیامبران و کتابهایی که از سوی تو آمده ایمان دارم و گفتار جدّم ابراهیم را، که این خانه کعبه را بنا کرد، تصدیق می‌کنم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همان کسی که این خانه را بنا کرد، و به حق این نوزادی که در شکم من است، ولادت او را بر من آسان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دیدند که قسمتی از پشت خانه کعبه شکافته شد و فاطمه داخل خانه کعبه شد و از نظر آنها پنهان گشت و دیوار خانه نیز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صحنه را مشاهده کردند، خواستند قفل در خانه خدا را باز کنند؛ ولی موفق نشدند و دانستند که مصلحتی در کار است، خبر این جریان به سرعت در شهر پیچید و مردم در هر مجلسی از آن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این ماجرا گذشت، روز چهارم فاطمه بنت اسد، از همان شکاف خانه خدا بیرون آمد و در حالی که نوزادی را در دست داشت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مرا بر زنان پیش از خودم برتری داد؛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خدای متعال را در مکانی پرستش کرد که جز به صورت اضطرار و ناچاری نباید او را می‌پرستید، و مریم دختر عمران، نخله خشک خرما را حرکت داد تا از آن رطب تازه بگیرد؛ امّا من در خانه خدا رفتم و از روزی و میوه بهشتی خوردم و چون خواستم خارج شوم، هاتفی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خدای علیّ اعلی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 انتخاب و به ادب خود مؤدبش کردم و بر مشکلات علم خویش او را واقف ساختم، اوست کسی که بتها را در خانه من می‌شکند و اوست که بر پشت بام خانه‌ام اذان می‌گوید و مرا تقدیس می‌کند؛ پس وای به حال کسی که با او دشمنی کند و فرمانش را زیر پا نهد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امیرالمؤمنین علی‌علیه السلام</w:t>
      </w:r>
    </w:p>
    <w:p>
      <w:pPr>
        <w:pStyle w:val="BookText"/>
        <w:rPr/>
      </w:pPr>
      <w:r>
        <w:rPr>
          <w:rFonts w:ascii="IRNazanin" w:hAnsi="IRNazanin" w:eastAsia="IRNazanin"/>
          <w:color w:val="111111"/>
          <w:sz w:val="28"/>
          <w:sz w:val="28"/>
          <w:szCs w:val="28"/>
          <w:rtl w:val="true"/>
          <w:lang w:bidi="fa-IR"/>
        </w:rPr>
        <w:t>بهشت و هرچه اندرو، عنایت علی بوَد</w:t>
      </w:r>
    </w:p>
    <w:p>
      <w:pPr>
        <w:pStyle w:val="BookText"/>
        <w:rPr/>
      </w:pP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الا که رحمت آیتی از رحمت علی بود</w:t>
      </w:r>
    </w:p>
    <w:p>
      <w:pPr>
        <w:pStyle w:val="BookText"/>
        <w:rPr/>
      </w:pPr>
      <w:r>
        <w:rPr>
          <w:rFonts w:ascii="IRNazanin" w:hAnsi="IRNazanin" w:eastAsia="IRNazanin"/>
          <w:color w:val="111111"/>
          <w:sz w:val="28"/>
          <w:sz w:val="28"/>
          <w:szCs w:val="28"/>
          <w:rtl w:val="true"/>
          <w:lang w:bidi="fa-IR"/>
        </w:rPr>
        <w:t>همه کتاب انبیاء حکایت علی بود</w:t>
      </w:r>
    </w:p>
    <w:p>
      <w:pPr>
        <w:pStyle w:val="BookText"/>
        <w:rPr/>
      </w:pPr>
      <w:r>
        <w:rPr>
          <w:rFonts w:ascii="IRNazanin" w:hAnsi="IRNazanin" w:eastAsia="IRNazanin"/>
          <w:color w:val="111111"/>
          <w:sz w:val="28"/>
          <w:sz w:val="28"/>
          <w:szCs w:val="28"/>
          <w:rtl w:val="true"/>
          <w:lang w:bidi="fa-IR"/>
        </w:rPr>
        <w:t>بهشت را بهشته‌ام بهشت من علی بود</w:t>
      </w:r>
    </w:p>
    <w:p>
      <w:pPr>
        <w:pStyle w:val="BookText"/>
        <w:rPr/>
      </w:pPr>
      <w:r>
        <w:rPr>
          <w:rFonts w:ascii="IRNazanin" w:hAnsi="IRNazanin" w:eastAsia="IRNazanin"/>
          <w:color w:val="111111"/>
          <w:sz w:val="28"/>
          <w:sz w:val="28"/>
          <w:szCs w:val="28"/>
          <w:rtl w:val="true"/>
          <w:lang w:bidi="fa-IR"/>
        </w:rPr>
        <w:t>علی است آنکه از رخش بهشت منجلی بود</w:t>
      </w:r>
    </w:p>
    <w:p>
      <w:pPr>
        <w:pStyle w:val="BookText"/>
        <w:rPr/>
      </w:pPr>
      <w:r>
        <w:rPr>
          <w:rFonts w:ascii="IRNazanin" w:hAnsi="IRNazanin" w:eastAsia="IRNazanin"/>
          <w:color w:val="111111"/>
          <w:sz w:val="28"/>
          <w:sz w:val="28"/>
          <w:szCs w:val="28"/>
          <w:rtl w:val="true"/>
          <w:lang w:bidi="fa-IR"/>
        </w:rPr>
        <w:t>تو ای علی مرتضی که نفس پاک احمدی</w:t>
      </w:r>
    </w:p>
    <w:p>
      <w:pPr>
        <w:pStyle w:val="BookText"/>
        <w:rPr/>
      </w:pPr>
      <w:r>
        <w:rPr>
          <w:rFonts w:ascii="IRNazanin" w:hAnsi="IRNazanin" w:eastAsia="IRNazanin"/>
          <w:color w:val="111111"/>
          <w:sz w:val="28"/>
          <w:sz w:val="28"/>
          <w:szCs w:val="28"/>
          <w:rtl w:val="true"/>
          <w:lang w:bidi="fa-IR"/>
        </w:rPr>
        <w:t>چو نفس پاک احمدی ظهور ذات سرمدی</w:t>
      </w:r>
    </w:p>
    <w:p>
      <w:pPr>
        <w:pStyle w:val="BookText"/>
        <w:rPr/>
      </w:pPr>
      <w:r>
        <w:rPr>
          <w:rFonts w:ascii="IRNazanin" w:hAnsi="IRNazanin" w:eastAsia="IRNazanin"/>
          <w:color w:val="111111"/>
          <w:sz w:val="28"/>
          <w:sz w:val="28"/>
          <w:szCs w:val="28"/>
          <w:rtl w:val="true"/>
          <w:lang w:bidi="fa-IR"/>
        </w:rPr>
        <w:t>حافظا گر قدم زنی در ره خاندان بصدق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روزی است که علی بن ابیطالب، سلام اللَّه علیه، که باب وحی و امانتدار وحی بود متولّد شد و این روزی است که قرآن کریم و سنّت رسول اکرم به ولایتِ این مولودِ بزرگ تفسیر شد و پشتوانه اسلام به وجودِ این مبارک مولود قوی شد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امروز، وصف کردنی نیست، آنچه که وصف کرده‌اند از او، دون شأنِ اوست و آنچه شعرا و فلاسفه و دیگران درباره او گفته‌اند، شمّه‌ای از آن چیزی است که او هست</w:t>
      </w:r>
      <w:r>
        <w:rPr>
          <w:rFonts w:eastAsia="IRNazanin" w:cs="IRNazanin"/>
          <w:color w:val="111111"/>
          <w:sz w:val="28"/>
          <w:szCs w:val="28"/>
          <w:rtl w:val="true"/>
          <w:lang w:bidi="fa-IR"/>
        </w:rPr>
        <w:t>.</w:t>
      </w:r>
      <w:r>
        <w:rPr>
          <w:rStyle w:val="FootnoteAnchor"/>
          <w:rtl w:val="true"/>
        </w:rPr>
        <w:footnoteReference w:id="942"/>
      </w:r>
      <w:bookmarkStart w:id="744" w:name="pg880_4728"/>
    </w:p>
    <w:p>
      <w:pPr>
        <w:pStyle w:val="Heading5"/>
        <w:numPr>
          <w:ilvl w:val="4"/>
          <w:numId w:val="1"/>
        </w:numPr>
        <w:rPr/>
      </w:pPr>
      <w:bookmarkStart w:id="745" w:name="__RefHeading___Toc61618_373438147"/>
      <w:bookmarkStart w:id="746" w:name="_Toc291"/>
      <w:bookmarkEnd w:id="744"/>
      <w:bookmarkEnd w:id="745"/>
      <w:r>
        <w:rPr>
          <w:rtl w:val="true"/>
        </w:rPr>
        <w:t>روزِ پدر</w:t>
      </w:r>
      <w:bookmarkEnd w:id="746"/>
    </w:p>
    <w:p>
      <w:pPr>
        <w:pStyle w:val="BookText"/>
        <w:rPr/>
      </w:pPr>
      <w:r>
        <w:rPr>
          <w:rFonts w:ascii="IRNazanin" w:hAnsi="IRNazanin" w:eastAsia="IRNazanin"/>
          <w:color w:val="111111"/>
          <w:sz w:val="28"/>
          <w:sz w:val="28"/>
          <w:szCs w:val="28"/>
          <w:rtl w:val="true"/>
          <w:lang w:bidi="fa-IR"/>
        </w:rPr>
        <w:t>نیکی و محبت و تواضع نسبت به پدر و مادر در سن پیری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Style w:val="FootnoteAnchor"/>
          <w:rtl w:val="true"/>
        </w:rPr>
        <w:footnoteReference w:id="943"/>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دوی آنها، نزد تو به سن پیری رسند، 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لطیف و سنجیده و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 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توجّهی یوسف‌علیه السلام به پدر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إِنَّ یُوسُفَ‌علیه السلام لَمَّا قَدِمَ عَلَیْهِ الشَّیْخُ یَعْقُوبُ‌علیه السلام دَخَلَهُ عِزُّ الْمُلْکِ فَلَمْ یَنْزِلْ إِلَیْهِ فَهَبَطَ جَبْرَئِیلُ‌علیه السلام فَقَالَ یَا یُوسُفُ ابْسُطْ رَاحَتَکَ فَخَرَجَ مِنْهَا نُورٌ سَاطِعٌ فَصَارَ فِی جَوِّ السَّمَاءِ فَقَالَ یُوسُفُ یَا جَبْرَئِیلُ مَا هَذَا النُّورُ الَّذِی خَرَجَ مِنْ رَاحَتِی فَقَالَ نُزِعَتِ النُّبُوَّةُ مِنْ عَقِبِکَ عُقُوبَةً لِمَا لَمْ تَنْزِلْ إِلَی الشَّیْخِ یَعْقُوبَ فَلَا یَکُونُ مِنْ عَقِبِکَ نَبِیٌّ؛</w:t>
      </w:r>
      <w:r>
        <w:rPr>
          <w:rStyle w:val="FootnoteAnchor"/>
          <w:rtl w:val="true"/>
        </w:rPr>
        <w:footnoteReference w:id="944"/>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یعقوب سالخورده به نزد یوسف‌علیه السلام آمد، عزّتِ شهریاری او را فرا گرفت و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تخت یا 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نیامد، 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دستت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گشود از آن نوری جهید و به فضای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نور چه بود که از میان دست من بیرون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بود که برای کیفر که برای فرو نیامدنت برای یعقوب سالخورده از فرزندانت جدا شد و هرگز از فرزندان تو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إِذَا کَانَ یَوْمُ الْقِیَامَةِ کُشِفَ غِطَاءٌ مِنْ أَغْطِیَةِ الْجَنَّةِ فَوَجَدَ رِیحَهَا مَنْ کَانَتْ لَهُ رُوحٌ مِنْ مَسِیرَةِ خَمْسِمِائَةِ عَامٍ إِلَّا صِنْفٌ وَاحِدٌ قُلْتُ مَنْ هُمْ قَالَ الْعَاقُّ لِوَالِدَیْهِ؛</w:t>
      </w:r>
      <w:r>
        <w:rPr>
          <w:rStyle w:val="FootnoteAnchor"/>
          <w:rtl w:val="true"/>
        </w:rPr>
        <w:footnoteReference w:id="945"/>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پرده‌ای از پرده‌های بهشت کنار می‌رود </w:t>
      </w:r>
    </w:p>
    <w:p>
      <w:pPr>
        <w:pStyle w:val="BookText"/>
        <w:rPr/>
      </w:pPr>
      <w:r>
        <w:rPr>
          <w:rFonts w:ascii="IRNazanin" w:hAnsi="IRNazanin" w:eastAsia="IRNazanin"/>
          <w:color w:val="111111"/>
          <w:sz w:val="28"/>
          <w:sz w:val="28"/>
          <w:szCs w:val="28"/>
          <w:rtl w:val="true"/>
          <w:lang w:bidi="fa-IR"/>
        </w:rPr>
        <w:t>و هر جانداری بوی آن را از فاصله پانصد ساله در می‌یابد جز یک دسته از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فرمانان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نگاهِ غضب آلود به والدین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مَنْ نَظَرَ إِلَی أَبَوَیْهِ نَظَرَ مَاقِتٍ وَ هُمَا ظَالِمَانِ لَهُ لَمْ یَقْبَلِ اللَّهُ لَهُ صَلَاةً؛</w:t>
      </w:r>
      <w:r>
        <w:rPr>
          <w:rStyle w:val="FootnoteAnchor"/>
          <w:rtl w:val="true"/>
        </w:rPr>
        <w:footnoteReference w:id="946"/>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غضب آلود به پدر و مادرش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آنان به او ستم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نمازش را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والدین در قرآن</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این نیکی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این است که با آنان خوشرفتاری کنی و ایشان را وا نداری که آنچه را به آن نیازمندند از تو در خواست کنند، اگر چه بی‌نیاز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عزوجل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نیکی نمی‌رسید مگر از آنچه دوست می‌دارید ببخشید</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یکی یا هر دوی ایشان در نزد تو به پیری رسیدند، کلمه‌ای رنجش آور با آنان نگو و تندی نکن</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تو را آزردند، به آنان کلمه اف هم نگو و اگر زدند تندی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بزرگواری با ایشان سخن بگو</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زدند بگو خدا شما را بیامرزد که این سخنی بزرگوارانه از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با افتادگی مهربانی کن</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نگاهت را جز به مهر و دلسوزی به آنان 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بالا نبر، دستت را بالاتر از دستشان نبر و از آنان پیش نیفت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سایه عرش</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موسی‌علیه السلام مشغول مناجات و راز و نیاز با خدا بود که در این حال مردی را در سایه عرش الهی دید که بر اثر عظمت مقام زیرِ سایه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سایه عرش تو بر او افکنده شده و او مشمول این نعمت عُظمی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دارای دو خصلت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و مادرش نیکی می‌کرد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نبود و به این عنوان بین مردم راه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دو خصلت به این مقامِ ارجمند نایل شده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حقوقِ والدین</w:t>
      </w:r>
    </w:p>
    <w:p>
      <w:pPr>
        <w:pStyle w:val="BookText"/>
        <w:rPr/>
      </w:pPr>
      <w:r>
        <w:rPr>
          <w:rFonts w:ascii="IRNazanin" w:hAnsi="IRNazanin" w:eastAsia="IRNazanin"/>
          <w:color w:val="111111"/>
          <w:sz w:val="28"/>
          <w:sz w:val="28"/>
          <w:szCs w:val="28"/>
          <w:rtl w:val="true"/>
          <w:lang w:bidi="fa-IR"/>
        </w:rPr>
        <w:t>امام صادق‌علیه السلام رئیسِ مذهب، جوانی را دید که از بابِ هتک حرمت و بی‌اعتنایی و بی‌احترامی سه تا قدم جلوی پدرش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سه قدم جلوی پای پدرت از بابِ بی‌ادبی و بی‌اعتنایی زدی، خدا سی سال از عمرت کم کرد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وضعیّتِ غرب</w:t>
      </w:r>
    </w:p>
    <w:p>
      <w:pPr>
        <w:pStyle w:val="BookText"/>
        <w:rPr/>
      </w:pPr>
      <w:r>
        <w:rPr>
          <w:rFonts w:ascii="IRNazanin" w:hAnsi="IRNazanin" w:eastAsia="IRNazanin"/>
          <w:color w:val="111111"/>
          <w:sz w:val="28"/>
          <w:sz w:val="28"/>
          <w:szCs w:val="28"/>
          <w:rtl w:val="true"/>
          <w:lang w:bidi="fa-IR"/>
        </w:rPr>
        <w:t>مرحوم آقای محقّق که از طرف حضرت آیت اللّه العظمی بروجردی‌رحمه الله به آلمان رفته بودند داستانی را نقل کرده بودند که خیلی عجیب است و آن از این قرار است که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افرادی که در آن زمان مسلمان شده بودند یک پروفسوری وجود داشت که زیاد پیش ما می‌آید و ما هم نیز از او سر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سرطان گرفت و در بیمارستان بستری گردید ما و مسلمانهای دیگر به عیادتش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زبان به شکایت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مریض شدم و بستری گردیدم و دکترها تشخیص دادند که من سرطان دارم هم پسرم و هم زنم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شما سرطان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میمیرید بنابراین خداحافظ ما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فکر نکردند که در این شرایط این بدبخت به محبّت و مهربانی احتیاج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محقّق همچنین گفته بودند که ما زیاد و مکرّر به دیدار او می‌رفتیم تا اینکه یک روز بیمارستان خبر داد که این شخص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برای کفن و دفن او آماده کردیم که ناگهان متوجّه شدیم پسرش هم آمده است خوب که تحقیق کردیم دیدیم او جنازه پدرش را پیش، پیش به بیمارستان فروخته است و حالا آمده است که آن را تحویل بدهد و پولش را بگیرد و برود دنبال کارش</w:t>
      </w:r>
      <w:r>
        <w:rPr>
          <w:rFonts w:eastAsia="IRNazanin" w:cs="IRNazanin"/>
          <w:color w:val="111111"/>
          <w:sz w:val="28"/>
          <w:szCs w:val="28"/>
          <w:rtl w:val="true"/>
          <w:lang w:bidi="fa-IR"/>
        </w:rPr>
        <w:t>».</w:t>
      </w:r>
      <w:r>
        <w:rPr>
          <w:rStyle w:val="FootnoteAnchor"/>
          <w:rtl w:val="true"/>
        </w:rPr>
        <w:footnoteReference w:id="955"/>
      </w:r>
      <w:bookmarkStart w:id="747" w:name="pg880_4738"/>
    </w:p>
    <w:p>
      <w:pPr>
        <w:pStyle w:val="BookText"/>
        <w:rPr/>
      </w:pPr>
      <w:bookmarkEnd w:id="747"/>
      <w:r>
        <w:rPr>
          <w:rFonts w:ascii="Amiri" w:hAnsi="Amiri" w:eastAsia="Amiri" w:cs="Amiri"/>
          <w:color w:val="111111"/>
          <w:sz w:val="28"/>
          <w:sz w:val="28"/>
          <w:szCs w:val="28"/>
          <w:rtl w:val="true"/>
          <w:lang w:bidi="ar-SA"/>
        </w:rPr>
        <w:t>یدِ بیضا</w:t>
      </w:r>
    </w:p>
    <w:p>
      <w:pPr>
        <w:pStyle w:val="BookText"/>
        <w:rPr/>
      </w:pPr>
      <w:r>
        <w:rPr>
          <w:rFonts w:ascii="IRNazanin" w:hAnsi="IRNazanin" w:eastAsia="IRNazanin"/>
          <w:color w:val="111111"/>
          <w:sz w:val="28"/>
          <w:sz w:val="28"/>
          <w:szCs w:val="28"/>
          <w:rtl w:val="true"/>
          <w:lang w:bidi="fa-IR"/>
        </w:rPr>
        <w:t>به پور خویش دین و دانش آموز</w:t>
      </w:r>
    </w:p>
    <w:p>
      <w:pPr>
        <w:pStyle w:val="BookText"/>
        <w:rPr/>
      </w:pPr>
      <w:r>
        <w:rPr>
          <w:rFonts w:ascii="IRNazanin" w:hAnsi="IRNazanin" w:eastAsia="IRNazanin"/>
          <w:color w:val="111111"/>
          <w:sz w:val="28"/>
          <w:sz w:val="28"/>
          <w:szCs w:val="28"/>
          <w:rtl w:val="true"/>
          <w:lang w:bidi="fa-IR"/>
        </w:rPr>
        <w:t>که تابد چون مه و انجم نگینش</w:t>
      </w:r>
    </w:p>
    <w:p>
      <w:pPr>
        <w:pStyle w:val="BookText"/>
        <w:rPr/>
      </w:pPr>
      <w:r>
        <w:rPr>
          <w:rFonts w:ascii="IRNazanin" w:hAnsi="IRNazanin" w:eastAsia="IRNazanin"/>
          <w:color w:val="111111"/>
          <w:sz w:val="28"/>
          <w:sz w:val="28"/>
          <w:szCs w:val="28"/>
          <w:rtl w:val="true"/>
          <w:lang w:bidi="fa-IR"/>
        </w:rPr>
        <w:t>به دست او اگر دادی هنر را</w:t>
      </w:r>
    </w:p>
    <w:p>
      <w:pPr>
        <w:pStyle w:val="BookText"/>
        <w:rPr/>
      </w:pPr>
      <w:r>
        <w:rPr>
          <w:rFonts w:ascii="IRNazanin" w:hAnsi="IRNazanin" w:eastAsia="IRNazanin"/>
          <w:color w:val="111111"/>
          <w:sz w:val="28"/>
          <w:sz w:val="28"/>
          <w:szCs w:val="28"/>
          <w:rtl w:val="true"/>
          <w:lang w:bidi="fa-IR"/>
        </w:rPr>
        <w:t>ید بیضاست اندر آستینش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w:t>
      </w:r>
    </w:p>
    <w:p>
      <w:pPr>
        <w:pStyle w:val="Heading5"/>
        <w:numPr>
          <w:ilvl w:val="4"/>
          <w:numId w:val="1"/>
        </w:numPr>
        <w:rPr/>
      </w:pPr>
      <w:bookmarkStart w:id="748" w:name="__RefHeading___Toc61620_373438147"/>
      <w:bookmarkStart w:id="749" w:name="_Toc292"/>
      <w:bookmarkEnd w:id="748"/>
      <w:r>
        <w:rPr>
          <w:rtl w:val="true"/>
        </w:rPr>
        <w:t>ایّام البیض‌</w:t>
      </w:r>
      <w:bookmarkEnd w:id="749"/>
    </w:p>
    <w:p>
      <w:pPr>
        <w:pStyle w:val="BookText"/>
        <w:rPr/>
      </w:pPr>
      <w:r>
        <w:rPr>
          <w:rFonts w:ascii="IRNazanin" w:hAnsi="IRNazanin" w:eastAsia="IRNazanin"/>
          <w:color w:val="111111"/>
          <w:sz w:val="28"/>
          <w:sz w:val="28"/>
          <w:szCs w:val="28"/>
          <w:rtl w:val="true"/>
          <w:lang w:bidi="fa-IR"/>
        </w:rPr>
        <w:t xml:space="preserve">ایّام البیض اصطلاحاً به روزهای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بر اساس روایتهای معصومین برای راز و نیاز و عبادت خداوند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که عبارت است از حداقل سه روز ماندن در مسجد و عبادت و نیایش خداوند، در این ایام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انسان با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Style w:val="FootnoteAnchor"/>
          <w:rtl w:val="true"/>
        </w:rPr>
        <w:footnoteReference w:id="956"/>
      </w: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برای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اعتَکَفَ إیماناً وَ احتِساباً غُفِرَ لَهُ ما تَقَدَّمَ مِن ذَنبِه؛</w:t>
      </w:r>
      <w:r>
        <w:rPr>
          <w:rStyle w:val="FootnoteAnchor"/>
          <w:rtl w:val="true"/>
        </w:rPr>
        <w:footnoteReference w:id="957"/>
      </w:r>
      <w:r>
        <w:rPr>
          <w:rFonts w:ascii="IRNazanin" w:hAnsi="IRNazanin" w:eastAsia="IRNazanin"/>
          <w:color w:val="111111"/>
          <w:sz w:val="28"/>
          <w:sz w:val="28"/>
          <w:szCs w:val="28"/>
          <w:rtl w:val="true"/>
          <w:lang w:bidi="fa-IR"/>
        </w:rPr>
        <w:t>همه گناهان گذشته کسی که از روی ایمان و برای رسیدن به ثواب الهی معتکف شود،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مسجد 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اِعتِکافَ إلاّ فی مسجِد جَماعَةٍ قَد صَلّی فیه امامُ عَدلٍ بِصَلاةِ جَماعةٍ؛</w:t>
      </w:r>
      <w:r>
        <w:rPr>
          <w:rStyle w:val="FootnoteAnchor"/>
          <w:rtl w:val="true"/>
        </w:rPr>
        <w:footnoteReference w:id="958"/>
      </w:r>
      <w:r>
        <w:rPr>
          <w:rFonts w:ascii="IRNazanin" w:hAnsi="IRNazanin" w:eastAsia="IRNazanin"/>
          <w:color w:val="111111"/>
          <w:sz w:val="28"/>
          <w:sz w:val="28"/>
          <w:szCs w:val="28"/>
          <w:rtl w:val="true"/>
          <w:lang w:bidi="fa-IR"/>
        </w:rPr>
        <w:t>اعتکاف تنها در مسجد جامعی است که امام عادل در آن نماز جماعت گزارده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اعتکاف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یَعکُفُ الذُّنوبَ و یُجری لَهُ مِنَ الأجر کَأجرِ عامِلِ الحَسَنات کُلُّها؛</w:t>
      </w:r>
      <w:r>
        <w:rPr>
          <w:rStyle w:val="FootnoteAnchor"/>
          <w:rtl w:val="true"/>
        </w:rPr>
        <w:footnoteReference w:id="959"/>
      </w:r>
      <w:r>
        <w:rPr>
          <w:rFonts w:ascii="IRNazanin" w:hAnsi="IRNazanin" w:eastAsia="IRNazanin"/>
          <w:color w:val="111111"/>
          <w:sz w:val="28"/>
          <w:sz w:val="28"/>
          <w:szCs w:val="28"/>
          <w:rtl w:val="true"/>
          <w:lang w:bidi="fa-IR"/>
        </w:rPr>
        <w:t>معتکف همه گناهان را در بند می‌کند و مانند کسی است که همه خوبی‌ها را انجام داده است، به او پاداش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آرزوی حضرتِ مریم‌علیها السلام</w:t>
      </w:r>
    </w:p>
    <w:p>
      <w:pPr>
        <w:pStyle w:val="BookText"/>
        <w:rPr/>
      </w:pPr>
      <w:r>
        <w:rPr>
          <w:rFonts w:ascii="IRNazanin" w:hAnsi="IRNazanin" w:eastAsia="IRNazanin"/>
          <w:color w:val="111111"/>
          <w:sz w:val="28"/>
          <w:sz w:val="28"/>
          <w:szCs w:val="28"/>
          <w:rtl w:val="true"/>
          <w:lang w:bidi="fa-IR"/>
        </w:rPr>
        <w:t>پس از آنکه حضرتِ مریم‌علیها السلام از دنیا رفت، حضرت عیسی‌علیه السلام جنازه مادرش را پس از تجهیز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مادرش مریم‌علیها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آرزویی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مریم‌علیها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در دنیا بروم و شب‌های سرد زمستانی را به مناجات و عبادت در درگاه خدا به بامداد برساندم و روزهای گرم تابستانی را روزه بگیرم</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عبادت پیامبرصلی الله علیه وآله</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آنقدر عبادت و شب زنده‌داری کرد که بر اثرِ آن، بدنَش همچون مشک خشکیده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مسلمین دلشان به حالِ آن حضرت سوخت،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این گونه به کوشش در عبادت واداشته است؟ با این که خداوند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تو را بخشیده، باز این همه سعی و تحمّل و رنج در عبادت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 آیا من بنده سپاسگزار خدا نباشم</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لذّت عبادت</w:t>
      </w:r>
    </w:p>
    <w:p>
      <w:pPr>
        <w:pStyle w:val="BookText"/>
        <w:rPr/>
      </w:pPr>
      <w:r>
        <w:rPr>
          <w:rFonts w:ascii="IRNazanin" w:hAnsi="IRNazanin" w:eastAsia="IRNazanin"/>
          <w:color w:val="111111"/>
          <w:sz w:val="28"/>
          <w:sz w:val="28"/>
          <w:szCs w:val="28"/>
          <w:rtl w:val="true"/>
          <w:lang w:bidi="fa-IR"/>
        </w:rPr>
        <w:t>یکی از خادمان حرم امامِ هشتم‌علیه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حسنعلی اصفهانی، شبی بالای بامِ حرم، در کنارِ گنبد طلاییِ امام‌علیه السلام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رسم بود که حرم حضرت را شبها می‌بستند و هنگامِ اذان صبح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 به بام رفتم تا شیخ حسنعلی را خبر کنم که می‌خواهیم درِ حرم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بام رفتم دیدم که ایشان در حالِ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متغیّر شد و آرام آرام برف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وضع را چنین دیدم چندین مرتبه دیگر در فواصل متعدّدی به ایشان مراجعه کردم، امّا هر بار او را در حالِ رکوع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منصرف شدم و پس از بستن درهای حرم مطهّر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با عجله خود را به حرم رساندم و یک راست به طرفِ پشتِ بام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ایشان هنوز در حالِ رکوع است و برف زیادی بر روی کمر ایشان نشسته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راز و نیاز با پروردگار لذّتی دارد که زیرِ دندان روح هر کس مزّه کرد، نه </w:t>
      </w:r>
    </w:p>
    <w:p>
      <w:pPr>
        <w:pStyle w:val="BookText"/>
        <w:rPr/>
      </w:pPr>
      <w:r>
        <w:rPr>
          <w:rFonts w:ascii="IRNazanin" w:hAnsi="IRNazanin" w:eastAsia="IRNazanin"/>
          <w:color w:val="111111"/>
          <w:sz w:val="28"/>
          <w:sz w:val="28"/>
          <w:szCs w:val="28"/>
          <w:rtl w:val="true"/>
          <w:lang w:bidi="fa-IR"/>
        </w:rPr>
        <w:t>تنها از تکرارش دچار رنجش خاطر و دل زدگی نمی‌شود، بلکه شوق و اشتیاقش بیشتر شده و از آن لذّت ماندگاری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معجزه آسای گرایش به امور معنوی، در روح و روان انسان نباید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اقامه نماز و درکِ عبادات چنان شوق و لذّتی به انسان دست می‌دهد که تحتِ هیچ شرایطی حاضر به ترک آن عبادت نمی‌شود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نمونه‌های عبادت</w:t>
      </w:r>
    </w:p>
    <w:p>
      <w:pPr>
        <w:pStyle w:val="BookText"/>
        <w:rPr/>
      </w:pPr>
      <w:r>
        <w:rPr>
          <w:rFonts w:ascii="IRNazanin" w:hAnsi="IRNazanin" w:eastAsia="IRNazanin"/>
          <w:color w:val="111111"/>
          <w:sz w:val="28"/>
          <w:sz w:val="28"/>
          <w:szCs w:val="28"/>
          <w:rtl w:val="true"/>
          <w:lang w:bidi="fa-IR"/>
        </w:rPr>
        <w:t>آقای میرزا حسین میرزا خلیل رحمه الله</w:t>
      </w:r>
      <w:r>
        <w:rPr>
          <w:rStyle w:val="FootnoteAnchor"/>
          <w:rtl w:val="true"/>
        </w:rPr>
        <w:footnoteReference w:id="963"/>
      </w:r>
      <w:r>
        <w:rPr>
          <w:rFonts w:ascii="IRNazanin" w:hAnsi="IRNazanin" w:eastAsia="IRNazanin"/>
          <w:color w:val="111111"/>
          <w:sz w:val="28"/>
          <w:sz w:val="28"/>
          <w:szCs w:val="28"/>
          <w:rtl w:val="true"/>
          <w:lang w:bidi="fa-IR"/>
        </w:rPr>
        <w:t>در سن نود سالگی می‌فرموده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خوردن برای من مانند این است که انبان و کیسه‌ای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خوردن غذا هیچ لذّت نمی‌برم، آنچه از آن لذّت می‌برم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نمازِ صبح در بالا سرِ حضرت امیرعلیه السلام در مصلّی می‌ایستاد و تا طلوع آفتاب به نماز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احوالات امام سجّادعلیه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 می‌رسید، امام سجّادعلیه السلام لرزه بر اندام مبارکش می‌افتاد، رنگش متغیّر می‌شد و هنگامی که واردِ نماز می‌شد، رنگش دگرگون می‌گردید و همچون بنده ذلیل در حضورِ زمامدار بود و مانندِ شخصی که با دنیا وداع کند نماز می‌خواند و هرگاه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قدر آن را تکرار می‌کرد که نزدیک بود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سجده می‌کرد سر از سجده بر نمی‌داشت تا اینکه قطرات اشک از صورتَش روان می‌شد، به طوری که وقتی سر از سجده برمی‌داشت، بر اثرِ گریه زیاد گویی در میانِ آب فرو رفته و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ماه رمضان می‌رسید غیر از دعا و تسبیح و استغفار و ذکر، سخنِ دیگری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 کیسه چرمی داشت که مقداری از تربتِ پاک و مقدّس سیّد الشّهدا را در آن قرار داده بود و جز بر خاک بر چیزِ دیگری سجده نمی‌کرد</w:t>
      </w:r>
      <w:r>
        <w:rPr>
          <w:rFonts w:eastAsia="IRNazanin" w:cs="IRNazanin"/>
          <w:color w:val="111111"/>
          <w:sz w:val="28"/>
          <w:szCs w:val="28"/>
          <w:rtl w:val="true"/>
          <w:lang w:bidi="fa-IR"/>
        </w:rPr>
        <w:t>.</w:t>
      </w:r>
      <w:r>
        <w:rPr>
          <w:rStyle w:val="FootnoteAnchor"/>
          <w:rtl w:val="true"/>
        </w:rPr>
        <w:footnoteReference w:id="96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آن چنان به عبادت اشتیاق داشت که روایت شده است که فاطمه دخت امیرمؤمنان‌علیه السلام روزی نزدِ جابر بن عبداللَّه انصاری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گردن شما حقوقی داریم، یکی از حقوق ما این است که هرگاه دیدید یکی از ما به خاطرِ عبادت بسیار در معرضِ خطر است به او یادآوری کنید و او را به حفظ جان سفارش نمایید، این علی بن الحسین‌علیه السلام است که بر اثرِ کوششِ فراوان در عبادت، خود را در خطرِ از دنیا رفتن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انصاری محضرِ مبارکِ حضرت شرفیاب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خودتان کمتر عبادت 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اَزَلُّ عَلی مِنْهاجِ اَبَوَیَّ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راه و روشِ پدرانم بر نمی‌گردم؛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 سّیاً بِهِما حَتّی اَلْقاهُما؛</w:t>
      </w:r>
      <w:r>
        <w:rPr>
          <w:rStyle w:val="FootnoteAnchor"/>
          <w:rtl w:val="true"/>
        </w:rPr>
        <w:footnoteReference w:id="965"/>
      </w:r>
      <w:r>
        <w:rPr>
          <w:rFonts w:ascii="IRNazanin" w:hAnsi="IRNazanin" w:eastAsia="IRNazanin"/>
          <w:color w:val="111111"/>
          <w:sz w:val="28"/>
          <w:sz w:val="28"/>
          <w:szCs w:val="28"/>
          <w:rtl w:val="true"/>
          <w:lang w:bidi="fa-IR"/>
        </w:rPr>
        <w:t>به آنها اقتدا می‌کنم تا به دیدارِ شان نایل شوم</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لختی درنگ در خود را به آدمی می‌بخشد تا به دور از ازدحام انسان‌ها در خلوتی پر شور دست بر حلقه در کوبد و رحمت خداوندی 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هجرتی است از خود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که از رسول رحمت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خلوت گزیده‌ای که همیشه، معتکف غار عبودیت و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 نشینی که جبرئیل، هر روز بر در غار اعتکاف او می‌آمد تا تحفه‌ای از نَفَس گرمش را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پناه سجاده‌ای، روح را با عطر نیایش در آمیخت و خود را در بیکرانه بخشایش، رها کرد و بی‌واسطه با او سخن گفت، باید شرابی از تشنگی، در کام ریخت و در سَماعی شگفت، سرود مستانه حضور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خویشتن خویش، سفر کرد و پرنده‌ای سبک 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دیدار و پرواز در رحمت لایزال الهی، گوارای شما معتکفین باد</w:t>
      </w:r>
      <w:r>
        <w:rPr>
          <w:rFonts w:eastAsia="IRNazanin" w:cs="IRNazanin"/>
          <w:color w:val="111111"/>
          <w:sz w:val="28"/>
          <w:szCs w:val="28"/>
          <w:rtl w:val="true"/>
          <w:lang w:bidi="fa-IR"/>
        </w:rPr>
        <w:t>.</w:t>
      </w:r>
      <w:bookmarkStart w:id="750" w:name="pg880_4751"/>
    </w:p>
    <w:p>
      <w:pPr>
        <w:pStyle w:val="Heading4"/>
        <w:numPr>
          <w:ilvl w:val="3"/>
          <w:numId w:val="1"/>
        </w:numPr>
        <w:rPr/>
      </w:pPr>
      <w:bookmarkStart w:id="751" w:name="__RefHeading___Toc61622_373438147"/>
      <w:bookmarkStart w:id="752" w:name="_Toc293"/>
      <w:bookmarkEnd w:id="750"/>
      <w:bookmarkEnd w:id="751"/>
      <w:r>
        <w:rPr/>
        <w:t>15</w:t>
      </w:r>
      <w:r>
        <w:rPr>
          <w:rtl w:val="true"/>
        </w:rPr>
        <w:t xml:space="preserve"> </w:t>
      </w:r>
      <w:r>
        <w:rPr>
          <w:rtl w:val="true"/>
        </w:rPr>
        <w:t>رجب</w:t>
      </w:r>
      <w:bookmarkEnd w:id="752"/>
    </w:p>
    <w:p>
      <w:pPr>
        <w:pStyle w:val="Heading5"/>
        <w:numPr>
          <w:ilvl w:val="4"/>
          <w:numId w:val="1"/>
        </w:numPr>
        <w:rPr/>
      </w:pPr>
      <w:bookmarkStart w:id="753" w:name="__RefHeading___Toc61624_373438147"/>
      <w:bookmarkStart w:id="754" w:name="_Toc294"/>
      <w:bookmarkEnd w:id="753"/>
      <w:r>
        <w:rPr>
          <w:rtl w:val="true"/>
        </w:rPr>
        <w:t xml:space="preserve">وفاتِ حضرت زینب‌علیها السلام </w:t>
      </w:r>
      <w:r>
        <w:rPr>
          <w:rtl w:val="true"/>
        </w:rPr>
        <w:t>(</w:t>
      </w:r>
      <w:r>
        <w:rPr/>
        <w:t>62</w:t>
      </w:r>
      <w:r>
        <w:rPr>
          <w:rtl w:val="true"/>
        </w:rPr>
        <w:t xml:space="preserve"> </w:t>
      </w:r>
      <w:r>
        <w:rPr>
          <w:rtl w:val="true"/>
        </w:rPr>
        <w:t>هجری قمری</w:t>
      </w:r>
      <w:r>
        <w:rPr>
          <w:rtl w:val="true"/>
        </w:rPr>
        <w:t>)</w:t>
      </w:r>
      <w:bookmarkEnd w:id="754"/>
    </w:p>
    <w:p>
      <w:pPr>
        <w:pStyle w:val="BookText"/>
        <w:rPr/>
      </w:pPr>
      <w:r>
        <w:rPr>
          <w:rFonts w:ascii="IRNazanin" w:hAnsi="IRNazanin" w:eastAsia="IRNazanin"/>
          <w:color w:val="111111"/>
          <w:sz w:val="28"/>
          <w:sz w:val="28"/>
          <w:szCs w:val="28"/>
          <w:rtl w:val="true"/>
          <w:lang w:bidi="fa-IR"/>
        </w:rPr>
        <w:t>زینب دختر حضرت علی‌علیه السلام و فاطمه زهراعلیها السلام است که در پنجم جمادی الاول سال پنجم هجرت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نام این مولود را زینب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عقیله، به معنای بانوی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دامان فاطمه و تحت توجه علی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علم فرا گرفت که عالمه شهرت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از او نقل کرده‌اند، همچنین ایشان در بین زنان تفسیر قرآن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وی در کوفه و شام، گویای فصاحت و بلاغت و همچنین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و مناجات با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در شام عاشورا هم نماز شب خویش را ترک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بلایا و مصیبتهای سختی که بر او وارد آمد،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و اهل حجاب و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حاصل این پیوند، سه پسر و یک دختر بود که دو تن از پسرانش جعفر و عون،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همراه کاروان حسین بن علی‌علیه السلام، برادرش به کربلا رفت و پس از شهادت عزیزانش به کوفه و شام به اسارت برده شد که سرانجام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شام تبعید گشت و در همانجا فوت کرد و در حوالی دمشق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امتحان‌های الهی، پرهیزگاری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أَمْوَلِکمْ وَ أَنفُسِکمْ وَ لَتَسمَعُنَّ مِنَ الَّذِینَ أُوتُوا الْکِتَب مِن قَبْلِکُمْ وَ مِنَ الَّذِینَ أَشرَکُوا أَذًی کَثِیراً وَ إِن تَصبرُوا وَ تَتَّقُوا فَإِنَّ ذَلِک مِنْ عَزْمِ الأُمُورِ؛</w:t>
      </w:r>
      <w:r>
        <w:rPr>
          <w:rStyle w:val="FootnoteAnchor"/>
          <w:rtl w:val="true"/>
        </w:rPr>
        <w:footnoteReference w:id="967"/>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سخنان آزاردهنده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زینب‌علیها السلام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فکِد کَیدَک وَاسْعَ سعیَک و ناصِب جَهَدَک، فواللَّهِ لا تَمحُو ذکرنا ولا تُمیتُ وَحْیَنا ولا تدرِک اَمَدنا و لا ترحض عنک عارها، و هل رأیک إلاّ فند و أیامک إلاّ عدد و جمعک إلاّ بدد؛</w:t>
      </w:r>
      <w:r>
        <w:rPr>
          <w:rStyle w:val="FootnoteAnchor"/>
          <w:rtl w:val="true"/>
        </w:rPr>
        <w:footnoteReference w:id="968"/>
      </w:r>
      <w:r>
        <w:rPr>
          <w:rFonts w:ascii="IRNazanin" w:hAnsi="IRNazanin" w:eastAsia="IRNazanin"/>
          <w:color w:val="111111"/>
          <w:sz w:val="28"/>
          <w:sz w:val="28"/>
          <w:szCs w:val="28"/>
          <w:rtl w:val="true"/>
          <w:lang w:bidi="fa-IR"/>
        </w:rPr>
        <w:t xml:space="preserve">حیله و نیرنگ خود را به کار ببر و کوشش خود را کار زن و تلاش خویش را به کار بند، ولی به خدا سوگند </w:t>
      </w:r>
    </w:p>
    <w:p>
      <w:pPr>
        <w:pStyle w:val="BookText"/>
        <w:rPr/>
      </w:pPr>
      <w:r>
        <w:rPr>
          <w:rFonts w:ascii="IRNazanin" w:hAnsi="IRNazanin" w:eastAsia="IRNazanin"/>
          <w:color w:val="111111"/>
          <w:sz w:val="28"/>
          <w:sz w:val="28"/>
          <w:szCs w:val="28"/>
          <w:rtl w:val="true"/>
          <w:lang w:bidi="fa-IR"/>
        </w:rPr>
        <w:t>نخواهی توانست یاد ما را از خاطره‌ها محو کنی و وحی ما را از میان برداری و کشش دولت ما را نخواهی یافت و نخواهی توانست ننگ خود را از میان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اندیشه ات نارسا و روزگارت کوتاه و گوهرت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 زینب‌علیها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أُختاه لاتَنسینی فی نافِلَةِ اللَّیلِ؛</w:t>
      </w:r>
      <w:r>
        <w:rPr>
          <w:rStyle w:val="FootnoteAnchor"/>
          <w:rtl w:val="true"/>
        </w:rPr>
        <w:footnoteReference w:id="969"/>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عَمَّتی زَینَبَ مَعَ تِلکَ المَصائبَ و المِحَنِ النّازِلَةِ بِها فی طَریقِنا إلَی الشّامِ ما تَرَکَتْ تَهَجُّدَها لِلَیلَةٍ؛</w:t>
      </w:r>
      <w:r>
        <w:rPr>
          <w:rStyle w:val="FootnoteAnchor"/>
          <w:rtl w:val="true"/>
        </w:rPr>
        <w:footnoteReference w:id="970"/>
      </w:r>
      <w:r>
        <w:rPr>
          <w:rFonts w:ascii="IRNazanin" w:hAnsi="IRNazanin" w:eastAsia="IRNazanin"/>
          <w:color w:val="111111"/>
          <w:sz w:val="28"/>
          <w:sz w:val="28"/>
          <w:szCs w:val="28"/>
          <w:rtl w:val="true"/>
          <w:lang w:bidi="fa-IR"/>
        </w:rPr>
        <w:t>عمّه‌ام، زینب، با وجود همه مصیبت‌ها و رنج هایی که در مسیرمان به سوی شام به او روی آورد، حتّی یک شب اقامه نماز شب را فرو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حضرتِ زینب‌علیها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بَکی عَلی مَصابِ هذِهِ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بَکی عَلی أخَوَیهَا الحَسَن و الحُسَینِ‌علیهما السلام؛</w:t>
      </w:r>
      <w:r>
        <w:rPr>
          <w:rStyle w:val="FootnoteAnchor"/>
          <w:rtl w:val="true"/>
        </w:rPr>
        <w:footnoteReference w:id="971"/>
      </w:r>
      <w:r>
        <w:rPr>
          <w:rFonts w:ascii="IRNazanin" w:hAnsi="IRNazanin" w:eastAsia="IRNazanin"/>
          <w:color w:val="111111"/>
          <w:sz w:val="28"/>
          <w:sz w:val="28"/>
          <w:szCs w:val="28"/>
          <w:rtl w:val="true"/>
          <w:lang w:bidi="fa-IR"/>
        </w:rPr>
        <w:t xml:space="preserve">هر کس بر مصیبت‌های این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همانند کسی است که بر برادرانش حسن و حسین‌علیهما السلام، 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زینب‌علیها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عَمَّتی زَینَبَ مَعَ تِلکَ المَصائبَ و المِحَنِ النّازِلَةِ بِها فی طَریقِنا إلَی الشّامِ 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لِلَیلَةٍ؛</w:t>
      </w:r>
      <w:r>
        <w:rPr>
          <w:rStyle w:val="FootnoteAnchor"/>
          <w:rtl w:val="true"/>
        </w:rPr>
        <w:footnoteReference w:id="972"/>
      </w:r>
      <w:r>
        <w:rPr>
          <w:rFonts w:ascii="IRNazanin" w:hAnsi="IRNazanin" w:eastAsia="IRNazanin"/>
          <w:color w:val="111111"/>
          <w:sz w:val="28"/>
          <w:sz w:val="28"/>
          <w:szCs w:val="28"/>
          <w:rtl w:val="true"/>
          <w:lang w:bidi="fa-IR"/>
        </w:rPr>
        <w:t>عمّه‌ام، زینب، با وجود همه مصیبت‌ها و رنج هایی که در مسیرمان به سوی شام به او روی آورد، حتّی یک شب اقامه نماز شب را فرو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فضایلِ حضرت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المصائب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زنی طَبَقی از طعام آورد و در نزد حضرت زینب‌علیها السلام گذارد آن مخدّره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طعامی است مگر نمی‌دانی صدقه بر ما حرام است عرض کرد ای زن اسیر به خدا قسم صدقه نیست بلکه نذری است که بر من لازم است و برای هر غریب و اسیر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نذر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کودکی در مدینه بودم و به مرضی دچار شدم که اطبّاء از معالجه آن عاجز ماندند چون پدر و مادرم از دوستان اهل بیت بودند برای استشفاء مرا به دارالشّفاء امیرالمؤمنین بردند و از زهراعلیها السلام طلبِ شفا نمودند در آن حال حضرت حسین‌علیه السلام نمودار شد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دست بر سر این دختر بگذار </w:t>
      </w:r>
    </w:p>
    <w:p>
      <w:pPr>
        <w:pStyle w:val="BookText"/>
        <w:rPr/>
      </w:pPr>
      <w:r>
        <w:rPr>
          <w:rFonts w:ascii="IRNazanin" w:hAnsi="IRNazanin" w:eastAsia="IRNazanin"/>
          <w:color w:val="111111"/>
          <w:sz w:val="28"/>
          <w:sz w:val="28"/>
          <w:szCs w:val="28"/>
          <w:rtl w:val="true"/>
          <w:lang w:bidi="fa-IR"/>
        </w:rPr>
        <w:t>و از خداوند شفای این دختر را بخواه پس دست بر سرِ من گذاشت من در حال شفا یافتم و از برکت مولایَم حسین‌علیه السلام تاکنون مرضی در خود نیافتم و از آن پس گردش لیل و نهار مرا به این دیار افکند و از ملاقات موالیان خود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خود لازم کردم و نذر نمودم که هرگاه اسیر و غریبی ببینم، چندان که مرا ممکن می‌شود احسان کنم برای سلامتی آقایم حسین‌علیه السلام و این که شاید یک مرتبه دیگر به زیارت ایشان نائل شوم و جمال ایشان را دیدار کنم آن زن چون سخن به این جا رسانید زینب‌علیها السلام صیحه از دل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 که نذرت تمام و کارت به انجام رسید و از حالت انتظار رستگار شدی همانا منم زینب بنت امیر المومنین و این اسیرانند اهل بیت رسول خداوند و این سر حسین‌علیه السلام است که بر در خانه یزید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صالحه از شنیدن این کلام فریاد برآورد مدّتی از خود بی‌خود بود و چون به هوش آمد خود را به دست و پای ایشان انداخت و همی بوسید و میخروشید و ناله وا سیّداه، و اماماه، وا غریباه، به گنبد دوّار رسانید و چنان شور و آشوب برآورد که گویی واقعه کربلا نمودار شد و از گریه بر حضرت سیّدالشّهداء ساکت نگردید تا به جوارِ حق پیوست</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شفای مردِ هندی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حرم حضرت زینب‌علیها السلام برای تعمیر بقعه حرم مطهّر از یک مرد هندی کمک خواست، 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عهد می‌نمایم اگر به حاجت خودم رسیدم یک ضریح جواهرنشان برای قبر حضرت زینب‌علیها السلام شخصاً تهیّه نمایم که از یک میلیون دینار تجاوز کند؛ زیرا من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هندوستان سهم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این حرف را زد و رفت به شهر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تلگرافی از او به این مضمون برای متوّلی حرم حضرت زینب‌علیها السلام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ساخت ضریح جواهر نشانی را دادم و فلان روز ما آن ضریح را با تشریفات خاصی به آنجا می‌آوریم و شما یک مجلس با شکوه بی‌سابقه‌ای به هزینه من از فلان بانک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موعود شد ضریح مقدّس را با مراسم خاصی از هندوستان در آن محفل با اهمیّت آوردند که او شخصاً سخنرانی شگفت آوری نمود که در قسمتی از سخنرانی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دختری داشتم که سالیان سال از هر دو پا شل و از کار افتاده بود، در صورتی که شاید از من در هندوستان ثروتمندتر احدی نباشد و از هیچگونه درمانی مضایقه نکردم، ولی هیچ مؤثّر واقع نشد، چون به </w:t>
      </w:r>
      <w:bookmarkStart w:id="755" w:name="pg880_4760"/>
    </w:p>
    <w:p>
      <w:pPr>
        <w:pStyle w:val="BookText"/>
        <w:rPr/>
      </w:pPr>
      <w:bookmarkEnd w:id="755"/>
      <w:r>
        <w:rPr>
          <w:rFonts w:ascii="IRNazanin" w:hAnsi="IRNazanin" w:eastAsia="IRNazanin"/>
          <w:color w:val="111111"/>
          <w:sz w:val="28"/>
          <w:sz w:val="28"/>
          <w:szCs w:val="28"/>
          <w:rtl w:val="true"/>
          <w:lang w:bidi="fa-IR"/>
        </w:rPr>
        <w:t>زیارت حضرت زینب‌علیها السلام آمدم و از من درخواست کمک نمودند من برای شفای دخترم یک ضریح جواهر نشان نذر نمودم، چون به بیروت رفتم بشارت سلامتی فرزندم آمد فوراً خودم را به وطن هندوستان رساندم و از نزدیک توجّه خاص حضرت زینب‌علیها السلام را دیدم که دخترم به کلّی شفا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این عنایت، سبب شیعه شدن عدّه بی‌شماری و باعث زیاد شدن محبّت شیفتگان آن حضرت شد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سفره احسان</w:t>
      </w:r>
    </w:p>
    <w:p>
      <w:pPr>
        <w:pStyle w:val="BookText"/>
        <w:rPr/>
      </w:pPr>
      <w:r>
        <w:rPr>
          <w:rFonts w:ascii="IRNazanin" w:hAnsi="IRNazanin" w:eastAsia="IRNazanin"/>
          <w:color w:val="111111"/>
          <w:sz w:val="28"/>
          <w:sz w:val="28"/>
          <w:szCs w:val="28"/>
          <w:rtl w:val="true"/>
          <w:lang w:bidi="fa-IR"/>
        </w:rPr>
        <w:t>ما ریزه خوار سفره احسان زینبیم</w:t>
      </w:r>
    </w:p>
    <w:p>
      <w:pPr>
        <w:pStyle w:val="BookText"/>
        <w:rPr/>
      </w:pPr>
      <w:r>
        <w:rPr>
          <w:rFonts w:ascii="IRNazanin" w:hAnsi="IRNazanin" w:eastAsia="IRNazanin"/>
          <w:color w:val="111111"/>
          <w:sz w:val="28"/>
          <w:sz w:val="28"/>
          <w:szCs w:val="28"/>
          <w:rtl w:val="true"/>
          <w:lang w:bidi="fa-IR"/>
        </w:rPr>
        <w:t>حاجات ما رواست چون مهمان زینبیم</w:t>
      </w:r>
    </w:p>
    <w:p>
      <w:pPr>
        <w:pStyle w:val="BookText"/>
        <w:rPr/>
      </w:pPr>
      <w:r>
        <w:rPr>
          <w:rFonts w:ascii="IRNazanin" w:hAnsi="IRNazanin" w:eastAsia="IRNazanin"/>
          <w:color w:val="111111"/>
          <w:sz w:val="28"/>
          <w:sz w:val="28"/>
          <w:szCs w:val="28"/>
          <w:rtl w:val="true"/>
          <w:lang w:bidi="fa-IR"/>
        </w:rPr>
        <w:t>سوزان قلوب ما ز غم جانگداز او</w:t>
      </w:r>
    </w:p>
    <w:p>
      <w:pPr>
        <w:pStyle w:val="BookText"/>
        <w:rPr/>
      </w:pPr>
      <w:r>
        <w:rPr>
          <w:rFonts w:ascii="IRNazanin" w:hAnsi="IRNazanin" w:eastAsia="IRNazanin"/>
          <w:color w:val="111111"/>
          <w:sz w:val="28"/>
          <w:sz w:val="28"/>
          <w:szCs w:val="28"/>
          <w:rtl w:val="true"/>
          <w:lang w:bidi="fa-IR"/>
        </w:rPr>
        <w:t>گریان به یادِ دیده گریانِ زینبیم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شب گریه‌های غریبانه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گریستن بر غم‌های بی انتهای اسطوره اندوه است او که نامش بر بیرق های برافراشته عزا، نوشته شده، در آینه های مکرر اشک،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آواز سرخ کربلا را از حنجره بردباری‌اش، به گوش تاریخ رساند و اگر این حنجره صبوری نبود، داستان جان‌سوز آن ظهر عطشناک در هزار توی کوچه‌های تاریخ، به دست فراموشی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خواهر حماسه ساز آفتاب کربلا همان اسطوره بردباری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کاخ استبداد یزیدیان را با نطق آتشین خود به لرزه در آورد؛ اما اکنون پرچم‌های سیاه بر نامش مویه می‌کنند و آسمان کربلا در غم هجران او حماسه‌هایش را پیش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آسمان کربلا هم ناله می‌شویم و هجرت غریبانه دختر امیرالمؤمنین‌علیه السلام حضرت زینب‌علیها السلام را به سوگ می‌نشینیم</w:t>
      </w:r>
      <w:r>
        <w:rPr>
          <w:rFonts w:eastAsia="IRNazanin" w:cs="IRNazanin"/>
          <w:color w:val="111111"/>
          <w:sz w:val="28"/>
          <w:szCs w:val="28"/>
          <w:rtl w:val="true"/>
          <w:lang w:bidi="fa-IR"/>
        </w:rPr>
        <w:t>.</w:t>
      </w:r>
    </w:p>
    <w:p>
      <w:pPr>
        <w:pStyle w:val="Heading5"/>
        <w:numPr>
          <w:ilvl w:val="4"/>
          <w:numId w:val="1"/>
        </w:numPr>
        <w:rPr/>
      </w:pPr>
      <w:bookmarkStart w:id="756" w:name="__RefHeading___Toc61626_373438147"/>
      <w:bookmarkStart w:id="757" w:name="_Toc295"/>
      <w:bookmarkEnd w:id="756"/>
      <w:r>
        <w:rPr>
          <w:rtl w:val="true"/>
        </w:rPr>
        <w:t>هجرت مسلمانان به حبشه</w:t>
      </w:r>
      <w:bookmarkEnd w:id="757"/>
    </w:p>
    <w:p>
      <w:pPr>
        <w:pStyle w:val="BookText"/>
        <w:rPr/>
      </w:pPr>
      <w:r>
        <w:rPr>
          <w:rFonts w:ascii="IRNazanin" w:hAnsi="IRNazanin" w:eastAsia="IRNazanin"/>
          <w:color w:val="111111"/>
          <w:sz w:val="28"/>
          <w:sz w:val="28"/>
          <w:szCs w:val="28"/>
          <w:rtl w:val="true"/>
          <w:lang w:bidi="fa-IR"/>
        </w:rPr>
        <w:t>به دنبالِ فشارها و شرایط سختی که قریش برای مسلمانان در مکّه ایجاد کردند، ضرورت مهاجرت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پیامبرصلی الله علیه وآله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مخفیانه به طرف حبشه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سرزمین حبشه را محیطی آرام یافتند و بعدها مهاجرین بیشتری به این سرزمین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جهادگران در بالاترین درجات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هَاجَرُوا وَ جَاهَدُوا فی سبِیلِ اللَّهِ بِأَمْوالِهِمْ وَ أَنفُسِهِمْ أَعْظمُ دَرَجَةً عِندَ اللَّهِ وَ أُولَئک هُمُ الْفَائزُونَ؛</w:t>
      </w:r>
      <w:r>
        <w:rPr>
          <w:rStyle w:val="FootnoteAnchor"/>
          <w:rtl w:val="true"/>
        </w:rPr>
        <w:footnoteReference w:id="975"/>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از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أن تَهجُرَ السَّیِّئاتِ و الأخری أن تُهاجِرَ إلَی اللَّهِ وَرَسولِهِ و لاتَنقَطِعُ الهِجرَةُ ما تُقُبِّلَتِ التَّوبَةُ؛</w:t>
      </w:r>
      <w:r>
        <w:rPr>
          <w:rStyle w:val="FootnoteAnchor"/>
          <w:rtl w:val="true"/>
        </w:rPr>
        <w:footnoteReference w:id="976"/>
      </w:r>
      <w:r>
        <w:rPr>
          <w:rFonts w:ascii="IRNazanin" w:hAnsi="IRNazanin" w:eastAsia="IRNazanin"/>
          <w:color w:val="111111"/>
          <w:sz w:val="28"/>
          <w:sz w:val="28"/>
          <w:szCs w:val="28"/>
          <w:rtl w:val="true"/>
          <w:lang w:bidi="fa-IR"/>
        </w:rPr>
        <w:t>هجرت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دوری کردن از گناهان، و دیگری آن است که به سوی خدا و رسول او هجرت کنی، و تا زمانی که توبه پذیرفته می‌شود، هجرت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از هجرت، از گناهان کبیره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 اللَّهِ‌علیه السلام قَالَ سَمِعْتُهُ یَقُولُ الْکَبَائِرُ سَبْعَةٌ مِنْهَا قَتْلُ النَّفْسِ مُتَعَمِّداً وَ الشِّرْکُ بِاللَّهِ الْعَظِیمِ وَ قَذْفُ الْمُحْصَنَةِ وَ أَکْلُ الرِّبَا بَعْدَ الْبَیِّنَةِ وَ الْفِرَارُ مِنَ الزَّحْفِ وَ التَّعَرُّبُ بَعْدَ الْهِجْرَةِ وَ عُقُوقُ الْوَالِدَیْنِ وَ أَکْلُ مَالِ الْیَتِیمِ ظُلْماً؛</w:t>
      </w:r>
      <w:r>
        <w:rPr>
          <w:rStyle w:val="FootnoteAnchor"/>
          <w:rtl w:val="true"/>
        </w:rPr>
        <w:footnoteReference w:id="977"/>
      </w:r>
      <w:r>
        <w:rPr>
          <w:rFonts w:ascii="IRNazanin" w:hAnsi="IRNazanin" w:eastAsia="IRNazanin"/>
          <w:color w:val="111111"/>
          <w:sz w:val="28"/>
          <w:sz w:val="28"/>
          <w:szCs w:val="28"/>
          <w:rtl w:val="true"/>
          <w:lang w:bidi="fa-IR"/>
        </w:rPr>
        <w:t>ابوبصیر گفت از امام صادق‌علیه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شرک به خدای بزرگ، تهمت به زن پاک، ربا خواری پس از علم به حرمت آن، گریختن از جهاد، بازگشت از هجرت، نافرمانی پدر و مادر، به ستم خوردن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و حق شناسی امام علی‌علیه السلام نسبت به شاهزاده حبشی</w:t>
      </w:r>
    </w:p>
    <w:p>
      <w:pPr>
        <w:pStyle w:val="BookText"/>
        <w:rPr/>
      </w:pPr>
      <w:r>
        <w:rPr>
          <w:rFonts w:ascii="IRNazanin" w:hAnsi="IRNazanin" w:eastAsia="IRNazanin"/>
          <w:color w:val="111111"/>
          <w:sz w:val="28"/>
          <w:sz w:val="28"/>
          <w:szCs w:val="28"/>
          <w:rtl w:val="true"/>
          <w:lang w:bidi="fa-IR"/>
        </w:rPr>
        <w:t xml:space="preserve">نجّاشی پادشاه مهربان و عادل حبشه بود، در آغاز بعثت، جمعی از مسلمین به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گزندِ مشرکین، به حبشه پناهنده شدند، نجاشی به آنها پناه داد و بسیار به آنها مهربانی کرد و آنها حدود پانزده سال با کمال امنیّت و رفاه در حبشه زندگی کردند، پیامبرصلی الله علیه وآله نامه‌ای برای نجاشی فرستاد و او را دعوت به اسلام کرد، او نامه پیامبرصلی الله علیه وآله وسلم را روی چشم گذاشت، و در حضور جعفر طیّار علیه السلام قبول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نجاشی از دنیا رفت، جبرئیل خبر فوت او را به رسول خداصلی الله علیه وآله وسلم داد، رسول خداصلی الله علیه وآله بسیار متأثّر شد و سخت گریه کرد، و به مسلمین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سپس آن حضرت به صحرا رفت، خداوند پستی و بلندی را از جلوی چشمِ پیامبرصلی الله علیه وآله وسلم برداشت، آن حضرت جنازه نجاشی را که در حبشه بود دید و بر آن نماز خواند و در نماز هفت تکبیر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نجاشی، طولی نکشید که در کشور حبشه، هرج و مرج به وجود آمد و سلطنت خاندان نجاشی،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نجاشی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نیزر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برده به یکی از تجّار مکه فروخته شده بود</w:t>
      </w:r>
      <w:r>
        <w:rPr>
          <w:rFonts w:eastAsia="IRNazanin" w:cs="IRNazanin"/>
          <w:color w:val="111111"/>
          <w:sz w:val="28"/>
          <w:szCs w:val="28"/>
          <w:rtl w:val="true"/>
          <w:lang w:bidi="fa-IR"/>
        </w:rPr>
        <w:t xml:space="preserve">. </w:t>
      </w:r>
      <w:bookmarkStart w:id="758" w:name="pg880_4766"/>
    </w:p>
    <w:p>
      <w:pPr>
        <w:pStyle w:val="BookText"/>
        <w:rPr/>
      </w:pPr>
      <w:bookmarkEnd w:id="758"/>
      <w:r>
        <w:rPr>
          <w:rFonts w:ascii="IRNazanin" w:hAnsi="IRNazanin" w:eastAsia="IRNazanin"/>
          <w:color w:val="111111"/>
          <w:sz w:val="28"/>
          <w:sz w:val="28"/>
          <w:szCs w:val="28"/>
          <w:rtl w:val="true"/>
          <w:lang w:bidi="fa-IR"/>
        </w:rPr>
        <w:t>امام علی‌علیه السلام از این موضوع اطلاع یافت، به عنوان جبران محبّت های نجاشی به مسلمین در حبشه، ابو نیزر را از صاحبش خرید و آزاد کرد، از آن پس ابو نیزر با کمال آسایش در حضور امام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قامتی بلند و چهره ای زیبا داشت و سیاه چهره نبود، هر کس او را می‌دید، تصوّر می‌کرد که یک عربِ حجازی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هیئتی از حبشه به مدینه آمدند تا ابوذر را با خود به حبشه ببرند، و مقام پادشاهی را به او بسپرند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نپذیرفت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خداوند نعمت اسلام را بر من ارزانی داشت، دیگر به پادشاهی، اشتیاق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علی‌علیه السلام، ابو نیزر را در حضور خود نگهداشت و به پاس حق شناسی از خدمات پدرش، به او مهربانی کرد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طلبِ جانان</w:t>
      </w:r>
    </w:p>
    <w:p>
      <w:pPr>
        <w:pStyle w:val="BookText"/>
        <w:rPr/>
      </w:pPr>
      <w:r>
        <w:rPr>
          <w:rFonts w:ascii="IRNazanin" w:hAnsi="IRNazanin" w:eastAsia="IRNazanin"/>
          <w:color w:val="111111"/>
          <w:sz w:val="28"/>
          <w:sz w:val="28"/>
          <w:szCs w:val="28"/>
          <w:rtl w:val="true"/>
          <w:lang w:bidi="fa-IR"/>
        </w:rPr>
        <w:t>دست از طلب مدار، که دارد طریق عشق</w:t>
      </w:r>
    </w:p>
    <w:p>
      <w:pPr>
        <w:pStyle w:val="BookText"/>
        <w:rPr/>
      </w:pPr>
      <w:r>
        <w:rPr>
          <w:rFonts w:ascii="IRNazanin" w:hAnsi="IRNazanin" w:eastAsia="IRNazanin"/>
          <w:color w:val="111111"/>
          <w:sz w:val="28"/>
          <w:sz w:val="28"/>
          <w:szCs w:val="28"/>
          <w:rtl w:val="true"/>
          <w:lang w:bidi="fa-IR"/>
        </w:rPr>
        <w:t>از پا فتادنی که به منزل برابر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w:t>
      </w:r>
    </w:p>
    <w:p>
      <w:pPr>
        <w:pStyle w:val="Heading5"/>
        <w:numPr>
          <w:ilvl w:val="4"/>
          <w:numId w:val="1"/>
        </w:numPr>
        <w:rPr/>
      </w:pPr>
      <w:bookmarkStart w:id="759" w:name="__RefHeading___Toc61628_373438147"/>
      <w:bookmarkStart w:id="760" w:name="_Toc296"/>
      <w:bookmarkEnd w:id="759"/>
      <w:r>
        <w:rPr>
          <w:rtl w:val="true"/>
        </w:rPr>
        <w:t xml:space="preserve">تغییر قبله مسلمانان </w:t>
      </w:r>
      <w:r>
        <w:rPr>
          <w:rtl w:val="true"/>
        </w:rPr>
        <w:t>(</w:t>
      </w:r>
      <w:r>
        <w:rPr>
          <w:rtl w:val="true"/>
        </w:rPr>
        <w:t>سال دوّمِ هجری</w:t>
      </w:r>
      <w:r>
        <w:rPr>
          <w:rtl w:val="true"/>
        </w:rPr>
        <w:t>)</w:t>
      </w:r>
      <w:bookmarkEnd w:id="760"/>
    </w:p>
    <w:p>
      <w:pPr>
        <w:pStyle w:val="BookText"/>
        <w:rPr/>
      </w:pPr>
      <w:r>
        <w:rPr>
          <w:rFonts w:ascii="IRNazanin" w:hAnsi="IRNazanin" w:eastAsia="IRNazanin"/>
          <w:color w:val="111111"/>
          <w:sz w:val="28"/>
          <w:sz w:val="28"/>
          <w:szCs w:val="28"/>
          <w:rtl w:val="true"/>
          <w:lang w:bidi="fa-IR"/>
        </w:rPr>
        <w:t>یهودیان مدینه، مسلمانان را مسخره کردند که چرا به سوی بیت المقدس نماز می‌خوانند و آن را نقصی برای دین جدید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بر پیامبرصلی الله علیه وآله گران آمد؛ وحی از طرف خداوند رسید تا جهت قبله به سوی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حضرت ابراهیم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برای شناختن مسلمانان ضعیف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پیامبرصلی الله علیه وآله در آن تغییر قبله داد، در مسجد ذوقبلتین در مدینه هنوز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بودنِ تغییرِ قبله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Style w:val="FootnoteAnchor"/>
          <w:rtl w:val="true"/>
        </w:rPr>
        <w:footnoteReference w:id="979"/>
      </w: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کسانی که کتاب آسمانی به آنها داده شده، بخوبی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بودن بیت المقدس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استَقبَلَ بَیتَ المَقدِسِ سَبعَةَ عَشَرَ شَهراً ثُمَّ صُرِفَ إلَی الکَعبَةِ؛</w:t>
      </w:r>
      <w:r>
        <w:rPr>
          <w:rStyle w:val="FootnoteAnchor"/>
          <w:rtl w:val="true"/>
        </w:rPr>
        <w:footnoteReference w:id="980"/>
      </w:r>
      <w:r>
        <w:rPr>
          <w:rFonts w:ascii="IRNazanin" w:hAnsi="IRNazanin" w:eastAsia="IRNazanin"/>
          <w:color w:val="111111"/>
          <w:sz w:val="28"/>
          <w:sz w:val="28"/>
          <w:szCs w:val="28"/>
          <w:rtl w:val="true"/>
          <w:lang w:bidi="fa-IR"/>
        </w:rPr>
        <w:t>رسول خدا بیت المقدس را هفده ماه قبله قرار دادند و پس از آن به سمت کعبه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تغییر قبله</w:t>
      </w:r>
    </w:p>
    <w:p>
      <w:pPr>
        <w:pStyle w:val="BookText"/>
        <w:rPr/>
      </w:pPr>
      <w:r>
        <w:rPr>
          <w:rFonts w:ascii="IRNazanin" w:hAnsi="IRNazanin" w:eastAsia="IRNazanin"/>
          <w:color w:val="111111"/>
          <w:sz w:val="28"/>
          <w:sz w:val="28"/>
          <w:szCs w:val="28"/>
          <w:rtl w:val="true"/>
          <w:lang w:bidi="fa-IR"/>
        </w:rPr>
        <w:t>یکی از تحوّلاتِ مهمِّ تاریخ اسلام که موجی عظیم در میان مردم به وجود آورد تغییر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اسلام‌صلی الله علیه وآله وسلم مدّتِ سیزده سال پس از بعثت در مکّه، و چند ماه بعد از هجرت در مدینه به امرِ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ولی بعد از آن قبله تغییر یافت و مسلمانان مأمور شدند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مدّت عبادت مسلمانان به سوی بیت المقدس در مدینه چند ماه بود مفسّران اختلاف نظر دارند، از هفت ماه تا هفده ماه ذکر کرده‌اند، ولی هر چه بود در این مدّت مورد سرزنش یهود قرار داشتند چرا که بیت المقدس در اصل قبله یهود بود، آنها به مسلمانان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خود استقلال ندارند و به سوی قبله ما نماز می‌خوانند، و این دلیل آن است که ما بر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برای پیامبر اسلام و مسلمانان ناگوار بود، آنها از یک سو مطیع فرمان خدا بودند، و از سوی دیگر طعنه های یهود از آنها قطع نمی‌شد، برای همین جهت پیامبرصلی الله علیه وآله وسلم شبها به اطراف آسمان می‌نگریست، گویا در انتظار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این انتظار گذشت، تا اینکه فرمان تغییر قبله صادر شد و در حالی که پیامبر دو رکعت نماز ظهر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المقدس خوانده بود جبرئیل مأمور شد بازوی پیامبرصلی الله علیه وآله وسلم را بگیرد و روی او را به سوی کعبه بگرداند</w:t>
      </w:r>
      <w:r>
        <w:rPr>
          <w:rFonts w:eastAsia="IRNazanin" w:cs="IRNazanin"/>
          <w:color w:val="111111"/>
          <w:sz w:val="28"/>
          <w:szCs w:val="28"/>
          <w:rtl w:val="true"/>
          <w:lang w:bidi="fa-IR"/>
        </w:rPr>
        <w:t>.</w:t>
      </w:r>
      <w:r>
        <w:rPr>
          <w:rStyle w:val="FootnoteAnchor"/>
          <w:rtl w:val="true"/>
        </w:rPr>
        <w:footnoteReference w:id="98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این ماجرا سخت ناراحت شدند و طبق شیوه دیرینه خود به بهانه جویی و ایراد گیری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از مسلمانان هستیم، چرا که آنها از </w:t>
      </w:r>
    </w:p>
    <w:p>
      <w:pPr>
        <w:pStyle w:val="BookText"/>
        <w:rPr/>
      </w:pPr>
      <w:r>
        <w:rPr>
          <w:rFonts w:ascii="IRNazanin" w:hAnsi="IRNazanin" w:eastAsia="IRNazanin"/>
          <w:color w:val="111111"/>
          <w:sz w:val="28"/>
          <w:sz w:val="28"/>
          <w:szCs w:val="28"/>
          <w:rtl w:val="true"/>
          <w:lang w:bidi="fa-IR"/>
        </w:rPr>
        <w:t>نظر قبله استقلال ندارند و پیرو ما هستند، امّا همین که دستور تغییر قبله از ناحیه خدا صادر شد زبان به اعتراض گشودند چنان که قرآن در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بعضی از سبک مغزان مردم می‌گویند چه چیز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قبله‌ای که بر آن بودند بر گردانید؟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چرا اینها از قبله پیامبران پیشین امروز اعراض نمودند؟ اگر قبله اوّل صحیح بود این تغییر چه معنی دارد؟ و اگر دوّمی صحیح است چرا سیزده سال و چند ماه به سوی بیت المقدس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شرق و غرب عالم از آن خداست، هر کس را بخواهد به راه راست هدایت می‌کند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این یک دلیل قاطع و روشن در برابر بهانه جویان بود که بیت المقدس و کعبه و همه‌جا ملک خدا است، اصلاً خدا خانه و مکانی ندارد، مهم آن است که تسلیم فرمان او باشید هر جا خدا دستور دهد به آن سو نماز بخوانند، مقدّس و محترم است، و هیچ مکانی بدون عنایت او دارای شرافت ذاتی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تغییر قبله در حقیقت مراحل مختلف آزمایش و تکامل است و هر یک مصداقی است از هدایت الهی، او است که انسانها را به صراط مستقیم رهنمون می‌شود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کعبه کویِ تو</w:t>
      </w:r>
    </w:p>
    <w:p>
      <w:pPr>
        <w:pStyle w:val="BookText"/>
        <w:rPr/>
      </w:pPr>
      <w:r>
        <w:rPr>
          <w:rFonts w:ascii="IRNazanin" w:hAnsi="IRNazanin" w:eastAsia="IRNazanin"/>
          <w:color w:val="111111"/>
          <w:sz w:val="28"/>
          <w:sz w:val="28"/>
          <w:szCs w:val="28"/>
          <w:rtl w:val="true"/>
          <w:lang w:bidi="fa-IR"/>
        </w:rPr>
        <w:t>در کعبه کوی تو هر آن کس که بیاید</w:t>
      </w:r>
    </w:p>
    <w:p>
      <w:pPr>
        <w:pStyle w:val="BookText"/>
        <w:rPr/>
      </w:pPr>
      <w:r>
        <w:rPr>
          <w:rFonts w:ascii="IRNazanin" w:hAnsi="IRNazanin" w:eastAsia="IRNazanin"/>
          <w:color w:val="111111"/>
          <w:sz w:val="28"/>
          <w:sz w:val="28"/>
          <w:szCs w:val="28"/>
          <w:rtl w:val="true"/>
          <w:lang w:bidi="fa-IR"/>
        </w:rPr>
        <w:t>از قبله ابروی تو در عین نماز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فلسفه تغییر قبله، تحلیل‌های متعدّدی صورت گرفته است برخی گفته‌اند انتخاب اوّلیّه بیت المقدس به عنوان قبله، به منظور جلب افکار یهود و همراهی آنان بوده است و آن گاه که مسلمانان خود قدرت و توانایی پیدا کردند، دیگر به این کار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مکّه و وطن موجب شد که قبله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تحلیل‌ها موهوم و خلاف واقع هستند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قرآن در این باره تصریح و تأکید دارد این است که تغییر قبله، آزمایش الهی بود تا پیروان واقعی پیامبر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که ایمان خالص ندارند، به محض تغییر یک فرمان، شروع به چون و چرا می‌نمایند که چرا اینگونه شد؟</w:t>
      </w:r>
      <w:r>
        <w:rPr>
          <w:rStyle w:val="FootnoteAnchor"/>
          <w:rtl w:val="true"/>
        </w:rPr>
        <w:footnoteReference w:id="985"/>
      </w:r>
      <w:bookmarkStart w:id="761" w:name="pg880_4775"/>
    </w:p>
    <w:p>
      <w:pPr>
        <w:pStyle w:val="Heading4"/>
        <w:numPr>
          <w:ilvl w:val="3"/>
          <w:numId w:val="1"/>
        </w:numPr>
        <w:rPr/>
      </w:pPr>
      <w:bookmarkStart w:id="762" w:name="__RefHeading___Toc61630_373438147"/>
      <w:bookmarkStart w:id="763" w:name="_Toc297"/>
      <w:bookmarkEnd w:id="761"/>
      <w:bookmarkEnd w:id="762"/>
      <w:r>
        <w:rPr/>
        <w:t>25</w:t>
      </w:r>
      <w:r>
        <w:rPr>
          <w:rtl w:val="true"/>
        </w:rPr>
        <w:t xml:space="preserve"> </w:t>
      </w:r>
      <w:r>
        <w:rPr>
          <w:rtl w:val="true"/>
        </w:rPr>
        <w:t>رجب</w:t>
      </w:r>
      <w:bookmarkEnd w:id="763"/>
    </w:p>
    <w:p>
      <w:pPr>
        <w:pStyle w:val="Heading5"/>
        <w:numPr>
          <w:ilvl w:val="4"/>
          <w:numId w:val="1"/>
        </w:numPr>
        <w:rPr/>
      </w:pPr>
      <w:bookmarkStart w:id="764" w:name="__RefHeading___Toc61632_373438147"/>
      <w:bookmarkStart w:id="765" w:name="_Toc298"/>
      <w:bookmarkEnd w:id="764"/>
      <w:r>
        <w:rPr>
          <w:rtl w:val="true"/>
        </w:rPr>
        <w:t xml:space="preserve">شهادت امام موسی کاظم‌علیه السلام </w:t>
      </w:r>
      <w:r>
        <w:rPr>
          <w:rtl w:val="true"/>
        </w:rPr>
        <w:t>(</w:t>
      </w:r>
      <w:r>
        <w:rPr/>
        <w:t>183</w:t>
      </w:r>
      <w:r>
        <w:rPr>
          <w:rtl w:val="true"/>
        </w:rPr>
        <w:t xml:space="preserve"> </w:t>
      </w:r>
      <w:r>
        <w:rPr>
          <w:rtl w:val="true"/>
        </w:rPr>
        <w:t>هجری قمری</w:t>
      </w:r>
      <w:r>
        <w:rPr>
          <w:rtl w:val="true"/>
        </w:rPr>
        <w:t>)</w:t>
      </w:r>
      <w:bookmarkEnd w:id="765"/>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حضرت با زمامداری چهار تن از خلفایِ عباسی معاصر بود اینان سالها امام را در بصره و بغداد زندانی کردند تا اینکه حضرت پس از تحمل شکنجه ها،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خرمای زهر آلود در زندان بغداد مسموم شد و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پیکر مطهرش در کاظمین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شرایطِ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Style w:val="FootnoteAnchor"/>
          <w:rtl w:val="true"/>
        </w:rPr>
        <w:footnoteReference w:id="9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معبودهای شما،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کاظم‌علیه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أبی مِثلُ زِیارَةِ قَبرِ الحُسَینِ؛</w:t>
      </w:r>
      <w:r>
        <w:rPr>
          <w:rStyle w:val="FootnoteAnchor"/>
          <w:rtl w:val="true"/>
        </w:rPr>
        <w:footnoteReference w:id="987"/>
      </w:r>
      <w:r>
        <w:rPr>
          <w:rFonts w:ascii="IRNazanin" w:hAnsi="IRNazanin" w:eastAsia="IRNazanin"/>
          <w:color w:val="111111"/>
          <w:sz w:val="28"/>
          <w:sz w:val="28"/>
          <w:szCs w:val="28"/>
          <w:rtl w:val="true"/>
          <w:lang w:bidi="fa-IR"/>
        </w:rPr>
        <w:t>زیارتِ قبرِ پدرم، موسی بن جعفرعلیه السلام مانندِ زیارتِ قبر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لقب امام کاظم‌علیه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یُلقَّبُ بالکاظمِ لاِنَّهُ کانَ یُحسِنُ إلی مَن یُسی ءُ إلِیهِ، کانَ هذا عادَتَهُ؛</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همواره با کسی که به او بدی می‌کرد، به نیکی رفتار می‌کرد؛ این خوی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شیعیان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کاظم‌علیه السلام بیست ساله بود که پدرش امام صادق‌علیه السلام به شهادت رسید و از سوی پدر به عنوان امام شیعیان معرفی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بردبار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مخالفین و دشمنان، متین و مُوَقر برخورد می‌کرد تا آنجا که لقب وی کاظم یعنی </w:t>
      </w:r>
    </w:p>
    <w:p>
      <w:pPr>
        <w:pStyle w:val="BookText"/>
        <w:rPr/>
      </w:pPr>
      <w:r>
        <w:rPr>
          <w:rFonts w:ascii="IRNazanin" w:hAnsi="IRNazanin" w:eastAsia="IRNazanin"/>
          <w:color w:val="111111"/>
          <w:sz w:val="28"/>
          <w:sz w:val="28"/>
          <w:szCs w:val="28"/>
          <w:rtl w:val="true"/>
          <w:lang w:bidi="fa-IR"/>
        </w:rPr>
        <w:t>فرو برنده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فراغت از کارهای اجتماعی هیچ کاری را هم سنگ عبادت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زندان هارون، خلیفه عباسی بود، یکسره در سجده و عبادت خداوند روز و شب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آذین شب زنده داران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بسیار خوش می‌خواند، چندان که هر کس صدای او را می‌شنید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بخشنده بود؛ در گفت و گوهای علمی شرکت می‌جست؛ علاوه بر این مخفیانه و با وجود محدودیتها و بیم ها و سختگیری های خلفا، تربیت شاگردان و راه پدر در تعلیم معارف اسلامی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یاران وی می‌توان به علی بن یقطین وزیر هارون الرشید، مؤمن طاق که در بحث‌های کلامی مهارت داشت، صفوان بن مهران و صفوان بن یحیی که از اهل حدیثند،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فرهنگی حضرت، مبارزه با جبر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منصور، مهدی و هادی و هارون عبّاسی به امامت شیعیان مشغول بود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زندان هارون مسموم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خباثت دشمن</w:t>
      </w:r>
    </w:p>
    <w:p>
      <w:pPr>
        <w:pStyle w:val="BookText"/>
        <w:rPr/>
      </w:pPr>
      <w:r>
        <w:rPr>
          <w:rFonts w:ascii="IRNazanin" w:hAnsi="IRNazanin" w:eastAsia="IRNazanin"/>
          <w:color w:val="111111"/>
          <w:sz w:val="28"/>
          <w:sz w:val="28"/>
          <w:szCs w:val="28"/>
          <w:rtl w:val="true"/>
          <w:lang w:bidi="fa-IR"/>
        </w:rPr>
        <w:t>هارون برای حج به حجاز رفت و واردِ مدینه شد و کنارِ قبرِ رسول خداصلی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پیشگاه تو معذرت می‌خواهم از تصمیمی که دارم، می‌خواهم موسی بن جعفرعلیه السلام را زندانی کنم، زیرا او با برنامه خود می‌خواهد در میانِ امّتِ تو اختلاف اندازی کند و خونِ مسلمین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هارون فرمان داد، آن حضرت را در مسجد النّبی که مشغول نماز بود، دستگیر کردند و نزدِ هارون آوردند، هارون دستور داد دو محمل تشکیل دادند و بر هر کدام مأمورینِ بسیار گماشت، و امام کاظم‌علیه السلام را در یکی از آنها قرار داد و وانمود کرد که یکی از آنها به سوی بصره می‌رود و دیگری از راهِ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تا مردم نفهمند که آن امام بزرگوار در میان کدام یک از این دو کاروان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میان کاروان بصره بود، آن بزرگوار را به بصره آوردند و به عیسی بن جعفر بن منصور دوانیقی که در آن عصر حاکم بصره بود، سپردند، امام یک سال در حبس او بود</w:t>
      </w:r>
      <w:r>
        <w:rPr>
          <w:rFonts w:eastAsia="IRNazanin" w:cs="IRNazanin"/>
          <w:color w:val="111111"/>
          <w:sz w:val="28"/>
          <w:szCs w:val="28"/>
          <w:rtl w:val="true"/>
          <w:lang w:bidi="fa-IR"/>
        </w:rPr>
        <w:t>.</w:t>
      </w:r>
      <w:r>
        <w:rPr>
          <w:rStyle w:val="FootnoteAnchor"/>
          <w:rtl w:val="true"/>
        </w:rPr>
        <w:footnoteReference w:id="98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هارون به تنگ آمد، او می‌دید روز به روز بر عظمت امام کاظم‌علیه السلام افزوده می‌شود و شیعیان بسیاری از او پیروی می‌کنند و به امامت او اعتقاد دارند، احساس خطر کرد و تصمیم گرفت تا آن حضرت را مسموم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مقداری خرما، طلبید، چند عدد از آن را خورد، سپس یک کاسه طلبید و بیست عدد خرما در آن نهاد، و سوزنی با نخ آماده کرد و آن نخ را به زهر می‌آلود و آن سوزن را با نخ اش داخل خرماها می‌کرد، بهاین ترتیب خرماها زهر آلود نمود، آن گاه آن کاسه را به خادم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را نزدِ موسی بن جعفرعلیه السلام ببر و بگو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خورده و این مقدار را برای شما فرستاده و شما را به حقّش سوگند می‌دهند که همه این خرماها را بخورید، که از دستچین خود من است و به هیچ کس از آن نداده‌ام و فقط آن را برای تو برگزیده‌ام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خرما را به زندان نزدِ امام کاظم‌علیه السلام آورد و پیام هارون را به آن حضرت ابلاغ کرد، و آن حضرت خلالی طلبید و از آن خرما مقداری خورد …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ناله</w:t>
      </w:r>
    </w:p>
    <w:p>
      <w:pPr>
        <w:pStyle w:val="BookText"/>
        <w:rPr/>
      </w:pPr>
      <w:r>
        <w:rPr>
          <w:rFonts w:ascii="IRNazanin" w:hAnsi="IRNazanin" w:eastAsia="IRNazanin"/>
          <w:color w:val="111111"/>
          <w:sz w:val="28"/>
          <w:sz w:val="28"/>
          <w:szCs w:val="28"/>
          <w:rtl w:val="true"/>
          <w:lang w:bidi="fa-IR"/>
        </w:rPr>
        <w:t>دشمن بود آگاه زمعصومی من</w:t>
      </w:r>
    </w:p>
    <w:p>
      <w:pPr>
        <w:pStyle w:val="BookText"/>
        <w:rPr/>
      </w:pPr>
      <w:r>
        <w:rPr>
          <w:rFonts w:ascii="IRNazanin" w:hAnsi="IRNazanin" w:eastAsia="IRNazanin"/>
          <w:color w:val="111111"/>
          <w:sz w:val="28"/>
          <w:sz w:val="28"/>
          <w:szCs w:val="28"/>
          <w:rtl w:val="true"/>
          <w:lang w:bidi="fa-IR"/>
        </w:rPr>
        <w:t>بیت الحرم آشفته زمحرومی من</w:t>
      </w:r>
    </w:p>
    <w:p>
      <w:pPr>
        <w:pStyle w:val="BookText"/>
        <w:rPr/>
      </w:pPr>
      <w:r>
        <w:rPr>
          <w:rFonts w:ascii="IRNazanin" w:hAnsi="IRNazanin" w:eastAsia="IRNazanin"/>
          <w:color w:val="111111"/>
          <w:sz w:val="28"/>
          <w:sz w:val="28"/>
          <w:szCs w:val="28"/>
          <w:rtl w:val="true"/>
          <w:lang w:bidi="fa-IR"/>
        </w:rPr>
        <w:t>من از غل و زنجیر ننالم امّا</w:t>
      </w:r>
    </w:p>
    <w:p>
      <w:pPr>
        <w:pStyle w:val="BookText"/>
        <w:rPr/>
      </w:pPr>
      <w:r>
        <w:rPr>
          <w:rFonts w:ascii="IRNazanin" w:hAnsi="IRNazanin" w:eastAsia="IRNazanin"/>
          <w:color w:val="111111"/>
          <w:sz w:val="28"/>
          <w:sz w:val="28"/>
          <w:szCs w:val="28"/>
          <w:rtl w:val="true"/>
          <w:lang w:bidi="fa-IR"/>
        </w:rPr>
        <w:t>زنجیر کند ناله به مظلومی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این شک نداشته باشید که اگر فرصتی برای موسی بن جعفرعلیه السلام پیش می‌آمد قیام می‌کرد و اساس دستگاه سلاطین غاصب را واژگون می‌ساخت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به اسمِ خلفا سلطنت می‌کردند، اینها حضرت موسی بن جعفرعلیه السلام را پانزده سال یا ده سال در حبس نگه می‌دارند برایِ این که نماز می‌خواند؟ … گرفتند ایشان را برای این که یک سیّد اولاد پیغمبری است یا امام است؟ برای اینهاست؟ نه، برای این است که حضرت موسی بن جعفرعلیه السلام با رژیم بوده است، با آن رژیم طاغوتی مخالف بوده است</w:t>
      </w:r>
      <w:r>
        <w:rPr>
          <w:rFonts w:eastAsia="IRNazanin" w:cs="IRNazanin"/>
          <w:color w:val="111111"/>
          <w:sz w:val="28"/>
          <w:szCs w:val="28"/>
          <w:rtl w:val="true"/>
          <w:lang w:bidi="fa-IR"/>
        </w:rPr>
        <w:t>.</w:t>
      </w:r>
      <w:r>
        <w:rPr>
          <w:rStyle w:val="FootnoteAnchor"/>
          <w:rtl w:val="true"/>
        </w:rPr>
        <w:footnoteReference w:id="992"/>
      </w:r>
      <w:bookmarkStart w:id="766" w:name="pg880_4784"/>
    </w:p>
    <w:p>
      <w:pPr>
        <w:pStyle w:val="Heading4"/>
        <w:numPr>
          <w:ilvl w:val="3"/>
          <w:numId w:val="1"/>
        </w:numPr>
        <w:rPr/>
      </w:pPr>
      <w:bookmarkStart w:id="767" w:name="__RefHeading___Toc61634_373438147"/>
      <w:bookmarkStart w:id="768" w:name="_Toc299"/>
      <w:bookmarkEnd w:id="766"/>
      <w:bookmarkEnd w:id="767"/>
      <w:r>
        <w:rPr/>
        <w:t>27</w:t>
      </w:r>
      <w:r>
        <w:rPr>
          <w:rtl w:val="true"/>
        </w:rPr>
        <w:t xml:space="preserve"> </w:t>
      </w:r>
      <w:r>
        <w:rPr>
          <w:rtl w:val="true"/>
        </w:rPr>
        <w:t>رجب</w:t>
      </w:r>
      <w:bookmarkEnd w:id="768"/>
    </w:p>
    <w:p>
      <w:pPr>
        <w:pStyle w:val="Heading5"/>
        <w:numPr>
          <w:ilvl w:val="4"/>
          <w:numId w:val="1"/>
        </w:numPr>
        <w:rPr/>
      </w:pPr>
      <w:bookmarkStart w:id="769" w:name="__RefHeading___Toc61636_373438147"/>
      <w:bookmarkStart w:id="770" w:name="_Toc300"/>
      <w:bookmarkEnd w:id="769"/>
      <w:r>
        <w:rPr>
          <w:rtl w:val="true"/>
        </w:rPr>
        <w:t>بعثت پیامبرصلی الله علیه وآله</w:t>
      </w:r>
      <w:bookmarkEnd w:id="770"/>
    </w:p>
    <w:p>
      <w:pPr>
        <w:pStyle w:val="BookText"/>
        <w:rPr/>
      </w:pPr>
      <w:r>
        <w:rPr>
          <w:rFonts w:ascii="IRNazanin" w:hAnsi="IRNazanin" w:eastAsia="IRNazanin"/>
          <w:color w:val="111111"/>
          <w:sz w:val="28"/>
          <w:sz w:val="28"/>
          <w:szCs w:val="28"/>
          <w:rtl w:val="true"/>
          <w:lang w:bidi="fa-IR"/>
        </w:rPr>
        <w:t xml:space="preserve">حضرت ختمی مرتبت محمّد مصطفی‌صلی الله علیه وآله در سن چهل سالگی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از سوی ذات مقدّس الهی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پیامبری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مکّه سپری کرد و ده سالِ باقیمانده را در مدینه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حوادثِ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مکّه نشان می‌دهد که پیامبر و یارانَش سخت‌ترین شرایط را در این شهر تحمّل کردند، شکنجه و آزار و اذیت قریش، محاصره اقتصادی در شعب ابوطالب، جنگهای متعدّد با مشرکان قریش و …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 بر مؤمنین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ءَایَتِهِ وَ یُزَکیهِمْ وَ یُعَلِّمُهُمُ الْکِتَب وَ الْحِکمَةَ وَ إِن کانُوامِن قَبْلُ لَفِی ضلَلٍ مُّبِینٍ؛</w:t>
      </w:r>
      <w:r>
        <w:rPr>
          <w:rStyle w:val="FootnoteAnchor"/>
          <w:rtl w:val="true"/>
        </w:rPr>
        <w:footnoteReference w:id="993"/>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 که آیات او را بر آنها بخواند و آنها را پاک کند 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پیامبر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یَرجو اللَّهَ و الیَومَ الآخِرَ؛</w:t>
      </w:r>
      <w:r>
        <w:rPr>
          <w:rStyle w:val="FootnoteAnchor"/>
          <w:rtl w:val="true"/>
        </w:rPr>
        <w:footnoteReference w:id="994"/>
      </w:r>
      <w:r>
        <w:rPr>
          <w:rFonts w:ascii="IRNazanin" w:hAnsi="IRNazanin" w:eastAsia="IRNazanin"/>
          <w:color w:val="111111"/>
          <w:sz w:val="28"/>
          <w:sz w:val="28"/>
          <w:szCs w:val="28"/>
          <w:rtl w:val="true"/>
          <w:lang w:bidi="fa-IR"/>
        </w:rPr>
        <w:t>قطعاً برای شما در اقتدا به رسول خدا سرمشقی نیکو است، برای آن کس که به خدا و روز باز پسین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لاُِتَمِّمَ مَکارِمَ الأخلاقِ؛</w:t>
      </w:r>
      <w:r>
        <w:rPr>
          <w:rStyle w:val="FootnoteAnchor"/>
          <w:rtl w:val="true"/>
        </w:rPr>
        <w:footnoteReference w:id="995"/>
      </w:r>
      <w:r>
        <w:rPr>
          <w:rFonts w:ascii="IRNazanin" w:hAnsi="IRNazanin" w:eastAsia="IRNazanin"/>
          <w:color w:val="111111"/>
          <w:sz w:val="28"/>
          <w:sz w:val="28"/>
          <w:szCs w:val="28"/>
          <w:rtl w:val="true"/>
          <w:lang w:bidi="fa-IR"/>
        </w:rPr>
        <w:t>من مبعوث شدم تا بزرگواریهای اخلاقی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نبوّت با بعثت پیامبرصلی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بَعَثَ اللَّهُ سُبحانَهُ مُحَمَّداً رَسولَ اللَّهِ لاِنجازِ عِدَتِهِ و إتمامِ نُبُوَّتِهِ؛</w:t>
      </w:r>
      <w:r>
        <w:rPr>
          <w:rStyle w:val="FootnoteAnchor"/>
          <w:rtl w:val="true"/>
        </w:rPr>
        <w:footnoteReference w:id="996"/>
      </w:r>
      <w:r>
        <w:rPr>
          <w:rFonts w:ascii="IRNazanin" w:hAnsi="IRNazanin" w:eastAsia="IRNazanin"/>
          <w:color w:val="111111"/>
          <w:sz w:val="28"/>
          <w:sz w:val="28"/>
          <w:szCs w:val="28"/>
          <w:rtl w:val="true"/>
          <w:lang w:bidi="fa-IR"/>
        </w:rPr>
        <w:t>… تا این که خداوند سبحان محمد پیامبر خود را فرستاد تا وعده خویش را به انجام رساند و سلسله نبوتش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نعمت با بعثت پیامبرصلی الله علیه وآله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رَحمَةً لِلعالَمینَ و تَمَّمَ بِهِ نِعمَتَهُ</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خداوند محمّد را بر انگیخت تا رحمتی برای جهانیان باشد و نعمت خود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یاس و ناامیدی هنگام بعثت پیامبرصلی الله علیه وآله</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عَلی حِینِ فَترَةٍ مِنَ الرُّسُلِ و طُولِ هَجعَةٍ مِنَ الاُمَمِ و اعتِزامٍ مِنَ الفِتَنِ وَ انتِشارٍ مِنَ الاُمُورِ و تَلَظٍّ مِنَ الحُرُوبِ و الدُّنیا کاسِفَةُ النُّورِ، ظاهِرَةُ الغُرورِ عَلی حِینِ اصفِرارٍ مِن وَرَقِها و إیاسٍ مِن ثَمَرِها؛</w:t>
      </w:r>
      <w:r>
        <w:rPr>
          <w:rStyle w:val="FootnoteAnchor"/>
          <w:rtl w:val="true"/>
        </w:rPr>
        <w:footnoteReference w:id="998"/>
      </w:r>
      <w:r>
        <w:rPr>
          <w:rFonts w:ascii="IRNazanin" w:hAnsi="IRNazanin" w:eastAsia="IRNazanin"/>
          <w:color w:val="111111"/>
          <w:sz w:val="28"/>
          <w:sz w:val="28"/>
          <w:szCs w:val="28"/>
          <w:rtl w:val="true"/>
          <w:lang w:bidi="fa-IR"/>
        </w:rPr>
        <w:t>خداوند او را در زمانی فرستاد که روزگاری بود پیامبری بر انگیخته نشده بود، و مردم در خوابی طولانی به سر می‌بردند، و فتنه‌ها بالا گرفته و کارها پریشان شده بود، و آتش جنگ‌ها شعله می‌کشید، و دنیا بی‌فروغ و پر از مکر و فریب گشته، برگ‌های درخت زندگی به زردی گراییده و از به بار نشستن آن قطع امید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شیطان</w:t>
      </w:r>
    </w:p>
    <w:p>
      <w:pPr>
        <w:pStyle w:val="BookText"/>
        <w:rPr/>
      </w:pPr>
      <w:r>
        <w:rPr>
          <w:rFonts w:ascii="IRNazanin" w:hAnsi="IRNazanin" w:eastAsia="IRNazanin"/>
          <w:color w:val="111111"/>
          <w:sz w:val="28"/>
          <w:sz w:val="28"/>
          <w:szCs w:val="28"/>
          <w:rtl w:val="true"/>
          <w:lang w:bidi="fa-IR"/>
        </w:rPr>
        <w:t>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وسلم مبعوث شد، ابلیس به شیطان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روی داده است، بنگرید چیست؟ پس برفتند سپس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خبر را برایتان می‌آورم پس رفت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خود را نزدِ اصحاب پیامبرصلی الله علیه وآله می‌فرستاد و آنها ناامید بر می‌گشتند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گروهی را مانندِ اینان ندیده ایم؛ به آنها برخورد می‌کنیم پس برای نماز به پا می‌خیزند و اثر برخورد ما را محو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دهید، باشد که در زندگیِ دنیا وسعت یابند آنجاست که شما در موردِ آنها به حاجت خود خواهید رسید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اعلام خطر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اوّل بعثت بود، پیامبرصلی الله علیه وآله وسلم به دامنه کوهِ صفا تشریف آوردند و ایستادند و فریاد کشیدند و اعلام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که ببینند چیست و چه خبر است؟ پیامبرصلی الله علیه وآله وسلم اوّل از مردم تصدیق خواستند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خود چگونه شناخته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امین و راستگو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الان به شما اعلام خطر کنم که در پشتِ این کوهها دشمن با لشکر آمده است و می‌خواهد بر شما هجوم آورد، آیا سخنِ مرا باور می‌کنید؟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باور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گواهی را از مردم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نَذیرٌ لَکُم بَینَ یَدَی عَذابٍ شدیدٍ؛ من به شما اعلام خطر می‌کنم این راهی که شما می‌روید، دنباله‌اش عذابِ شدید الهی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آمده است تا انسانها را به سوی پروردگارِ خویش دعوت کند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سیره حضرتِ رسول‌صلی الله علیه وآله</w:t>
      </w:r>
    </w:p>
    <w:p>
      <w:pPr>
        <w:pStyle w:val="BookText"/>
        <w:rPr/>
      </w:pPr>
      <w:r>
        <w:rPr>
          <w:rFonts w:ascii="IRNazanin" w:hAnsi="IRNazanin" w:eastAsia="IRNazanin"/>
          <w:color w:val="111111"/>
          <w:sz w:val="28"/>
          <w:sz w:val="28"/>
          <w:szCs w:val="28"/>
          <w:rtl w:val="true"/>
          <w:lang w:bidi="fa-IR"/>
        </w:rPr>
        <w:t>زندگیِ حضرت رسول‌صلی الله علیه وآله پر است از تواضع و فروتنی و مهربانی نسبت به خلق و عبودیّت و اظهارِ ذلّت نسبت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چیزت خوب است، فقط یک عیب داری و آن اینکه خود را نمی‌گیری و مانندِ بندگان با خودت رفتار می‌کنی و روی زمین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بنده از من بنده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أَعْبَدُ مِنّی</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درِ رحمت</w:t>
      </w:r>
    </w:p>
    <w:p>
      <w:pPr>
        <w:pStyle w:val="BookText"/>
        <w:rPr/>
      </w:pPr>
      <w:r>
        <w:rPr>
          <w:rFonts w:ascii="IRNazanin" w:hAnsi="IRNazanin" w:eastAsia="IRNazanin"/>
          <w:color w:val="111111"/>
          <w:sz w:val="28"/>
          <w:sz w:val="28"/>
          <w:szCs w:val="28"/>
          <w:rtl w:val="true"/>
          <w:lang w:bidi="fa-IR"/>
        </w:rPr>
        <w:t>عالمی دیده به درگاه پیمبر دارد</w:t>
      </w:r>
    </w:p>
    <w:p>
      <w:pPr>
        <w:pStyle w:val="BookText"/>
        <w:rPr/>
      </w:pPr>
      <w:r>
        <w:rPr>
          <w:rFonts w:ascii="IRNazanin" w:hAnsi="IRNazanin" w:eastAsia="IRNazanin"/>
          <w:color w:val="111111"/>
          <w:sz w:val="28"/>
          <w:sz w:val="28"/>
          <w:szCs w:val="28"/>
          <w:rtl w:val="true"/>
          <w:lang w:bidi="fa-IR"/>
        </w:rPr>
        <w:t>هر که درمانده شود، روی بدین در آرد</w:t>
      </w:r>
    </w:p>
    <w:p>
      <w:pPr>
        <w:pStyle w:val="BookText"/>
        <w:rPr/>
      </w:pPr>
      <w:r>
        <w:rPr>
          <w:rFonts w:ascii="IRNazanin" w:hAnsi="IRNazanin" w:eastAsia="IRNazanin"/>
          <w:color w:val="111111"/>
          <w:sz w:val="28"/>
          <w:sz w:val="28"/>
          <w:szCs w:val="28"/>
          <w:rtl w:val="true"/>
          <w:lang w:bidi="fa-IR"/>
        </w:rPr>
        <w:t>بهار صلوات</w:t>
      </w:r>
    </w:p>
    <w:p>
      <w:pPr>
        <w:pStyle w:val="BookText"/>
        <w:rPr/>
      </w:pPr>
      <w:r>
        <w:rPr>
          <w:rFonts w:ascii="IRNazanin" w:hAnsi="IRNazanin" w:eastAsia="IRNazanin"/>
          <w:color w:val="111111"/>
          <w:sz w:val="28"/>
          <w:sz w:val="28"/>
          <w:szCs w:val="28"/>
          <w:rtl w:val="true"/>
          <w:lang w:bidi="fa-IR"/>
        </w:rPr>
        <w:t>هنگام نزول برکاتست امشب</w:t>
      </w:r>
    </w:p>
    <w:p>
      <w:pPr>
        <w:pStyle w:val="BookText"/>
        <w:rPr/>
      </w:pPr>
      <w:r>
        <w:rPr>
          <w:rFonts w:ascii="IRNazanin" w:hAnsi="IRNazanin" w:eastAsia="IRNazanin"/>
          <w:color w:val="111111"/>
          <w:sz w:val="28"/>
          <w:sz w:val="28"/>
          <w:szCs w:val="28"/>
          <w:rtl w:val="true"/>
          <w:lang w:bidi="fa-IR"/>
        </w:rPr>
        <w:t>اوقات گرفتن‌برات‌است امشب</w:t>
      </w:r>
    </w:p>
    <w:p>
      <w:pPr>
        <w:pStyle w:val="BookText"/>
        <w:rPr/>
      </w:pPr>
      <w:r>
        <w:rPr>
          <w:rFonts w:ascii="IRNazanin" w:hAnsi="IRNazanin" w:eastAsia="IRNazanin"/>
          <w:color w:val="111111"/>
          <w:sz w:val="28"/>
          <w:sz w:val="28"/>
          <w:szCs w:val="28"/>
          <w:rtl w:val="true"/>
          <w:lang w:bidi="fa-IR"/>
        </w:rPr>
        <w:t>بفرست مدام‌بر محمّد صلوات</w:t>
      </w:r>
    </w:p>
    <w:p>
      <w:pPr>
        <w:pStyle w:val="BookText"/>
        <w:rPr/>
      </w:pPr>
      <w:r>
        <w:rPr>
          <w:rFonts w:ascii="IRNazanin" w:hAnsi="IRNazanin" w:eastAsia="IRNazanin"/>
          <w:color w:val="111111"/>
          <w:sz w:val="28"/>
          <w:sz w:val="28"/>
          <w:szCs w:val="28"/>
          <w:rtl w:val="true"/>
          <w:lang w:bidi="fa-IR"/>
        </w:rPr>
        <w:t>زیرا که بهار صلواتست امشب</w:t>
      </w:r>
    </w:p>
    <w:p>
      <w:pPr>
        <w:pStyle w:val="BookText"/>
        <w:rPr/>
      </w:pPr>
      <w:r>
        <w:rPr>
          <w:rFonts w:ascii="IRNazanin" w:hAnsi="IRNazanin" w:eastAsia="IRNazanin"/>
          <w:color w:val="111111"/>
          <w:sz w:val="28"/>
          <w:sz w:val="28"/>
          <w:szCs w:val="28"/>
          <w:rtl w:val="true"/>
          <w:lang w:bidi="fa-IR"/>
        </w:rPr>
        <w:t>بهترین خلق</w:t>
      </w:r>
    </w:p>
    <w:p>
      <w:pPr>
        <w:pStyle w:val="BookText"/>
        <w:rPr/>
      </w:pPr>
      <w:r>
        <w:rPr>
          <w:rFonts w:ascii="IRNazanin" w:hAnsi="IRNazanin" w:eastAsia="IRNazanin"/>
          <w:color w:val="111111"/>
          <w:sz w:val="28"/>
          <w:sz w:val="28"/>
          <w:szCs w:val="28"/>
          <w:rtl w:val="true"/>
          <w:lang w:bidi="fa-IR"/>
        </w:rPr>
        <w:t>محمّد بهترین خلق جهانست</w:t>
      </w:r>
    </w:p>
    <w:p>
      <w:pPr>
        <w:pStyle w:val="BookText"/>
        <w:rPr/>
      </w:pPr>
      <w:r>
        <w:rPr>
          <w:rFonts w:ascii="IRNazanin" w:hAnsi="IRNazanin" w:eastAsia="IRNazanin"/>
          <w:color w:val="111111"/>
          <w:sz w:val="28"/>
          <w:sz w:val="28"/>
          <w:szCs w:val="28"/>
          <w:rtl w:val="true"/>
          <w:lang w:bidi="fa-IR"/>
        </w:rPr>
        <w:t>محمّد خاتم پیغمبران است</w:t>
      </w:r>
    </w:p>
    <w:p>
      <w:pPr>
        <w:pStyle w:val="BookText"/>
        <w:rPr/>
      </w:pPr>
      <w:r>
        <w:rPr>
          <w:rFonts w:ascii="IRNazanin" w:hAnsi="IRNazanin" w:eastAsia="IRNazanin"/>
          <w:color w:val="111111"/>
          <w:sz w:val="28"/>
          <w:sz w:val="28"/>
          <w:szCs w:val="28"/>
          <w:rtl w:val="true"/>
          <w:lang w:bidi="fa-IR"/>
        </w:rPr>
        <w:t>محمّد رهبر اهل زمین است</w:t>
      </w:r>
    </w:p>
    <w:p>
      <w:pPr>
        <w:pStyle w:val="BookText"/>
        <w:rPr/>
      </w:pPr>
      <w:r>
        <w:rPr>
          <w:rFonts w:ascii="IRNazanin" w:hAnsi="IRNazanin" w:eastAsia="IRNazanin"/>
          <w:color w:val="111111"/>
          <w:sz w:val="28"/>
          <w:sz w:val="28"/>
          <w:szCs w:val="28"/>
          <w:rtl w:val="true"/>
          <w:lang w:bidi="fa-IR"/>
        </w:rPr>
        <w:t>علی بعد از محمّد جانشین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نزول کتاب‌های آسمانی و بعثت انبیا، نجات بشر از ظلمت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جهل به نور علم، از ظلمت کفر به نور ایمان، از ظلمت تفرقه به نور وحدت و از ظلمت گناه به نور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بعثت رسول اکرم در سراسر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الازل الی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شریف تر از آن نیست، برای این که حادثه‌ای بزرگتر از آن حادثه اتّفاق نیفتاده</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برای این است که اخلاق مردم را، نفوس مردم را، ارواح مردم را و اجسام مردم را، تمام این‌ها را از ظلمت‌ها نجات بدهد</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برای تربیت ماست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بعثت روزی است که خدای تبارک و تعالی موجود کاملی که از او کاملتر نیست و نمی‌شود باشد مأمور کرد که تکمیل کند موجودات را، انسانها را</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بعثت رسول اکرم تزکیه امّت است و تعلیم و تربیت است</w:t>
      </w:r>
      <w:r>
        <w:rPr>
          <w:rFonts w:eastAsia="IRNazanin" w:cs="IRNazanin"/>
          <w:color w:val="111111"/>
          <w:sz w:val="28"/>
          <w:szCs w:val="28"/>
          <w:rtl w:val="true"/>
          <w:lang w:bidi="fa-IR"/>
        </w:rPr>
        <w:t>.</w:t>
      </w:r>
      <w:r>
        <w:rPr>
          <w:rStyle w:val="FootnoteAnchor"/>
          <w:rtl w:val="true"/>
        </w:rPr>
        <w:footnoteReference w:id="1006"/>
      </w:r>
      <w:bookmarkStart w:id="771" w:name="pg880_4794"/>
    </w:p>
    <w:p>
      <w:pPr>
        <w:pStyle w:val="Heading4"/>
        <w:numPr>
          <w:ilvl w:val="3"/>
          <w:numId w:val="1"/>
        </w:numPr>
        <w:rPr/>
      </w:pPr>
      <w:bookmarkStart w:id="772" w:name="__RefHeading___Toc61638_373438147"/>
      <w:bookmarkStart w:id="773" w:name="_Toc301"/>
      <w:bookmarkEnd w:id="771"/>
      <w:bookmarkEnd w:id="772"/>
      <w:r>
        <w:rPr/>
        <w:t>28</w:t>
      </w:r>
      <w:r>
        <w:rPr>
          <w:rtl w:val="true"/>
        </w:rPr>
        <w:t xml:space="preserve"> </w:t>
      </w:r>
      <w:r>
        <w:rPr>
          <w:rtl w:val="true"/>
        </w:rPr>
        <w:t>رجب</w:t>
      </w:r>
      <w:bookmarkEnd w:id="773"/>
    </w:p>
    <w:p>
      <w:pPr>
        <w:pStyle w:val="Heading5"/>
        <w:numPr>
          <w:ilvl w:val="4"/>
          <w:numId w:val="1"/>
        </w:numPr>
        <w:rPr/>
      </w:pPr>
      <w:bookmarkStart w:id="774" w:name="__RefHeading___Toc61640_373438147"/>
      <w:bookmarkStart w:id="775" w:name="_Toc302"/>
      <w:bookmarkEnd w:id="774"/>
      <w:r>
        <w:rPr>
          <w:rtl w:val="true"/>
        </w:rPr>
        <w:t xml:space="preserve">حرکت امام حسین‌علیه السلام از مدینه به سمتِ مکّه </w:t>
      </w:r>
      <w:r>
        <w:rPr>
          <w:rtl w:val="true"/>
        </w:rPr>
        <w:t>(</w:t>
      </w:r>
      <w:r>
        <w:rPr/>
        <w:t>60</w:t>
      </w:r>
      <w:r>
        <w:rPr>
          <w:rtl w:val="true"/>
        </w:rPr>
        <w:t xml:space="preserve"> </w:t>
      </w:r>
      <w:r>
        <w:rPr>
          <w:rtl w:val="true"/>
        </w:rPr>
        <w:t>هجری قمری</w:t>
      </w:r>
      <w:r>
        <w:rPr>
          <w:rtl w:val="true"/>
        </w:rPr>
        <w:t>)</w:t>
      </w:r>
      <w:bookmarkEnd w:id="775"/>
    </w:p>
    <w:p>
      <w:pPr>
        <w:pStyle w:val="BookText"/>
        <w:rPr/>
      </w:pPr>
      <w:r>
        <w:rPr>
          <w:rFonts w:ascii="IRNazanin" w:hAnsi="IRNazanin" w:eastAsia="IRNazanin"/>
          <w:color w:val="111111"/>
          <w:sz w:val="28"/>
          <w:sz w:val="28"/>
          <w:szCs w:val="28"/>
          <w:rtl w:val="true"/>
          <w:lang w:bidi="fa-IR"/>
        </w:rPr>
        <w:t>حرکت کاروان نینوایی امام حسین‌علیه السلام از مدینه به سمت مکّه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در بیان اعتراض خود به حکومت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معاویه، پسرش یزید بر تخت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صدد جلب تابعیت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مخالفین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ولید بن عتبه، حاکم مدینه می‌نویسد و از او می‌خواهد تا از حسین بن علی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بیعت با فرد فاسقی چون یزید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عزم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با همراهان خود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مکّه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کَتَبْنا عَلَیْهِمْ أَنِ اقْتُلُوا أَنْفُسَکُمْ أَوِ اخْرُجُوا مِنْ دِیارِکُمْ ما فَعَلُوهُ إِلاَّ قَلیلٌ مِنْهُمْ وَ لَوْ أَنَّهُمْ فَعَلُوا ما یُوعَظُونَ بِهِ لَکانَ خَیْراً لَهُمْ وَ أَشَدَّ تَثْبیتاً؛</w:t>
      </w:r>
      <w:r>
        <w:rPr>
          <w:rStyle w:val="FootnoteAnchor"/>
          <w:rtl w:val="true"/>
        </w:rPr>
        <w:footnoteReference w:id="1007"/>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بعضی از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وطن و خانه خود،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عده کمی از آنها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اندرزهایی را که به آنان داده می‌شد انجام می‌دادند، برای آنها بهتر بود و موجب تقویت ایمان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بِدینهٍ من أرضٍ إلی ارضٍ وَ إن کانَ شِبراً مِن الأرض، استوجَبَ الجنَّةَ و کان رفیقَ ابراهیم و مُحمّدٍصلی الله علیه وآله وسلم؛</w:t>
      </w:r>
      <w:r>
        <w:rPr>
          <w:rStyle w:val="FootnoteAnchor"/>
          <w:rtl w:val="true"/>
        </w:rPr>
        <w:footnoteReference w:id="1008"/>
      </w:r>
      <w:r>
        <w:rPr>
          <w:rFonts w:ascii="IRNazanin" w:hAnsi="IRNazanin" w:eastAsia="IRNazanin"/>
          <w:color w:val="111111"/>
          <w:sz w:val="28"/>
          <w:sz w:val="28"/>
          <w:szCs w:val="28"/>
          <w:rtl w:val="true"/>
          <w:lang w:bidi="fa-IR"/>
        </w:rPr>
        <w:t>هر کس برای حفظ دین خود از سرزمینی به جای دیگر برود، گو این که به اندازه یک وجب باشد، سزاوار بهشت است و همراه با ابراهیم‌علیه السلام و محمدصلی الله علیه وآله 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 روضه‌خوانی می‌کند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محمّد حسن مولوی قندهاری نقل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قبل در چهارده محرّم، منزلِ آقای ضابط، خادمِ آستانه مقدّس رضوی در عید گاه مشهد، مرحوم مغفور شیخ محمّد باقر واعظ حکایت نمود که در ماه محرّمی از جانب تاجرهای ایرانی مقیم پاریس برای خواندن روضه و اقامه عزاداری دعوت شدم و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اوّل محرّم یک نفر جواهر فروش فرانسوی با زوجه و پسرِ خود در مرکز ایرانی‌ها که من آنجا بودم آمد و از آنها تمنّا کرد که من نذری دارم، شیخ روضه‌خوان خود را به این آدرس، ده شب بیاورید که برای من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من اجازه گرفتند قبول نمودم چون از روضه ایرانی‌ها فارغ بودم حاضرین مرا برداشته با فرانسوی به خانه‌اش بردند، یک مجلس، روضه خواندم هموطنان استفاده نموده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و فامیلش مغموم و مهموم گوش می‌دادند، فارسی نمی‌فهمیدند و تقاضای ترجمه را نمی‌نمودند تا شبِ تاسوعا به همین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به واسطه اعمال مستحبّه و خواندنِ دعاهای وارده و زیارتِ ناحیه مقدّسه، منزلِ فرانسوی نرفتیم؛ فردا آمد و ملول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آوردیم که ما در شبِ عاشورا اعمالِ ویژه مذهبی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 و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شب یازدهم به جای شب گذشته بیایید تا ده شب نذر من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که تمام شد یکصد لیره طلا برایَم آورد، گفتم قبول نمی‌کنم تا سببِ نذر خود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گذشته در بمبئی صندوقچه جواهراتم را که تمام سرمایه‌ام بود دزد برد، از غصّه به حدِّ مرگ رسیدم، بیمِ سکته داشتم، در زیر غرفه من جادّه وسیع بود و مسلمانان ذوالجناح بیرون کرده سر و پای برهنه سینه و زنجیر زده عبور می‌کردند، من هم از پلّه فرود آمده بین عزاداران مشغول عزاداری شدم، با صاحب عزا نذر کردم که اگر به کرامت خود جواهرات سرقت شده‌ام را به من برساند سالِ آینده هرجا باشم صد لیره طلا نذر روضه خوانی را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پیمودم شخصی پهلویم آمد با نفسِ تنگ و رنگ پریده، صندوقچه را به دستم داد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خوش شد، مقداری راه رفتن را ادامه دادم و به خانه‌ام وارد شدم، صندوقچه را باز کردم و شمردم یک دانه راهم دزد تصرّف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دشمنان نظر داری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افرادِ غیر مسلمانی که در اثرِ توسّل به حضرت سیّدالشّهداءعلیه السلام مشکلشان حل و حاجت شان روا شده فراوانند تا جایی که در هند از طایفه بت پرست ها افرادی هستند که با آن حضرت در منافع سالیانه شرکت دارند و آنچه سهم آن حضرت می‌شود تسلیم شیعیان می‌کنند تا در عزاداری محرّم و صفر مصرف نمایند و این شرکت را موجب برکت شناخته‌اند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هر کس به آن حضرت متوسّل شود برای رسیدن به حاجت‌های دنیوی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کس از او ایمان و مغفرت و رحمت و شفاعت و نجات از سختیهای برزخ و قیامت و دوزخ و رسیدن به درجات سعادت و بهشت را خواهد قطعاً به او داده خواهد شد چنانچه در زیارتِ آن حضرت رسیده کسی که به دامنِ لطفِ تو چسبید، محروم نشد و هرکه به تو پناهنده شد در امان است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عشقِ ناب</w:t>
      </w:r>
    </w:p>
    <w:p>
      <w:pPr>
        <w:pStyle w:val="BookText"/>
        <w:rPr/>
      </w:pPr>
      <w:r>
        <w:rPr>
          <w:rFonts w:ascii="IRNazanin" w:hAnsi="IRNazanin" w:eastAsia="IRNazanin"/>
          <w:color w:val="111111"/>
          <w:sz w:val="28"/>
          <w:sz w:val="28"/>
          <w:szCs w:val="28"/>
          <w:rtl w:val="true"/>
          <w:lang w:bidi="fa-IR"/>
        </w:rPr>
        <w:t>اگر داغ دل بود ما دیده‌ایم</w:t>
      </w:r>
    </w:p>
    <w:p>
      <w:pPr>
        <w:pStyle w:val="BookText"/>
        <w:rPr/>
      </w:pPr>
      <w:r>
        <w:rPr>
          <w:rFonts w:ascii="IRNazanin" w:hAnsi="IRNazanin" w:eastAsia="IRNazanin"/>
          <w:color w:val="111111"/>
          <w:sz w:val="28"/>
          <w:sz w:val="28"/>
          <w:szCs w:val="28"/>
          <w:rtl w:val="true"/>
          <w:lang w:bidi="fa-IR"/>
        </w:rPr>
        <w:t>اگر خون دل بود ما خورده‌ایم</w:t>
      </w:r>
    </w:p>
    <w:p>
      <w:pPr>
        <w:pStyle w:val="BookText"/>
        <w:rPr/>
      </w:pPr>
      <w:r>
        <w:rPr>
          <w:rFonts w:ascii="IRNazanin" w:hAnsi="IRNazanin" w:eastAsia="IRNazanin"/>
          <w:color w:val="111111"/>
          <w:sz w:val="28"/>
          <w:sz w:val="28"/>
          <w:szCs w:val="28"/>
          <w:rtl w:val="true"/>
          <w:lang w:bidi="fa-IR"/>
        </w:rPr>
        <w:t>اگر دل دلیل است آورده‌ایم</w:t>
      </w:r>
    </w:p>
    <w:p>
      <w:pPr>
        <w:pStyle w:val="BookText"/>
        <w:rPr/>
      </w:pPr>
      <w:r>
        <w:rPr>
          <w:rFonts w:ascii="IRNazanin" w:hAnsi="IRNazanin" w:eastAsia="IRNazanin"/>
          <w:color w:val="111111"/>
          <w:sz w:val="28"/>
          <w:sz w:val="28"/>
          <w:szCs w:val="28"/>
          <w:rtl w:val="true"/>
          <w:lang w:bidi="fa-IR"/>
        </w:rPr>
        <w:t>اگر داغ شرط است ما برده‌ایم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 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حسین‌علیه السلام تقاضای بیعت می‌کنند، بعد از سه روز امام حرکت می‌کند و به مکّه می‌رود و به اصطلاح مهاجرت می‌کند و در مکّه که حرم امن الهی است، سکنی می‌گزیند و شروع به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مکّه رفت؟ آیا به این جهت که مکّه حرم امن الهی بود و معتقد بود که بنی‌امیّه مکّه را محترم خواهند شمرد؟ یعنی درباره بنی‌امیّه، چنین اعتقاد داشت که اگر سیاست شان اقتضا بکند و بخواهند او را در مکّه بکشند، اینکار را نمی‌کنند؟ یا نه، رفتن به مکّه اوّلاً برای این بود که خودِ این مهاجرت، اعلام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می‌ماند و می‌گفت من بیعت نمی‌کنم صدایَش آنقدر به عالَمِ اسلام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 گفت بیعت نمی‌کنم و هم اهلِ بیتش را حرکت داد و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صدایَش در اطراف پیچید که حسین بن علی حاضر به بیعت نشد و لذا از مدینه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تعبیر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ژست تبلیغاتی بود برای رساندن هدف و پیام خودش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که عجیب و فوق العاده است اینکه امام حسین‌علیه السلام در سوّمِ شعبان واردِ مکّه می‌شود و ماههای رمضان، شوّال، ذی القعده و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هشتم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ایّامی که عمره مستحب است و مردم از اطراف و اکناف به مکّه می‌آیند را در آنجا می‌ماند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فصلِ حج می‌رسد، مردم از اطراف و اکناف و حتّی از اقصا بلاد خراسان به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 می‌شود یعنی روزِ هشتم ذی الحجه، روزی که همه برای حج از نو لباسِ احرام می‌پوشند و می‌خواهند به مِنی و عرفات بروند و اعمالِ حج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حسین‌علیه السلام اعلام می‌کند که من می‌خواهم به طرفِ عراق بروم، من می‌خواهم به طرفِ کوفه بروم یعنی در چنین </w:t>
      </w:r>
    </w:p>
    <w:p>
      <w:pPr>
        <w:pStyle w:val="BookText"/>
        <w:rPr/>
      </w:pPr>
      <w:r>
        <w:rPr>
          <w:rFonts w:ascii="IRNazanin" w:hAnsi="IRNazanin" w:eastAsia="IRNazanin"/>
          <w:color w:val="111111"/>
          <w:sz w:val="28"/>
          <w:sz w:val="28"/>
          <w:szCs w:val="28"/>
          <w:rtl w:val="true"/>
          <w:lang w:bidi="fa-IR"/>
        </w:rPr>
        <w:t>شرایطی به کعبه و به حج، پشت می‌کند، یعنی من اعتراض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انتقاد و عدم رضایت خودش را به این وسیله و به این شکل اعلام می‌کند؛ یعنی این کعبه دیگر در تسخیر بنی‌امیّه است، حجّی که گرداننده اش یزید باشد، برای مسلمین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 کردن به کعبه و اعمال حج در چنین روزی و اینکه بعد بگوید من برای رضای خدا رو به جهاد می‌کنم و پشت به حج، رو به امر به معروف می‌کنم و پشت به حج، این، یک دنیا معنی داشت، کارِ کوچکی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تبلیغاتی، اسلوب، روش و متد کار در اینجا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را در پیش می‌گیرد که همه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عقلایی که بر اساسِ منافع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 شخصِ امام حسین‌علیه السلام ناموفّق پیش‌بینی می‌کنند؛ یعنی پیش بینی می‌کنند که ایشان در سفر کشته خواهند شد و امام حسین‌علیه السلام در بسیاری از موارد، پیش بینی آنها را تصدیق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می‌دانم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پس چرا زن و بچّه را همراهِ خودت می‌بری؟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باید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اهل بیت‌علیهم السلام امام حسین‌علیه السلام در صحنه کربلا، صحنه را بسیار بسیار داغتر کرد و در واقع امام حسین‌علیه السلام یک عدّه مُبَلِّغ را طوری استخدام کرد که بعد از شهادتش، آنها را با دست و نیروی دشمن تا قلب حکومت دشمن یعنی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تاکتیک عجیب و یک کارِ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این صدا هر چه بیشتر به عالَم برسد، بیشتر به جهانِ آن روز اسلام برسد و بیشتر ابعاد تاریخ و ابعاد زمان را بشکافد و هیچ مانعی در راه آن وجود نداشته باشد</w:t>
      </w:r>
      <w:r>
        <w:rPr>
          <w:rFonts w:eastAsia="IRNazanin" w:cs="IRNazanin"/>
          <w:color w:val="111111"/>
          <w:sz w:val="28"/>
          <w:szCs w:val="28"/>
          <w:rtl w:val="true"/>
          <w:lang w:bidi="fa-IR"/>
        </w:rPr>
        <w:t>.</w:t>
      </w:r>
      <w:r>
        <w:rPr>
          <w:rStyle w:val="FootnoteAnchor"/>
          <w:rtl w:val="true"/>
        </w:rPr>
        <w:footnoteReference w:id="1010"/>
      </w:r>
      <w:bookmarkStart w:id="776" w:name="pg880_4807"/>
    </w:p>
    <w:p>
      <w:pPr>
        <w:pStyle w:val="Heading3"/>
        <w:numPr>
          <w:ilvl w:val="2"/>
          <w:numId w:val="1"/>
        </w:numPr>
        <w:rPr/>
      </w:pPr>
      <w:bookmarkStart w:id="777" w:name="__RefHeading___Toc61642_373438147"/>
      <w:bookmarkStart w:id="778" w:name="_Toc303"/>
      <w:bookmarkEnd w:id="776"/>
      <w:bookmarkEnd w:id="777"/>
      <w:r>
        <w:rPr>
          <w:rtl w:val="true"/>
        </w:rPr>
        <w:t>شعبان</w:t>
      </w:r>
      <w:bookmarkEnd w:id="778"/>
    </w:p>
    <w:p>
      <w:pPr>
        <w:pStyle w:val="Heading4"/>
        <w:numPr>
          <w:ilvl w:val="3"/>
          <w:numId w:val="1"/>
        </w:numPr>
        <w:rPr/>
      </w:pPr>
      <w:bookmarkStart w:id="779" w:name="__RefHeading___Toc61644_373438147"/>
      <w:bookmarkStart w:id="780" w:name="_Toc304"/>
      <w:bookmarkEnd w:id="779"/>
      <w:r>
        <w:rPr>
          <w:rtl w:val="true"/>
        </w:rPr>
        <w:t>ماهِ شعبان</w:t>
      </w:r>
      <w:bookmarkEnd w:id="780"/>
    </w:p>
    <w:p>
      <w:pPr>
        <w:pStyle w:val="BookText"/>
        <w:rPr/>
      </w:pPr>
      <w:r>
        <w:rPr>
          <w:rFonts w:ascii="IRNazanin" w:hAnsi="IRNazanin" w:eastAsia="IRNazanin"/>
          <w:color w:val="111111"/>
          <w:sz w:val="28"/>
          <w:sz w:val="28"/>
          <w:szCs w:val="28"/>
          <w:rtl w:val="true"/>
          <w:lang w:bidi="fa-IR"/>
        </w:rPr>
        <w:t>از امام امیرمؤمنان‌علیه السلام نقل است که در فضیلت این ماه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شعبان نامیده زیرا نیکی‌ها در آن شاخه می‌شود، درهای بهشت را در آن گشوده و نعمتهای بهشتی را با ارزانترین قیمت و آسانترین راه بر شما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نیکی در این ماه، نماز، روزه، زکات، امر به معروف و نهی از منکر، نیکی به پدر و مادر و خویشان و همسایگان، ایجاد صلح و صفا بین مردم و احسان به فقرا و مساکین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Style w:val="FootnoteAnchor"/>
          <w:rtl w:val="true"/>
        </w:rPr>
        <w:footnoteReference w:id="1011"/>
      </w: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هر صبر کننده شکرگزار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پیامبرصلی الله علیه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شَهری و شَعبانُ شَهرُ رَسُول اللَّهِ؛</w:t>
      </w:r>
      <w:r>
        <w:rPr>
          <w:rStyle w:val="FootnoteAnchor"/>
          <w:rtl w:val="true"/>
        </w:rPr>
        <w:footnoteReference w:id="1012"/>
      </w:r>
      <w:r>
        <w:rPr>
          <w:rFonts w:ascii="IRNazanin" w:hAnsi="IRNazanin" w:eastAsia="IRNazanin"/>
          <w:color w:val="111111"/>
          <w:sz w:val="28"/>
          <w:sz w:val="28"/>
          <w:szCs w:val="28"/>
          <w:rtl w:val="true"/>
          <w:lang w:bidi="fa-IR"/>
        </w:rPr>
        <w:t>رجب ماهِ من و شعبان ماه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پیامبرصلی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 و رَمَضانُ شَهرُ اللَّهِ فَمَن صامَ شهری کُنتُ لَهُ شَفیعاً یَومَ القِیامَةِ؛</w:t>
      </w:r>
      <w:r>
        <w:rPr>
          <w:rStyle w:val="FootnoteAnchor"/>
          <w:rtl w:val="true"/>
        </w:rPr>
        <w:footnoteReference w:id="1013"/>
      </w:r>
      <w:r>
        <w:rPr>
          <w:rFonts w:ascii="IRNazanin" w:hAnsi="IRNazanin" w:eastAsia="IRNazanin"/>
          <w:color w:val="111111"/>
          <w:sz w:val="28"/>
          <w:sz w:val="28"/>
          <w:szCs w:val="28"/>
          <w:rtl w:val="true"/>
          <w:lang w:bidi="fa-IR"/>
        </w:rPr>
        <w:t>شعبان، ماه من و رمضان ماه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ماه مرا روزه بدارد، در روز قیامت شفیع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شعبان، ماه بزرگی است که در آن، در سوم آن، بزرگ مجاهد عالَمِ بشریّت متولّد شد و در پانزده آن، حضرت مهدی موعود ارواحنا له الفدا پا به عرصه وجود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مقدّمه است برای ماه مبارک رمضان که مردم مهیّا بشوند برای ورود در ماه مبارک رمضان و ورود در ضیافت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شعبانیه برای این است که شما را، همه را مهیّا کند برای ضیافة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ادعیه، الّا دعای مناجات شعبانیه، کافی بود برای این که امامان ما، امامان به حقّند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781" w:name="pg880_4811"/>
    </w:p>
    <w:p>
      <w:pPr>
        <w:pStyle w:val="Heading4"/>
        <w:numPr>
          <w:ilvl w:val="3"/>
          <w:numId w:val="1"/>
        </w:numPr>
        <w:rPr/>
      </w:pPr>
      <w:bookmarkStart w:id="782" w:name="__RefHeading___Toc61646_373438147"/>
      <w:bookmarkStart w:id="783" w:name="_Toc305"/>
      <w:bookmarkEnd w:id="781"/>
      <w:bookmarkEnd w:id="782"/>
      <w:r>
        <w:rPr/>
        <w:t>3</w:t>
      </w:r>
      <w:r>
        <w:rPr>
          <w:rtl w:val="true"/>
        </w:rPr>
        <w:t xml:space="preserve"> </w:t>
      </w:r>
      <w:r>
        <w:rPr>
          <w:rtl w:val="true"/>
        </w:rPr>
        <w:t>شعبان</w:t>
      </w:r>
      <w:bookmarkEnd w:id="783"/>
    </w:p>
    <w:p>
      <w:pPr>
        <w:pStyle w:val="Heading5"/>
        <w:numPr>
          <w:ilvl w:val="4"/>
          <w:numId w:val="1"/>
        </w:numPr>
        <w:rPr/>
      </w:pPr>
      <w:bookmarkStart w:id="784" w:name="__RefHeading___Toc61648_373438147"/>
      <w:bookmarkStart w:id="785" w:name="_Toc306"/>
      <w:bookmarkEnd w:id="784"/>
      <w:r>
        <w:rPr>
          <w:rtl w:val="true"/>
        </w:rPr>
        <w:t xml:space="preserve">میلاد امام حسین‌علیه السلام </w:t>
      </w:r>
      <w:r>
        <w:rPr>
          <w:rtl w:val="true"/>
        </w:rPr>
        <w:t>(</w:t>
      </w:r>
      <w:r>
        <w:rPr>
          <w:rtl w:val="true"/>
        </w:rPr>
        <w:t>چهارم هجری</w:t>
      </w:r>
      <w:r>
        <w:rPr>
          <w:rtl w:val="true"/>
        </w:rPr>
        <w:t>)</w:t>
      </w:r>
      <w:bookmarkEnd w:id="785"/>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یزید پسر معاویه 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زندگی امام حسین‌علیه السلام؛</w:t>
      </w:r>
    </w:p>
    <w:p>
      <w:pPr>
        <w:pStyle w:val="BookText"/>
        <w:rPr/>
      </w:pPr>
      <w:r>
        <w:rPr>
          <w:rFonts w:ascii="IRNazanin" w:hAnsi="IRNazanin" w:eastAsia="IRNazanin"/>
          <w:color w:val="111111"/>
          <w:sz w:val="28"/>
          <w:sz w:val="28"/>
          <w:szCs w:val="28"/>
          <w:rtl w:val="true"/>
          <w:lang w:bidi="fa-IR"/>
        </w:rPr>
        <w:t>آن حضرت به سیدالشهداء و به سفینة النجاة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سوم شعبان سال چهارم هجری در شهر مدینه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شهادت برادرش امام حسن علیه السلام و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 و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فرزندش یزید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بیعت گرفتن از مردم به هر دری زد و نامه‌ای برای ولید بن عتبه بن ابی‌سفیان که والی مدینه بود نوشت که از چند نفر از جمله امام حسین علیه السلام بیعت بگیرد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جهت بیعت ننمودن با یزید ناچار شد که به سوی مکه هجرت فرماید که </w:t>
      </w:r>
    </w:p>
    <w:p>
      <w:pPr>
        <w:pStyle w:val="BookText"/>
        <w:rPr/>
      </w:pPr>
      <w:r>
        <w:rPr>
          <w:rFonts w:ascii="IRNazanin" w:hAnsi="IRNazanin" w:eastAsia="IRNazanin"/>
          <w:color w:val="111111"/>
          <w:sz w:val="28"/>
          <w:sz w:val="28"/>
          <w:szCs w:val="28"/>
          <w:rtl w:val="true"/>
          <w:lang w:bidi="fa-IR"/>
        </w:rPr>
        <w:t>آخر ماه رجب همان سال با برادران و اهل بیت خود شبانه به طرف مکه حرکت کرد و روز سوم شعبان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 نامه‌های بسیاری ارسال شد برای آن حضرت که اظهار پشتیبانی و بیعت با آن حضرت را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پسر عموی خویش مسلم بن عقیل را به عنوان نماینده به طرف کوفه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تا ماه ذی‌الحجه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لباس احرام پوشید و مشغول انجام مناسک حج شد، و 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روز ترویه شد عده‌ای به سرکردگی عمرو بن سعید بن العاص به قصد آشوب در مکه و ریختن خون آن حضرت از طرف یزید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ناچار حج خود را مبدل به عمره کرد و عازم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وارد کربلا شد و دهم محرم با تمام یاران و فرزندان، حتی فرزند شیر خوارش به شهادت رسیدند و تنها از مردان امام سجادعلیه السلام و نیز نوه‌اش امام باقرعلیه السلام که طفلی خردسال بود زنده ماندند و به همراه اهل بیت حضرت به اسیری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علی علیه السلام از فاطمه‌علیها السلام دختر پیغمبر اکرم‌صلی الله علیه وآله وسلم که در سال چهارم هجری متولد شده است آن‌حضرت پس از شهادت برادر بزرگوار خود امام حسن مجتبی علیه السلام به امر خدا و طبق وصیت وی، به امامت رسید</w:t>
      </w:r>
      <w:r>
        <w:rPr>
          <w:rFonts w:eastAsia="IRNazanin" w:cs="IRNazanin"/>
          <w:color w:val="111111"/>
          <w:sz w:val="28"/>
          <w:szCs w:val="28"/>
          <w:rtl w:val="true"/>
          <w:lang w:bidi="fa-IR"/>
        </w:rPr>
        <w:t>.</w:t>
      </w:r>
      <w:r>
        <w:rPr>
          <w:rStyle w:val="FootnoteAnchor"/>
          <w:rtl w:val="true"/>
        </w:rPr>
        <w:footnoteReference w:id="101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ده سال امامت نمود و تمام این مدت را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آخر در خلافت معاویه واقع بود و در سخت‌ترین اوضاع و ناگوار ترین احوال با نهایت اختناق زندگی می‌فرمود زیرا گذشته از اینکه مقررات و قوانین دینی اعتبار خود را از دست داده بود و خواسته‌های حکومت جایگزین خواسته‌های خدا و رسول شده بود و گذشته از اینکه معاویه و دستیاران او از هر امکانی برای خورد کردن و از میان بردن اهل بیت و شیعیانشان و محو نمودن نام علی و آل علی استفاده می‌کردند، معاویه در صدد تحکیم اساس خلافت فرزند خود یزید برآمده بود و گروهی از مردم بواسطه بی‌بند و باری یزید، از این امر خوشنود نبودند معاویه برای جلوگیری از ظهور مخالفت به سخت گیریهای بیشتر و تازه‌تری دست زده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خواه ناخواه این روزگار تاریک را می‌گذرانید و هر گونه شکنجه و آزار روحی را از معاویه و دستیاران وی تحمل می‌کرد تا در اواسط سال شصت هجری معاویه درگذشت و پسرش یزید بجای پدر نشست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بیعت یک سنت عربی بود که در کارهای مهم مانند سلطنت و امارت اجراء می‌شد و زیر دستان و بویژه سرشناسان شان دست بیعت و موافقت و طاعت به سلطان یا امیر مثلا میدادند و مخالفت بعد از بیعت عار و ننگ قومی بود و مانند تخلف از امضاء قطعی جرمی مسلم شمرده می‌شد و در سیره پیغمبر اکرم صلی الله علیه وآله وسلم فی الجمله یعنی در جایی که به اختیار و بدون اجبار انجام می‌یافت، اعتبار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از معاریف قوم برای یزید بیعت گرفته بود ولی متعرض حال امام حسین علیه السلام نشده و به آن حضرت تکلیف بیعت ننموده بود و بالخصوص به یزید وصیّت کرده بود</w:t>
      </w:r>
      <w:r>
        <w:rPr>
          <w:rStyle w:val="FootnoteAnchor"/>
          <w:rtl w:val="true"/>
        </w:rPr>
        <w:footnoteReference w:id="1016"/>
      </w:r>
      <w:r>
        <w:rPr>
          <w:rFonts w:ascii="IRNazanin" w:hAnsi="IRNazanin" w:eastAsia="IRNazanin"/>
          <w:color w:val="111111"/>
          <w:sz w:val="28"/>
          <w:sz w:val="28"/>
          <w:szCs w:val="28"/>
          <w:rtl w:val="true"/>
          <w:lang w:bidi="fa-IR"/>
        </w:rPr>
        <w:t>که اگر حسین بن علی از بیعت وی سرباز زند پی‌گیری نکند و با سکوت و اغماض بگذارند زیرا پشت و روی مسئله را درست تصور کرده عواقب وخیم آن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یزید در اثر خودبینی و بی باکی که داشت وصیت پدر را فراموش کرده بی درنگ پس از درگذشت پدر به والی مدینه دستور داد که از امام حسین برای وی بیعت گیرد وگرنه سرش را به شام فرستد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پس از آنکه والی مدینه درخواست یزید را به امام حسین‌علیه السلام ابلاغ کرد آن حضرت برای تفکر در اطراف قضیه مهلت گرفت و شبانه با خاندان خود بسوی مکه حرکت فرمود و بحرم خدا که در اسلام مأمن رسمی می‌باشد پناهنده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اواخر ماه رجب و اوایل ماه شعبان سال شصت هجری بود و امام حسین علیه السلام تقریبا چهار ماه در شهر مکه در حال پناهندگی بسر برد و این خبر تدریجا در اقطار بلاد اسلامی منتشر شد از یک سوی بسیاری از مردم که از بیدادگریهای دوره معاویه دلخور بودند و خلافت یزید بر نارضایتی شان می‌افزود به آن حضرت مراوده و اظهار همدردی می‌کردند واز یک سوی سیل نامه از عراق و بویژه از شهر کوفه بشهر مکه سرازیر می‌شد و از آن‌حضرت می‌خواستند که به عراق رفته و به پیشوایی و رهبری جمعیت پرداخته برای برانداختن بیداد و ستم قیام کند و البته این جریان برای یزید خطرناک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اقامت امام حسین علیه السلام در مکه ادامه داشت تا موسم حج رسید و مسلمانان جهان بعنوان حج گروه، گروه ودسته دسته وارد مکه و مهیای انجام عمل حج می‌شدند آن‌حضرت اطلاع پیدا کرد که جمعی از کسان یزید در زی حجاج وارد مکه شده‌اند و مأموریت دارند با سلاحی که در زیر لباس احرام بسته‌اند آن‌حضرت را در اثناء عمل حج بقتل رسانند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آن‌حضرت عمل خود را مخفف ساخته تصمیم بحرکت گرفت و در میان گروه انبوه مردم سرپا ایستاده سخنرانی کوتاهی کرده</w:t>
      </w:r>
      <w:r>
        <w:rPr>
          <w:rStyle w:val="FootnoteAnchor"/>
          <w:rtl w:val="true"/>
        </w:rPr>
        <w:footnoteReference w:id="1019"/>
      </w:r>
      <w:r>
        <w:rPr>
          <w:rFonts w:ascii="IRNazanin" w:hAnsi="IRNazanin" w:eastAsia="IRNazanin"/>
          <w:color w:val="111111"/>
          <w:sz w:val="28"/>
          <w:sz w:val="28"/>
          <w:szCs w:val="28"/>
          <w:rtl w:val="true"/>
          <w:lang w:bidi="fa-IR"/>
        </w:rPr>
        <w:t>حرکت خود را به سوی عراق خبر داد وی در این سخنرانی کوتاه شهادت خود را گوشزد می‌نماید واز مسلمانان استمداد می‌کند که در این هدف یاریش نمایند و خون خود را در راه خدا بذل کنند و فردای آنروز با خاندان و گروهی از یاران خود رهسپار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تصمیم قطعی گرفته بود که بیعت نکند و بخوبی میدانست که کشته خواهد شد و نیروی جنگی شگرف و دهشتناک بنی امیه که با فساد عمومی و انحطاط فکری و بی‌ارادگی مردم و خاصه اهل عراق تأیید می‌شد، او را خورد و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معاریف بعنوان خیر خواهی سر راه را بروی گرفته و خطر این حرکت و نهضت را تذکر دادند ولی آن‌حضرت در پاسخ فرمود که من بیعت نمی‌کنم و حکومت ظلم و بیداد را امضاء نمی‌نمایم و می‌دانم که بهر جا روم، و در هر جا باشم، مرا خواهند کشت و اینکه مکه را ترک می‌گویم برای رعایت حرمت خانه خداست که با ریختن خون من هتک نشود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راه کوفه را پیش گرفت در اثناء راه که هنوز چند روز راه تا کوفه داشت، خبر یافت که والی یزید در کوفه نماینده امام را با یکنفر از معاریف شهر که طرفدار جدی بود، کشته و به دستور وی ریسمان به پایشان بسته در کوچه و بازار کوفه کشیده‌اند</w:t>
      </w:r>
      <w:r>
        <w:rPr>
          <w:rStyle w:val="FootnoteAnchor"/>
          <w:rtl w:val="true"/>
        </w:rPr>
        <w:footnoteReference w:id="1021"/>
      </w:r>
      <w:r>
        <w:rPr>
          <w:rFonts w:ascii="IRNazanin" w:hAnsi="IRNazanin" w:eastAsia="IRNazanin"/>
          <w:color w:val="111111"/>
          <w:sz w:val="28"/>
          <w:sz w:val="28"/>
          <w:szCs w:val="28"/>
          <w:rtl w:val="true"/>
          <w:lang w:bidi="fa-IR"/>
        </w:rPr>
        <w:t>و شهر و نواحی آن تحت مراقبت شدید درآمده و سپاه بیرون از شمار دشمن در انتظار وی بسر می‌برند و راهی جز کشته شدن در پیش نیست همین جا بود که امام تصمیم قطعی خود را به کشته شدن بی‌تردید اظهار داشت و به سیر خود ادامه داد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هفتاد کیلومتری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به نام کربلا، آن‌حضرت و کسانش به محاصره لشکریان یزید درآمدند و هشت روز توقف داشتند که هر روز حلقه محاصره تنگتر و سپاه دشمن افزونتر می‌شد و بالاخره آن‌حضرت و خاندان و کسانش با شماره ناچیز، در میان حلقه‌های متشکل از سی هزار نفر مرد جنگی قرار گرفتند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چند روز امام به تحکیم موضع خود پرداخته یاران خود را تصفیه نمود شبانه عموم همراهان خود را احضار فرمود در ضمن سخنرانی کوتاهی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مرگ و شهادت در پیش نداریم و اینان با کسی جز من کار ندارند من بیعت خود را از شما برداشتم هر که بخواهد می‌تواند از تاریکی شب استفاده نموده جان خود را از این ورطه هولناک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چراغها را خاموش کردند و اکثر همراهان که برای مقاصد مادی همراه بودند پراکنده شدند و جز جماعت کمی از شیفتگان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چهل تن از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بنی هاشم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بار دیگر بازماندگان را جمع کرده و بمقام آزمایش درآورده در خطابی که بیاران و خویشاوندان هاشمی خود کرد،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دشمنان تنها با من کار دارند هر یک از شما می‌تواند از تاریکی شب استفاده کرده از خطر نجات یابد ولی این بار هر یک از یاران باوفای امام با بیان‌های مختلف پاسخ دادند که ما هرگز از راه حق که تو پیشوای آنی روی نخواهیم تافت و دست از دامن پاک تو نخواهیم برداشت و تا رمقی در تن و قبضه شمشیر بدست داریم از حریم تو دفاع خواهیم نمود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آخر روز نهم ماه محرم آخرین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بیعت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دشمن به امام رسید و آن‌حضرت شب را برای عبادت مهلت گرفت و مصمم جنگ فردا شد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محرم سال شصت و یک هجری، امام با جمعیت 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رویهم رفته کمتر از نود نفر که چهل نفر ایشان از همراهان سابق امام و سی و چند نفر در شب و روز جنگ از لشکر دشمن به امام پیوسته بودند و مابقی خویشاوندان هاشمی امام، از فرزندان و برادران و برادر زادگان و خواهر زادگان و عمو 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 بیکران دشمن صف آرایی نمودند و جنگ درگرفت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آنروز از بامداد تا واپسین جنگیدند و امام علیه السلام و سایر جوانان هاشمی و یاران وی تا آخرین نفر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کشته شدگان دو فرزند خردسال امام حسن و یک کودک خردسال و یک فرزند شیرخوار امام حسین را نیز باید شمرد</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دشمن پس از خاتمه یافتن جنگ، حرم سرای امام را غارت کردند و خیمه و خر گاه را آتش زدند و سرهای شهداء را بریده بدنهای ایشان را لخت کرده بی اینکه به خاک بسپارند، بزمین انداختند سپس اهل حرم را که همه زن و دختر بی‌پناه بودند با سرهای شهداء بسوی کوفه حرکت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اسیران از جنس ذکور تنی چند بیش نبود که از جمله آنان فرزند بیست و دو ساله امام حسین، که سخت بیمار بود؛ یعنی امام چهارم و دیگر فرزند چهار ساله وی محمدبن علی که امام پنجم باشد و دیگر حسن مثنی فرزند امام دوم که داماد امام حسین علیه السلام بود و در جنگ زخم کاری خورده و در میان کشتگان افتاده بود او را نیز در آخرین رمق یافتند و به شفاعت یکی از سرداران سر نبریدند و با اسیران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کوفه نیز بسوی دمشق پیش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کربلا و اسیری زنان و دختران اهل بیت و شهر به شهر گردانیدن ایشان و سخنرانی هایی که دختر امیر المؤمنین علیه السلام و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اسیران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نمودند بنی امیه را رسوا کرد و تبلیغات چندین ساله معاویه را از کار انداخت و کار بجایی کشید که یزید از عمل مأمورین خود در ملاء عام بیزاری جست و واقعه کربلا عامل مؤثری بود که با تأثیر مُؤجل خود حکومت بنی امیه را برانداخت و ریشه شیعه را استوارتر ساخت و از آثار معجل آن انقلابات و شورش هایی بود که بهمراه جنگهای خونین تا دوازده سال ادامه داشت و از کسانیکه در قتل امام شرکت جسته بودند حتی یک نفر از دست انتقام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تاریخ حیات امام حسین علیه السلام و یزید و اوضاع و احوالی که آنروز حکومت می‌کرد، دقیق شود، و در این بخش از تاریخ کنجکاوی نماید، شک نمی‌کند که آنروز، در برابر امام حسین علیه السلام یک راه بیشتر نبود و آن همان کشته شدن بود و بیعت یزید که نتیجه‌ای جز پایمال کردن علنی اسلام نداشت، برای امام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یزید با اینکه احترامی برای آیین اسلام و مقررات آن قائل نبود، و بند و باری نداشت، به پایمال کردن مقدسات و قوانین اسلامی بی‌باکانه تظاهر نیز می‌کرد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گذشتگان وی اگر با مقررات دینی مخالفت می‌کردند، آنچه می‌کردند در لفافه </w:t>
      </w:r>
    </w:p>
    <w:p>
      <w:pPr>
        <w:pStyle w:val="BookText"/>
        <w:rPr/>
      </w:pPr>
      <w:r>
        <w:rPr>
          <w:rFonts w:ascii="IRNazanin" w:hAnsi="IRNazanin" w:eastAsia="IRNazanin"/>
          <w:color w:val="111111"/>
          <w:sz w:val="28"/>
          <w:sz w:val="28"/>
          <w:szCs w:val="28"/>
          <w:rtl w:val="true"/>
          <w:lang w:bidi="fa-IR"/>
        </w:rPr>
        <w:t>دین می‌کردند و صورت دین را محترم شمرده با یاری پیغمبر اکرم صلی الله علیه وآله وسلم و سایر مقامات دینی که مردم برای ایشان معتقد بودند، افتخار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که آنچه برخی از مفسرین حوادث گفته‌اند که این دو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سلیقه مختلف داشتند و امام حسن مسلک صلح را می‌پسندید بخلاف امام حسین که جنگ را ترجیح می‌داد چنانکه آن برادر با داشتن چهل هزار مرد جنگی با معاویه صلح کرد و این برادر با چهل نفر بجنگ یزید برخاست، سخنی است نابجا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می‌بینیم که همین امام حسین که یک روز زیر بار بیعت یزید نرفت ده سال در حکومت معاویه مانند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دهسال با معاویه بسر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 و هرگز سر به مخالفت بر نداشت و حقا اگر امام حسن یا امام حسین با معاویه می‌جنگیدند کشته می‌شدند و برای اسلام کمترین سودی نمی‌بخشید و در برابر سیاست حق به جانبی معاویه، که خود را صحابی و کاتب وحی و خال المؤمنین معرفی کرده و هر دسیسه را بکار می‌برد،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با تمهیدی که داشت می‌توانست آنان را بدست کسان خودشان بکشد و خود به عزای شان نشسته به مقامِ خونخواهی بیاید چنانکه با خلیفه سوم نظیر همین معامله را کرد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امام حسین‌علیه السلام پدر امامان‌علیهم السلام</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روی زانوی پیامبرصلی الله علیه وآله نشسته بود و پیامبرصلی الله علیه وآله او را می‌بوسید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 و أبُو الأئمَةِ، تِسعَةٌ مِن صُلبِکَ و تاسِعُهُم قائمُهُم؛</w:t>
      </w:r>
      <w:r>
        <w:rPr>
          <w:rStyle w:val="FootnoteAnchor"/>
          <w:rtl w:val="true"/>
        </w:rPr>
        <w:footnoteReference w:id="1028"/>
      </w:r>
      <w:r>
        <w:rPr>
          <w:rFonts w:ascii="IRNazanin" w:hAnsi="IRNazanin" w:eastAsia="IRNazanin"/>
          <w:color w:val="111111"/>
          <w:sz w:val="28"/>
          <w:sz w:val="28"/>
          <w:szCs w:val="28"/>
          <w:rtl w:val="true"/>
          <w:lang w:bidi="fa-IR"/>
        </w:rPr>
        <w:t>تو امام، فرزند امام و پدر امامان هستی و که نه تن از ایشان از نسل تو هستند و نهمین آنان قیام کننده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دوستی امام حسین‌علیه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اَحَبَّ حُسَیناً؛</w:t>
      </w:r>
      <w:r>
        <w:rPr>
          <w:rStyle w:val="FootnoteAnchor"/>
          <w:rtl w:val="true"/>
        </w:rPr>
        <w:footnoteReference w:id="1029"/>
      </w:r>
      <w:r>
        <w:rPr>
          <w:rFonts w:ascii="IRNazanin" w:hAnsi="IRNazanin" w:eastAsia="IRNazanin"/>
          <w:color w:val="111111"/>
          <w:sz w:val="28"/>
          <w:sz w:val="28"/>
          <w:szCs w:val="28"/>
          <w:rtl w:val="true"/>
          <w:lang w:bidi="fa-IR"/>
        </w:rPr>
        <w:t>هرکه حسین را دوست بدارد، خداوند دوستدار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امام حسین‌علیه السلام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علی آقای شیرازی رضوان اللَّه تعالی علیه یکی از برجسته‌ترین انسانهایی بود که توانست با اتّصال و ارتباط با وجود مقدس اهل بیت علیهم السلام به </w:t>
      </w:r>
    </w:p>
    <w:p>
      <w:pPr>
        <w:pStyle w:val="BookText"/>
        <w:rPr/>
      </w:pPr>
      <w:r>
        <w:rPr>
          <w:rFonts w:ascii="IRNazanin" w:hAnsi="IRNazanin" w:eastAsia="IRNazanin"/>
          <w:color w:val="111111"/>
          <w:sz w:val="28"/>
          <w:sz w:val="28"/>
          <w:szCs w:val="28"/>
          <w:rtl w:val="true"/>
          <w:lang w:bidi="fa-IR"/>
        </w:rPr>
        <w:t>مقامات والایی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شنیدنی در مورد این شخصیّت بزرگوار این است که شهید مطهری رضوان اللَّه تعالی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علی آقا کسی بود که مرا با نهج البلاغه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مدرسه صدر اصفهان تدریس می‌کرد، وقتی روی منبر می‌نشست، چنان نهج البلاغه را تدریس می‌کرد که گویا زبانش زبان امیر مؤمنان‌علیه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بالای منبر قرار گرفت و به شدّت گریه کرد، وقتی علّت گریه‌اش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عالم خواب مرگ خودم را دیدم، تمام مغازه‌ها تعطیل شده بود و مردم برای تشییع جنازه من جمع شده بودند، من تشییع جنازه خودم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جنازه‌ام را کنار قبر گذاشتند و پس از انجام مراسمی، مرا داخل قبر گذاشتند؛ روح من به علت وابستگی به جسم، وارد قبر شد، به محض ورود من، سگ هاری وارد قبر شد و مردم روی بدنم را خاک ریختند، من در آن حال دچار وحشت عجیبی شدم و با خود گفتم خدایا من چه کنم؟ در فکر چاره بودم که ناگهان دیدم قبرم روشن شد، قطعه نوری که وارد شده بود، نزدیک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آقای شیرازی ما تو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لطف کردید،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حضرت ابا عبداللَّه الحسین هستم</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نسخه‌ای برای گناه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حسین‌علیه السلام رسید، و عرض کرد که شخصِ گنهکاری هستم و نمی‌توانم خود را از معصیت نگهدارم، لذا نیازمندِ نصایح آن حضرت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را انجام بده، بعد هر گناهی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هر گناهی مایلی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 هر گناهی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پیدا کن که خدا تو را نبیند، سپس هر گناهی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برای قبض روح تو آمد اگر توانستی او را از خودت دور کن و بعد هر گناهی می‌خواهی بکن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دوزخ تو را داخل جهنّم کرد، اگر امکان داشت داخل نشو و آنگاه هر گناهی مایلی انجام بده</w:t>
      </w:r>
      <w:r>
        <w:rPr>
          <w:rFonts w:eastAsia="IRNazanin" w:cs="IRNazanin"/>
          <w:color w:val="111111"/>
          <w:sz w:val="28"/>
          <w:szCs w:val="28"/>
          <w:rtl w:val="true"/>
          <w:lang w:bidi="fa-IR"/>
        </w:rPr>
        <w:t>!</w:t>
      </w:r>
      <w:r>
        <w:rPr>
          <w:rStyle w:val="FootnoteAnchor"/>
          <w:rtl w:val="true"/>
        </w:rPr>
        <w:footnoteReference w:id="1031"/>
      </w:r>
      <w:bookmarkStart w:id="786" w:name="pg880_4838"/>
    </w:p>
    <w:p>
      <w:pPr>
        <w:pStyle w:val="BookText"/>
        <w:rPr/>
      </w:pPr>
      <w:bookmarkEnd w:id="786"/>
      <w:r>
        <w:rPr>
          <w:rFonts w:ascii="IRNazanin" w:hAnsi="IRNazanin" w:eastAsia="IRNazanin"/>
          <w:color w:val="111111"/>
          <w:sz w:val="28"/>
          <w:sz w:val="28"/>
          <w:szCs w:val="28"/>
          <w:rtl w:val="true"/>
          <w:lang w:bidi="fa-IR"/>
        </w:rPr>
        <w:t>سیدالشهداءعلیه السلام</w:t>
      </w:r>
    </w:p>
    <w:p>
      <w:pPr>
        <w:pStyle w:val="BookText"/>
        <w:rPr/>
      </w:pPr>
      <w:r>
        <w:rPr>
          <w:rFonts w:ascii="IRNazanin" w:hAnsi="IRNazanin" w:eastAsia="IRNazanin"/>
          <w:color w:val="111111"/>
          <w:sz w:val="28"/>
          <w:sz w:val="28"/>
          <w:szCs w:val="28"/>
          <w:rtl w:val="true"/>
          <w:lang w:bidi="fa-IR"/>
        </w:rPr>
        <w:t>تا خانه تو قبله راز است حسین</w:t>
      </w:r>
    </w:p>
    <w:p>
      <w:pPr>
        <w:pStyle w:val="BookText"/>
        <w:rPr/>
      </w:pPr>
      <w:r>
        <w:rPr>
          <w:rFonts w:ascii="IRNazanin" w:hAnsi="IRNazanin" w:eastAsia="IRNazanin"/>
          <w:color w:val="111111"/>
          <w:sz w:val="28"/>
          <w:sz w:val="28"/>
          <w:szCs w:val="28"/>
          <w:rtl w:val="true"/>
          <w:lang w:bidi="fa-IR"/>
        </w:rPr>
        <w:t>ما را به درت روی نیاز است حسین</w:t>
      </w:r>
    </w:p>
    <w:p>
      <w:pPr>
        <w:pStyle w:val="BookText"/>
        <w:rPr/>
      </w:pPr>
      <w:r>
        <w:rPr>
          <w:rFonts w:ascii="IRNazanin" w:hAnsi="IRNazanin" w:eastAsia="IRNazanin"/>
          <w:color w:val="111111"/>
          <w:sz w:val="28"/>
          <w:sz w:val="28"/>
          <w:szCs w:val="28"/>
          <w:rtl w:val="true"/>
          <w:lang w:bidi="fa-IR"/>
        </w:rPr>
        <w:t>کرامت و سیادت</w:t>
      </w:r>
    </w:p>
    <w:p>
      <w:pPr>
        <w:pStyle w:val="BookText"/>
        <w:rPr/>
      </w:pPr>
      <w:r>
        <w:rPr>
          <w:rFonts w:ascii="IRNazanin" w:hAnsi="IRNazanin" w:eastAsia="IRNazanin"/>
          <w:color w:val="111111"/>
          <w:sz w:val="28"/>
          <w:sz w:val="28"/>
          <w:szCs w:val="28"/>
          <w:rtl w:val="true"/>
          <w:lang w:bidi="fa-IR"/>
        </w:rPr>
        <w:t>عالم همه قطره‌اند و دریاست حسین</w:t>
      </w:r>
    </w:p>
    <w:p>
      <w:pPr>
        <w:pStyle w:val="BookText"/>
        <w:rPr/>
      </w:pPr>
      <w:r>
        <w:rPr>
          <w:rFonts w:ascii="IRNazanin" w:hAnsi="IRNazanin" w:eastAsia="IRNazanin"/>
          <w:color w:val="111111"/>
          <w:sz w:val="28"/>
          <w:sz w:val="28"/>
          <w:szCs w:val="28"/>
          <w:rtl w:val="true"/>
          <w:lang w:bidi="fa-IR"/>
        </w:rPr>
        <w:t>خوبان همه بنده‌اند و مولاست حسین</w:t>
      </w:r>
    </w:p>
    <w:p>
      <w:pPr>
        <w:pStyle w:val="BookText"/>
        <w:rPr/>
      </w:pPr>
      <w:r>
        <w:rPr>
          <w:rFonts w:ascii="IRNazanin" w:hAnsi="IRNazanin" w:eastAsia="IRNazanin"/>
          <w:color w:val="111111"/>
          <w:sz w:val="28"/>
          <w:sz w:val="28"/>
          <w:szCs w:val="28"/>
          <w:rtl w:val="true"/>
          <w:lang w:bidi="fa-IR"/>
        </w:rPr>
        <w:t>ترسم که شفاعت کند از قاتلِ خویش</w:t>
      </w:r>
    </w:p>
    <w:p>
      <w:pPr>
        <w:pStyle w:val="BookText"/>
        <w:rPr/>
      </w:pPr>
      <w:r>
        <w:rPr>
          <w:rFonts w:ascii="IRNazanin" w:hAnsi="IRNazanin" w:eastAsia="IRNazanin"/>
          <w:color w:val="111111"/>
          <w:sz w:val="28"/>
          <w:sz w:val="28"/>
          <w:szCs w:val="28"/>
          <w:rtl w:val="true"/>
          <w:lang w:bidi="fa-IR"/>
        </w:rPr>
        <w:t>از بس که کرم دارد و آقاست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سیّدالشّهداء سلام اللَّه علیه، مذهب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خودش اسلام را بیمه کرد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الشهداء، سلام اللَّه علیه، که همه عمرش را و همه زندگیش را برای رفع منکر و جلوگیری از حکومت ظلم جلوگیری از مفاسدی که حکومت‌ها در دنیا ایجاد کردند، تمام عمرش را صرف این کرد و تمام زندگیش را صرف این کرد که این حکومت جور بسته بشود و از بین برود؛ معروف در کار باشد، منکرات از بین بروند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خونِ سیّدالشهداء است که خون‌های همه ملّت‌های اسلامی را به جوش می‌آورد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787" w:name="__RefHeading___Toc61650_373438147"/>
      <w:bookmarkStart w:id="788" w:name="_Toc307"/>
      <w:bookmarkEnd w:id="787"/>
      <w:r>
        <w:rPr>
          <w:rtl w:val="true"/>
        </w:rPr>
        <w:t>روز پاسدار</w:t>
      </w:r>
      <w:bookmarkEnd w:id="788"/>
    </w:p>
    <w:p>
      <w:pPr>
        <w:pStyle w:val="BookText"/>
        <w:rPr/>
      </w:pPr>
      <w:r>
        <w:rPr>
          <w:rFonts w:ascii="IRNazanin" w:hAnsi="IRNazanin" w:eastAsia="IRNazanin"/>
          <w:color w:val="111111"/>
          <w:sz w:val="28"/>
          <w:sz w:val="28"/>
          <w:szCs w:val="28"/>
          <w:rtl w:val="true"/>
          <w:lang w:bidi="fa-IR"/>
        </w:rPr>
        <w:t>پاسداری و حراست از اسلام و دستاوردهای بزرگِ آن، از وظایف مهمِّ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 پای انقلاب اسلامی نیز برای بالندگی نیاز به پاسدارانی از جان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سپاه، پاسداران انقلاب اسلامی در انجام تکلیف خویش، به بزرگ پاسدار اسلام، حضرت امام حسین‌علیه السلام تأسّی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بسیار عملکرد پاسداران به سیره عملی امام حسین‌علیه السلام باعث شد تا روز تولّد مبارکش به عنوانِ روز پاسدار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وطن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Style w:val="FootnoteAnchor"/>
          <w:rtl w:val="true"/>
        </w:rPr>
        <w:footnoteReference w:id="1035"/>
      </w:r>
      <w:r>
        <w:rPr>
          <w:rFonts w:ascii="IRNazanin" w:hAnsi="IRNazanin" w:eastAsia="IRNazanin"/>
          <w:color w:val="111111"/>
          <w:sz w:val="28"/>
          <w:sz w:val="28"/>
          <w:szCs w:val="28"/>
          <w:rtl w:val="true"/>
          <w:lang w:bidi="fa-IR"/>
        </w:rPr>
        <w:t>آیا مشاهده نکردی جمعی از بنی اسرائیل را بعد از موسی، که 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آنها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دستور پیکار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در راه خدا پیکار نکنیم، در حالی که از خانه‌ها و فرزندانمان رانده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ما به وسیله دشمن اشغال، و فرزندان ما اسیر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دستور پیکار به آنها داده شد، جز عدّه کمی از آنان، همه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ستمکاران،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دفاع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رجُلاً یُدخَلُ عَلَیهِ فی بَیتِهِ و لا یُقاتِلُ؛</w:t>
      </w:r>
      <w:r>
        <w:rPr>
          <w:rStyle w:val="FootnoteAnchor"/>
          <w:rtl w:val="true"/>
        </w:rPr>
        <w:footnoteReference w:id="1036"/>
      </w:r>
      <w:r>
        <w:rPr>
          <w:rFonts w:ascii="IRNazanin" w:hAnsi="IRNazanin" w:eastAsia="IRNazanin"/>
          <w:color w:val="111111"/>
          <w:sz w:val="28"/>
          <w:sz w:val="28"/>
          <w:szCs w:val="28"/>
          <w:rtl w:val="true"/>
          <w:lang w:bidi="fa-IR"/>
        </w:rPr>
        <w:t>خداوند دشمن می‌دارد مردی را که در خانه‌اش براو حمله کنند و او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خالص رزمنده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یک رزمنده مخلص از سپاه جمهوری اسلامی ایران، اندکی، هم صحبت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در جبهه‌ها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چه مدّت دیگر در جبهه بمانی؟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قدس، برای آزاد سازی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بدست آمد و به محضر امام خمینی‌رحمه الله رفتی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خدمت امام بروم؟ مگر من چکار کرده‌ام که لیاقت شرفیابی به حضور او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موفّق شدی و به محضرِ ایشان رفتی،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دستش را می‌بوسم و سپس می‌گویم ای امام عزیز، جانم به فدای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انقلاب و قیام خودت، قلبِ پیامبرصلی الله علیه وآله را شاد کردی … دعا کن که ما همچنانکه با دشمن برون می‌جنگیم، با دشمن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بجنگیم و بر آن پیروز شویم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پاسدار و بسیجی قهرمان و مخلص و بی توقع، که عارفان وارسته باید قربان کلام از دل برخاسته و خالص تو شوند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فداکاری پاسداران عظیم الشّأن اسلام و شهادت جوانمردانه پاسداران و اصحاب فداکار او نبود، اسلام در خفقان رژیم بنی‌امیّه و رژیم ظالمانه آن وارونه می‌شد و زحمات نبی اکرم‌صلی الله علیه وآله و اصحابِ فداکارش به هدر می‌رفت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مبارک سوم شعبان المعظم، روز پاسدار است و روز تحقّق پاسداری از اسلام، از حقیقت، از مکتب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بزرگ پاسداری که با خون خود و فرزندان و اصحابش مکتب را زنده کرد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پاسداران بودید که در لحظات مشکل از ایران، پاسداری کردید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من هم یک پاسدار بودم</w:t>
      </w:r>
      <w:r>
        <w:rPr>
          <w:rFonts w:eastAsia="IRNazanin" w:cs="IRNazanin"/>
          <w:color w:val="111111"/>
          <w:sz w:val="28"/>
          <w:szCs w:val="28"/>
          <w:rtl w:val="true"/>
          <w:lang w:bidi="fa-IR"/>
        </w:rPr>
        <w:t>.</w:t>
      </w:r>
      <w:r>
        <w:rPr>
          <w:rStyle w:val="FootnoteAnchor"/>
          <w:rtl w:val="true"/>
        </w:rPr>
        <w:footnoteReference w:id="1041"/>
      </w:r>
      <w:bookmarkStart w:id="789" w:name="pg880_4847"/>
    </w:p>
    <w:p>
      <w:pPr>
        <w:pStyle w:val="Heading4"/>
        <w:numPr>
          <w:ilvl w:val="3"/>
          <w:numId w:val="1"/>
        </w:numPr>
        <w:rPr/>
      </w:pPr>
      <w:bookmarkStart w:id="790" w:name="__RefHeading___Toc61652_373438147"/>
      <w:bookmarkStart w:id="791" w:name="_Toc308"/>
      <w:bookmarkEnd w:id="789"/>
      <w:bookmarkEnd w:id="790"/>
      <w:r>
        <w:rPr/>
        <w:t>4</w:t>
      </w:r>
      <w:r>
        <w:rPr>
          <w:rtl w:val="true"/>
        </w:rPr>
        <w:t xml:space="preserve"> </w:t>
      </w:r>
      <w:r>
        <w:rPr>
          <w:rtl w:val="true"/>
        </w:rPr>
        <w:t>شعبان</w:t>
      </w:r>
      <w:bookmarkEnd w:id="791"/>
    </w:p>
    <w:p>
      <w:pPr>
        <w:pStyle w:val="Heading5"/>
        <w:numPr>
          <w:ilvl w:val="4"/>
          <w:numId w:val="1"/>
        </w:numPr>
        <w:rPr/>
      </w:pPr>
      <w:bookmarkStart w:id="792" w:name="__RefHeading___Toc61654_373438147"/>
      <w:bookmarkStart w:id="793" w:name="_Toc309"/>
      <w:bookmarkEnd w:id="792"/>
      <w:r>
        <w:rPr>
          <w:rtl w:val="true"/>
        </w:rPr>
        <w:t>روزِ جانباز</w:t>
      </w:r>
      <w:bookmarkEnd w:id="793"/>
    </w:p>
    <w:p>
      <w:pPr>
        <w:pStyle w:val="BookText"/>
        <w:rPr/>
      </w:pPr>
      <w:r>
        <w:rPr>
          <w:rFonts w:ascii="IRNazanin" w:hAnsi="IRNazanin" w:eastAsia="IRNazanin"/>
          <w:color w:val="111111"/>
          <w:sz w:val="28"/>
          <w:sz w:val="28"/>
          <w:szCs w:val="28"/>
          <w:rtl w:val="true"/>
          <w:lang w:bidi="fa-IR"/>
        </w:rPr>
        <w:t>به پاس قدردانی از ایثار و جانفشانی های قهرمانان هشت سال دفاع مقدّس که در راه پاسداری از دین و شرف این سرزمین، مجروح شده و عضوی از پیکر خویش را نثار دوست کرده‌اند، روز میلاد پرچمدار صحرای نینوا، قمر بنی هاشم اباالفضل العباس‌علیه السلام را روزِ جانباز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با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Style w:val="FootnoteAnchor"/>
          <w:rtl w:val="true"/>
        </w:rPr>
        <w:footnoteReference w:id="1042"/>
      </w: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کسانی که از شما جهاد کردند، و غیر از خدا و رسولش و مؤمنان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 در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فی سَبیلِ اللَّهِ جاءَ یَومَ القِیامَةِ ریحُهُ کَرِیحِ المِسکِ … عَلَیهِ طابَعُ الشُّهَداءِ؛</w:t>
      </w:r>
      <w:r>
        <w:rPr>
          <w:rStyle w:val="FootnoteAnchor"/>
          <w:rtl w:val="true"/>
        </w:rPr>
        <w:footnoteReference w:id="1043"/>
      </w:r>
      <w:r>
        <w:rPr>
          <w:rFonts w:ascii="IRNazanin" w:hAnsi="IRNazanin" w:eastAsia="IRNazanin"/>
          <w:color w:val="111111"/>
          <w:sz w:val="28"/>
          <w:sz w:val="28"/>
          <w:szCs w:val="28"/>
          <w:rtl w:val="true"/>
          <w:lang w:bidi="fa-IR"/>
        </w:rPr>
        <w:t>هر کس در راه خداوند مجروح شود، درحالی وارد قیامت می‌شود که بویَش چون بوی مشک است … و نشانِ شهیدان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مجروح در راهِ خدا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 وسلم مَن جُرِحَ فی سَبیل اللَّه جاءَ یَوم القِیَامَةِ ریحُهُ کَریح المِسکِ و لونُهُ لَونُ الزَّعْفَرانِ، عَلیهِ طابَعُ الشُّهَداء و مَن سَألَ اللَّهَ الشَّهادَةَ مُخْلِصاً أعْطاُ اللَّهُ اجرَ شَهیدٍ وَ أِن ماتَ عَلی فِراشِهِ؛</w:t>
      </w:r>
      <w:r>
        <w:rPr>
          <w:rStyle w:val="FootnoteAnchor"/>
          <w:rtl w:val="true"/>
        </w:rPr>
        <w:footnoteReference w:id="1044"/>
      </w:r>
      <w:r>
        <w:rPr>
          <w:rFonts w:ascii="IRNazanin" w:hAnsi="IRNazanin" w:eastAsia="IRNazanin"/>
          <w:color w:val="111111"/>
          <w:sz w:val="28"/>
          <w:sz w:val="28"/>
          <w:szCs w:val="28"/>
          <w:rtl w:val="true"/>
          <w:lang w:bidi="fa-IR"/>
        </w:rPr>
        <w:t>پیامبرِ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مجروح شود، در روزِ قیامت در حالی می‌آید که بویش همچون بویِ مشک باشد و رنگش مانندِ زعفران و نشان شهیدان بر اوست و هر که از روی اخلاص شهادت را از خداوند بخواهد، خداوند اجرِ شهید به وی دهد هر چند در بسترش بمیرد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نکوهش آزردن جانباز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 وسلم اتَّقوا أذَی المجاهدین فی سبیل اللَّه، فاِنَّ اللَّه یَغْضَبُ لَهُم کَما یَغْضَبُ للرُّسُل، وَ یَسْتَجیبُ لَهُم کَما یَسْتَجیبُ لَهُم؛</w:t>
      </w:r>
      <w:r>
        <w:rPr>
          <w:rStyle w:val="FootnoteAnchor"/>
          <w:rtl w:val="true"/>
        </w:rPr>
        <w:footnoteReference w:id="1045"/>
      </w:r>
      <w:r>
        <w:rPr>
          <w:rFonts w:ascii="IRNazanin" w:hAnsi="IRNazanin" w:eastAsia="IRNazanin"/>
          <w:color w:val="111111"/>
          <w:sz w:val="28"/>
          <w:sz w:val="28"/>
          <w:szCs w:val="28"/>
          <w:rtl w:val="true"/>
          <w:lang w:bidi="fa-IR"/>
        </w:rPr>
        <w:t>از آزردن مجاهدان در راه خدا بپرهیزید؛ زیرا خداوند به خاطر آنان به خشم می‌آید، همچنان‌که به خاطر پیامبران؛ و دعای آنان را اجابت می‌کند، همچنانکه دعای پیامبران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در صدرِ اسلام</w:t>
      </w:r>
    </w:p>
    <w:p>
      <w:pPr>
        <w:pStyle w:val="BookText"/>
        <w:rPr/>
      </w:pPr>
      <w:r>
        <w:rPr>
          <w:rFonts w:ascii="IRNazanin" w:hAnsi="IRNazanin" w:eastAsia="IRNazanin"/>
          <w:color w:val="111111"/>
          <w:sz w:val="28"/>
          <w:sz w:val="28"/>
          <w:szCs w:val="28"/>
          <w:rtl w:val="true"/>
          <w:lang w:bidi="fa-IR"/>
        </w:rPr>
        <w:t>در جنگِ موته عدّه‌ای مجروح بر زمین افتاده بودند، مجروح چون از بدنَش خون می‌رود، تشنگی بر او غالب می‌شود و خیلی احتیاج به آب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ظرفِ آبی را برداشته و آن را در میانِ مجروحان مسلمان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مجروحین رسید، دید تشنه است آمد تا آب به او بدهد، اشاره کرد به مجروح دیگری که او از من تشنه‌تر است؛ زود رفت سراغِ او، او نیز شخصِ دیگری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سراغ او که از من مستحق تر است، رفت سراغِ او دید، سومی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سراغِ دومی، دید دومی نیز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سراغِ اوّلی، دید اوّلی هم به لقای خدا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می‌گویند ایثار و از خودگذشتگی؛ یعنی در نهایتِ احتیاج، دیگران را بر خود مقدّم داشتن، و این یکی از ارزشهایِ بسیار عالیِ انسانی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جانان پسندد …</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رهبران این نهضت هستید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مجروحین و معلولین خود چراغ هدایتی شده‌اند که در گوشه گوشه این مرز و بوم به دین باوران راه رسیدن به سعادت آخرت را نشان می‌دهند، راه رسیدن به خدای کعبه را</w:t>
      </w:r>
      <w:r>
        <w:rPr>
          <w:rFonts w:eastAsia="IRNazanin" w:cs="IRNazanin"/>
          <w:color w:val="111111"/>
          <w:sz w:val="28"/>
          <w:szCs w:val="28"/>
          <w:rtl w:val="true"/>
          <w:lang w:bidi="fa-IR"/>
        </w:rPr>
        <w:t>.</w:t>
      </w:r>
      <w:r>
        <w:rPr>
          <w:rStyle w:val="FootnoteAnchor"/>
          <w:rtl w:val="true"/>
        </w:rPr>
        <w:footnoteReference w:id="1048"/>
      </w:r>
      <w:bookmarkStart w:id="794" w:name="pg880_4853"/>
    </w:p>
    <w:p>
      <w:pPr>
        <w:pStyle w:val="Heading4"/>
        <w:numPr>
          <w:ilvl w:val="3"/>
          <w:numId w:val="1"/>
        </w:numPr>
        <w:rPr/>
      </w:pPr>
      <w:bookmarkStart w:id="795" w:name="__RefHeading___Toc61656_373438147"/>
      <w:bookmarkStart w:id="796" w:name="_Toc310"/>
      <w:bookmarkEnd w:id="794"/>
      <w:bookmarkEnd w:id="795"/>
      <w:r>
        <w:rPr/>
        <w:t>5</w:t>
      </w:r>
      <w:r>
        <w:rPr>
          <w:rtl w:val="true"/>
        </w:rPr>
        <w:t xml:space="preserve"> </w:t>
      </w:r>
      <w:r>
        <w:rPr>
          <w:rtl w:val="true"/>
        </w:rPr>
        <w:t>شعبان</w:t>
      </w:r>
      <w:bookmarkEnd w:id="796"/>
    </w:p>
    <w:p>
      <w:pPr>
        <w:pStyle w:val="Heading5"/>
        <w:numPr>
          <w:ilvl w:val="4"/>
          <w:numId w:val="1"/>
        </w:numPr>
        <w:rPr/>
      </w:pPr>
      <w:bookmarkStart w:id="797" w:name="__RefHeading___Toc61658_373438147"/>
      <w:bookmarkStart w:id="798" w:name="_Toc311"/>
      <w:bookmarkEnd w:id="797"/>
      <w:r>
        <w:rPr>
          <w:rtl w:val="true"/>
        </w:rPr>
        <w:t xml:space="preserve">ولادت امام سجّادعلیه السلام </w:t>
      </w:r>
      <w:r>
        <w:rPr>
          <w:rtl w:val="true"/>
        </w:rPr>
        <w:t>(</w:t>
      </w:r>
      <w:r>
        <w:rPr>
          <w:rtl w:val="true"/>
        </w:rPr>
        <w:t xml:space="preserve">سال </w:t>
      </w:r>
      <w:r>
        <w:rPr/>
        <w:t>38</w:t>
      </w:r>
      <w:r>
        <w:rPr>
          <w:rtl w:val="true"/>
        </w:rPr>
        <w:t xml:space="preserve"> </w:t>
      </w:r>
      <w:r>
        <w:rPr>
          <w:rtl w:val="true"/>
        </w:rPr>
        <w:t>هجری قمری</w:t>
      </w:r>
      <w:r>
        <w:rPr>
          <w:rtl w:val="true"/>
        </w:rPr>
        <w:t>)</w:t>
      </w:r>
      <w:bookmarkEnd w:id="79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دختر یزدگرد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زهر ولید 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به زین‌العابدین و سیّد ساجدین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یا بنا به مشهور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حضرت علی و کنیه‌اش ابومحمّد و دارای لقب‌های متعدّد از جمله سیّد السّاجدین و زین العابدین است، نام پدرش امام حسین‌علیه السلام و مادرش شهربانو دختر یزدگرد پادشاه ایرانی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سجّادعلیه السلام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شهادت پدرش به امامت رسید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را به عهده داشت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مدّت در حال مبارزه با خلفاء بنی‌امیّه و دیگر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توسط هشام بن عبدالملک بوسیله زهر به شهادت رسید و در شهر مدینه و در قبرستان بقیع مدفون شد، آن حضرت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زبانِ علّامه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ملقب به زین العابدین و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امام سوم بود که از دختر یزد جرد شاهنشاه ایران متولد شده بود و تنها فرزند امام سوم بود که باقی مانده بود زیرا سه برادر دیگرش در واقعه کربلا به شهادت رسیدند</w:t>
      </w:r>
      <w:r>
        <w:rPr>
          <w:rStyle w:val="FootnoteAnchor"/>
          <w:rtl w:val="true"/>
        </w:rPr>
        <w:footnoteReference w:id="1049"/>
      </w:r>
      <w:r>
        <w:rPr>
          <w:rFonts w:ascii="IRNazanin" w:hAnsi="IRNazanin" w:eastAsia="IRNazanin"/>
          <w:color w:val="111111"/>
          <w:sz w:val="28"/>
          <w:sz w:val="28"/>
          <w:szCs w:val="28"/>
          <w:rtl w:val="true"/>
          <w:lang w:bidi="fa-IR"/>
        </w:rPr>
        <w:t>و آن‌حضرت نیز همراه پدر به کربلا آمده بود ولی چون سخت بیمار بود و توانایی حمل اسلحه و جنگ نداشت، از جهاد و شهادت بازماند و با اسیران حرم به شام اعزام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گذرانیدن دوران اسیری، به امر یزید برای آرام گرفتن افکار عمومی محترماً به مدینه روانه گردید آن‌حضرت را بار دوم نیز به امر عبدالملک خلیفه اموی، با بند و زنجیر از مدینه به شام جلب کرده‌اند و بعد به مدینه برگشته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امام چهارم پس از مراجعت به مدینه گوشه خانه را گرفته و در بروی بیگانه بسته مشغول عبادت پرودگار بود و با کسی جز خواص شیعه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تماس نمی‌گرفت البته خواص، معارفی را که از آن‌حضرت اخذ میکردند در میان شیعه نشر می‌دادند و از این راه تشیع توسعه فراوانی یافت که اثر آن در زمان امامت امام پنجم به ظهور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امام چهارم ادعیه‌ای است بنام ادعیه صحیفه و آن پنجاه و هفت دعا است که به دقیق‌ترین معارف الهیه مشتمل می‌باشد و زبور آل محمدش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پس از سی و پنجسال امامت بحسب بعضی از روایات شیعه به تحریک هشام خلیفه اموی، بدست ولید بن عبدالملک مسموم شد</w:t>
      </w:r>
      <w:r>
        <w:rPr>
          <w:rStyle w:val="FootnoteAnchor"/>
          <w:rtl w:val="true"/>
        </w:rPr>
        <w:footnoteReference w:id="1051"/>
      </w:r>
      <w:r>
        <w:rPr>
          <w:rFonts w:ascii="IRNazanin" w:hAnsi="IRNazanin" w:eastAsia="IRNazanin"/>
          <w:color w:val="111111"/>
          <w:sz w:val="28"/>
          <w:sz w:val="28"/>
          <w:szCs w:val="28"/>
          <w:rtl w:val="true"/>
          <w:lang w:bidi="fa-IR"/>
        </w:rPr>
        <w:t>و در سال نود و پنج هجری درگذشت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دستور به عبادت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النَّاس اعْبُدُوا رَبَّکُمُ الَّذِی خَلَقَکُمْ وَ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الثَّمَرَتِ‌رِزْقاً لَّکُمْ فَلا تجْعَلُوا للَّهِ أَندَاداً وَ أَنتُمْ تَعْلَمُونَ؛</w:t>
      </w:r>
      <w:r>
        <w:rPr>
          <w:rStyle w:val="FootnoteAnchor"/>
          <w:rtl w:val="true"/>
        </w:rPr>
        <w:footnoteReference w:id="105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کنید؛ آن کس که شما، و کسانی را که پیش از شما بودند آفرید، تا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زمین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سقفی بالای سر شما قرار داد؛ و از آسمان آبی فرو فرستاد؛ و به وسیله آن، میوه‌ها را پرورش داد؛ تا روزی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خدا همتایانی قرار ندهید، در </w:t>
      </w:r>
    </w:p>
    <w:p>
      <w:pPr>
        <w:pStyle w:val="BookText"/>
        <w:rPr/>
      </w:pPr>
      <w:r>
        <w:rPr>
          <w:rFonts w:ascii="IRNazanin" w:hAnsi="IRNazanin" w:eastAsia="IRNazanin"/>
          <w:color w:val="111111"/>
          <w:sz w:val="28"/>
          <w:sz w:val="28"/>
          <w:szCs w:val="28"/>
          <w:rtl w:val="true"/>
          <w:lang w:bidi="fa-IR"/>
        </w:rPr>
        <w:t xml:space="preserve">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آنها، نه شما را آفریده‌اند، و نه شما را روزی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مباهات خدا به بعضی از بندگان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لَذیذِ مَضْجَعِهِ و النُّعاسُ فی عَینَیْهِ لیُرضِیَ رَبَّهُ جَلَّ و عَزَّ بِصلاةِ لَیْلِه، باهَی اللَّهُ بِه مَلائکتَهُ،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عَبْدی هذا، قد قامَ مِنْ لذیذ مَضْجَعِه إلی صلاةٍ لَمْ أفرِضْها عَلَیهِ، إشْهدُوا أنّی قَدْ غَفَرْتُ لَهُ؛</w:t>
      </w:r>
      <w:r>
        <w:rPr>
          <w:rStyle w:val="FootnoteAnchor"/>
          <w:rtl w:val="true"/>
        </w:rPr>
        <w:footnoteReference w:id="1054"/>
      </w:r>
      <w:r>
        <w:rPr>
          <w:rFonts w:ascii="IRNazanin" w:hAnsi="IRNazanin" w:eastAsia="IRNazanin"/>
          <w:color w:val="111111"/>
          <w:sz w:val="28"/>
          <w:sz w:val="28"/>
          <w:szCs w:val="28"/>
          <w:rtl w:val="true"/>
          <w:lang w:bidi="fa-IR"/>
        </w:rPr>
        <w:t xml:space="preserve">هرگاه بنده‌ای با چشمانِ خواب آلوده از بستر خواب خویش برخیزد تا با نماز شب خویش پروردگار عزوجل را خشنود سازد، خداوند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فرشتگان خویش مباهات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مرا نمی‌بینید که از بستر ناز خویش برخواسته تا نمازی را که بر وی واجب نکرده‌ام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قطعاً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و مردِ عرب</w:t>
      </w:r>
    </w:p>
    <w:p>
      <w:pPr>
        <w:pStyle w:val="BookText"/>
        <w:rPr/>
      </w:pPr>
      <w:r>
        <w:rPr>
          <w:rFonts w:ascii="IRNazanin" w:hAnsi="IRNazanin" w:eastAsia="IRNazanin"/>
          <w:color w:val="111111"/>
          <w:sz w:val="28"/>
          <w:sz w:val="28"/>
          <w:szCs w:val="28"/>
          <w:rtl w:val="true"/>
          <w:lang w:bidi="fa-IR"/>
        </w:rPr>
        <w:t>مرحوم شیخ مفیدرحمه الله در کتاب ارزشمند ارشاد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خویشان امام سجادعلیه السلام نزدِ آن حضرت آمد و در برابرش ایستاد و سخنان تندی گفت و به حضرت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هیچ نگفت تا او خسته شد و رفت، حضرت به اطرافیان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مرد گفت، شما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دارم همراهِ من بیایید تا نزدِ او برویم و پاسخِ مرا به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عرض کردند می‌آییم و دوست داریم پاسخِ شما را به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همراهِ حضرت حرکت کردند، در جایی که امام‌علیه السلام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 وَاللَّهُ یُحِبُّ الْمُحْسِنِینَ؛</w:t>
      </w:r>
      <w:r>
        <w:rPr>
          <w:rStyle w:val="FootnoteAnchor"/>
          <w:rtl w:val="true"/>
        </w:rPr>
        <w:footnoteReference w:id="1055"/>
      </w:r>
      <w:r>
        <w:rPr>
          <w:rFonts w:ascii="IRNazanin" w:hAnsi="IRNazanin" w:eastAsia="IRNazanin"/>
          <w:color w:val="111111"/>
          <w:sz w:val="28"/>
          <w:sz w:val="28"/>
          <w:szCs w:val="28"/>
          <w:rtl w:val="true"/>
          <w:lang w:bidi="fa-IR"/>
        </w:rPr>
        <w:t>پرهیزگاران خشم خود را فرو می‌برند و به مردم عفو و گذشت می‌کنند و خداوند نیکوکاران را دوست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شنیدنِ این آیه فهمیدیم که چیزی به او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راهِ خود ادامه داد تا به خانه آن مرد رسید و آن مرد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آماده شرارت بود، بیرون آمد و یقین داشت که حضرت برای تلافی آمده است، در این هنگام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اندکی پیش، از نزدِ من آمدی و آنچه خواستی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در وجودِ من هست، از درگاه خدا می‌خواهم که مرا بیامرزد و اگر در من نیست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مرد چنین برخوردی را از حضرت دید شرمگین شد و بینِ دیدگاه </w:t>
      </w:r>
      <w:bookmarkStart w:id="799" w:name="pg880_4863"/>
    </w:p>
    <w:p>
      <w:pPr>
        <w:pStyle w:val="BookText"/>
        <w:rPr/>
      </w:pPr>
      <w:bookmarkEnd w:id="799"/>
      <w:r>
        <w:rPr>
          <w:rFonts w:ascii="IRNazanin" w:hAnsi="IRNazanin" w:eastAsia="IRNazanin"/>
          <w:color w:val="111111"/>
          <w:sz w:val="28"/>
          <w:sz w:val="28"/>
          <w:szCs w:val="28"/>
          <w:rtl w:val="true"/>
          <w:lang w:bidi="fa-IR"/>
        </w:rPr>
        <w:t>حضرت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قُلْتُ فیکَ ما لَیْسَ فیکَ وَ اَنَا اَحَقُّ بِهِ؛ آنچه را که در شما نبود، گفتم و به درستی که من به آن سزاوارترم</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محبّت اهل بیت‌علیهم السلام</w:t>
      </w:r>
    </w:p>
    <w:p>
      <w:pPr>
        <w:pStyle w:val="BookText"/>
        <w:rPr/>
      </w:pPr>
      <w:r>
        <w:rPr>
          <w:rFonts w:ascii="IRNazanin" w:hAnsi="IRNazanin" w:eastAsia="IRNazanin"/>
          <w:color w:val="111111"/>
          <w:sz w:val="28"/>
          <w:sz w:val="28"/>
          <w:szCs w:val="28"/>
          <w:rtl w:val="true"/>
          <w:lang w:bidi="fa-IR"/>
        </w:rPr>
        <w:t>یارب از دلهای ما درد محبت را مگیر</w:t>
      </w:r>
    </w:p>
    <w:p>
      <w:pPr>
        <w:pStyle w:val="BookText"/>
        <w:rPr/>
      </w:pPr>
      <w:r>
        <w:rPr>
          <w:rFonts w:ascii="IRNazanin" w:hAnsi="IRNazanin" w:eastAsia="IRNazanin"/>
          <w:color w:val="111111"/>
          <w:sz w:val="28"/>
          <w:sz w:val="28"/>
          <w:szCs w:val="28"/>
          <w:rtl w:val="true"/>
          <w:lang w:bidi="fa-IR"/>
        </w:rPr>
        <w:t>این تجمع این توسل این ارادت را مگیر</w:t>
      </w:r>
    </w:p>
    <w:p>
      <w:pPr>
        <w:pStyle w:val="BookText"/>
        <w:rPr/>
      </w:pPr>
      <w:r>
        <w:rPr>
          <w:rFonts w:ascii="IRNazanin" w:hAnsi="IRNazanin" w:eastAsia="IRNazanin"/>
          <w:color w:val="111111"/>
          <w:sz w:val="28"/>
          <w:sz w:val="28"/>
          <w:szCs w:val="28"/>
          <w:rtl w:val="true"/>
          <w:lang w:bidi="fa-IR"/>
        </w:rPr>
        <w:t>هستی ما بستگی دارد به عشق اهل بیت</w:t>
      </w:r>
    </w:p>
    <w:p>
      <w:pPr>
        <w:pStyle w:val="BookText"/>
        <w:rPr/>
      </w:pPr>
      <w:r>
        <w:rPr>
          <w:rFonts w:ascii="IRNazanin" w:hAnsi="IRNazanin" w:eastAsia="IRNazanin"/>
          <w:color w:val="111111"/>
          <w:sz w:val="28"/>
          <w:sz w:val="28"/>
          <w:szCs w:val="28"/>
          <w:rtl w:val="true"/>
          <w:lang w:bidi="fa-IR"/>
        </w:rPr>
        <w:t>هر چه می‌خواهی بگیر اما ولایت را مگیر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علی بن الحسین از بزرگترین نعمت‌هایی است که ذات مقدّس حق تعالی بر بندگان خود به وجودش منّت گذارده و آن سرور را از عالم قرب و قدس نازل فرموده برای فهماندن طرق عبودیّت به بندگان خود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تفکّر کن در حالات علی بن الحسین و مناجات آن بزرگوار با حضرت حق، و دعاهای لطیف آن سرور که کیفیت آداب عبودیت را به بندگان خدا تعلیم می‌کند</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800" w:name="__RefHeading___Toc61660_373438147"/>
      <w:bookmarkStart w:id="801" w:name="_Toc312"/>
      <w:bookmarkEnd w:id="800"/>
      <w:r>
        <w:rPr>
          <w:rtl w:val="true"/>
        </w:rPr>
        <w:t>روزِ آزادگان</w:t>
      </w:r>
      <w:bookmarkEnd w:id="801"/>
    </w:p>
    <w:p>
      <w:pPr>
        <w:pStyle w:val="BookText"/>
        <w:rPr/>
      </w:pPr>
      <w:r>
        <w:rPr>
          <w:rFonts w:ascii="IRNazanin" w:hAnsi="IRNazanin" w:eastAsia="IRNazanin"/>
          <w:color w:val="111111"/>
          <w:sz w:val="28"/>
          <w:sz w:val="28"/>
          <w:szCs w:val="28"/>
          <w:rtl w:val="true"/>
          <w:lang w:bidi="fa-IR"/>
        </w:rPr>
        <w:t>در تجلیل از آزادگان سرافراز میهن اسلامی که پس از تحمّل سالها مشقّت و رنج دوری از وطن به میهن اسلامی بازگشتند، روز پنجم شعبان که مصادف با زاد روز تولّد امام و قافله سالار کاروان آزادگان کربلا، امام زین العابدین‌علیه السلام می‌باشد به روزِ آزادگان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هجرت و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هَاجَرُوا وَ جَهَدُوا فی سبِیلِ اللَّهِ بِأَمْوالِهِمْ وَ أَنفُسِهِمْ أَعْظمُ دَرَجَةً عِندَ اللَّهِ وَ أُولَئک هُمُ‌الْفَائزُونَ؛</w:t>
      </w:r>
      <w:r>
        <w:rPr>
          <w:rStyle w:val="FootnoteAnchor"/>
          <w:rtl w:val="true"/>
        </w:rPr>
        <w:footnoteReference w:id="1059"/>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و ثبوت شریعت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دَفعُ اللَّهِ النّاس بَعضَهُم بِبَعضٍ لَهُدِّمَت صَوامِعٌ و بِیَعٌ و صَلَواتٌ و مَساجِدُ یُذکَرُ فیهَا اسمُ اللَّهِ </w:t>
      </w:r>
    </w:p>
    <w:p>
      <w:pPr>
        <w:pStyle w:val="BookText"/>
        <w:rPr/>
      </w:pPr>
      <w:r>
        <w:rPr>
          <w:rFonts w:ascii="Amiri" w:hAnsi="Amiri" w:eastAsia="Amiri" w:cs="Amiri"/>
          <w:color w:val="111111"/>
          <w:sz w:val="28"/>
          <w:sz w:val="28"/>
          <w:szCs w:val="28"/>
          <w:rtl w:val="true"/>
          <w:lang w:bidi="ar-SA"/>
        </w:rPr>
        <w:t>کَثیراً؛</w:t>
      </w:r>
      <w:r>
        <w:rPr>
          <w:rStyle w:val="FootnoteAnchor"/>
          <w:rtl w:val="true"/>
        </w:rPr>
        <w:footnoteReference w:id="1060"/>
      </w:r>
      <w:r>
        <w:rPr>
          <w:rFonts w:ascii="IRNazanin" w:hAnsi="IRNazanin" w:eastAsia="IRNazanin"/>
          <w:color w:val="111111"/>
          <w:sz w:val="28"/>
          <w:sz w:val="28"/>
          <w:szCs w:val="28"/>
          <w:rtl w:val="true"/>
          <w:lang w:bidi="fa-IR"/>
        </w:rPr>
        <w:t>اگر خدا بعضی از مردم را با بعض دیگر دفع نمی‌کرد، صومعه ها و کلیساها و کنیسه‌ها و مساجدی که نام خدا در آنها بسیار برده می‌شود، سخت ویران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شیشه غبار غم نمی‌باید شست</w:t>
      </w:r>
    </w:p>
    <w:p>
      <w:pPr>
        <w:pStyle w:val="BookText"/>
        <w:rPr/>
      </w:pPr>
      <w:r>
        <w:rPr>
          <w:rFonts w:ascii="IRNazanin" w:hAnsi="IRNazanin" w:eastAsia="IRNazanin"/>
          <w:color w:val="111111"/>
          <w:sz w:val="28"/>
          <w:sz w:val="28"/>
          <w:szCs w:val="28"/>
          <w:rtl w:val="true"/>
          <w:lang w:bidi="fa-IR"/>
        </w:rPr>
        <w:t>و زدل، رقم الم نمی‌باید شست</w:t>
      </w:r>
    </w:p>
    <w:p>
      <w:pPr>
        <w:pStyle w:val="BookText"/>
        <w:rPr/>
      </w:pPr>
      <w:r>
        <w:rPr>
          <w:rFonts w:ascii="IRNazanin" w:hAnsi="IRNazanin" w:eastAsia="IRNazanin"/>
          <w:color w:val="111111"/>
          <w:sz w:val="28"/>
          <w:sz w:val="28"/>
          <w:szCs w:val="28"/>
          <w:rtl w:val="true"/>
          <w:lang w:bidi="fa-IR"/>
        </w:rPr>
        <w:t>پایی که به راه عشق شد خاک آلود</w:t>
      </w:r>
    </w:p>
    <w:p>
      <w:pPr>
        <w:pStyle w:val="BookText"/>
        <w:rPr/>
      </w:pPr>
      <w:r>
        <w:rPr>
          <w:rFonts w:ascii="IRNazanin" w:hAnsi="IRNazanin" w:eastAsia="IRNazanin"/>
          <w:color w:val="111111"/>
          <w:sz w:val="28"/>
          <w:sz w:val="28"/>
          <w:szCs w:val="28"/>
          <w:rtl w:val="true"/>
          <w:lang w:bidi="fa-IR"/>
        </w:rPr>
        <w:t>با آب حیات هم نمی‌باید شست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 دهلوی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 در چنگال دژخیمان ما را، خود سرود آزادی اند و احرار جهان آنان را زمزمه می‌کنند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شاءاللَّه این اسرای ما را، این کسانی که محبوب ما هستند محبوب ملّت ما هستند … تمام کسانی که در آن جا بند هستند، همه اینها را خداوند ان شاءاللَّه آزاد کند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مولای همه ما حضرت موسی بن جعفر بیش از شماها ما ها در رنج و گوشه زندان به سر بردند برای اسلامِ عزیز</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صبر کنید خداوند فرج را ان شاءاللَّه تعالی نزدیک می‌کند و پدر پیر شما را با دیدن شما شاد می‌فرماید</w:t>
      </w:r>
      <w:r>
        <w:rPr>
          <w:rFonts w:eastAsia="IRNazanin" w:cs="IRNazanin"/>
          <w:color w:val="111111"/>
          <w:sz w:val="28"/>
          <w:szCs w:val="28"/>
          <w:rtl w:val="true"/>
          <w:lang w:bidi="fa-IR"/>
        </w:rPr>
        <w:t>.</w:t>
      </w:r>
      <w:r>
        <w:rPr>
          <w:rStyle w:val="FootnoteAnchor"/>
          <w:rtl w:val="true"/>
        </w:rPr>
        <w:footnoteReference w:id="1064"/>
      </w:r>
      <w:bookmarkStart w:id="802" w:name="pg880_4869"/>
    </w:p>
    <w:p>
      <w:pPr>
        <w:pStyle w:val="Heading4"/>
        <w:numPr>
          <w:ilvl w:val="3"/>
          <w:numId w:val="1"/>
        </w:numPr>
        <w:rPr/>
      </w:pPr>
      <w:bookmarkStart w:id="803" w:name="__RefHeading___Toc61662_373438147"/>
      <w:bookmarkStart w:id="804" w:name="_Toc313"/>
      <w:bookmarkEnd w:id="802"/>
      <w:bookmarkEnd w:id="803"/>
      <w:r>
        <w:rPr/>
        <w:t>11</w:t>
      </w:r>
      <w:r>
        <w:rPr>
          <w:rtl w:val="true"/>
        </w:rPr>
        <w:t xml:space="preserve"> </w:t>
      </w:r>
      <w:r>
        <w:rPr>
          <w:rtl w:val="true"/>
        </w:rPr>
        <w:t>شعبان</w:t>
      </w:r>
      <w:bookmarkEnd w:id="804"/>
    </w:p>
    <w:p>
      <w:pPr>
        <w:pStyle w:val="Heading5"/>
        <w:numPr>
          <w:ilvl w:val="4"/>
          <w:numId w:val="1"/>
        </w:numPr>
        <w:rPr/>
      </w:pPr>
      <w:bookmarkStart w:id="805" w:name="__RefHeading___Toc61664_373438147"/>
      <w:bookmarkStart w:id="806" w:name="_Toc314"/>
      <w:bookmarkEnd w:id="805"/>
      <w:r>
        <w:rPr>
          <w:rtl w:val="true"/>
        </w:rPr>
        <w:t xml:space="preserve">ولادت حضرت علی اکبرعلیه السلام </w:t>
      </w:r>
      <w:r>
        <w:rPr>
          <w:rtl w:val="true"/>
        </w:rPr>
        <w:t>(</w:t>
      </w:r>
      <w:r>
        <w:rPr>
          <w:rtl w:val="true"/>
        </w:rPr>
        <w:t>روزِ ملّی جوان</w:t>
      </w:r>
      <w:r>
        <w:rPr>
          <w:rtl w:val="true"/>
        </w:rPr>
        <w:t>) (</w:t>
      </w:r>
      <w:r>
        <w:rPr/>
        <w:t>33</w:t>
      </w:r>
      <w:r>
        <w:rPr>
          <w:rtl w:val="true"/>
        </w:rPr>
        <w:t xml:space="preserve"> </w:t>
      </w:r>
      <w:r>
        <w:rPr>
          <w:rtl w:val="true"/>
        </w:rPr>
        <w:t>هجری قمری</w:t>
      </w:r>
      <w:r>
        <w:rPr>
          <w:rtl w:val="true"/>
        </w:rPr>
        <w:t>)</w:t>
      </w:r>
      <w:bookmarkEnd w:id="806"/>
    </w:p>
    <w:p>
      <w:pPr>
        <w:pStyle w:val="BookText"/>
        <w:rPr/>
      </w:pPr>
      <w:r>
        <w:rPr>
          <w:rFonts w:ascii="IRNazanin" w:hAnsi="IRNazanin" w:eastAsia="IRNazanin"/>
          <w:color w:val="111111"/>
          <w:sz w:val="28"/>
          <w:sz w:val="28"/>
          <w:szCs w:val="28"/>
          <w:rtl w:val="true"/>
          <w:lang w:bidi="fa-IR"/>
        </w:rPr>
        <w:t>حضرت علی اکبرعلیه السلام فرزند بزرگ امام حسین‌علیه السلام است که در حادثه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اکبر، لیلا دختر ابی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کربلا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به روایتی، یک بار هم با کنیزی ام ولدی ازدواج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فقهی به کنیزی می‌گویند که از مولای خود دارای فرزند و اولادی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شباهت بسیاری به پیامبر اسلام‌صلی الله علیه وآله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ظاهر قیافه و هم از جهت اخلاق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مادرش دختر عمّه یزید و از طایفه بنی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معاویه آن حضرت را سزاوار خلافت می‌دانست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شجاعت و دلاوری علی اکبر و رزم آوری و بصیرت دینی و سیاسی او در سفر کربلا، به ویژه در روز عاشورا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فداکاری‌ها و رجز هایش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مرگ در راه 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پس از شهادت یاران امام حسین‌علیه السلام، اولین کسی بود اجازه میدان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میدان رفتن او برای اهل بیت علیهم السلام و امام حسین‌علیه السلام سخت بود ولی از ایثار و روحیه جانبازی او جز این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نزدیکترین شهیدی است که با امام حسین‌علیه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پایین پای اباعبداللَّه الحسین قرار دارد و به این خاطر ضریح امام، شش گوشه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اولادِ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Style w:val="FootnoteAnchor"/>
          <w:rtl w:val="true"/>
        </w:rPr>
        <w:footnoteReference w:id="106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به نوجوانی بردبار و صبور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شبیه‌ترین به پیامبرصلی الله علیه وآله وسلم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امام حسین‌علیه السلام هنگام به میدان رفتن علی اکبرعلیه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اشْهَدْ، فَقَدْ بَرَزَ إِلَیْهِمْ غُلامٌ اءَشْبَهُ النّاسِ خَلْقا وَخُلُقا وَمَنْطِقا بِرَسُولِکَ صلّی اللّه علیه و آله، وَکُنّا إِذَا اشْتَقْنا إِلی نَبِیِّکَ نَظَرْنا إِلَیْهِ؛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جوانی را برای جنگ با کفّار به میدان فرستادم که از نظرِ جمال و کمال و خلق و خوی و سخن گفتن، شبیه‌ترین مردم به پیامبرصلی الله علیه وآله وسلم بود؛ و ما هروقت مشتاقِ دیدارِ پیامبرت می‌شدیم، به صورتِ این جوان نگاه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جوان</w:t>
      </w:r>
    </w:p>
    <w:p>
      <w:pPr>
        <w:pStyle w:val="BookText"/>
        <w:rPr/>
      </w:pPr>
      <w:r>
        <w:rPr>
          <w:rFonts w:ascii="IRNazanin" w:hAnsi="IRNazanin" w:eastAsia="IRNazanin"/>
          <w:color w:val="111111"/>
          <w:sz w:val="28"/>
          <w:sz w:val="28"/>
          <w:szCs w:val="28"/>
          <w:rtl w:val="true"/>
          <w:lang w:bidi="fa-IR"/>
        </w:rPr>
        <w:t>دوره جوانی، ایّامِ بنیانگذاری و شکل‌گیری شخصیّت و تفکر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هنگامی که خود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مواجه با دنیای عظیمی می‌بیند که باید در آن ایفای نقش کند و از تمام توان و استعداد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مانند ایران که درصد بالایی از جمعیّت را نسلِ جوان تشکیل می‌دهد، توجّه به این آینده سازان ضروری است، به همین بهانه روزِ ولادت جوانِ سیّدالشّهداء حضرت علی اکبرعلیه السلام را روز جوان نام نهاده‌اند تا مسائل این قشر بهتر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جوانی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Style w:val="FootnoteAnchor"/>
          <w:rtl w:val="true"/>
        </w:rPr>
        <w:footnoteReference w:id="1067"/>
      </w:r>
      <w:r>
        <w:rPr>
          <w:rFonts w:ascii="IRNazanin" w:hAnsi="IRNazanin" w:eastAsia="IRNazanin"/>
          <w:color w:val="111111"/>
          <w:sz w:val="28"/>
          <w:sz w:val="28"/>
          <w:szCs w:val="28"/>
          <w:rtl w:val="true"/>
          <w:lang w:bidi="fa-IR"/>
        </w:rPr>
        <w:t xml:space="preserve">خداوند شما را آفرید؛ سپس شما را می‌میراند؛ بعضی از شما به نامطلوب ترین سنین بالای عمر می‌رسند، تا بعد از علم و آگاهی، چیزی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جوانی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لا یَعرَفُ فَضْلَهُما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العافِیَةُ؛</w:t>
      </w:r>
      <w:r>
        <w:rPr>
          <w:rStyle w:val="FootnoteAnchor"/>
          <w:rtl w:val="true"/>
        </w:rPr>
        <w:footnoteReference w:id="1068"/>
      </w:r>
      <w:r>
        <w:rPr>
          <w:rFonts w:ascii="IRNazanin" w:hAnsi="IRNazanin" w:eastAsia="IRNazanin"/>
          <w:color w:val="111111"/>
          <w:sz w:val="28"/>
          <w:sz w:val="28"/>
          <w:szCs w:val="28"/>
          <w:rtl w:val="true"/>
          <w:lang w:bidi="fa-IR"/>
        </w:rPr>
        <w:t>دو نعمت است که ارزش آنها را نمی‌داند، مگر کسی که آنها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خلایق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اَحَبَّ الخَلائِقِ إلَی اللَّهِ شابٌّ حَدَثُ السِّنَّ فی صُورَةٍ حَسَنَةٍ جَعَلَ شَبابَهُ و جَمالَهُ للَّهِ و فِی طاعَتِهِ ذلِکَ الَّذی یُباهِی بِهِ الرَّحمنُ مَلائکتَهَ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عَبدِی حَقّاً؛</w:t>
      </w:r>
      <w:r>
        <w:rPr>
          <w:rStyle w:val="FootnoteAnchor"/>
          <w:rtl w:val="true"/>
        </w:rPr>
        <w:footnoteReference w:id="1069"/>
      </w:r>
      <w:r>
        <w:rPr>
          <w:rFonts w:ascii="IRNazanin" w:hAnsi="IRNazanin" w:eastAsia="IRNazanin"/>
          <w:color w:val="111111"/>
          <w:sz w:val="28"/>
          <w:sz w:val="28"/>
          <w:szCs w:val="28"/>
          <w:rtl w:val="true"/>
          <w:lang w:bidi="fa-IR"/>
        </w:rPr>
        <w:t>محبوب‌ترین خلایق نزد خدا نوجوان خوش سیمایی است که جوانی و زیبایی خود را برای خدا و در راه طاعت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به وجود چنین نوجوانی بر فرشتگان می‌بالد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بنده راستین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 واقعی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اعراب بادیه نشین نزدیک خانه حضرتِ محمدصلی الله علیه وآله آمد و با آواز بلند </w:t>
      </w:r>
    </w:p>
    <w:p>
      <w:pPr>
        <w:pStyle w:val="BookText"/>
        <w:rPr/>
      </w:pPr>
      <w:r>
        <w:rPr>
          <w:rFonts w:ascii="IRNazanin" w:hAnsi="IRNazanin" w:eastAsia="IRNazanin"/>
          <w:color w:val="111111"/>
          <w:sz w:val="28"/>
          <w:sz w:val="28"/>
          <w:szCs w:val="28"/>
          <w:rtl w:val="true"/>
          <w:lang w:bidi="fa-IR"/>
        </w:rPr>
        <w:t>آن حضرت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با عبائی که با گلِ سرخ رنگین شده بود از حجره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لباسی به سوی من آمده‌ای گویی که خود را جوان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پسرِ شخصی جوان و برادرِ فردی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خودت جوان هستی قابل قبول است، امّا چگونه پسرِ جوان و برادرِ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در قرآن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فتیً یَذْکُرُهُمْ یُقالُ لَهُ ابراهیمُ؛</w:t>
      </w:r>
      <w:r>
        <w:rPr>
          <w:rStyle w:val="FootnoteAnchor"/>
          <w:rtl w:val="true"/>
        </w:rPr>
        <w:footnoteReference w:id="10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می‌گفت که او را ابراهیم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ابراهیم هستم که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که من برادرِ شخصی جوان هستم، باید بگویم که در جنگِ اُحُد شنیدم که منادی حق در آسمان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لَافَتیً اِلَّا عَلِیُ</w:t>
      </w:r>
    </w:p>
    <w:p>
      <w:pPr>
        <w:pStyle w:val="BookText"/>
        <w:rPr/>
      </w:pPr>
      <w:r>
        <w:rPr>
          <w:rFonts w:ascii="Amiri" w:hAnsi="Amiri" w:eastAsia="Amiri" w:cs="Amiri"/>
          <w:color w:val="111111"/>
          <w:sz w:val="28"/>
          <w:sz w:val="28"/>
          <w:szCs w:val="28"/>
          <w:rtl w:val="true"/>
          <w:lang w:bidi="ar-SA"/>
        </w:rPr>
        <w:t>لاسَیْفَ اِلَّاذُوالفقارِ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نیست جز علی‌علیه السلام و شمشیر نیست جز شمشیر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علی‌علیه السلام برادرِ من است و من برادرِ اویم</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جوانِ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الگو</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جوانی از نویسندگانِ بنی امیّه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جعفر بن محمدعلیه السلام اجازه بگیر که به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امام‌علیه السلام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بنی امیّه هستم و از دولت آنان به ثروت زیادی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امیّه نمی‌یافتند کسی را برای آنان بنویسد و برای آنان مال بیاورد و از جانبِ آنها جنگ کند و به جماعت ایشان حاضر گردد، حقِّ ما را نمی‌ربودند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نجات و توبه‌ای برای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بگویم آن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مال و ثروتی که در دیوان آنها کسب کرده‌ای، بیرون بیا و هر کس را نمی‌شناسی، از جانبِ او صدقه بده، در این صورت من بهشت را برایَت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سرش را به زیر انداخت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با ما به کوفه بازگشت و چیزی از آن همه ثروت را باقی نگذارد و همه را به صاحبانَش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جامه خود را هم از بدنَش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پول و لوازم زندگی تهیّه کردیم و برایَش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نگذشت که خبر یافتیم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عیادتش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 او وارد شدم، دیدم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چشمان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مولای تو آنچه را برایَم وعده کرده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تائب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غسل دادیم و کفن کردیم و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کوفه به مدینه رفتیم و خدمتِ امام صادق‌علیه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امام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به وعده آن دوستِ تو وفا کردیم</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غنیمت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عیش و جوانی چو گل غنیمت دان</w:t>
      </w:r>
    </w:p>
    <w:p>
      <w:pPr>
        <w:pStyle w:val="BookText"/>
        <w:rPr/>
      </w:pPr>
      <w:r>
        <w:rPr>
          <w:rFonts w:ascii="IRNazanin" w:hAnsi="IRNazanin" w:eastAsia="IRNazanin"/>
          <w:color w:val="111111"/>
          <w:sz w:val="28"/>
          <w:sz w:val="28"/>
          <w:szCs w:val="28"/>
          <w:rtl w:val="true"/>
          <w:lang w:bidi="fa-IR"/>
        </w:rPr>
        <w:t>که حافظا نبود بر رسول غیر بلاغ</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عزیزم که چشم امید من به شماست، با یک دست قرآن را و با دست دیگر سلاح را برگیرید و چنان از حیثیت و شرافت خود دفاع کنید که قدرت تفکر توطئه علیه خود را از آن سلب نمایید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7" w:name="pg880_4881"/>
    </w:p>
    <w:p>
      <w:pPr>
        <w:pStyle w:val="Heading4"/>
        <w:numPr>
          <w:ilvl w:val="3"/>
          <w:numId w:val="1"/>
        </w:numPr>
        <w:rPr/>
      </w:pPr>
      <w:bookmarkStart w:id="808" w:name="__RefHeading___Toc61666_373438147"/>
      <w:bookmarkStart w:id="809" w:name="_Toc315"/>
      <w:bookmarkEnd w:id="807"/>
      <w:bookmarkEnd w:id="808"/>
      <w:r>
        <w:rPr/>
        <w:t>15</w:t>
      </w:r>
      <w:r>
        <w:rPr>
          <w:rtl w:val="true"/>
        </w:rPr>
        <w:t xml:space="preserve"> </w:t>
      </w:r>
      <w:r>
        <w:rPr>
          <w:rtl w:val="true"/>
        </w:rPr>
        <w:t>شعبان</w:t>
      </w:r>
      <w:bookmarkEnd w:id="809"/>
    </w:p>
    <w:p>
      <w:pPr>
        <w:pStyle w:val="Heading5"/>
        <w:numPr>
          <w:ilvl w:val="4"/>
          <w:numId w:val="1"/>
        </w:numPr>
        <w:rPr/>
      </w:pPr>
      <w:bookmarkStart w:id="810" w:name="__RefHeading___Toc61668_373438147"/>
      <w:bookmarkStart w:id="811" w:name="_Toc316"/>
      <w:bookmarkEnd w:id="810"/>
      <w:r>
        <w:rPr>
          <w:rtl w:val="true"/>
        </w:rPr>
        <w:t xml:space="preserve">میلاد حضرت حجة بن الحسن‌علیه السلام </w:t>
      </w:r>
      <w:r>
        <w:rPr>
          <w:rtl w:val="true"/>
        </w:rPr>
        <w:t>(</w:t>
      </w:r>
      <w:r>
        <w:rPr>
          <w:rtl w:val="true"/>
        </w:rPr>
        <w:t>روزِ جهانیِ مستضعفین</w:t>
      </w:r>
      <w:r>
        <w:rPr>
          <w:rtl w:val="true"/>
        </w:rPr>
        <w:t>) (</w:t>
      </w:r>
      <w:r>
        <w:rPr/>
        <w:t>255</w:t>
      </w:r>
      <w:r>
        <w:rPr>
          <w:rtl w:val="true"/>
        </w:rPr>
        <w:t xml:space="preserve"> </w:t>
      </w:r>
      <w:r>
        <w:rPr>
          <w:rtl w:val="true"/>
        </w:rPr>
        <w:t>هجری قمری</w:t>
      </w:r>
      <w:r>
        <w:rPr>
          <w:rtl w:val="true"/>
        </w:rPr>
        <w:t>)</w:t>
      </w:r>
      <w:bookmarkEnd w:id="81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خاتم، منتظر،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است،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نازنین از دیدگان پنهان و هر زمان خدا صلاح بداند دنیا را پر از عدل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القاب مختلف دارد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آن بزرگوار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سامراء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آن عزیز همنام با پیامبر اسلام صلی الله علیه وآله وسلم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کنیه‌اش ابوالقاسم و لقب مشهورش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گرامیش امام حسن عسکری‌علیه السلام و مادرش معروف به نرجس می‌باشد که نوه قیصر پادشاه 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نازنین در سن پنج سالگی بعد از آنکه پدر مظلومش به شهادت رسید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را به عهده گرفت و از آن زمان تاکنون و بعد از این تا هر وقت خدا بخواهد امامت او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خلیفه عباسی در صدد بود نسل خاندان عصمت و طهارت علیه السلام را از بین ببرد، به همین علّت جاسوس های زیاد و به شکلهای مختلف گذارده بود تا از وضعیت زندگی و خانوادگی امام عسکری‌علیه السلام مطّلع شوند، و لذا حمل نرجس بر همگان مخفی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مهدی‌علیه السلام هم محرمانه و مخفیانه انجام گرفت، حتّی بعد از تولّد هم از دید عامه پنهان و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پدرش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خواندن نماز بر پیکرِ مطهّر و مقدّس پدر ظاهر شد و نماز خواند و بلافاصله از دیدگان عموم مخفی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لحظه ولادت، غیبت صغرایش آغاز شد، و مدّت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در غیبت صغری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خاصه آن حضرت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غیبت کبری شروع شد و در این مدّت گذشته از غیبت کبری و در آینده نیز حضرت نایب خاص نداشته و ندارد بلکه مراجع تقلید جامع الشّرایط به عنوان نایب عام آن حضرت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یوسف زهرا در همین جامعه و در بین افراد همین جامعه زندگی می‌کند و همه را می‌بیند ولی دیگران نمی‌توانند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 xml:space="preserve">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به لقب امام عصر و صاحب الزمان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یازدهم که اسمش مطابق اسم پیغمبر اکرم بود در سال دویست و پنجاه و شش یا دویست و پنجاه پنج هجری در سامرا متولد شده و تا سال دویست و شصت هجری که پدر بزرگوارش شهید شد تحت کفالت و تربیت پدر می‌زیست و از مردم پنهان و پوشیده بود و جز عده‌ای از خواص شیعه کسی به شرف ملاقات وی نائل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شهادت امام یازدهم که امامت در آن‌حضرت مستقر شد به امر خدا غیبت اختیار کرد و جز با نواب خاص خود به کسی ظاهر نمی‌شد جز در موارد استثنائی</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نواب خاص</w:t>
      </w:r>
    </w:p>
    <w:p>
      <w:pPr>
        <w:pStyle w:val="BookText"/>
        <w:rPr/>
      </w:pPr>
      <w:r>
        <w:rPr>
          <w:rFonts w:ascii="IRNazanin" w:hAnsi="IRNazanin" w:eastAsia="IRNazanin"/>
          <w:color w:val="111111"/>
          <w:sz w:val="28"/>
          <w:sz w:val="28"/>
          <w:szCs w:val="28"/>
          <w:rtl w:val="true"/>
          <w:lang w:bidi="fa-IR"/>
        </w:rPr>
        <w:t>آن‌حضرت چندی عثمان بن سعید عمری راکه از اصحاب جد و پدرش بود و ثقه و امین ایشان قرار داشت نایب خود قرار داد و به توسط وی به عرایض و سؤالات شیعه جواب می‌داد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محمدبن عثمان به نیابت امام منصوب شد و پس از وفات محمدبن عثمان عمری ابوالقاسم حسین ابن روح نوبختی نایب خاص بود و پس از وفات حسین بن روح نوبختی علی بن محمد سمری نیابت ناحیه مقدسه امام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چند روز به مرگ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سیصد و بیست و نه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که از ناحیه مقدسه توقیعی صادر شد که در آن به علی بن محمد سمری ابلاغ شده بود که تا شش روز بدرود زندگی خواهد گفت و پس ازآن در نیابت خاصه بسته وغیبت کبری واقع خواهد شد و تا روزی که خدا در ظهور آن‌حضرت اذن دهد غیبت دوام خواهد یافت</w:t>
      </w:r>
      <w:r>
        <w:rPr>
          <w:rStyle w:val="FootnoteAnchor"/>
          <w:rtl w:val="true"/>
        </w:rPr>
        <w:footnoteReference w:id="1074"/>
      </w:r>
      <w:r>
        <w:rPr>
          <w:rFonts w:ascii="IRNazanin" w:hAnsi="IRNazanin" w:eastAsia="IRNazanin"/>
          <w:color w:val="111111"/>
          <w:sz w:val="28"/>
          <w:sz w:val="28"/>
          <w:szCs w:val="28"/>
          <w:rtl w:val="true"/>
          <w:lang w:bidi="fa-IR"/>
        </w:rPr>
        <w:t>و به مقتضای این توقیع غیبت امام زمان علیه السلام به دو بخش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غیبت صغری که از سال دویست و شصت هجری شروع شد و در سال سیصد و بیست و نه خاتمه می‌یافت و تقریباً هفتاد سال مدت امتداد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غیبت کبری که از سال سیصد و بیست و نه شروع کرده و تا وقتی که خدا بخواهد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وآله وسلم در حدیث متفق علیه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نمانده باشد از دنیا مگر یک روز خدا آنروز را دراز می‌کند تا مهدی از فرزندان من ظهور نموده دنیا را پر از عدل و داد کند چنانکه از ظلم و جور پر شده باشد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عمومی</w:t>
      </w:r>
    </w:p>
    <w:p>
      <w:pPr>
        <w:pStyle w:val="BookText"/>
        <w:rPr/>
      </w:pPr>
      <w:r>
        <w:rPr>
          <w:rFonts w:ascii="IRNazanin" w:hAnsi="IRNazanin" w:eastAsia="IRNazanin"/>
          <w:color w:val="111111"/>
          <w:sz w:val="28"/>
          <w:sz w:val="28"/>
          <w:szCs w:val="28"/>
          <w:rtl w:val="true"/>
          <w:lang w:bidi="fa-IR"/>
        </w:rPr>
        <w:t xml:space="preserve">به موجب قانون هدایت عمومی که در همه انواع آفرینش جاری است، نوع انسان بحکم ضرورت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است که او را به سوی کمال انسانیت و سعادت نوعی راهنمایی می‌کند و بدیهی است که اگر این کمال و سعادت برای انسان که زندگیش زندگی اجتماعی است، امکان وقوع نداشته باشد اصل تجهیز</w:t>
      </w:r>
      <w:r>
        <w:rPr>
          <w:rStyle w:val="FootnoteAnchor"/>
          <w:rtl w:val="true"/>
        </w:rPr>
        <w:footnoteReference w:id="1076"/>
      </w:r>
      <w:r>
        <w:rPr>
          <w:rFonts w:ascii="IRNazanin" w:hAnsi="IRNazanin" w:eastAsia="IRNazanin"/>
          <w:color w:val="111111"/>
          <w:sz w:val="28"/>
          <w:sz w:val="28"/>
          <w:szCs w:val="28"/>
          <w:rtl w:val="true"/>
          <w:lang w:bidi="fa-IR"/>
        </w:rPr>
        <w:t>لغو و باطل خواهد بود و لغو در آفرینش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بیانی دیگر بشر از روزی که در بسیط زمین سکنی ورزیده پیوسته در آرزوی یک زندگی اجتماعی مقرون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امید رسیدن چنین روزی قدم بر می‌دارد و اگر این خواسته تحقق خارجی نداشت هرگز چنین آرزو و امیدی در نهاد وی نقش نمی‌بست چنانکه اگر غذایی نبود گرسنگی نبود و اگر آبی نبود تشنگی تحقق نمی‌گرفت و اگر تناسلی نبود تمایل جنسی تصور نداشت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بحکم ضرورت آینده جهان روزی را در برخواهد داشت که در آنروز </w:t>
      </w:r>
    </w:p>
    <w:p>
      <w:pPr>
        <w:pStyle w:val="BookText"/>
        <w:rPr/>
      </w:pPr>
      <w:r>
        <w:rPr>
          <w:rFonts w:ascii="IRNazanin" w:hAnsi="IRNazanin" w:eastAsia="IRNazanin"/>
          <w:color w:val="111111"/>
          <w:sz w:val="28"/>
          <w:sz w:val="28"/>
          <w:szCs w:val="28"/>
          <w:rtl w:val="true"/>
          <w:lang w:bidi="fa-IR"/>
        </w:rPr>
        <w:t>جامعه بشری پر از عدل و داد شده و با صلح و صفا هم زیستی نماید و افراد انسانی غرق فضیلت و کمال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استقرار چنین وضعی بدست خود انسان خواهد بود و رهبر چنین جامعه‌ای منجی جهان بشری و به لسان روایات مهدی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ادیان و مذاهب گوناگون که در جهان حکومت می‌کنند، مانند وثنیت و کلیمیت و مسیحیت و مجوسیت و اسلام، از کسی که نجات دهنده بشریت است، سخن به میان آمده و عموما ظهور او را نوید داده‌اند اگر چه در تطبیق اختلاف دارند و حدیث متفق علیه پیغمبر اکرم‌صلی الله علیه وآله وسلم المهدی من ولدی؛ مهدی معهود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اشاره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w:t>
      </w:r>
    </w:p>
    <w:p>
      <w:pPr>
        <w:pStyle w:val="BookText"/>
        <w:rPr/>
      </w:pPr>
      <w:r>
        <w:rPr>
          <w:rFonts w:ascii="IRNazanin" w:hAnsi="IRNazanin" w:eastAsia="IRNazanin"/>
          <w:color w:val="111111"/>
          <w:sz w:val="28"/>
          <w:sz w:val="28"/>
          <w:szCs w:val="28"/>
          <w:rtl w:val="true"/>
          <w:lang w:bidi="fa-IR"/>
        </w:rPr>
        <w:t>علاوه بر احادیث بیشماری که از طریق عامه و خاصه از پیغمبر اکرم‌صلی الله علیه وآله وسلم و ائمه اهل بیت‌علیه السلام در ظهور مهدی‌علیه السلام و اینکه از نسل پیغمبر می‌باشد و با ظهور خود جامعه بشری را به کمال واقعی خواهد رسانید و حیات معنوی خواهد بخشید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روایات بیشمار دیگری وارد است که مهدی فرزند بلافاصله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موسی بن جعفر البغدادی قال سمعت ابا محمد الحسن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بکم و قد اختلفتم بعدی فی الخلف منی اما ان المقر بالائمة بعد رسول اللَّه المنکر لولدی کمن اقر بجمیع انبیاء اللَّه و رسله ثم انکر نبوة محمد رسول اللَّه و المنکر لرسول اللَّه کمن انکر جمیع الانبیاء لان طاعة آخرنا کطاعة اولنا و المنکر لآخرنا کالمنکر لاولنا اما ان لولدی غیبة یرتاب فیها الناس الامن عصمه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تولد و غیبت طولانی ظهور کرده جهان را پر از عدل و داد خواهد کرد چنانکه با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چند و پاسخ آنها</w:t>
      </w:r>
    </w:p>
    <w:p>
      <w:pPr>
        <w:pStyle w:val="BookText"/>
        <w:rPr/>
      </w:pPr>
      <w:r>
        <w:rPr>
          <w:rFonts w:ascii="IRNazanin" w:hAnsi="IRNazanin" w:eastAsia="IRNazanin"/>
          <w:color w:val="111111"/>
          <w:sz w:val="28"/>
          <w:sz w:val="28"/>
          <w:szCs w:val="28"/>
          <w:rtl w:val="true"/>
          <w:lang w:bidi="fa-IR"/>
        </w:rPr>
        <w:t>مخالفین شیعه اعتراض می‌کند که طبق اعتقاد این طائفه، امام غایب باید تاکنون نزدیک به دوازده قرن عمر کرده باشد در صورتیکه هرگز انسان عمر به این درازی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اعتراض به استبعاد است و البته عمر به این درازی و بیشتر از این قابل استبعاد می‌باشد ولی کسی که به اخباری که در خصوص امام غایب از پیغمبر اکرم‌صلی الله علیه وآله وسلم و سایر ائمه اهل بیت‌علیه السلام وارد شده مراجعه نماید خواهد دید نوع زندگی امام غائب را به طریق خرق عادت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خرق عادت غیر از محال است و از راه علم هرگز نمی‌توان خرق عادت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هرگز نمی‌توان اثبات کرد که اسباب و عواملی که در جهان کار می‌کنند تنها همانها هستند که ما آنها را دیده‌ایم و می‌شناسیم و دیگر اسبابی که ما از آنها خبر نداریم، یا آثار و اعمال آنها را ندیدهایم، یا نفهمیده 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ممکن است در فردی یا افرادی از بشر اسباب و عواملی بوجود آید که عمری بسیار طولانی هزار یا چندین هزار ساله برای ایشان تأمین نماید و از این جا است که جهان پزشکی تاکنون از پیدا کردن راهی برای عمرهای بسیار طولانی نومید و مأیوس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از مکتب‌هایی مانند کلیمیت و مسیحیت و اسلام که به موجب کتاب‌های آسمانی خودشان، خرق عادت و معجزات پیغمبران خدا را قبول دارند، بسیار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شیعه اعتراض می‌کنند که شیعه وجود امام را برای بیان احکام دین و حقایق آیین و راهنمایی مردم لازم می‌دانند و غیبت امام ناقض این غرض است زیرا امامی که بواسطه غیبتش، مردم هیچگونه دسترسی بوی ندارند، فایده‌ای بر وجودش مترتب نیست و اگر خدا بخواهد امامی را برای اصلاح جهان بشری برانگیزد قادر است که در موقع لزوم او را بیافریند دیگر به آفرینش چندین هزار سال پیش از موقع وی نیازی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معنی امامت پی نبرده‌اند زیرا در بحث امامت روشن شد که وظیفه امام تنها بیان صوری معارف و راهنمایی ظاهری مردم نیست و امام چنانکه وظیفه راهنمایی صوری مردم را به عهده دارد همچنان ولایت و رهبری باطنی اعمال را بعهده دارد و او است که حیات معنوی مردم را تنظیم می‌کند و حقایق اعمال را به سوی خدا سوق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حضور وغیبت جسمانی امام دراین باب تأثیری ندارد وامام از راه باطن به نفوس و ارواح مردم اشراف و اتصال دارد اگرچه از چشم جسمانی ایشان مستور است و وجودش پیوسته لازم است اگرچه موقع ظهور و اصلاح جهانیش تاکنون نرسیده است</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وعده حکومت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Anchor"/>
          <w:rtl w:val="true"/>
        </w:rPr>
        <w:footnoteReference w:id="1080"/>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ارثِ صالحان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10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امام صادق‌علیه السلام در خدمت به امام مهدی‌علیه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ادرَکتُهُ لَخَدَمتُهُ أیّام َ حَیاتی؛</w:t>
      </w:r>
      <w:r>
        <w:rPr>
          <w:rStyle w:val="FootnoteAnchor"/>
          <w:rtl w:val="true"/>
        </w:rPr>
        <w:footnoteReference w:id="1082"/>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دریابم، تمام عمر به او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امام مهدی‌علیه السلام در غیبت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الاِنتفاعِ بِی فی غَیبَتی فَکَالاِنتِفاعِ بِالشَّمسِ إذا غَیَّبَها عَنِ الأبصارِ السَّحابُ؛ </w:t>
      </w:r>
      <w:r>
        <w:rPr>
          <w:rStyle w:val="FootnoteAnchor"/>
          <w:rtl w:val="true"/>
        </w:rPr>
        <w:footnoteReference w:id="1083"/>
      </w:r>
      <w:r>
        <w:rPr>
          <w:rFonts w:ascii="IRNazanin" w:hAnsi="IRNazanin" w:eastAsia="IRNazanin"/>
          <w:color w:val="111111"/>
          <w:sz w:val="28"/>
          <w:sz w:val="28"/>
          <w:szCs w:val="28"/>
          <w:rtl w:val="true"/>
          <w:lang w:bidi="fa-IR"/>
        </w:rPr>
        <w:t>چگونگی بهره‌مندی از وجود من در دوران غیبتم، همچون بهره‌ای است که از خورشید می‌برند، آن گاه که ابر آن را از دیدگان نهان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مهدی‌علیه السلام امان اهل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أمانٌ لاِهلِ الأرضِ کَما أنَّ النُّجُومَ أمانٌ لاِهلِ السَّماءِ؛</w:t>
      </w:r>
      <w:r>
        <w:rPr>
          <w:rStyle w:val="FootnoteAnchor"/>
          <w:rtl w:val="true"/>
        </w:rPr>
        <w:footnoteReference w:id="1084"/>
      </w:r>
      <w:r>
        <w:rPr>
          <w:rFonts w:ascii="IRNazanin" w:hAnsi="IRNazanin" w:eastAsia="IRNazanin"/>
          <w:color w:val="111111"/>
          <w:sz w:val="28"/>
          <w:sz w:val="28"/>
          <w:szCs w:val="28"/>
          <w:rtl w:val="true"/>
          <w:lang w:bidi="fa-IR"/>
        </w:rPr>
        <w:t>من مایه امان اهل زمینم، چنان که ستارگان مایه امان اهل آسمان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بقیة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بَقِیَّةُاللَّهِ فی أرضِهِ و خَلیفَتُهُ و حُجَّتُهُ عَلَیکُم؛</w:t>
      </w:r>
      <w:r>
        <w:rPr>
          <w:rStyle w:val="FootnoteAnchor"/>
          <w:rtl w:val="true"/>
        </w:rPr>
        <w:footnoteReference w:id="1085"/>
      </w:r>
      <w:r>
        <w:rPr>
          <w:rFonts w:ascii="IRNazanin" w:hAnsi="IRNazanin" w:eastAsia="IRNazanin"/>
          <w:color w:val="111111"/>
          <w:sz w:val="28"/>
          <w:sz w:val="28"/>
          <w:szCs w:val="28"/>
          <w:rtl w:val="true"/>
          <w:lang w:bidi="fa-IR"/>
        </w:rPr>
        <w:t>من یادگار خدا در زمین و جانشین و حجّت او 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خاتم امامان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بِمَهدیِّنا تَنقَطِعُ الحُجَجُ فَهُوَ خاتِمُ الأئمَّةِ و مُنقِذُ الاُمَّةِ و مُنتَهَی النُّورِ و غامِضُ السِّرِّ؛</w:t>
      </w:r>
      <w:r>
        <w:rPr>
          <w:rStyle w:val="FootnoteAnchor"/>
          <w:rtl w:val="true"/>
        </w:rPr>
        <w:footnoteReference w:id="1086"/>
      </w:r>
      <w:r>
        <w:rPr>
          <w:rFonts w:ascii="IRNazanin" w:hAnsi="IRNazanin" w:eastAsia="IRNazanin"/>
          <w:color w:val="111111"/>
          <w:sz w:val="28"/>
          <w:sz w:val="28"/>
          <w:szCs w:val="28"/>
          <w:rtl w:val="true"/>
          <w:lang w:bidi="fa-IR"/>
        </w:rPr>
        <w:t>با مهدی ما حجّت‌ها گسسته می‌شود، او پایان بخش سلسله امامان، نجات بخش امّت و اوج نور و راز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خاتم اوصیا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الأوصِیاءِ، بی یُدفَعُ البَلاءُ مِن أهلی و شیعَتی؛</w:t>
      </w:r>
      <w:r>
        <w:rPr>
          <w:rStyle w:val="FootnoteAnchor"/>
          <w:rtl w:val="true"/>
        </w:rPr>
        <w:footnoteReference w:id="1087"/>
      </w:r>
      <w:r>
        <w:rPr>
          <w:rFonts w:ascii="IRNazanin" w:hAnsi="IRNazanin" w:eastAsia="IRNazanin"/>
          <w:color w:val="111111"/>
          <w:sz w:val="28"/>
          <w:sz w:val="28"/>
          <w:szCs w:val="28"/>
          <w:rtl w:val="true"/>
          <w:lang w:bidi="fa-IR"/>
        </w:rPr>
        <w:t>من وصیّ آخرین ام؛ به وسیله من بلا از خانواده و شیعیانم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الجَنَّةِ؛</w:t>
      </w:r>
      <w:r>
        <w:rPr>
          <w:rStyle w:val="FootnoteAnchor"/>
          <w:rtl w:val="true"/>
        </w:rPr>
        <w:footnoteReference w:id="1088"/>
      </w:r>
      <w:r>
        <w:rPr>
          <w:rFonts w:ascii="IRNazanin" w:hAnsi="IRNazanin" w:eastAsia="IRNazanin"/>
          <w:color w:val="111111"/>
          <w:sz w:val="28"/>
          <w:sz w:val="28"/>
          <w:szCs w:val="28"/>
          <w:rtl w:val="true"/>
          <w:lang w:bidi="fa-IR"/>
        </w:rPr>
        <w:t>مهدی طاووس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إنتظارُ الفَرَجِ؛</w:t>
      </w:r>
      <w:r>
        <w:rPr>
          <w:rStyle w:val="FootnoteAnchor"/>
          <w:rtl w:val="true"/>
        </w:rPr>
        <w:footnoteReference w:id="1089"/>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لِلثّانی عَشَرَ کَالشّاهِرِ سَیفَهُ بَینَ یَدَی رَسولِ اللَّهِ یَذُبُّ عَنهُ؛</w:t>
      </w:r>
      <w:r>
        <w:rPr>
          <w:rStyle w:val="FootnoteAnchor"/>
          <w:rtl w:val="true"/>
        </w:rPr>
        <w:footnoteReference w:id="1090"/>
      </w:r>
      <w:r>
        <w:rPr>
          <w:rFonts w:ascii="IRNazanin" w:hAnsi="IRNazanin" w:eastAsia="IRNazanin"/>
          <w:color w:val="111111"/>
          <w:sz w:val="28"/>
          <w:sz w:val="28"/>
          <w:szCs w:val="28"/>
          <w:rtl w:val="true"/>
          <w:lang w:bidi="fa-IR"/>
        </w:rPr>
        <w:t>منتظر ظهور امام دوازدهم مانند کسی است که در رکاب پیامبر خدا شمشیر کشیده است و از ایشان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با مردم و دیدار حضرت ولیّ عصرعلیه السلام</w:t>
      </w:r>
    </w:p>
    <w:p>
      <w:pPr>
        <w:pStyle w:val="BookText"/>
        <w:rPr/>
      </w:pPr>
      <w:r>
        <w:rPr>
          <w:rFonts w:ascii="IRNazanin" w:hAnsi="IRNazanin" w:eastAsia="IRNazanin"/>
          <w:color w:val="111111"/>
          <w:sz w:val="28"/>
          <w:sz w:val="28"/>
          <w:szCs w:val="28"/>
          <w:rtl w:val="true"/>
          <w:lang w:bidi="fa-IR"/>
        </w:rPr>
        <w:t>مردی از دانشمندان در آرزوی زیارت حضرت بقیة اللَّه‌علیه السلام بود و از عدم توفیق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ریاضت کشید و در مقامِ طلب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میانِ طلّاب حوزه علمیّه و فضلای آستان علویّه معروف است که </w:t>
      </w:r>
    </w:p>
    <w:p>
      <w:pPr>
        <w:pStyle w:val="BookText"/>
        <w:rPr/>
      </w:pPr>
      <w:r>
        <w:rPr>
          <w:rFonts w:ascii="IRNazanin" w:hAnsi="IRNazanin" w:eastAsia="IRNazanin"/>
          <w:color w:val="111111"/>
          <w:sz w:val="28"/>
          <w:sz w:val="28"/>
          <w:szCs w:val="28"/>
          <w:rtl w:val="true"/>
          <w:lang w:bidi="fa-IR"/>
        </w:rPr>
        <w:t>هر کس چهل شبِ چهارشنبه مرتباً و بدون وقفه و تعطیل، توفیق پیدا کند که به مسجدِ سهله رود و نماز مغرب و عشای خود را در آنجا بگزارد، سعادت تشرّف نزدِ امام زمان‌علیه السلام را خواهد یافت و این فیض نصیب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این باب کوشش کرد و اثری از مقصود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علومِ غریبه و اسرار حروف و اعداد متوسّل شد و به عملِ ریاضت در مقامِ کسب و طلب بر آمد، چلّه‌ها نشست و ریاضت ها کشید و اثری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حکم آنکه شب‌ها بیدار مانده و در سحرها ناله‌ها داشت، صفا و نورانیتی پیدا کرد و برخی از اوقات برقی نمایان می‌گشت و بارقه عنایت بدرقه راه 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خلسه و جذبه به او دست می‌داد حقایقی می‌دید و دقایقی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حالات او را گفتند دیدن تو و شرفیابی خدمت امام زمان‌علیه السلام میسّر نخواهد شد، مگر آنکه به فلان شهر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مسافرت مشکل بود، ولی در راه انجام مقصود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چندین روز بدان شهر رسید و در آنجا نیز به ریاضات مشغول گردید و چلّه گرفت، روز سی و هفتم یا سی و هشتم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حضرت بقیة اللَّه، امام زمان‌علیه السلام در بازار آهنگران، درِ دکّان پیرمردی قفل ساز نشسته است، هم اکنون برخیز و شرفیاب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به طوری که در عالَمِ خلسه خود دیده بود، راه را طی کرد و بر درِ دکّان پیرمرد رسید و دید حضرت امام عصرعلیه السلام آن جا نشسته‌اند و با پیرمرد گرم گرفته و سخنان محبّت‌آمیز می‌گویند، چون سلام کردم، جواب فرمود و اشاره به سکوت کردند، اکنون سیری است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دیدم پیرزنی را که ناتوان بود و قد خمیده داشت، عصا زنان، با دستِ لرزان، قفلی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برای خدا این قفل را به مبلغ سه شاهی از من خریداری کنید که من به سه شاهی پول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قفل ساز، قفل را نگاه کرد و دید قفل، بی‌عیب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دو عباسی ارزش دارد زیرا پولِ کلید آن بیش از ده دینار نیست، شما اگر ده دینار به من بدهید من کلیدِ این قفل را می‌سازم و ده شاهی قیمتِ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بدان نیازی نیست، بلکه من به همین مقدار پول نیازمندم، شما این قفل را سه شاهی از من بخرید من شما را دعا می‌کنم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کمالِ سادگی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من هم دعوی مسلمانی دارم، چرا مالِ مسلمان را ارزان بخرم و حقِّ کسی را تضییع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اکنون هم هشت شاهی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بخواهم منفعت ببرم به هفت شاهی خریداری می‌کنم، زیرا در دو عباسی معامله بی انصافی است بیش از یک شاهی منفعت بردن، اگر می‌خواهی بفروشی، من هفت شاهی می‌خرم و باز تکرار می‌کنم که قیمتِ واقعیِ آن دو عباسی </w:t>
      </w:r>
    </w:p>
    <w:p>
      <w:pPr>
        <w:pStyle w:val="BookText"/>
        <w:rPr/>
      </w:pPr>
      <w:r>
        <w:rPr>
          <w:rFonts w:ascii="IRNazanin" w:hAnsi="IRNazanin" w:eastAsia="IRNazanin"/>
          <w:color w:val="111111"/>
          <w:sz w:val="28"/>
          <w:sz w:val="28"/>
          <w:szCs w:val="28"/>
          <w:rtl w:val="true"/>
          <w:lang w:bidi="fa-IR"/>
        </w:rPr>
        <w:t>است، من چون کاسب هستم و باید نفع ببرم یک شاهی ارزان خریده‌ام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پیرزن باور نمی‌کرد که این مرد درست می‌گوید، ناراحت شده بود که من خودم می‌گویم، هیچ کس به این مبلغ راضی نشد، من التماس کردم که سه شاهی خریداری کنند، زیرا مقصود من با ده دینار انجام نمی‌گیرد و سه شاهی پول مورد احتیاج من است، پیرمرد هفت شاهی پول به آن زن داد و قفل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پیرزن بازگشت، امام‌علیه السلام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سیر را تماشا کردی، این طور باشید و این جوری بشوید تا ما به سراغ شما بیاییم، چلّه نشینی لازم نیست، به جفر متوسّل شدن سودی ندارد، ریاضات و سفرها رفتن احتیاج نیست، عمل نشان دهید و مسلمان باشید تا من بتوانم با شما همکاری کنم، از همه این شهر من این پیرمرد را انتخاب کرده‌ام، زیرا این پیرمرد دین دارد و خدا را می‌شناسد، این هم امتحانی که داد، از اوّلِ بازار، این پیرزن عرض حاجت کرد و چون او را محتاج و نیازمند دیده‌اند، همه در مقامِ آن بودند که ارزان بخرند و هیچ کس، حتّی سه شاهی نیز خریداری نکرد و این پیرمرد به هفت شاهی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بر او نمی‌گذرد مگر آنکه من به سراغِ او می‌آیم و از او تفقّد می‌کنم</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عصمت هم مراتب دارد</w:t>
      </w:r>
    </w:p>
    <w:p>
      <w:pPr>
        <w:pStyle w:val="BookText"/>
        <w:rPr/>
      </w:pPr>
      <w:r>
        <w:rPr>
          <w:rFonts w:ascii="IRNazanin" w:hAnsi="IRNazanin" w:eastAsia="IRNazanin"/>
          <w:color w:val="111111"/>
          <w:sz w:val="28"/>
          <w:sz w:val="28"/>
          <w:szCs w:val="28"/>
          <w:rtl w:val="true"/>
          <w:lang w:bidi="fa-IR"/>
        </w:rPr>
        <w:t>عصمت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خود انبیا و اوصیا معتقد به تفاضل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أولی العزمی ؛ خاتم الأنبیائی داریم که از همه آنها بالاتر است و در اوصیا هم، خمسه</w:t>
      </w:r>
      <w:r>
        <w:rPr>
          <w:rStyle w:val="FootnoteAnchor"/>
          <w:rtl w:val="true"/>
        </w:rPr>
        <w:footnoteReference w:id="1092"/>
      </w:r>
      <w:r>
        <w:rPr>
          <w:rFonts w:ascii="IRNazanin" w:hAnsi="IRNazanin" w:eastAsia="IRNazanin"/>
          <w:color w:val="111111"/>
          <w:sz w:val="28"/>
          <w:sz w:val="28"/>
          <w:szCs w:val="28"/>
          <w:rtl w:val="true"/>
          <w:lang w:bidi="fa-IR"/>
        </w:rPr>
        <w:t>را از غیر خمسه، مقدّم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خمسه هم صاحبِ وقت،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کالکوکب الدّری؛</w:t>
      </w:r>
      <w:r>
        <w:rPr>
          <w:rStyle w:val="FootnoteAnchor"/>
          <w:rtl w:val="true"/>
        </w:rPr>
        <w:footnoteReference w:id="1093"/>
      </w:r>
      <w:r>
        <w:rPr>
          <w:rFonts w:ascii="IRNazanin" w:hAnsi="IRNazanin" w:eastAsia="IRNazanin"/>
          <w:color w:val="111111"/>
          <w:sz w:val="28"/>
          <w:sz w:val="28"/>
          <w:szCs w:val="28"/>
          <w:rtl w:val="true"/>
          <w:lang w:bidi="fa-IR"/>
        </w:rPr>
        <w:t>مانند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مراتب دارند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امام مهدی‌علیه السلام</w:t>
      </w:r>
    </w:p>
    <w:p>
      <w:pPr>
        <w:pStyle w:val="BookText"/>
        <w:rPr/>
      </w:pPr>
      <w:r>
        <w:rPr>
          <w:rFonts w:ascii="IRNazanin" w:hAnsi="IRNazanin" w:eastAsia="IRNazanin"/>
          <w:color w:val="111111"/>
          <w:sz w:val="28"/>
          <w:sz w:val="28"/>
          <w:szCs w:val="28"/>
          <w:rtl w:val="true"/>
          <w:lang w:bidi="fa-IR"/>
        </w:rPr>
        <w:t>کی شود ببینم رخ ماه دل آرای تو را</w:t>
      </w:r>
    </w:p>
    <w:p>
      <w:pPr>
        <w:pStyle w:val="BookText"/>
        <w:rPr/>
      </w:pPr>
      <w:r>
        <w:rPr>
          <w:rFonts w:ascii="IRNazanin" w:hAnsi="IRNazanin" w:eastAsia="IRNazanin"/>
          <w:color w:val="111111"/>
          <w:sz w:val="28"/>
          <w:sz w:val="28"/>
          <w:szCs w:val="28"/>
          <w:rtl w:val="true"/>
          <w:lang w:bidi="fa-IR"/>
        </w:rPr>
        <w:t>تا کشم بردیدگانم خاک کف پای ترا</w:t>
      </w:r>
    </w:p>
    <w:p>
      <w:pPr>
        <w:pStyle w:val="BookText"/>
        <w:rPr/>
      </w:pPr>
      <w:r>
        <w:rPr>
          <w:rFonts w:ascii="IRNazanin" w:hAnsi="IRNazanin" w:eastAsia="IRNazanin"/>
          <w:color w:val="111111"/>
          <w:sz w:val="28"/>
          <w:sz w:val="28"/>
          <w:szCs w:val="28"/>
          <w:rtl w:val="true"/>
          <w:lang w:bidi="fa-IR"/>
        </w:rPr>
        <w:t>خدایا دلبری دارم نشانش را نشانم ده</w:t>
      </w:r>
    </w:p>
    <w:p>
      <w:pPr>
        <w:pStyle w:val="BookText"/>
        <w:rPr/>
      </w:pPr>
      <w:r>
        <w:rPr>
          <w:rFonts w:ascii="IRNazanin" w:hAnsi="IRNazanin" w:eastAsia="IRNazanin"/>
          <w:color w:val="111111"/>
          <w:sz w:val="28"/>
          <w:sz w:val="28"/>
          <w:szCs w:val="28"/>
          <w:rtl w:val="true"/>
          <w:lang w:bidi="fa-IR"/>
        </w:rPr>
        <w:t>نشانی از حریم دلبر ابرو کمانم 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نژاد</w:t>
      </w:r>
    </w:p>
    <w:p>
      <w:pPr>
        <w:pStyle w:val="BookText"/>
        <w:rPr/>
      </w:pPr>
      <w:r>
        <w:rPr>
          <w:rFonts w:ascii="IRNazanin" w:hAnsi="IRNazanin" w:eastAsia="IRNazanin"/>
          <w:color w:val="111111"/>
          <w:sz w:val="28"/>
          <w:sz w:val="28"/>
          <w:szCs w:val="28"/>
          <w:rtl w:val="true"/>
          <w:lang w:bidi="fa-IR"/>
        </w:rPr>
        <w:t>هلال عید</w:t>
      </w:r>
    </w:p>
    <w:p>
      <w:pPr>
        <w:pStyle w:val="BookText"/>
        <w:rPr/>
      </w:pPr>
      <w:r>
        <w:rPr>
          <w:rFonts w:ascii="IRNazanin" w:hAnsi="IRNazanin" w:eastAsia="IRNazanin"/>
          <w:color w:val="111111"/>
          <w:sz w:val="28"/>
          <w:sz w:val="28"/>
          <w:szCs w:val="28"/>
          <w:rtl w:val="true"/>
          <w:lang w:bidi="fa-IR"/>
        </w:rPr>
        <w:t>جهان بر ابروی عید از هلال وسمه کشید</w:t>
      </w:r>
    </w:p>
    <w:p>
      <w:pPr>
        <w:pStyle w:val="BookText"/>
        <w:rPr/>
      </w:pPr>
      <w:r>
        <w:rPr>
          <w:rFonts w:ascii="IRNazanin" w:hAnsi="IRNazanin" w:eastAsia="IRNazanin"/>
          <w:color w:val="111111"/>
          <w:sz w:val="28"/>
          <w:sz w:val="28"/>
          <w:szCs w:val="28"/>
          <w:rtl w:val="true"/>
          <w:lang w:bidi="fa-IR"/>
        </w:rPr>
        <w:t>هلال عید در ابروی یار باید دید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Amiri" w:hAnsi="Amiri" w:eastAsia="Amiri" w:cs="Amiri"/>
          <w:color w:val="111111"/>
          <w:sz w:val="28"/>
          <w:sz w:val="28"/>
          <w:szCs w:val="28"/>
          <w:rtl w:val="true"/>
          <w:lang w:bidi="ar-SA"/>
        </w:rPr>
        <w:t>سببِ انتظار</w:t>
      </w:r>
    </w:p>
    <w:p>
      <w:pPr>
        <w:pStyle w:val="BookText"/>
        <w:rPr/>
      </w:pPr>
      <w:r>
        <w:rPr>
          <w:rFonts w:ascii="IRNazanin" w:hAnsi="IRNazanin" w:eastAsia="IRNazanin"/>
          <w:color w:val="111111"/>
          <w:sz w:val="28"/>
          <w:sz w:val="28"/>
          <w:szCs w:val="28"/>
          <w:rtl w:val="true"/>
          <w:lang w:bidi="fa-IR"/>
        </w:rPr>
        <w:t>ز عیش و محبّت و باغ و بهار چیست</w:t>
      </w:r>
    </w:p>
    <w:p>
      <w:pPr>
        <w:pStyle w:val="BookText"/>
        <w:rPr/>
      </w:pPr>
      <w:r>
        <w:rPr>
          <w:rFonts w:ascii="IRNazanin" w:hAnsi="IRNazanin" w:eastAsia="IRNazanin"/>
          <w:color w:val="111111"/>
          <w:sz w:val="28"/>
          <w:sz w:val="28"/>
          <w:szCs w:val="28"/>
          <w:rtl w:val="true"/>
          <w:lang w:bidi="fa-IR"/>
        </w:rPr>
        <w:t>ساقی کجاست گو سبب انتظار 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سلام و درود به پیشگاه مقدّس مولود نیمه شعبان و آخرین ذخیره، امامت،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دادگستر ابدی و بزرگ پرچمدار رهایی انسان از قیود ظلم و ستم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سلام بر منتظران واقعی او، سلام بر غیبت و ظهور او و سلام بر آنان که ظهورش را با حقیقت درک می‌کنند و از جامِع هدایت و معرفت او لبریز می‌شوند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مبارک است میلاد بزرگ شخصیّتی که بر پا کننده عدالتی است که بعثت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و چه مبارک است زاد روز ابر مردی که جهان را از شر ستمگران و دغل بازان تطهیر می‌نماید و زمین را پس از آنکه ظلم و جور آن فراگرفته پر از عدل و داد می‌نماید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عید ولادت حضرت رسول‌صلی الله علیه وآله وسلم بزرگترین عید است برای مسلمین … باید ما بگوییم که عید شعبان، عید تولّد حضرت مهدی سلام اللَّه علیه بزرگترین عید است برای تمامِ بشر</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زمین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خاطره از اشک‌های پیاپی چروکیده و صفحه های دلتنگی، نَفَس غروب را بند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تشنه کویر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 ها زیر شعله آفتاب سوزان، به انتظار تو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آسمان هم در سینه حبس شده بود، ستاک‌های نازک آرزو، سر بر شانه همه گذاشته بودند و هستی، در تب و تاب انتظار تو می‌سوخت، که سرانجام رخ نمودی و نیمه شعبان را در تقویم دل‌ها، آذین بستی، سیّارات به طواف خورشیدی تو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های رحمت به دامان طبیعت، جاری شدند و غم، خلاصه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اما غمی دیگر در دل عاشقان روییدن گرفت که هر روز اشک آدینه را به دامان انتظاری دیگر میچکاند و آن روزی است که از جانب مغرب طلوع می‌کنی و ذوالفقار بر دست، هر چه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 می‌زدایی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فراسوی تاریخ خواهی آمد، با کوله باری به بزرگی همه رنج‌ها و به سنگینی همه نگاه‌های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امید را خواهی پیمود و به دروازه‌های روشنایی منتظران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 سوارِ وادی امیدی که گلواژه مهر را طراوت میبخشی و سرانجام، روزی خواهی آمد، تا درخت خشکیده انسانیت را خرّمی بخشی و در دل نو میدان، دانه امید 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 گیسوان مشک سودِ خود به دنیا آمده‌ای تا بوی بهشت را در آسمان و زمین بپراکنی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زنده‌ایم که روزی خواهی آمد و زمان را از غبار بی حوصلگی بیرون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قدوم عالم آرایت، میلادت را به جشن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مبارک و ظهورت نزدیک باد</w:t>
      </w:r>
      <w:r>
        <w:rPr>
          <w:rFonts w:eastAsia="IRNazanin" w:cs="IRNazanin"/>
          <w:color w:val="111111"/>
          <w:sz w:val="28"/>
          <w:szCs w:val="28"/>
          <w:rtl w:val="true"/>
          <w:lang w:bidi="fa-IR"/>
        </w:rPr>
        <w:t xml:space="preserve">. </w:t>
      </w:r>
      <w:bookmarkStart w:id="812" w:name="pg880_4912"/>
    </w:p>
    <w:p>
      <w:pPr>
        <w:pStyle w:val="Heading4"/>
        <w:numPr>
          <w:ilvl w:val="3"/>
          <w:numId w:val="1"/>
        </w:numPr>
        <w:rPr/>
      </w:pPr>
      <w:bookmarkStart w:id="813" w:name="__RefHeading___Toc61670_373438147"/>
      <w:bookmarkStart w:id="814" w:name="_Toc317"/>
      <w:bookmarkEnd w:id="812"/>
      <w:bookmarkEnd w:id="813"/>
      <w:r>
        <w:rPr/>
        <w:t>16</w:t>
      </w:r>
      <w:r>
        <w:rPr>
          <w:rtl w:val="true"/>
        </w:rPr>
        <w:t xml:space="preserve"> </w:t>
      </w:r>
      <w:r>
        <w:rPr>
          <w:rtl w:val="true"/>
        </w:rPr>
        <w:t>شعبان</w:t>
      </w:r>
      <w:bookmarkEnd w:id="814"/>
    </w:p>
    <w:p>
      <w:pPr>
        <w:pStyle w:val="Heading5"/>
        <w:numPr>
          <w:ilvl w:val="4"/>
          <w:numId w:val="1"/>
        </w:numPr>
        <w:rPr/>
      </w:pPr>
      <w:bookmarkStart w:id="815" w:name="__RefHeading___Toc61672_373438147"/>
      <w:bookmarkStart w:id="816" w:name="_Toc318"/>
      <w:bookmarkEnd w:id="815"/>
      <w:r>
        <w:rPr>
          <w:rtl w:val="true"/>
        </w:rPr>
        <w:t>آغازِ غیبت کبری و اتمام غیبت صغری</w:t>
      </w:r>
      <w:r>
        <w:rPr>
          <w:rtl w:val="true"/>
        </w:rPr>
        <w:t>(</w:t>
      </w:r>
      <w:r>
        <w:rPr/>
        <w:t>329</w:t>
      </w:r>
      <w:r>
        <w:rPr>
          <w:rtl w:val="true"/>
        </w:rPr>
        <w:t xml:space="preserve"> </w:t>
      </w:r>
      <w:r>
        <w:rPr>
          <w:rtl w:val="true"/>
        </w:rPr>
        <w:t>هجری قمری</w:t>
      </w:r>
      <w:r>
        <w:rPr>
          <w:rtl w:val="true"/>
        </w:rPr>
        <w:t>)</w:t>
      </w:r>
      <w:bookmarkEnd w:id="816"/>
    </w:p>
    <w:p>
      <w:pPr>
        <w:pStyle w:val="BookText"/>
        <w:rPr/>
      </w:pPr>
      <w:r>
        <w:rPr>
          <w:rFonts w:ascii="IRNazanin" w:hAnsi="IRNazanin" w:eastAsia="IRNazanin"/>
          <w:color w:val="111111"/>
          <w:sz w:val="28"/>
          <w:sz w:val="28"/>
          <w:szCs w:val="28"/>
          <w:rtl w:val="true"/>
          <w:lang w:bidi="fa-IR"/>
        </w:rPr>
        <w:t>مراد از غیب</w:t>
      </w:r>
    </w:p>
    <w:p>
      <w:pPr>
        <w:pStyle w:val="BookText"/>
        <w:rPr/>
      </w:pPr>
      <w:r>
        <w:rPr>
          <w:rFonts w:ascii="IRNazanin" w:hAnsi="IRNazanin" w:eastAsia="IRNazanin"/>
          <w:color w:val="111111"/>
          <w:sz w:val="28"/>
          <w:sz w:val="28"/>
          <w:szCs w:val="28"/>
          <w:rtl w:val="true"/>
          <w:lang w:bidi="fa-IR"/>
        </w:rPr>
        <w:t>یحیی بن أبی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از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متّقین، شیعه علی‌علیه السلام است و مراد از غیب، حجّتِ غائب است و شاهدِ آن نیز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چرا بر او آیه‌ای از جانب پروردگارش نازل نمی‌شود؟ بگو که غیب از آن خداست و در انتظار باشید که من نیز با شما از منتظرانَم</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غیبتِ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عَبْدِاللَّهِ‌علیه السلام لِلْقَائِمِ غَیْبَتَانِ إِحْدَاهُمَا قَصِیرَةٌ وَ الْأُخْرَی طَوِیلَةٌ الْغَیْبَةُ الْأُولَی لَا یَعْلَمُ بِمَکَانِهِ فِیهَا إِلَّا خَاصَّةُ شِیعَتِهِ وَ الْأُخْرَی لَا یَعْلَمُ بِمَکَانِهِ فِیهَا إِلَّا خَاصَّةُ مَوَالِیهِ؛</w:t>
      </w:r>
      <w:r>
        <w:rPr>
          <w:rStyle w:val="FootnoteAnchor"/>
          <w:rtl w:val="true"/>
        </w:rPr>
        <w:footnoteReference w:id="1099"/>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نخستین جایگاه آن حضرت را شیعیان خاص او می‌دانند و و در غیبتِ دوم از جایگاه او کسی جز خدمتکارانش، که بر دینِ اویند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 حضور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یوسف‌علیه السلام همگی نوادگان و فرزندان پیامبران بودند، با این همه اگرچه با یوسف تجارت کردند و خرید و فروش نمودند و مورد خطاب قرارش دادند، امّا در عین برادری او را نشناختند تا آن زمان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نفرین شده چگونه انکار می‌کند که خدای عزّوجلّ با حجّت خویش امام دوازدهم در یک زمانی همان کند که با یوسف کرد، چنانکه تا مدّتی او را ببینند ولی نشناسند و چگونه این امّت، انکار می‌کند که </w:t>
      </w:r>
    </w:p>
    <w:p>
      <w:pPr>
        <w:pStyle w:val="BookText"/>
        <w:rPr/>
      </w:pPr>
      <w:r>
        <w:rPr>
          <w:rFonts w:ascii="IRNazanin" w:hAnsi="IRNazanin" w:eastAsia="IRNazanin"/>
          <w:color w:val="111111"/>
          <w:sz w:val="28"/>
          <w:sz w:val="28"/>
          <w:szCs w:val="28"/>
          <w:rtl w:val="true"/>
          <w:lang w:bidi="fa-IR"/>
        </w:rPr>
        <w:t>خداوند عزّوجلّ با حجّت خویش همان کند که با یوسف کرد که امام آنان در بازارهای شان راه برود و بر فرشهای شان قدم بگذارد، امّا او را نشناسند تا آن زمانی که خداوند به ظهور او اجازه فرماید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خورشیدِ پشت ابر</w:t>
      </w:r>
    </w:p>
    <w:p>
      <w:pPr>
        <w:pStyle w:val="BookText"/>
        <w:rPr/>
      </w:pPr>
      <w:r>
        <w:rPr>
          <w:rFonts w:ascii="IRNazanin" w:hAnsi="IRNazanin" w:eastAsia="IRNazanin"/>
          <w:color w:val="111111"/>
          <w:sz w:val="28"/>
          <w:sz w:val="28"/>
          <w:szCs w:val="28"/>
          <w:rtl w:val="true"/>
          <w:lang w:bidi="fa-IR"/>
        </w:rPr>
        <w:t>حضرت در توقیع خود به اسحاق بن یعقوب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چگونگی انتفاعی که مردم در غیبت از من می‌برند، همچون انتفاع از خورشید است هنگامی که در پشت ابرها پنهان شود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صاحبان ذوق در وجوه تشابه به حضرت با خورشید پشت ابر،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مردم انتظار بیرون آمدن خورشید از پشت ابرهای تیره را می‌کشند تا بیشتر از آن بهره‌مند گردند، در زمان غیبت نیز شیعیان و محبّان حضرت همواره انتظار وجود مبارکش را دارند و هرگز ناامید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 این همه آثار و معجزات و آیات و روایات، باز هم منکر وجود مبارکش شود، مانند کسی است که منکر وجود خورشید گردد، هنگامی که در پشت ابرها از دیدگان، به ظاهر پنهان است، گر چه آثار وجودش به جهانیان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خورشید در پس ابر برای مدّتی پنهان می‌گردد، امّا نور روشنی بخش خود را از جهانیان دریغ نمی‌کند و باز هم از پس ابر، زمین و آسمان را روشن می‌کند، امام‌علیه السلام نیز هر چند که در پس پرده غیبت قرار دارد، اما نور ولایت آن حضرت بر همه عالمیان پرتو افکن است، چه این که اگر نور آن امام نباشد، بنابر روایت معصومین‌علیهم السلام زمین و اهل آن از بین می‌روند و اوست که امان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گم گشته</w:t>
      </w:r>
    </w:p>
    <w:p>
      <w:pPr>
        <w:pStyle w:val="BookText"/>
        <w:rPr/>
      </w:pPr>
      <w:r>
        <w:rPr>
          <w:rFonts w:ascii="IRNazanin" w:hAnsi="IRNazanin" w:eastAsia="IRNazanin"/>
          <w:color w:val="111111"/>
          <w:sz w:val="28"/>
          <w:sz w:val="28"/>
          <w:szCs w:val="28"/>
          <w:rtl w:val="true"/>
          <w:lang w:bidi="fa-IR"/>
        </w:rPr>
        <w:t>یوسف گم کشته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نگشت</w:t>
      </w:r>
    </w:p>
    <w:p>
      <w:pPr>
        <w:pStyle w:val="BookText"/>
        <w:rPr/>
      </w:pPr>
      <w:r>
        <w:rPr>
          <w:rFonts w:ascii="IRNazanin" w:hAnsi="IRNazanin" w:eastAsia="IRNazanin"/>
          <w:color w:val="111111"/>
          <w:sz w:val="28"/>
          <w:sz w:val="28"/>
          <w:szCs w:val="28"/>
          <w:rtl w:val="true"/>
          <w:lang w:bidi="fa-IR"/>
        </w:rPr>
        <w:t>دائماً یکسان نماند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ز اسرار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می‌داند خدای گردان غم مخور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مرحله زندگی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دوره اختفاء و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دورانِ غیبتِ کبری و دراز مدّت،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پس از سپری شدنِ غیبت صغری، آغاز شد و تاکنون ادامه یافته و به امرِ خداوند تا هنگامِ حصول اقتضای تام؛ یعنی آن زمان که زمینه پذیرشِ رهبری و حکومت جهانی آن حضرت فراهم شود،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میدانِ بزرگ‌ترین آزمایش انسان‌ها و غربال مؤمنان و سنجش ایمان و عملِ افراد است؛ در این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پشتِ پرده غیبت، خورشید گونه از پسِ ابرها، نور افشانی می‌کند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درگذشت ابوالحسن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نایب امام مهدی‌علیه السلام</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1103"/>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غیبت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أَبِی جَعْفَرٍ مُحَمَّدِ بْنِ عَلِیِّ بْنِ الْحُسَیْنِ بْنِ بَابَوَیْهِ قَالَ حَدَّثَنِی أَبُو مُحَمَّدٍ الْحَسَنُ بْنُ أَحْمَدَ الْمُکَتِّبُ قَالَ کُنْتُ بِمَدِینَةِ السَّلَامِ فِی السَّنَةِ الَّتِی تُوُفِّیَ فِیهَا الشَّیْخُ أَبُو الْحَسَنِ عَلِیُّ بْنُ مُحَمَّدٍ السَّمُرِیُّ قَدَّسَ اللَّهُ رُوحَهُ فَحَضَرْتُهُ قَبْلَ وَفَاتِهِ بِأَیَّامٍ فَأَخْرَجَ إِلَی النَّاسِ تَوْقِیعاً نُسْخَتُهُ بِسْمِ اللَّهِ الرَّحْمنِ الرَّحِیمِ یَا عَلِیَّ بْنَ مُحَمَّدٍ السَّمُرِیَّ أَعْظَمَ اللَّهُ أَجْرَ إِخْوَانِکَ فِیکَ فَإِنَّکَ مَیِّتٌ مَا بَیْنَکَ وَ بَیْنَ سِتَّةِ أَیَّامٍ فَأَجْمِعْ أَمْرَکَ وَ لَا 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شِیعَتِی مَنْ یَدَّعِی الْمُشَاهَدَةَ أَلَا فَمَنِ ادَّعَی الْمُشَاهَدَةَ قَبْلَ خُرُوجِ السُّفْیَانِیِّ وَ الصَّیْحَةِ فَهُوَ کَذَّابٌ مُفْتَرٍ وَ لَا حَوْلَ وَ لَا قُوَّةَ إِلَّا بِاللَّهِ الْعَلِیِّ الْعَظِیم</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در نامه‌ای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چهارمین نایبِ خاص خویش نوشته بودند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مصیبتی که به زودی با وفاتِ تو، بر برادران </w:t>
      </w:r>
    </w:p>
    <w:p>
      <w:pPr>
        <w:pStyle w:val="BookText"/>
        <w:rPr/>
      </w:pPr>
      <w:r>
        <w:rPr>
          <w:rFonts w:ascii="IRNazanin" w:hAnsi="IRNazanin" w:eastAsia="IRNazanin"/>
          <w:color w:val="111111"/>
          <w:sz w:val="28"/>
          <w:sz w:val="28"/>
          <w:szCs w:val="28"/>
          <w:rtl w:val="true"/>
          <w:lang w:bidi="fa-IR"/>
        </w:rPr>
        <w:t>دینی‌ات وارد می‌شود، به آنان تسلیت می‌گویم، زیرا از الان تا شش روز دیگر مهلت داری و در این ایّام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مربوطه را کنترل کن و برای بعد از خودت، جهت نیابت خاصّه از من، کسی را معیّن نکن، که بعد از تو جانشینت شود، چرا که زمان غیبت کامل و نهایی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هیچ کس ظاهر نمی‌شوم، مگر بعد از این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او با عظمت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و این اجازه الهی هم بعد از انتظار طولانی و قساوت پیدا کردن قلب‌ها و پر شدن زمین از ظلم و ستم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کسانی از شیعیان من پیدا می‌شوند که ادّعا می‌کنند در بیداری و در حالی که مرا شناختند با من ملاقات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خروج سفیانی و بروز آن فریاد عظیم که جهان را تکان می‌دهد، ادّعایِ دیدن مرا داشته باشد، بسیار بسیار دروغ گو است و تهمت می‌زند، البتّه همه قوّت ها و قدرت‌ها در اختیار خداوند بزرگ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فضائلِ نواب خاص</w:t>
      </w:r>
    </w:p>
    <w:p>
      <w:pPr>
        <w:pStyle w:val="BookText"/>
        <w:rPr/>
      </w:pPr>
      <w:r>
        <w:rPr>
          <w:rFonts w:ascii="IRNazanin" w:hAnsi="IRNazanin" w:eastAsia="IRNazanin"/>
          <w:color w:val="111111"/>
          <w:sz w:val="28"/>
          <w:sz w:val="28"/>
          <w:szCs w:val="28"/>
          <w:rtl w:val="true"/>
          <w:lang w:bidi="fa-IR"/>
        </w:rPr>
        <w:t>احمد بن ابراهیم بن مخلّد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محمّد سمری از نواب خاص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بن بابویه قمی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تاریخِ این کلام را یادداشت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خبر رسید که علی بن بابویه در همان 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سمری هم در سالِ سیصد و بیست و نه هجری قمری وفات نمود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نائب چهارم امام عصرعلیه السلام شیخ ابوالحسن علی بن محمّد سمری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و امام هادی‌علیهما السلام را خدمت نموده و آن دو امام با وی مکاتبه داشتند و توقیعات زیادی برایَش مرقوم فرمودند و از وجوه و موثّقینِ شیعیان بوده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17" w:name="pg880_4924"/>
    </w:p>
    <w:p>
      <w:pPr>
        <w:pStyle w:val="BookText"/>
        <w:rPr/>
      </w:pPr>
      <w:bookmarkEnd w:id="81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Heading5"/>
        <w:numPr>
          <w:ilvl w:val="4"/>
          <w:numId w:val="1"/>
        </w:numPr>
        <w:rPr/>
      </w:pPr>
      <w:bookmarkStart w:id="818" w:name="__RefHeading___Toc61674_373438147"/>
      <w:bookmarkStart w:id="819" w:name="_Toc319"/>
      <w:bookmarkEnd w:id="818"/>
      <w:r>
        <w:rPr>
          <w:rtl w:val="true"/>
        </w:rPr>
        <w:t xml:space="preserve">وفات ابوالقاسم حسین بن روح نوبختی </w:t>
      </w:r>
      <w:r>
        <w:rPr>
          <w:rtl w:val="true"/>
        </w:rPr>
        <w:t>(</w:t>
      </w:r>
      <w:r>
        <w:rPr>
          <w:rtl w:val="true"/>
        </w:rPr>
        <w:t>سوّمین نایب خاص حضرت مهدی‌علیه السلام</w:t>
      </w:r>
      <w:r>
        <w:rPr>
          <w:rtl w:val="true"/>
        </w:rPr>
        <w:t>)</w:t>
      </w:r>
      <w:bookmarkEnd w:id="819"/>
    </w:p>
    <w:p>
      <w:pPr>
        <w:pStyle w:val="BookText"/>
        <w:rPr/>
      </w:pPr>
      <w:r>
        <w:rPr>
          <w:rFonts w:ascii="IRNazanin" w:hAnsi="IRNazanin" w:eastAsia="IRNazanin"/>
          <w:color w:val="111111"/>
          <w:sz w:val="28"/>
          <w:sz w:val="28"/>
          <w:szCs w:val="28"/>
          <w:rtl w:val="true"/>
          <w:lang w:bidi="fa-IR"/>
        </w:rPr>
        <w:t xml:space="preserve">سوّمین نایب خاص از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شیعیان بغداد، از اشتهار خاصّی برخوردار بود و یکی از افراد مورد اطمینان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افراد خاندان نوبختی، ابوالقاسم حسین بن روح بن ابی بحر است و عمده اشتهار او به واسطه مقام دینی بزرگی است که در میان شیعه امامیه دارد و از نوّاب اربعه حضرت قائم‌علیه السلام محسوب می‌شود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تاریخ تولّد وی در کتب تاریخ و رجال مشخّص نشده است و همین مقدار روشن است که در زمان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کارگزاران وی بوده است و در بین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نایب امام زمان‌علیه السلام واسطه میان امام و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کشّی او را ملقّب به قمی ذکر می‌کند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در تاریخ الاسلام ذهبی، اشاره به قمی بودن او شده است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 xml:space="preserve">وی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قم تکلم می‌کرده 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با وجود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نایب سوم، به یکی از دو صورت می‌شود، ارتباط برقرار کرد و آنها را جمع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قمی بوده و از طرفِ مادر، نوبختی نامیده شده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بوده و در زمان نخستین سفیر، به بغداد مهاجرت کرده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یا سه سال قبل از وفاتِ خود، با ارجاع بعضی از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اموالی از سهم امام و غیر آن پیش او می‌بردند، زمینه را برای نیابت وی از طرف امام زمان‌علیه السلام هموار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توقیعی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صدور یافت،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توقیع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کاملاً مورد وثوق و اطمینان ماست و در نزدِ ما مقام و جایگاهی دارد که او را مسرور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وکیل دیگر در بغداد داشت و همگی زیر نظر وی فعّالیت می‌کردند،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امام زمان‌علیه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علاوه بر متکلّم و فقیه بودن، بردباری، هوشیاری و اخلاص او در آن موقعیت خاصّ سیاسی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ده وکیل در بغداد و با وکلای سایر بلاد اسلامی، کار خویش را در سمت نیابت امام زمان‌علیه السلام شروع کرد و توانست با روش معقولانه و منطقی، در میان دوست و دشمن، از مقبولیت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شهادت مورّخین قرون اولیه و محدثین متقدّم،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بوده است و از داناترین افراد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سال نیابت حضرت را به عهده داشت و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غربی بغداد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قرآن و امام زمان‌علیه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1113"/>
      </w:r>
      <w:r>
        <w:rPr>
          <w:rFonts w:ascii="IRNazanin" w:hAnsi="IRNazanin" w:eastAsia="IRNazanin"/>
          <w:color w:val="111111"/>
          <w:sz w:val="28"/>
          <w:sz w:val="28"/>
          <w:szCs w:val="28"/>
          <w:rtl w:val="true"/>
          <w:lang w:bidi="fa-IR"/>
        </w:rPr>
        <w:t>یکتا بازمانده خدا برای شما بهتر است،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تأویل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ظاهر شود … اوّلین سختی که بر زبان مبارکش جاری می‌شود این آیه شریفه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از فضایلِ ابوسهل نوبختی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علی بن اسحاق بن نوبخت، دانشمند معروف و اهل بحث و مناظره با مخالفان شیعه بود که سی و هفت کتاب و رساله داشت</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عدّه‌ای از ابوسهل نوبختی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امرِ نیابت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ولی به تو واگذار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ابوالقاسم درباره امام می‌داند می‌دانستم، شاید در بحث هایم با دشمنان و جدال با آنان، میکوشیدم تا دلایل بنیادی را بر وجودِ امام ارائه دهم و در </w:t>
      </w:r>
    </w:p>
    <w:p>
      <w:pPr>
        <w:pStyle w:val="BookText"/>
        <w:rPr/>
      </w:pPr>
      <w:r>
        <w:rPr>
          <w:rFonts w:ascii="IRNazanin" w:hAnsi="IRNazanin" w:eastAsia="IRNazanin"/>
          <w:color w:val="111111"/>
          <w:sz w:val="28"/>
          <w:sz w:val="28"/>
          <w:szCs w:val="28"/>
          <w:rtl w:val="true"/>
          <w:lang w:bidi="fa-IR"/>
        </w:rPr>
        <w:t>نتیجه، محلِّ اقامت او را آشکار سازم؛ امّا اگر ابوالقاسم، امام را در زیر جامه خود پنهان کرده باشد، بدنش را با قیچی قطعه قطعه کنند تا او را نشان دهد، هرگز چنین نخواهد کرد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ظلم،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مجید است که با قاطعیت تمام، پیروزی نهایی ایمان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غلبه قطعی صالحان و 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کوتاه شدن دست ستمکاران و جباران برای همیشه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آینده درخشان و سعادتمندانه بشریّت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20" w:name="pg880_4929"/>
    </w:p>
    <w:p>
      <w:pPr>
        <w:pStyle w:val="Heading4"/>
        <w:numPr>
          <w:ilvl w:val="3"/>
          <w:numId w:val="1"/>
        </w:numPr>
        <w:rPr/>
      </w:pPr>
      <w:bookmarkStart w:id="821" w:name="__RefHeading___Toc61676_373438147"/>
      <w:bookmarkStart w:id="822" w:name="_Toc320"/>
      <w:bookmarkEnd w:id="820"/>
      <w:bookmarkEnd w:id="821"/>
      <w:r>
        <w:rPr/>
        <w:t>20</w:t>
      </w:r>
      <w:r>
        <w:rPr>
          <w:rtl w:val="true"/>
        </w:rPr>
        <w:t xml:space="preserve"> </w:t>
      </w:r>
      <w:r>
        <w:rPr>
          <w:rtl w:val="true"/>
        </w:rPr>
        <w:t>شعبان</w:t>
      </w:r>
      <w:bookmarkEnd w:id="822"/>
    </w:p>
    <w:p>
      <w:pPr>
        <w:pStyle w:val="Heading5"/>
        <w:numPr>
          <w:ilvl w:val="4"/>
          <w:numId w:val="1"/>
        </w:numPr>
        <w:rPr/>
      </w:pPr>
      <w:bookmarkStart w:id="823" w:name="__RefHeading___Toc61678_373438147"/>
      <w:bookmarkStart w:id="824" w:name="_Toc321"/>
      <w:bookmarkEnd w:id="823"/>
      <w:r>
        <w:rPr>
          <w:rtl w:val="true"/>
        </w:rPr>
        <w:t>آغاز دهه بهداشت مساجد</w:t>
      </w:r>
      <w:bookmarkEnd w:id="824"/>
    </w:p>
    <w:p>
      <w:pPr>
        <w:pStyle w:val="BookText"/>
        <w:rPr/>
      </w:pPr>
      <w:r>
        <w:rPr>
          <w:rFonts w:ascii="IRNazanin" w:hAnsi="IRNazanin" w:eastAsia="IRNazanin"/>
          <w:color w:val="111111"/>
          <w:sz w:val="28"/>
          <w:sz w:val="28"/>
          <w:szCs w:val="28"/>
          <w:rtl w:val="true"/>
          <w:lang w:bidi="fa-IR"/>
        </w:rPr>
        <w:t>ماه مبارک رمضان، ماه عبادت مسلمانان است که در آن مساجد به عنوان مراکز عبادت مورد استقبال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آماده سازی، نظافت و بهداشت مساجد در این ماه، دهه آخر شعبان به عنوان دهه بهداشت مساجد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Style w:val="FootnoteAnchor"/>
          <w:rtl w:val="true"/>
        </w:rPr>
        <w:footnoteReference w:id="1117"/>
      </w: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جاروب کردن 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و الحُورَ لَتَشاقُ إلی مَن یَکسَحُ المَساجِدَ و یأخُذُ مِنهُ القِذی </w:t>
      </w:r>
      <w:r>
        <w:rPr>
          <w:rStyle w:val="FootnoteAnchor"/>
          <w:rtl w:val="true"/>
        </w:rPr>
        <w:footnoteReference w:id="1118"/>
      </w:r>
      <w:r>
        <w:rPr>
          <w:rFonts w:ascii="IRNazanin" w:hAnsi="IRNazanin" w:eastAsia="IRNazanin"/>
          <w:color w:val="111111"/>
          <w:sz w:val="28"/>
          <w:sz w:val="28"/>
          <w:szCs w:val="28"/>
          <w:rtl w:val="true"/>
          <w:lang w:bidi="fa-IR"/>
        </w:rPr>
        <w:t>بهشت و حورالعین مشتاق دیدار کسی هستند که مسجد را جاروب، و آن را گردگیری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تمیزی کفش در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نِعالَکُم عِندَ أبوابِ المَسجِدِ؛</w:t>
      </w:r>
      <w:r>
        <w:rPr>
          <w:rStyle w:val="FootnoteAnchor"/>
          <w:rtl w:val="true"/>
        </w:rPr>
        <w:footnoteReference w:id="1119"/>
      </w:r>
      <w:r>
        <w:rPr>
          <w:rFonts w:ascii="IRNazanin" w:hAnsi="IRNazanin" w:eastAsia="IRNazanin"/>
          <w:color w:val="111111"/>
          <w:sz w:val="28"/>
          <w:sz w:val="28"/>
          <w:szCs w:val="28"/>
          <w:rtl w:val="true"/>
          <w:lang w:bidi="fa-IR"/>
        </w:rPr>
        <w:t xml:space="preserve">پیش از ورود به مسجد، کفش‌هایتان را بررسی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آلودگی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جماعت در 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جَماعَةً فِی المَسجدِ تَعدِلُ ثَمانِیَ و أرَبعینَ صَلاةً مُضاعَفَةً فِی المَسجِدِ؛</w:t>
      </w:r>
      <w:r>
        <w:rPr>
          <w:rStyle w:val="FootnoteAnchor"/>
          <w:rtl w:val="true"/>
        </w:rPr>
        <w:footnoteReference w:id="1120"/>
      </w:r>
      <w:r>
        <w:rPr>
          <w:rFonts w:ascii="IRNazanin" w:hAnsi="IRNazanin" w:eastAsia="IRNazanin"/>
          <w:color w:val="111111"/>
          <w:sz w:val="28"/>
          <w:sz w:val="28"/>
          <w:szCs w:val="28"/>
          <w:rtl w:val="true"/>
          <w:lang w:bidi="fa-IR"/>
        </w:rPr>
        <w:t xml:space="preserve">نماز خواندن مرد به جماعت در مسجد، برابر با چهل و هشت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مساجد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فأکثروا فیها مِن الصلاة و الدّعاء؛</w:t>
      </w:r>
      <w:r>
        <w:rPr>
          <w:rStyle w:val="FootnoteAnchor"/>
          <w:rtl w:val="true"/>
        </w:rPr>
        <w:footnoteReference w:id="1121"/>
      </w:r>
      <w:r>
        <w:rPr>
          <w:rFonts w:ascii="IRNazanin" w:hAnsi="IRNazanin" w:eastAsia="IRNazanin"/>
          <w:color w:val="111111"/>
          <w:sz w:val="28"/>
          <w:sz w:val="28"/>
          <w:szCs w:val="28"/>
          <w:rtl w:val="true"/>
          <w:lang w:bidi="fa-IR"/>
        </w:rPr>
        <w:t xml:space="preserve">به مساجد بروید که </w:t>
      </w:r>
    </w:p>
    <w:p>
      <w:pPr>
        <w:pStyle w:val="BookText"/>
        <w:rPr/>
      </w:pPr>
      <w:r>
        <w:rPr>
          <w:rFonts w:ascii="IRNazanin" w:hAnsi="IRNazanin" w:eastAsia="IRNazanin"/>
          <w:color w:val="111111"/>
          <w:sz w:val="28"/>
          <w:sz w:val="28"/>
          <w:szCs w:val="28"/>
          <w:rtl w:val="true"/>
          <w:lang w:bidi="fa-IR"/>
        </w:rPr>
        <w:t>بی‌شک خانه خداوند است در زمین، و هر کس با طهارت بدان جا رود خداوند او را از گناهان پاک سازد ودر زمره زائران خداوند ثبت شود، پس در مساجد زیاد نماز بگذارید و زیاد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بهداشت</w:t>
      </w:r>
    </w:p>
    <w:p>
      <w:pPr>
        <w:pStyle w:val="BookText"/>
        <w:rPr/>
      </w:pPr>
      <w:r>
        <w:rPr>
          <w:rFonts w:ascii="IRNazanin" w:hAnsi="IRNazanin" w:eastAsia="IRNazanin"/>
          <w:color w:val="111111"/>
          <w:sz w:val="28"/>
          <w:sz w:val="28"/>
          <w:szCs w:val="28"/>
          <w:rtl w:val="true"/>
          <w:lang w:bidi="fa-IR"/>
        </w:rPr>
        <w:t>آقایِ قرائتی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پرفسوری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اسپانیا زندگی می‌کند و از محیط زیست سخن می‌گوید، روزی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با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محیط زیست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هم کمی از اسلام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پیامبرصلی الله علیه وآله وسلم ما در عمرش یک بار در نماز راه رفت،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دید بر روی دیوار جلویش آب دهان انداخته شده، شروع کرد به راه رفتن، چند متر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برداشت و شروع کرد به مالیدن دیوار و آب دهان پاک شد و سپس به سرِ جایش برگشت و 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ایشان هم به خاطر محیط زیست بود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نیز، چشم به راه دعوت شدگان بزم الهی هستند تا بیایند و غبار از چهره نورانی‌اش پاک کنند که او نیز خود را برای در آغوش کشیدن رمضان و روزه داران، مهیا سازد و پذیرای میهمانان تازه خود شود، و در فضای عطرآگین از نیایش آنها، نفسی تازه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به دیدنِ مساجد رفته، و آنان را از غبار غربت پاک کنیم و همگی پاک و پاکیزه به دیدار رمضان و لحظه‌های نورانی‌اش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را صرف مساجد کرده و آن جا را آماده پذیرایی از میهمانان الهی نماییم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عقربه‌های زمان پایان یافتن موعد دلتنگی و بی‌قراری را نشان می‌دهد، و ثانیه ها در شتاب، به سوی وعده الهی از هم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آرزوی مژدگانی وصال، لحظه شماری می‌کند تا غبارِ ملال انگیز یک سال زندگی پرهیاهو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آغوش گشوده و به انتظار میهمانان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صدای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رمضان به گوش می‌رسد و همگی خود را مهیا می‌سازند تا دعوت حق به روزه داری را، لبیک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نیز، در انتظار صدای صلوات و طنین موعظه و منبر بی قرارند؛ در انتظار نیایش اشک در شب‌های قدر، در انتظار ازدحام روزه داران و سفره‌های پر عطر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غبار روبی مساجد، هفته پاس داشتن خانه خدا و میهمان سرای رمضان است که همگی را بر سر سفره نیایش و نیاز می‌نشاند و شاهدِ شکفتن قنوت‌ها و اشک‌های عاشقانه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میهمانی الهی مبارک باد</w:t>
      </w:r>
      <w:r>
        <w:rPr>
          <w:rFonts w:eastAsia="IRNazanin" w:cs="IRNazanin"/>
          <w:color w:val="111111"/>
          <w:sz w:val="28"/>
          <w:szCs w:val="28"/>
          <w:rtl w:val="true"/>
          <w:lang w:bidi="fa-IR"/>
        </w:rPr>
        <w:t xml:space="preserve">! </w:t>
      </w:r>
      <w:bookmarkStart w:id="825" w:name="pg880_4933"/>
    </w:p>
    <w:p>
      <w:pPr>
        <w:pStyle w:val="Heading3"/>
        <w:numPr>
          <w:ilvl w:val="2"/>
          <w:numId w:val="1"/>
        </w:numPr>
        <w:rPr/>
      </w:pPr>
      <w:bookmarkStart w:id="826" w:name="__RefHeading___Toc61680_373438147"/>
      <w:bookmarkStart w:id="827" w:name="_Toc322"/>
      <w:bookmarkEnd w:id="825"/>
      <w:bookmarkEnd w:id="826"/>
      <w:r>
        <w:rPr>
          <w:rtl w:val="true"/>
        </w:rPr>
        <w:t>رمضان</w:t>
      </w:r>
      <w:bookmarkEnd w:id="827"/>
    </w:p>
    <w:p>
      <w:pPr>
        <w:pStyle w:val="Heading4"/>
        <w:numPr>
          <w:ilvl w:val="3"/>
          <w:numId w:val="1"/>
        </w:numPr>
        <w:rPr/>
      </w:pPr>
      <w:bookmarkStart w:id="828" w:name="__RefHeading___Toc61682_373438147"/>
      <w:bookmarkStart w:id="829" w:name="_Toc323"/>
      <w:bookmarkEnd w:id="828"/>
      <w:r>
        <w:rPr>
          <w:rtl w:val="true"/>
        </w:rPr>
        <w:t>ماه مبارکِ رمضان</w:t>
      </w:r>
      <w:bookmarkEnd w:id="829"/>
    </w:p>
    <w:p>
      <w:pPr>
        <w:pStyle w:val="BookText"/>
        <w:rPr/>
      </w:pPr>
      <w:r>
        <w:rPr>
          <w:rFonts w:ascii="IRNazanin" w:hAnsi="IRNazanin" w:eastAsia="IRNazanin"/>
          <w:color w:val="111111"/>
          <w:sz w:val="28"/>
          <w:sz w:val="28"/>
          <w:szCs w:val="28"/>
          <w:rtl w:val="true"/>
          <w:lang w:bidi="fa-IR"/>
        </w:rPr>
        <w:t>رمضان، ماهِ خدا، ماه اسلام و تسلیم، ماه طهارت و پاکیزگی، ماه آزمایش و تصفیه ناخالصی ها و ماه قیام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نزول قرآن برای هدایت انسان، ماه روزه، روزه از گناه و ناپاکی، ماه مهمانی خدا، ماه سرشاری رحمت حق، ماه محدودیت شیاطین، ماه تزکیه، تربیت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عابدان حضرت سجادعلیه السلام با خرسندی و آغوش باز به استقبال ماه رمضان می‌رفت و بسیار غمین و حزین از این ماه وداع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نزول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الْقُرْءَانُ هُدًی لِّلنَّاسِ وَ بَیِّنَتٍ مِّنَ الْهُدَی وَ الْفُرْقَانِ؛</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در شب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Style w:val="FootnoteAnchor"/>
          <w:rtl w:val="true"/>
        </w:rPr>
        <w:footnoteReference w:id="1124"/>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ماه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w:t>
      </w:r>
      <w:r>
        <w:rPr>
          <w:rStyle w:val="FootnoteAnchor"/>
          <w:rtl w:val="true"/>
        </w:rPr>
        <w:footnoteReference w:id="1125"/>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 است، روزهای دیگری را به 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 اینکه شما را هدایت کرده، بزرگ بشمرید؛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روزه بر همه امّت‌ها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کُتِب عَلَیْکمُ الصیَامُ کَمَا کُتِب عَلی‌الَّذِینَ مِن قَبْلِکمْ لَعَلَّکُمْ تَتَّقُونَ؛</w:t>
      </w:r>
      <w:r>
        <w:rPr>
          <w:rStyle w:val="FootnoteAnchor"/>
          <w:rtl w:val="true"/>
        </w:rPr>
        <w:footnoteReference w:id="1126"/>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پرهیزکار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ماه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r>
        <w:rPr>
          <w:rStyle w:val="FootnoteAnchor"/>
          <w:rtl w:val="true"/>
        </w:rPr>
        <w:footnoteReference w:id="1127"/>
      </w: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خدا برای شما مقرر داشته،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 کفاره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r>
        <w:rPr>
          <w:rStyle w:val="FootnoteAnchor"/>
          <w:rtl w:val="true"/>
        </w:rPr>
        <w:footnoteReference w:id="1128"/>
      </w:r>
      <w:r>
        <w:rPr>
          <w:rFonts w:ascii="IRNazanin" w:hAnsi="IRNazanin" w:eastAsia="IRNazanin"/>
          <w:color w:val="111111"/>
          <w:sz w:val="28"/>
          <w:sz w:val="28"/>
          <w:szCs w:val="28"/>
          <w:rtl w:val="true"/>
          <w:lang w:bidi="fa-IR"/>
        </w:rPr>
        <w:t>و حج و عمره را برای خدا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 اجازه نداد که پس از احرام بستن،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و کفّاره‌ای از قبیل روزه یا صدقه یا گوسفندی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ختم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نیافت، سه روز در ایام حج، و هفت روز هنگامی که باز می‌گردید، روزه </w:t>
      </w:r>
    </w:p>
    <w:p>
      <w:pPr>
        <w:pStyle w:val="BookText"/>
        <w:rPr/>
      </w:pP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گشوده شدن درهای آسمان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السَّماءِ تُفتَحُ فی أوَّلِ لَیلَةٍ مِن شَهرِ رَمَضانَ و لاتُغلَقُ إلی آخِرِ لَیلَةٍ مِنهُ؛</w:t>
      </w:r>
      <w:r>
        <w:rPr>
          <w:rStyle w:val="FootnoteAnchor"/>
          <w:rtl w:val="true"/>
        </w:rPr>
        <w:footnoteReference w:id="1129"/>
      </w:r>
      <w:r>
        <w:rPr>
          <w:rFonts w:ascii="IRNazanin" w:hAnsi="IRNazanin" w:eastAsia="IRNazanin"/>
          <w:color w:val="111111"/>
          <w:sz w:val="28"/>
          <w:sz w:val="28"/>
          <w:szCs w:val="28"/>
          <w:rtl w:val="true"/>
          <w:lang w:bidi="fa-IR"/>
        </w:rPr>
        <w:t>درهای آسمان در شب اوّل ماه رمضان گشوده می‌شود و تا آخرین شب این ماه بسته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الشَّقِیَّ حَقَّ الشَّقِیِّ مَن خَرَجَ مِنهُ هذا الشَّهرُ و لَم یُغفَر ذُنوبُهُ؛</w:t>
      </w:r>
      <w:r>
        <w:rPr>
          <w:rStyle w:val="FootnoteAnchor"/>
          <w:rtl w:val="true"/>
        </w:rPr>
        <w:footnoteReference w:id="1130"/>
      </w:r>
      <w:r>
        <w:rPr>
          <w:rFonts w:ascii="IRNazanin" w:hAnsi="IRNazanin" w:eastAsia="IRNazanin"/>
          <w:color w:val="111111"/>
          <w:sz w:val="28"/>
          <w:sz w:val="28"/>
          <w:szCs w:val="28"/>
          <w:rtl w:val="true"/>
          <w:lang w:bidi="fa-IR"/>
        </w:rPr>
        <w:t>بدبخت واقعی کسی است که این ماه را پشت سر گذارد و گناهانش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در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شَهرُ الإستِغفارِ و هُوَ شَهرُ الصِّیامِ و هُوَ شَهرُ الدُّعاءِ؛</w:t>
      </w:r>
      <w:r>
        <w:rPr>
          <w:rStyle w:val="FootnoteAnchor"/>
          <w:rtl w:val="true"/>
        </w:rPr>
        <w:footnoteReference w:id="1131"/>
      </w:r>
      <w:r>
        <w:rPr>
          <w:rFonts w:ascii="IRNazanin" w:hAnsi="IRNazanin" w:eastAsia="IRNazanin"/>
          <w:color w:val="111111"/>
          <w:sz w:val="28"/>
          <w:sz w:val="28"/>
          <w:szCs w:val="28"/>
          <w:rtl w:val="true"/>
          <w:lang w:bidi="fa-IR"/>
        </w:rPr>
        <w:t>ماه رمضان ماه استغفار، ماه روزه و ماه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در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الحُسَینِ‌علیه السلام إذا کان شَهرُ رَمَضانَ لَم یَتَکَلَّم إلاّ بِالدُّعاءِ و التَّسبیحِ و الاستغفارِ و التَّکبیرِ؛</w:t>
      </w:r>
      <w:r>
        <w:rPr>
          <w:rStyle w:val="FootnoteAnchor"/>
          <w:rtl w:val="true"/>
        </w:rPr>
        <w:footnoteReference w:id="1132"/>
      </w:r>
      <w:r>
        <w:rPr>
          <w:rFonts w:ascii="IRNazanin" w:hAnsi="IRNazanin" w:eastAsia="IRNazanin"/>
          <w:color w:val="111111"/>
          <w:sz w:val="28"/>
          <w:sz w:val="28"/>
          <w:szCs w:val="28"/>
          <w:rtl w:val="true"/>
          <w:lang w:bidi="fa-IR"/>
        </w:rPr>
        <w:t>امام سجادعلیه السلام درماه رمضان جز به دعا و تسبیح و استغفار و تکبیر لب نمی‌گشود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در رمضان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تِلاوَةِ القُرآنِ؛</w:t>
      </w:r>
      <w:r>
        <w:rPr>
          <w:rStyle w:val="FootnoteAnchor"/>
          <w:rtl w:val="true"/>
        </w:rPr>
        <w:footnoteReference w:id="1133"/>
      </w:r>
      <w:r>
        <w:rPr>
          <w:rFonts w:ascii="IRNazanin" w:hAnsi="IRNazanin" w:eastAsia="IRNazanin"/>
          <w:color w:val="111111"/>
          <w:sz w:val="28"/>
          <w:sz w:val="28"/>
          <w:szCs w:val="28"/>
          <w:rtl w:val="true"/>
          <w:lang w:bidi="fa-IR"/>
        </w:rPr>
        <w:t>در ماه رمضان، قرآن بسیار تلاوت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کُلَّ لَیلَةٍ مِن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لَقَد أمَرتُ مَلائِکَتی بِفَتحِ أبوابِ سَماواتٍ للدّاعِین مِن عِبادی و إمائی؛</w:t>
      </w:r>
      <w:r>
        <w:rPr>
          <w:rStyle w:val="FootnoteAnchor"/>
          <w:rtl w:val="true"/>
        </w:rPr>
        <w:footnoteReference w:id="1134"/>
      </w:r>
      <w:r>
        <w:rPr>
          <w:rFonts w:ascii="IRNazanin" w:hAnsi="IRNazanin" w:eastAsia="IRNazanin"/>
          <w:color w:val="111111"/>
          <w:sz w:val="28"/>
          <w:sz w:val="28"/>
          <w:szCs w:val="28"/>
          <w:rtl w:val="true"/>
          <w:lang w:bidi="fa-IR"/>
        </w:rPr>
        <w:t>خداوند در هر شب ماه رمضان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به فرشتگان فرمان داده‌ام درهای آسمان را بر روی بندگان دعا کننده من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دُعاؤُکُم فیه مُستَجابٌ؛</w:t>
      </w:r>
      <w:r>
        <w:rPr>
          <w:rStyle w:val="FootnoteAnchor"/>
          <w:rtl w:val="true"/>
        </w:rPr>
        <w:footnoteReference w:id="1135"/>
      </w:r>
      <w:r>
        <w:rPr>
          <w:rFonts w:ascii="IRNazanin" w:hAnsi="IRNazanin" w:eastAsia="IRNazanin"/>
          <w:color w:val="111111"/>
          <w:sz w:val="28"/>
          <w:sz w:val="28"/>
          <w:szCs w:val="28"/>
          <w:rtl w:val="true"/>
          <w:lang w:bidi="fa-IR"/>
        </w:rPr>
        <w:t>دعای شما در این ماه به اجابت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فی شَهر رَمَضانَ بِکَثرَةِ الاستِغفارِ و الدُّعاءِ؛</w:t>
      </w:r>
      <w:r>
        <w:rPr>
          <w:rStyle w:val="FootnoteAnchor"/>
          <w:rtl w:val="true"/>
        </w:rPr>
        <w:footnoteReference w:id="1136"/>
      </w:r>
      <w:r>
        <w:rPr>
          <w:rFonts w:ascii="IRNazanin" w:hAnsi="IRNazanin" w:eastAsia="IRNazanin"/>
          <w:color w:val="111111"/>
          <w:sz w:val="28"/>
          <w:sz w:val="28"/>
          <w:szCs w:val="28"/>
          <w:rtl w:val="true"/>
          <w:lang w:bidi="fa-IR"/>
        </w:rPr>
        <w:t>بر شما باد در ماه رمضان به بسیاری استغفار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 و رَمَضانُ شَهرُ اللَّهِ فَمَن صامَ شهری کُنتُ لَهُ شَفیعاً یَومَ القِیامَةِ؛</w:t>
      </w:r>
      <w:r>
        <w:rPr>
          <w:rStyle w:val="FootnoteAnchor"/>
          <w:rtl w:val="true"/>
        </w:rPr>
        <w:footnoteReference w:id="1137"/>
      </w:r>
      <w:r>
        <w:rPr>
          <w:rFonts w:ascii="IRNazanin" w:hAnsi="IRNazanin" w:eastAsia="IRNazanin"/>
          <w:color w:val="111111"/>
          <w:sz w:val="28"/>
          <w:sz w:val="28"/>
          <w:szCs w:val="28"/>
          <w:rtl w:val="true"/>
          <w:lang w:bidi="fa-IR"/>
        </w:rPr>
        <w:t>شعبان، ماه من و رمضان ماه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ماه مرا روزه بدارد، در روز قیامت شفیع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مسابقه برای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شَهرَ رَمضانَ مِضماراً لِخَلقِهِ فَیستَبِقونَ فیهِ بِطاعَتِهِ إلی مرضاتِهِ؛</w:t>
      </w:r>
      <w:r>
        <w:rPr>
          <w:rStyle w:val="FootnoteAnchor"/>
          <w:rtl w:val="true"/>
        </w:rPr>
        <w:footnoteReference w:id="1138"/>
      </w:r>
      <w:r>
        <w:rPr>
          <w:rFonts w:ascii="IRNazanin" w:hAnsi="IRNazanin" w:eastAsia="IRNazanin"/>
          <w:color w:val="111111"/>
          <w:sz w:val="28"/>
          <w:sz w:val="28"/>
          <w:szCs w:val="28"/>
          <w:rtl w:val="true"/>
          <w:lang w:bidi="fa-IR"/>
        </w:rPr>
        <w:t>خداوند ماه رمضان را میدان مسابقه ای برای آفریدگان خود قرار داده تا با طاعتش برای خشنودی او از یکدیگر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نام گذاری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سُمی‌الرَّمَضانُ لاِنَّهُ یُرمِضُ الذُّنُوبَ؛</w:t>
      </w:r>
      <w:r>
        <w:rPr>
          <w:rStyle w:val="FootnoteAnchor"/>
          <w:rtl w:val="true"/>
        </w:rPr>
        <w:footnoteReference w:id="1139"/>
      </w:r>
      <w:r>
        <w:rPr>
          <w:rFonts w:ascii="IRNazanin" w:hAnsi="IRNazanin" w:eastAsia="IRNazanin"/>
          <w:color w:val="111111"/>
          <w:sz w:val="28"/>
          <w:sz w:val="28"/>
          <w:szCs w:val="28"/>
          <w:rtl w:val="true"/>
          <w:lang w:bidi="fa-IR"/>
        </w:rPr>
        <w:t>رمضان، رمضان نامیده شد؛ زیرا گناهان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رمضان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شَهرِ رَمَضانَ لَیلَةُ القَدرِ؛</w:t>
      </w:r>
      <w:r>
        <w:rPr>
          <w:rStyle w:val="FootnoteAnchor"/>
          <w:rtl w:val="true"/>
        </w:rPr>
        <w:footnoteReference w:id="1140"/>
      </w:r>
      <w:r>
        <w:rPr>
          <w:rFonts w:ascii="IRNazanin" w:hAnsi="IRNazanin" w:eastAsia="IRNazanin"/>
          <w:color w:val="111111"/>
          <w:sz w:val="28"/>
          <w:sz w:val="28"/>
          <w:szCs w:val="28"/>
          <w:rtl w:val="true"/>
          <w:lang w:bidi="fa-IR"/>
        </w:rPr>
        <w:t>قلب ماه رمضان، شب قدر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گشایش در آسمان در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کُلَّ لَیلَةٍ مِن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لَقَد أمَرتُ مَلائِکَتی بِفَتحِ أبوابِ سَماواتٍ للدّاعِین مِن عِبادی و إمائی؛</w:t>
      </w:r>
      <w:r>
        <w:rPr>
          <w:rStyle w:val="FootnoteAnchor"/>
          <w:rtl w:val="true"/>
        </w:rPr>
        <w:footnoteReference w:id="1141"/>
      </w:r>
      <w:r>
        <w:rPr>
          <w:rFonts w:ascii="IRNazanin" w:hAnsi="IRNazanin" w:eastAsia="IRNazanin"/>
          <w:color w:val="111111"/>
          <w:sz w:val="28"/>
          <w:sz w:val="28"/>
          <w:szCs w:val="28"/>
          <w:rtl w:val="true"/>
          <w:lang w:bidi="fa-IR"/>
        </w:rPr>
        <w:t>خداوند در هر شب ماه رمضان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به فرشتگان فرمان داده‌ام درهای آسمان را بر روی بندگان دعا کننده من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روزه‌داری</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دارالحکومه علی بن ابیطالب‌علیه السلام شده و به محضرش شرفیاب شدم و دیدم که بر سر سفره غذا نشسته ولی فقط ظرفی ماست بسیار ترش که بوی ترشی آن به مشام می‌رسید و مقداری نان خشک که پوستهای جو در آن آشکار است در آن می‌باشد، و آن حضرت نان را با زانوی خود تکه می‌کند و درون ماست می‌گذارد و بعد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که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از غذای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باشد و غذایی ببیند و میل به آن پیدا کند اما بخاطر روزه دار بودن از آن نخورد خداوند از غذا و شراب بهشت به او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 آن حضرت که در همان نزدیکی ایستاده بود رو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پیرمرد غذای مناسبی فراهم نمی‌کنید تا او مجبور شود چنین غذائی بخورد؟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اجازه ای به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گفتی؟ من آنچه به او گفته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غذایی برایش فراهم نکردند و هیچگاه سه روز پشت سر هم نان گندم نخورد تا از دنیا رفت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اثرِ روزه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فرموده که با قافله ای همراه بودم گرفتار جماعتی دزد شده و غارت گردیدیم لکن رئیس آن را وقت خوردن غذا دزدان روزه یافتم گفتم دزدی می‌کنی، روزه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رسم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کوره راه صلح بین خود و خدا باقی می‌گذارم مدّت‌ها گذشت تا این که او را در مکه در حال طواف دیدم مرا شناخت و گفت همان روزه مرا نجات داد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شرایطِ روزه‌داری</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مردم را به روزه یک روز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افطار نکند تا به او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 گرفتند تا شب شد شخصی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روزه دارم اجازه بده افطار کنم و پیامبر به او اجازه می‌داد و همچنان می‌آمدند و اجازه می‌گرفتند تا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دو دختر جوان روزه دارند و شرم دارند که خدمت شما بیایند به آنها اجازه بده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کرد و پیامبر روی گرداند سوّمین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 ندارند و چگونه روزه دار است کسی که امروز گوشت‌های مردم را خورده است؟ برو و به آن دو دستور بده اگر روزه اند 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به آنها خبر داد و از آنها خواست 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لخته خونی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محضر پیامبر برگشت و جریان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محمّدصلی الله علیه وآله وسلم در دست قدرت اوست اگر لخته های خون در شکم آنها باقی می‌ماند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می‌خورد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رعایت احوال دیگران در ماه رمضان</w:t>
      </w:r>
    </w:p>
    <w:p>
      <w:pPr>
        <w:pStyle w:val="BookText"/>
        <w:rPr/>
      </w:pPr>
      <w:r>
        <w:rPr>
          <w:rFonts w:ascii="IRNazanin" w:hAnsi="IRNazanin" w:eastAsia="IRNazanin"/>
          <w:color w:val="111111"/>
          <w:sz w:val="28"/>
          <w:sz w:val="28"/>
          <w:szCs w:val="28"/>
          <w:rtl w:val="true"/>
          <w:lang w:bidi="fa-IR"/>
        </w:rPr>
        <w:t>استاد قرائتی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کاشان بودم، ماه مبارک رمضان بعد از افطار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خیلی گرم صحبت بودم و جلسه داغ داغ بود و کمی طول کشیده بود، 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بعد از ظهر خوب استراحت کرده‌ای و افطار هم دعوت داشته ای و خوب خورده‌ای، من امروز سَرِ کار بوده‌ام و خیلی خسته‌ام و افطاری هم آش تُرش خورده‌ام، بس است، چقدر صحبت می‌کنی</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ختم قرآن در ماه رمضان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گلپایگانی فرزند آیت اللَّه گلپایگانی‌رحمه الله از مراجع عظام تقلید می‌فرمودند قرآن هایی که به پدر هدیه می‌شد، مقید بودند آنها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 تلاوت به دار القرآن هدیه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قرآن به این است که خوانده شود، زیرا در قیامت، قرآن از ما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هایی که توسط آقا قرائت شده، در دار القرآن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می‌فرمود من </w:t>
      </w:r>
    </w:p>
    <w:p>
      <w:pPr>
        <w:pStyle w:val="BookText"/>
        <w:rPr/>
      </w:pPr>
      <w:r>
        <w:rPr>
          <w:rFonts w:ascii="IRNazanin" w:hAnsi="IRNazanin" w:eastAsia="IRNazanin"/>
          <w:color w:val="111111"/>
          <w:sz w:val="28"/>
          <w:sz w:val="28"/>
          <w:szCs w:val="28"/>
          <w:rtl w:val="true"/>
          <w:lang w:bidi="fa-IR"/>
        </w:rPr>
        <w:t>هر روز صبح که قرآن می‌خوانم، یکی از آیات را در نظر می‌گیرم و درباره آن تا شب فکر می‌کنم تا ببینم چه پیام‌های آموزنده ای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ماه رمضان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قرآن را ختم می‌کردند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عبادت در ماه رمضان</w:t>
      </w:r>
    </w:p>
    <w:p>
      <w:pPr>
        <w:pStyle w:val="BookText"/>
        <w:rPr/>
      </w:pPr>
      <w:r>
        <w:rPr>
          <w:rFonts w:ascii="IRNazanin" w:hAnsi="IRNazanin" w:eastAsia="IRNazanin"/>
          <w:color w:val="111111"/>
          <w:sz w:val="28"/>
          <w:sz w:val="28"/>
          <w:szCs w:val="28"/>
          <w:rtl w:val="true"/>
          <w:lang w:bidi="fa-IR"/>
        </w:rPr>
        <w:t>مرحوم شیخ عباس قمی‌رحمه الله در شرح حال آقا سید صدرالدین عاملی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جلیل، بکّاء و کثیر المناجات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شبی از شبهای ماه رمضان داخل حرم امیرالمؤمنین‌علیه السلام شد، بعد از زیارت، نشست پشت سر مقدس و شروع کرد به خواندن دعای ابوحمزه همین که شروع کرد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لاتؤدّبنی بعقوبتک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را گرفت و پیوسته این کلمه را مکرّر کرد و گریه کرد تا غش کرد و او را از حرم مطهّر بیرون آوردند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رمضان و دوری از گناه</w:t>
      </w:r>
    </w:p>
    <w:p>
      <w:pPr>
        <w:pStyle w:val="BookText"/>
        <w:rPr/>
      </w:pPr>
      <w:r>
        <w:rPr>
          <w:rFonts w:ascii="IRNazanin" w:hAnsi="IRNazanin" w:eastAsia="IRNazanin"/>
          <w:color w:val="111111"/>
          <w:sz w:val="28"/>
          <w:sz w:val="28"/>
          <w:szCs w:val="28"/>
          <w:rtl w:val="true"/>
          <w:lang w:bidi="fa-IR"/>
        </w:rPr>
        <w:t>حضرت علی‌علیه السلام در پایان خطبه شعبانیه از پیامبر گرامی اسلام‌صلی الله علیه وآله وسلم سؤال نمود که بهترین اعمال در ماه مبارک رمضان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دوری از معاصی خدای بزرگ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حکمت روزه داشتن مگذار</w:t>
      </w:r>
    </w:p>
    <w:p>
      <w:pPr>
        <w:pStyle w:val="BookText"/>
        <w:rPr/>
      </w:pPr>
      <w:r>
        <w:rPr>
          <w:rFonts w:ascii="IRNazanin" w:hAnsi="IRNazanin" w:eastAsia="IRNazanin"/>
          <w:color w:val="111111"/>
          <w:sz w:val="28"/>
          <w:sz w:val="28"/>
          <w:szCs w:val="28"/>
          <w:rtl w:val="true"/>
          <w:lang w:bidi="fa-IR"/>
        </w:rPr>
        <w:t>باز هم گفته و شنیده شود</w:t>
      </w:r>
    </w:p>
    <w:p>
      <w:pPr>
        <w:pStyle w:val="BookText"/>
        <w:rPr/>
      </w:pPr>
      <w:r>
        <w:rPr>
          <w:rFonts w:ascii="IRNazanin" w:hAnsi="IRNazanin" w:eastAsia="IRNazanin"/>
          <w:color w:val="111111"/>
          <w:sz w:val="28"/>
          <w:sz w:val="28"/>
          <w:szCs w:val="28"/>
          <w:rtl w:val="true"/>
          <w:lang w:bidi="fa-IR"/>
        </w:rPr>
        <w:t>صبرت آموزد و تسلط نفس</w:t>
      </w:r>
    </w:p>
    <w:p>
      <w:pPr>
        <w:pStyle w:val="BookText"/>
        <w:rPr/>
      </w:pPr>
      <w:r>
        <w:rPr>
          <w:rFonts w:ascii="IRNazanin" w:hAnsi="IRNazanin" w:eastAsia="IRNazanin"/>
          <w:color w:val="111111"/>
          <w:sz w:val="28"/>
          <w:sz w:val="28"/>
          <w:szCs w:val="28"/>
          <w:rtl w:val="true"/>
          <w:lang w:bidi="fa-IR"/>
        </w:rPr>
        <w:t>و زتو شیطان تو رمیده شود</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Amiri" w:hAnsi="Amiri" w:eastAsia="Amiri" w:cs="Amiri"/>
          <w:color w:val="111111"/>
          <w:sz w:val="28"/>
          <w:sz w:val="28"/>
          <w:szCs w:val="28"/>
          <w:rtl w:val="true"/>
          <w:lang w:bidi="ar-SA"/>
        </w:rPr>
        <w:t>لایقِ دیدار</w:t>
      </w:r>
    </w:p>
    <w:p>
      <w:pPr>
        <w:pStyle w:val="BookText"/>
        <w:rPr/>
      </w:pPr>
      <w:r>
        <w:rPr>
          <w:rFonts w:ascii="IRNazanin" w:hAnsi="IRNazanin" w:eastAsia="IRNazanin"/>
          <w:color w:val="111111"/>
          <w:sz w:val="28"/>
          <w:sz w:val="28"/>
          <w:szCs w:val="28"/>
          <w:rtl w:val="true"/>
          <w:lang w:bidi="fa-IR"/>
        </w:rPr>
        <w:t>کاش در این رمضان لایقِ دیدار شویم</w:t>
      </w:r>
    </w:p>
    <w:p>
      <w:pPr>
        <w:pStyle w:val="BookText"/>
        <w:rPr/>
      </w:pPr>
      <w:r>
        <w:rPr>
          <w:rFonts w:ascii="IRNazanin" w:hAnsi="IRNazanin" w:eastAsia="IRNazanin"/>
          <w:color w:val="111111"/>
          <w:sz w:val="28"/>
          <w:sz w:val="28"/>
          <w:szCs w:val="28"/>
          <w:rtl w:val="true"/>
          <w:lang w:bidi="fa-IR"/>
        </w:rPr>
        <w:t>سحری با نظرِ لطف تو بیدار شویم</w:t>
      </w:r>
    </w:p>
    <w:p>
      <w:pPr>
        <w:pStyle w:val="BookText"/>
        <w:rPr/>
      </w:pPr>
      <w:r>
        <w:rPr>
          <w:rFonts w:ascii="IRNazanin" w:hAnsi="IRNazanin" w:eastAsia="IRNazanin"/>
          <w:color w:val="111111"/>
          <w:sz w:val="28"/>
          <w:sz w:val="28"/>
          <w:szCs w:val="28"/>
          <w:rtl w:val="true"/>
          <w:lang w:bidi="fa-IR"/>
        </w:rPr>
        <w:t>کاش منّت بگذاری به سرم 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هم سفره تو لحظه افطار شویم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حلول ماه مبارک رمضان، ماه عبادت و سازندگی، ماه تجدید قوای معنوی شهر اللَّه الاعظم که</w:t>
      </w:r>
    </w:p>
    <w:p>
      <w:pPr>
        <w:pStyle w:val="BookText"/>
        <w:rPr/>
      </w:pPr>
      <w:r>
        <w:rPr>
          <w:rFonts w:ascii="IRNazanin" w:hAnsi="IRNazanin" w:eastAsia="IRNazanin"/>
          <w:color w:val="111111"/>
          <w:sz w:val="28"/>
          <w:sz w:val="28"/>
          <w:szCs w:val="28"/>
          <w:rtl w:val="true"/>
          <w:lang w:bidi="fa-IR"/>
        </w:rPr>
        <w:t>در آن عموم مسلمانان در صف واحد متوجّه به موضع قدرت لایزال و تجهیز در مقابل قوای طاغوتی هستند، لازم است با توحید قدرت و قدرت واحده در مقابل طاغوت‌های زمان و چپاولگران بین المللی بپاخیزند و از مملکت اسلامی دفاع و دست خائنان را کوتاه و امید آنان را قطع نمایند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شریف رمضان در پیش است … از ادعیه ائمّه معصومین استفاده کنند و برای این ملّت خیر و سلامت طلب کنند و برای دشمنان اسلام خذلان و شکست را بخواهند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خوف این را دارم که در این ماه مبارک رمضان که ماه تهذیب نفس است و همه را خدا به ضیافت خودش دعوت کرده است، ما با صاحب خانه کاری بکنیم که عنایتش از ما برگردد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ماه مبارک رمضان که ماه خداست، همه موفّق بشوید به اینکه دعا کنید برای اسلام، در رأس ادعیه تان دعای برای اسلام باشد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کوشش کنیم که در این ماه مبارک رمضان که بر ما گذشت اگر حالی پیدا شد، این حال را تا ماه دیگر نگه داریم و اگر حالی پیدا نشد متأسّف و کوشش کنیم که پیدا کنیم</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مبارک است برای اینکه لیلة القدر دارد … ماه رمضان مبارک است برای اینکه نزول وحی بر او شده است یا به عبارت دیگر معنویت رسول خدا وحی را نازل کرده است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شماها در ماه مبارک مهمان خدا هستید، مهماندار خداست، و مخلوق مهمان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ضیافت نسبت به اولیاء کامل الهی به آن نحوی نیست که ما تخیّل کنیم یا دست ما به او برسد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ماه مبارک رمضان را به آدابش عمل بکنید یعنی آداب روحی‌اش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نباشد، دعا به معنی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 و تذکّر خدا 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تذکّری که نفوس را مطمئن می‌کند</w:t>
      </w:r>
      <w:r>
        <w:rPr>
          <w:rFonts w:eastAsia="IRNazanin" w:cs="IRNazanin"/>
          <w:color w:val="111111"/>
          <w:sz w:val="28"/>
          <w:szCs w:val="28"/>
          <w:rtl w:val="true"/>
          <w:lang w:bidi="fa-IR"/>
        </w:rPr>
        <w:t>.</w:t>
      </w:r>
      <w:r>
        <w:rPr>
          <w:rStyle w:val="FootnoteAnchor"/>
          <w:rtl w:val="true"/>
        </w:rPr>
        <w:footnoteReference w:id="1156"/>
      </w:r>
      <w:bookmarkStart w:id="830" w:name="pg880_4950"/>
    </w:p>
    <w:p>
      <w:pPr>
        <w:pStyle w:val="Heading4"/>
        <w:numPr>
          <w:ilvl w:val="3"/>
          <w:numId w:val="1"/>
        </w:numPr>
        <w:rPr/>
      </w:pPr>
      <w:bookmarkStart w:id="831" w:name="__RefHeading___Toc61684_373438147"/>
      <w:bookmarkStart w:id="832" w:name="_Toc324"/>
      <w:bookmarkEnd w:id="830"/>
      <w:bookmarkEnd w:id="831"/>
      <w:r>
        <w:rPr/>
        <w:t>7</w:t>
      </w:r>
      <w:r>
        <w:rPr>
          <w:rtl w:val="true"/>
        </w:rPr>
        <w:t xml:space="preserve"> </w:t>
      </w:r>
      <w:r>
        <w:rPr>
          <w:rtl w:val="true"/>
        </w:rPr>
        <w:t>رمضان</w:t>
      </w:r>
      <w:bookmarkEnd w:id="832"/>
    </w:p>
    <w:p>
      <w:pPr>
        <w:pStyle w:val="Heading5"/>
        <w:numPr>
          <w:ilvl w:val="4"/>
          <w:numId w:val="1"/>
        </w:numPr>
        <w:rPr/>
      </w:pPr>
      <w:bookmarkStart w:id="833" w:name="__RefHeading___Toc61686_373438147"/>
      <w:bookmarkStart w:id="834" w:name="_Toc325"/>
      <w:bookmarkEnd w:id="833"/>
      <w:r>
        <w:rPr>
          <w:rtl w:val="true"/>
        </w:rPr>
        <w:t>وفاتِ ابوطالب</w:t>
      </w:r>
      <w:bookmarkEnd w:id="834"/>
    </w:p>
    <w:p>
      <w:pPr>
        <w:pStyle w:val="BookText"/>
        <w:rPr/>
      </w:pPr>
      <w:r>
        <w:rPr>
          <w:rFonts w:ascii="IRNazanin" w:hAnsi="IRNazanin" w:eastAsia="IRNazanin"/>
          <w:color w:val="111111"/>
          <w:sz w:val="28"/>
          <w:sz w:val="28"/>
          <w:szCs w:val="28"/>
          <w:rtl w:val="true"/>
          <w:lang w:bidi="fa-IR"/>
        </w:rPr>
        <w:t>ابوطالب عموی پیامبرصلی الله علیه وآله به حق از بزرگترین یاوران و حامیان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فوت پدرش عبدالمطلب، بزرگ قبیله بنی هاشم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دست حمایت بر سر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زمان یتیمی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 و در کوران حوادث قبل و بعد از نبوت از هیچ کمکی به پیامبرصلی الله علیه وآله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اوایل رسالت پیامبرصلی الله علیه وآله به دلیل ایجاد محدودیّت از طرف مکّیان، دستور داد تا همه بنی هاشم به شعب ابیطالب بروند و مدّت سه سال در رنج و زحمت بی خانمانی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مرگ به فرزندانش وصیت کرد تا از دوستان و حامیان برادرزاده اش، محمّدصلی الله علیه وآله شوند و از کمک به او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اشعاری در مدح پیامبرصلی الله علیه وآله و حقانیّت اسلام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خوبی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شَیْ‌ءٍ مُقیتاً؛</w:t>
      </w:r>
      <w:r>
        <w:rPr>
          <w:rStyle w:val="FootnoteAnchor"/>
          <w:rtl w:val="true"/>
        </w:rPr>
        <w:footnoteReference w:id="1157"/>
      </w:r>
      <w:r>
        <w:rPr>
          <w:rFonts w:ascii="IRNazanin" w:hAnsi="IRNazanin" w:eastAsia="IRNazanin"/>
          <w:color w:val="111111"/>
          <w:sz w:val="28"/>
          <w:sz w:val="28"/>
          <w:szCs w:val="28"/>
          <w:rtl w:val="true"/>
          <w:lang w:bidi="fa-IR"/>
        </w:rPr>
        <w:t xml:space="preserve">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نیکی کند، نصیبی از آن برای او خواهد بود و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بدی کند، سهمی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 رس و نگهدار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دندانشکن ابوطالب</w:t>
      </w:r>
    </w:p>
    <w:p>
      <w:pPr>
        <w:pStyle w:val="BookText"/>
        <w:rPr/>
      </w:pPr>
      <w:r>
        <w:rPr>
          <w:rFonts w:ascii="IRNazanin" w:hAnsi="IRNazanin" w:eastAsia="IRNazanin"/>
          <w:color w:val="111111"/>
          <w:sz w:val="28"/>
          <w:sz w:val="28"/>
          <w:szCs w:val="28"/>
          <w:rtl w:val="true"/>
          <w:lang w:bidi="fa-IR"/>
        </w:rPr>
        <w:t>ابوطالب پدر بزرگوار علی صلی الله علیه وآله چون قهرمانی بی‌بدیل تا آخرین توان خود از پیامبرصلی الله علیه وآله وسلم حمایت می‌کرد، و آن حضرت را از گزندِ دشمن حفظ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برای کناره‌گیری او از حمایتِ پیامبرصلی الله علیه وآله، هر نقشه‌ای طرح کردند،نتیجه نگرفتند، جالب اینکه یکی از نقشه‌هایشان این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فرد با شخصیت و زبردست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این پسر بسیار زیبا و خوش قد و قامت بود، و در میان قریشیان مشرک، زیباتر از او کسی نبود، به ابوطالب پیشنهاد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را به تو می‌بخشیم تا او را به پسری خود بر گزینی و در مقابل، محمدصلی الله علیه وآله وسلم را به ما تحویل دهی تا او را به قتل رسانیم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زهی بی‌انصافی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می‌خواهید پسرم را به شما دهم تا بکشید، و شما پسرتان را به من بدهید تا او را برای شما تربیت کنم، نه، هرگز</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بود که جهل و بت پرستی آسمانِ مکّه را در تاریکی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به پرستش تندیس کفرآمیز و دروغین خود سر تعظیم فرود آورده بود و هیچ ستاره‌ای بر آسمان دل‌ها نمی‌درخشید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کعبه و خانه‌هایی چند که مردمانی از دودمان ابراهیم‌علیه السلام در آن می‌زیستند، نور به آسمان بلند بود و ابوطالب‌علیه السلام در یکی از این خانه‌ها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مملو از دوستی ابراهیم‌علیه السلام و آیین حنیف او بود و دامانش از آلودگی‌های جاهلیت پاک مانده بود و همواره در شاهراه ایمان به خدای یکتا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اقیانوس آبی ایمان، گوهر معرفت و صلابت را بیرون آورده و از آزمون موج انگیز این اقیانوس، چالاک و خرسند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از جان خویش مایه گذاشت و اسلام را از آن دره متروک و شعب خشکیده، به تمامی سرزمین حجاز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مردی بود که با کهولت سن و فرتوتی عمر، به سان سربازی جوان و فداکار و پروانه ای بی‌پروا، گرد شمع وحدت بخش رسول خداصلی الله علیه وآله می‌گشت و از او فرمان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واپسین لحظات عمر نیز، فرزند برومندش علی‌علیه السلام را به خانه زادی او فرا می‌خواند و بیرق حمایت و پشتیبانی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واپسین لحظات عمر، دست از یاری برادر زاده اش بر نداشت و در راه یاری رساندن به او نیز دار خاکی و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حقیقت جو و دستان یاری رسانش</w:t>
      </w:r>
      <w:r>
        <w:rPr>
          <w:rFonts w:eastAsia="IRNazanin" w:cs="IRNazanin"/>
          <w:color w:val="111111"/>
          <w:sz w:val="28"/>
          <w:szCs w:val="28"/>
          <w:rtl w:val="true"/>
          <w:lang w:bidi="fa-IR"/>
        </w:rPr>
        <w:t>!</w:t>
      </w:r>
      <w:bookmarkStart w:id="835" w:name="pg880_4954"/>
    </w:p>
    <w:p>
      <w:pPr>
        <w:pStyle w:val="Heading4"/>
        <w:numPr>
          <w:ilvl w:val="3"/>
          <w:numId w:val="1"/>
        </w:numPr>
        <w:rPr/>
      </w:pPr>
      <w:bookmarkStart w:id="836" w:name="__RefHeading___Toc61688_373438147"/>
      <w:bookmarkStart w:id="837" w:name="_Toc326"/>
      <w:bookmarkEnd w:id="835"/>
      <w:bookmarkEnd w:id="836"/>
      <w:r>
        <w:rPr/>
        <w:t>10</w:t>
      </w:r>
      <w:r>
        <w:rPr>
          <w:rtl w:val="true"/>
        </w:rPr>
        <w:t xml:space="preserve"> </w:t>
      </w:r>
      <w:r>
        <w:rPr>
          <w:rtl w:val="true"/>
        </w:rPr>
        <w:t>رمضان</w:t>
      </w:r>
      <w:bookmarkEnd w:id="837"/>
    </w:p>
    <w:p>
      <w:pPr>
        <w:pStyle w:val="Heading5"/>
        <w:numPr>
          <w:ilvl w:val="4"/>
          <w:numId w:val="1"/>
        </w:numPr>
        <w:rPr/>
      </w:pPr>
      <w:bookmarkStart w:id="838" w:name="__RefHeading___Toc61690_373438147"/>
      <w:bookmarkStart w:id="839" w:name="_Toc327"/>
      <w:bookmarkEnd w:id="838"/>
      <w:r>
        <w:rPr>
          <w:rtl w:val="true"/>
        </w:rPr>
        <w:t>وفات حضرتِ خدیجه همسر پیامبرصلی الله علیه وآله</w:t>
      </w:r>
      <w:bookmarkEnd w:id="839"/>
    </w:p>
    <w:p>
      <w:pPr>
        <w:pStyle w:val="BookText"/>
        <w:rPr/>
      </w:pPr>
      <w:r>
        <w:rPr>
          <w:rFonts w:ascii="IRNazanin" w:hAnsi="IRNazanin" w:eastAsia="IRNazanin"/>
          <w:color w:val="111111"/>
          <w:sz w:val="28"/>
          <w:sz w:val="28"/>
          <w:szCs w:val="28"/>
          <w:rtl w:val="true"/>
          <w:lang w:bidi="fa-IR"/>
        </w:rPr>
        <w:t>حضرت خدیجه‌علیها السلام، اوّلین همسرِ پیامبرصلی الله علیه وآله، اوّلین مسلمان و مدافعی بزرگ برای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خویلد بن اسد بود و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دومین شوهرش</w:t>
      </w:r>
      <w:r>
        <w:rPr>
          <w:rStyle w:val="FootnoteAnchor"/>
          <w:rtl w:val="true"/>
        </w:rPr>
        <w:footnoteReference w:id="1159"/>
      </w:r>
      <w:r>
        <w:rPr>
          <w:rFonts w:ascii="IRNazanin" w:hAnsi="IRNazanin" w:eastAsia="IRNazanin"/>
          <w:color w:val="111111"/>
          <w:sz w:val="28"/>
          <w:sz w:val="28"/>
          <w:szCs w:val="28"/>
          <w:rtl w:val="true"/>
          <w:lang w:bidi="fa-IR"/>
        </w:rPr>
        <w:t>، مال بسیار یافت و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یکی از سفرهای تجاری اش با درکِ خصلتهای برتر حضرت محمّدصلی الله علیه وآله،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اوّلین کسی بود که به پیامبر اسلام ایمان آورد و تا آخر عمر از بذل مال و آبروی خود در حمایت از پیامبر و مسلمانان فروگذاری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خدیجه در هفتم بعثت، ضربه سختی برای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قبرستان ابوطالب در مکّه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حضرتِ خدیجه‌علیها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و أیْنَ مِثْلُ خدیجةَ؟ صَدَّقَتْنی حینَ کذَّبَنی الناسُ و آزَرَتْنی علی دینِ اللَّهِ و أعانَتْنی بمالِها؛</w:t>
      </w:r>
      <w:r>
        <w:rPr>
          <w:rStyle w:val="FootnoteAnchor"/>
          <w:rtl w:val="true"/>
        </w:rPr>
        <w:footnoteReference w:id="1160"/>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خدیجه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مرا تکذیب کردند، او تصدیقم کرد، در ترویج دین خدا پشتیبانم بود و با ثروتش یاریم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خدیجه‌علیها السلام</w:t>
      </w:r>
    </w:p>
    <w:p>
      <w:pPr>
        <w:pStyle w:val="BookText"/>
        <w:rPr/>
      </w:pPr>
      <w:r>
        <w:rPr>
          <w:rFonts w:ascii="IRNazanin" w:hAnsi="IRNazanin" w:eastAsia="IRNazanin"/>
          <w:color w:val="111111"/>
          <w:sz w:val="28"/>
          <w:sz w:val="28"/>
          <w:szCs w:val="28"/>
          <w:rtl w:val="true"/>
          <w:lang w:bidi="fa-IR"/>
        </w:rPr>
        <w:t>محمد را نکو همسر خدیجه</w:t>
      </w:r>
    </w:p>
    <w:p>
      <w:pPr>
        <w:pStyle w:val="BookText"/>
        <w:rPr/>
      </w:pPr>
      <w:r>
        <w:rPr>
          <w:rFonts w:ascii="IRNazanin" w:hAnsi="IRNazanin" w:eastAsia="IRNazanin"/>
          <w:color w:val="111111"/>
          <w:sz w:val="28"/>
          <w:sz w:val="28"/>
          <w:szCs w:val="28"/>
          <w:rtl w:val="true"/>
          <w:lang w:bidi="fa-IR"/>
        </w:rPr>
        <w:t>عزیز قلب پیغمبر خدیجه</w:t>
      </w:r>
    </w:p>
    <w:p>
      <w:pPr>
        <w:pStyle w:val="BookText"/>
        <w:rPr/>
      </w:pPr>
      <w:r>
        <w:rPr>
          <w:rFonts w:ascii="IRNazanin" w:hAnsi="IRNazanin" w:eastAsia="IRNazanin"/>
          <w:color w:val="111111"/>
          <w:sz w:val="28"/>
          <w:sz w:val="28"/>
          <w:szCs w:val="28"/>
          <w:rtl w:val="true"/>
          <w:lang w:bidi="fa-IR"/>
        </w:rPr>
        <w:t>یقین باشد پس از زهرا و زینب</w:t>
      </w:r>
    </w:p>
    <w:p>
      <w:pPr>
        <w:pStyle w:val="BookText"/>
        <w:rPr/>
      </w:pPr>
      <w:r>
        <w:rPr>
          <w:rFonts w:ascii="IRNazanin" w:hAnsi="IRNazanin" w:eastAsia="IRNazanin"/>
          <w:color w:val="111111"/>
          <w:sz w:val="28"/>
          <w:sz w:val="28"/>
          <w:szCs w:val="28"/>
          <w:rtl w:val="true"/>
          <w:lang w:bidi="fa-IR"/>
        </w:rPr>
        <w:t>بود از هر زنی برتر خدیجه</w:t>
      </w:r>
    </w:p>
    <w:p>
      <w:pPr>
        <w:pStyle w:val="BookText"/>
        <w:rPr/>
      </w:pPr>
      <w:r>
        <w:rPr>
          <w:rFonts w:ascii="IRNazanin" w:hAnsi="IRNazanin" w:eastAsia="IRNazanin"/>
          <w:color w:val="111111"/>
          <w:sz w:val="28"/>
          <w:sz w:val="28"/>
          <w:szCs w:val="28"/>
          <w:rtl w:val="true"/>
          <w:lang w:bidi="fa-IR"/>
        </w:rPr>
        <w:t>پناه امتی بود و نبی را</w:t>
      </w:r>
    </w:p>
    <w:p>
      <w:pPr>
        <w:pStyle w:val="BookText"/>
        <w:rPr/>
      </w:pPr>
      <w:r>
        <w:rPr>
          <w:rFonts w:ascii="IRNazanin" w:hAnsi="IRNazanin" w:eastAsia="IRNazanin"/>
          <w:color w:val="111111"/>
          <w:sz w:val="28"/>
          <w:sz w:val="28"/>
          <w:szCs w:val="28"/>
          <w:rtl w:val="true"/>
          <w:lang w:bidi="fa-IR"/>
        </w:rPr>
        <w:t>به روز بی‌کسی یاور خدیجه</w:t>
      </w:r>
    </w:p>
    <w:p>
      <w:pPr>
        <w:pStyle w:val="BookText"/>
        <w:rPr/>
      </w:pPr>
      <w:r>
        <w:rPr>
          <w:rFonts w:ascii="IRNazanin" w:hAnsi="IRNazanin" w:eastAsia="IRNazanin"/>
          <w:color w:val="111111"/>
          <w:sz w:val="28"/>
          <w:sz w:val="28"/>
          <w:szCs w:val="28"/>
          <w:rtl w:val="true"/>
          <w:lang w:bidi="fa-IR"/>
        </w:rPr>
        <w:t>گهی غمخوار او هنگام سختی</w:t>
      </w:r>
    </w:p>
    <w:p>
      <w:pPr>
        <w:pStyle w:val="BookText"/>
        <w:rPr/>
      </w:pPr>
      <w:r>
        <w:rPr>
          <w:rFonts w:ascii="IRNazanin" w:hAnsi="IRNazanin" w:eastAsia="IRNazanin"/>
          <w:color w:val="111111"/>
          <w:sz w:val="28"/>
          <w:sz w:val="28"/>
          <w:szCs w:val="28"/>
          <w:rtl w:val="true"/>
          <w:lang w:bidi="fa-IR"/>
        </w:rPr>
        <w:t>صفا بخش دل شوهر خدیجه</w:t>
      </w:r>
    </w:p>
    <w:p>
      <w:pPr>
        <w:pStyle w:val="BookText"/>
        <w:rPr/>
      </w:pPr>
      <w:r>
        <w:rPr>
          <w:rFonts w:ascii="IRNazanin" w:hAnsi="IRNazanin" w:eastAsia="IRNazanin"/>
          <w:color w:val="111111"/>
          <w:sz w:val="28"/>
          <w:sz w:val="28"/>
          <w:szCs w:val="28"/>
          <w:rtl w:val="true"/>
          <w:lang w:bidi="fa-IR"/>
        </w:rPr>
        <w:t>زنی چون حوریان مجذوب شوهر</w:t>
      </w:r>
    </w:p>
    <w:p>
      <w:pPr>
        <w:pStyle w:val="BookText"/>
        <w:rPr/>
      </w:pPr>
      <w:r>
        <w:rPr>
          <w:rFonts w:ascii="IRNazanin" w:hAnsi="IRNazanin" w:eastAsia="IRNazanin"/>
          <w:color w:val="111111"/>
          <w:sz w:val="28"/>
          <w:sz w:val="28"/>
          <w:szCs w:val="28"/>
          <w:rtl w:val="true"/>
          <w:lang w:bidi="fa-IR"/>
        </w:rPr>
        <w:t>همه آسایش همسر خدیجه</w:t>
      </w:r>
    </w:p>
    <w:p>
      <w:pPr>
        <w:pStyle w:val="BookText"/>
        <w:rPr/>
      </w:pPr>
      <w:r>
        <w:rPr>
          <w:rFonts w:ascii="IRNazanin" w:hAnsi="IRNazanin" w:eastAsia="IRNazanin"/>
          <w:color w:val="111111"/>
          <w:sz w:val="28"/>
          <w:sz w:val="28"/>
          <w:szCs w:val="28"/>
          <w:rtl w:val="true"/>
          <w:lang w:bidi="fa-IR"/>
        </w:rPr>
        <w:t>به طوفان بلا چون کوه محکم</w:t>
      </w:r>
    </w:p>
    <w:p>
      <w:pPr>
        <w:pStyle w:val="BookText"/>
        <w:rPr/>
      </w:pPr>
      <w:r>
        <w:rPr>
          <w:rFonts w:ascii="IRNazanin" w:hAnsi="IRNazanin" w:eastAsia="IRNazanin"/>
          <w:color w:val="111111"/>
          <w:sz w:val="28"/>
          <w:sz w:val="28"/>
          <w:szCs w:val="28"/>
          <w:rtl w:val="true"/>
          <w:lang w:bidi="fa-IR"/>
        </w:rPr>
        <w:t>به کشتی امان لنگر خدیجه</w:t>
      </w:r>
    </w:p>
    <w:p>
      <w:pPr>
        <w:pStyle w:val="BookText"/>
        <w:rPr/>
      </w:pPr>
      <w:r>
        <w:rPr>
          <w:rFonts w:ascii="IRNazanin" w:hAnsi="IRNazanin" w:eastAsia="IRNazanin"/>
          <w:color w:val="111111"/>
          <w:sz w:val="28"/>
          <w:sz w:val="28"/>
          <w:szCs w:val="28"/>
          <w:rtl w:val="true"/>
          <w:lang w:bidi="fa-IR"/>
        </w:rPr>
        <w:t>توان بخش صفوف مؤمنان بود</w:t>
      </w:r>
    </w:p>
    <w:p>
      <w:pPr>
        <w:pStyle w:val="BookText"/>
        <w:rPr/>
      </w:pPr>
      <w:r>
        <w:rPr>
          <w:rFonts w:ascii="IRNazanin" w:hAnsi="IRNazanin" w:eastAsia="IRNazanin"/>
          <w:color w:val="111111"/>
          <w:sz w:val="28"/>
          <w:sz w:val="28"/>
          <w:szCs w:val="28"/>
          <w:rtl w:val="true"/>
          <w:lang w:bidi="fa-IR"/>
        </w:rPr>
        <w:t>به‌تنهایی چو یک لشکر خدیجه</w:t>
      </w:r>
    </w:p>
    <w:p>
      <w:pPr>
        <w:pStyle w:val="BookText"/>
        <w:rPr/>
      </w:pPr>
      <w:r>
        <w:rPr>
          <w:rFonts w:ascii="IRNazanin" w:hAnsi="IRNazanin" w:eastAsia="IRNazanin"/>
          <w:color w:val="111111"/>
          <w:sz w:val="28"/>
          <w:sz w:val="28"/>
          <w:szCs w:val="28"/>
          <w:rtl w:val="true"/>
          <w:lang w:bidi="fa-IR"/>
        </w:rPr>
        <w:t>چو می‌شد سنگ باران خانه او</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به‌پیش مصطفی سنگر خدیجه </w:t>
      </w:r>
    </w:p>
    <w:p>
      <w:pPr>
        <w:pStyle w:val="BookText"/>
        <w:rPr/>
      </w:pPr>
      <w:r>
        <w:rPr>
          <w:rFonts w:ascii="IRNazanin" w:hAnsi="IRNazanin" w:eastAsia="IRNazanin"/>
          <w:color w:val="111111"/>
          <w:sz w:val="28"/>
          <w:sz w:val="28"/>
          <w:szCs w:val="28"/>
          <w:rtl w:val="true"/>
          <w:lang w:bidi="fa-IR"/>
        </w:rPr>
        <w:t>چه خوش‌اللَّه و اکبر گفت و بگذشت</w:t>
      </w:r>
    </w:p>
    <w:p>
      <w:pPr>
        <w:pStyle w:val="BookText"/>
        <w:rPr/>
      </w:pPr>
      <w:r>
        <w:rPr>
          <w:rFonts w:ascii="IRNazanin" w:hAnsi="IRNazanin" w:eastAsia="IRNazanin"/>
          <w:color w:val="111111"/>
          <w:sz w:val="28"/>
          <w:sz w:val="28"/>
          <w:szCs w:val="28"/>
          <w:rtl w:val="true"/>
          <w:lang w:bidi="fa-IR"/>
        </w:rPr>
        <w:t>ز جان و مال و سیم و زر خدیجه</w:t>
      </w:r>
    </w:p>
    <w:p>
      <w:pPr>
        <w:pStyle w:val="BookText"/>
        <w:rPr/>
      </w:pPr>
      <w:r>
        <w:rPr>
          <w:rFonts w:ascii="IRNazanin" w:hAnsi="IRNazanin" w:eastAsia="IRNazanin"/>
          <w:color w:val="111111"/>
          <w:sz w:val="28"/>
          <w:sz w:val="28"/>
          <w:szCs w:val="28"/>
          <w:rtl w:val="true"/>
          <w:lang w:bidi="fa-IR"/>
        </w:rPr>
        <w:t>همین وارستگی شایسته اوست</w:t>
      </w:r>
    </w:p>
    <w:p>
      <w:pPr>
        <w:pStyle w:val="BookText"/>
        <w:rPr/>
      </w:pPr>
      <w:r>
        <w:rPr>
          <w:rFonts w:ascii="IRNazanin" w:hAnsi="IRNazanin" w:eastAsia="IRNazanin"/>
          <w:color w:val="111111"/>
          <w:sz w:val="28"/>
          <w:sz w:val="28"/>
          <w:szCs w:val="28"/>
          <w:rtl w:val="true"/>
          <w:lang w:bidi="fa-IR"/>
        </w:rPr>
        <w:t>چو زهرا را بود مادر خدیجه</w:t>
      </w:r>
    </w:p>
    <w:p>
      <w:pPr>
        <w:pStyle w:val="BookText"/>
        <w:rPr/>
      </w:pPr>
      <w:r>
        <w:rPr>
          <w:rFonts w:ascii="IRNazanin" w:hAnsi="IRNazanin" w:eastAsia="IRNazanin"/>
          <w:color w:val="111111"/>
          <w:sz w:val="28"/>
          <w:sz w:val="28"/>
          <w:szCs w:val="28"/>
          <w:rtl w:val="true"/>
          <w:lang w:bidi="fa-IR"/>
        </w:rPr>
        <w:t>کشد بار عطای آسمانی</w:t>
      </w:r>
    </w:p>
    <w:p>
      <w:pPr>
        <w:pStyle w:val="BookText"/>
        <w:rPr/>
      </w:pPr>
      <w:r>
        <w:rPr>
          <w:rFonts w:ascii="IRNazanin" w:hAnsi="IRNazanin" w:eastAsia="IRNazanin"/>
          <w:color w:val="111111"/>
          <w:sz w:val="28"/>
          <w:sz w:val="28"/>
          <w:szCs w:val="28"/>
          <w:rtl w:val="true"/>
          <w:lang w:bidi="fa-IR"/>
        </w:rPr>
        <w:t>چو باشد مادر کوثر خدیجه</w:t>
      </w:r>
    </w:p>
    <w:p>
      <w:pPr>
        <w:pStyle w:val="BookText"/>
        <w:rPr/>
      </w:pPr>
      <w:r>
        <w:rPr>
          <w:rFonts w:ascii="IRNazanin" w:hAnsi="IRNazanin" w:eastAsia="IRNazanin"/>
          <w:color w:val="111111"/>
          <w:sz w:val="28"/>
          <w:sz w:val="28"/>
          <w:szCs w:val="28"/>
          <w:rtl w:val="true"/>
          <w:lang w:bidi="fa-IR"/>
        </w:rPr>
        <w:t>ز نامش مادران بر خود ببالند</w:t>
      </w:r>
    </w:p>
    <w:p>
      <w:pPr>
        <w:pStyle w:val="BookText"/>
        <w:rPr/>
      </w:pPr>
      <w:r>
        <w:rPr>
          <w:rFonts w:ascii="IRNazanin" w:hAnsi="IRNazanin" w:eastAsia="IRNazanin"/>
          <w:color w:val="111111"/>
          <w:sz w:val="28"/>
          <w:sz w:val="28"/>
          <w:szCs w:val="28"/>
          <w:rtl w:val="true"/>
          <w:lang w:bidi="fa-IR"/>
        </w:rPr>
        <w:t>که‌دارد یک چنین دختر خدیجه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ایمان آورنده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صحرای سوزان غصه‌هایم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پرنده روحم در کالبد تن نمی‌گنجید و هوس پرواز می‌کرد، کسی جز تو و علی‌علیه السلام مرا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نخستین بار، کوله بار وحی بر شانه هایم سنگینی کرد، کسی جز تو به یاری‌ام نشتافت و مرا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خاک و خاکستر، بر سرم می‌ریختند و کودکان در کوچه سنگم زدند، کسی جز تو بر زخم هایم مرهم نمی‌گذاشت؛ اما اینک دیده از من فرو بسته‌ای و عزم رفتن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زخم دلم مرهم گذار و درد جدایی را درمان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مرا در برهوت غصه‌ها و دردها با فاطمه ام تنها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و جایگاه آراسته ابدی بر تو مبارک</w:t>
      </w:r>
      <w:r>
        <w:rPr>
          <w:rFonts w:eastAsia="IRNazanin" w:cs="IRNazanin"/>
          <w:color w:val="111111"/>
          <w:sz w:val="28"/>
          <w:szCs w:val="28"/>
          <w:rtl w:val="true"/>
          <w:lang w:bidi="fa-IR"/>
        </w:rPr>
        <w:t>!</w:t>
      </w:r>
      <w:bookmarkStart w:id="840" w:name="pg880_4958"/>
    </w:p>
    <w:p>
      <w:pPr>
        <w:pStyle w:val="Heading4"/>
        <w:numPr>
          <w:ilvl w:val="3"/>
          <w:numId w:val="1"/>
        </w:numPr>
        <w:rPr/>
      </w:pPr>
      <w:bookmarkStart w:id="841" w:name="__RefHeading___Toc61692_373438147"/>
      <w:bookmarkStart w:id="842" w:name="_Toc328"/>
      <w:bookmarkEnd w:id="840"/>
      <w:bookmarkEnd w:id="841"/>
      <w:r>
        <w:rPr/>
        <w:t>15</w:t>
      </w:r>
      <w:r>
        <w:rPr>
          <w:rtl w:val="true"/>
        </w:rPr>
        <w:t xml:space="preserve"> </w:t>
      </w:r>
      <w:r>
        <w:rPr>
          <w:rtl w:val="true"/>
        </w:rPr>
        <w:t>رمضان</w:t>
      </w:r>
      <w:bookmarkEnd w:id="842"/>
    </w:p>
    <w:p>
      <w:pPr>
        <w:pStyle w:val="Heading5"/>
        <w:numPr>
          <w:ilvl w:val="4"/>
          <w:numId w:val="1"/>
        </w:numPr>
        <w:rPr/>
      </w:pPr>
      <w:bookmarkStart w:id="843" w:name="__RefHeading___Toc61694_373438147"/>
      <w:bookmarkStart w:id="844" w:name="_Toc329"/>
      <w:bookmarkEnd w:id="843"/>
      <w:r>
        <w:rPr>
          <w:rtl w:val="true"/>
        </w:rPr>
        <w:t xml:space="preserve">تولّد امام حسن مجتبی‌علیه السلام </w:t>
      </w:r>
      <w:r>
        <w:rPr>
          <w:rtl w:val="true"/>
        </w:rPr>
        <w:t>(</w:t>
      </w:r>
      <w:r>
        <w:rPr>
          <w:rtl w:val="true"/>
        </w:rPr>
        <w:t>سوم هجری</w:t>
      </w:r>
      <w:r>
        <w:rPr>
          <w:rtl w:val="true"/>
        </w:rPr>
        <w:t>)</w:t>
      </w:r>
      <w:bookmarkEnd w:id="844"/>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معاویه توسط همسرش جعده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بشیر بنت ابن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حوله بنت منظور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اسحاق بنت طلحه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جعده بنت اشعث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علامه</w:t>
      </w:r>
    </w:p>
    <w:p>
      <w:pPr>
        <w:pStyle w:val="BookText"/>
        <w:rPr/>
      </w:pPr>
      <w:r>
        <w:rPr>
          <w:rFonts w:ascii="IRNazanin" w:hAnsi="IRNazanin" w:eastAsia="IRNazanin"/>
          <w:color w:val="111111"/>
          <w:sz w:val="28"/>
          <w:sz w:val="28"/>
          <w:szCs w:val="28"/>
          <w:rtl w:val="true"/>
          <w:lang w:bidi="fa-IR"/>
        </w:rPr>
        <w:t xml:space="preserve">امام حسن مجتبی‌علیه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و برادرش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امیر المؤمنین علی‌علیه السلام بودند از حضرت فاطمه‌علیها السلام دختر پیغمبر اکرم‌صلی الله علیه وآله وسلم و پیغمبر اکرم بارها می‌فرمود که حسن و حسین فرزندان منند و به پاس همین کلمه علی‌علیه السلام به سایر فرزندان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فرزندان من هستید و حسن و حسین فرزندان پیغمبر خدایند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سال سوم هجرت در مدینه متولد شد</w:t>
      </w:r>
      <w:r>
        <w:rPr>
          <w:rStyle w:val="FootnoteAnchor"/>
          <w:rtl w:val="true"/>
        </w:rPr>
        <w:footnoteReference w:id="1162"/>
      </w:r>
      <w:r>
        <w:rPr>
          <w:rFonts w:ascii="IRNazanin" w:hAnsi="IRNazanin" w:eastAsia="IRNazanin"/>
          <w:color w:val="111111"/>
          <w:sz w:val="28"/>
          <w:sz w:val="28"/>
          <w:szCs w:val="28"/>
          <w:rtl w:val="true"/>
          <w:lang w:bidi="fa-IR"/>
        </w:rPr>
        <w:t xml:space="preserve">و هفت سال و خورده‌ای جد </w:t>
      </w:r>
    </w:p>
    <w:p>
      <w:pPr>
        <w:pStyle w:val="BookText"/>
        <w:rPr/>
      </w:pPr>
      <w:r>
        <w:rPr>
          <w:rFonts w:ascii="IRNazanin" w:hAnsi="IRNazanin" w:eastAsia="IRNazanin"/>
          <w:color w:val="111111"/>
          <w:sz w:val="28"/>
          <w:sz w:val="28"/>
          <w:szCs w:val="28"/>
          <w:rtl w:val="true"/>
          <w:lang w:bidi="fa-IR"/>
        </w:rPr>
        <w:t>خود را درک نمود و در آغوش مهر آن‌حضرت بسر برد و پس از رحلت پیغمبر اکرم صلی الله علیه وآله وسلم که با رحلت حضرت فاطمه سه ماه یا شش ماه بیشتر فاصله نداشت تحت تربیت پدر بزرگوار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حسن‌علیه السلام پس از شهادت پدر بزرگوار خود به امر خدا و طبق وصیت آن‌حضرت، به امامت رسید و مقام خلافت ظاهری را نیز اشغال کرده نزدیک به شش ماه به اداره امور مسلمین پرداخت و در این مدت معاویه که دشمن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بود و سالها به طمع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بنام خونخواهی خلیفه سوم و اخیرا به دعوی صریح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بود به عراق که مقر خلافت امام حسن‌علیه السلام بود لشکر کشید و جنگ آغاز کرد واز سوی دیگر سرداران لشکریان امام حسن را تدریجا با پول‌های گزاف و نویدهای فریبنده اغوا نمود و لشکریان را بر آن‌حضرت شورانید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بالاخره آن حضرت به صلح مجبور شده خلافت ظاهری را با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پس از درگذشت معاویه دوباره خلافت به امام حسن علیه السلام برگردد و خاندان و شیعیانش از تعرض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واگذار نمود</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این ترتیب خلافت اسلامی را قبضه کرد و وارد عراق شده و در سخنرانی عمومی رسمی شرایط صلح را الغاء نموده</w:t>
      </w:r>
      <w:r>
        <w:rPr>
          <w:rStyle w:val="FootnoteAnchor"/>
          <w:rtl w:val="true"/>
        </w:rPr>
        <w:footnoteReference w:id="1165"/>
      </w:r>
      <w:r>
        <w:rPr>
          <w:rFonts w:ascii="IRNazanin" w:hAnsi="IRNazanin" w:eastAsia="IRNazanin"/>
          <w:color w:val="111111"/>
          <w:sz w:val="28"/>
          <w:sz w:val="28"/>
          <w:szCs w:val="28"/>
          <w:rtl w:val="true"/>
          <w:lang w:bidi="fa-IR"/>
        </w:rPr>
        <w:t>و از هر راه ممکن استفاده کرده سخت‌ترین فشار و شکنجه را بر اهل بیت و شیعیان ایشان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تمام مدت امامت خود که ده سال طول کشید در نهایت شدت و اختناق زندگی کرد و هیچگونه امنی حتی در داخل خانه خود نداشت و بالاخره در سال پنجاه هجری به تحریک معاویه به دست همسر خود مسموم و شهید شد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امام حسن‌علیه السلام در کمالات انسانی یادگار پدر و نمونه کامل جد بزرگوار خود بود و تا پیغمبر اکرم صلی الله علیه وآله وسلم در قید حیات بود، او و برادرش در کنار آن‌حضرت جای داشتند و گاهی آنان را بر دوش خود سوار می‌کرد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و خاصه از پیغمبر اکرم‌صلی الله علیه وآله وسلم روایت کرده اند که درباره حسن و حسین علیهما السلام فرمود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این دو فرزند من امام می‌باشند خواه برخیزند و خواه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از تصدی مقام </w:t>
      </w:r>
    </w:p>
    <w:p>
      <w:pPr>
        <w:pStyle w:val="BookText"/>
        <w:rPr/>
      </w:pPr>
      <w:r>
        <w:rPr>
          <w:rFonts w:ascii="IRNazanin" w:hAnsi="IRNazanin" w:eastAsia="IRNazanin"/>
          <w:color w:val="111111"/>
          <w:sz w:val="28"/>
          <w:sz w:val="28"/>
          <w:szCs w:val="28"/>
          <w:rtl w:val="true"/>
          <w:lang w:bidi="fa-IR"/>
        </w:rPr>
        <w:t>خلافت ظاهری وعدم تصدی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 از پیغمبر اکرم‌صلی الله علیه وآله وسلم و امیرالمؤمنین علی‌علیه السلام در امامت آن‌حضرت بعد از پدر بزرگوارش، وارد شده 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امام حسن‌علیه السلام در مباهله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1169"/>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بودن امام حسن‌علیه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الحَسَنَ‌علیه السلام لَم یُرَفِی شَی ءٍ مِن أحوالِهِ إلاّ ذاکِرِاً لِلّهِ سُبحانَهُ؛</w:t>
      </w:r>
      <w:r>
        <w:rPr>
          <w:rStyle w:val="FootnoteAnchor"/>
          <w:rtl w:val="true"/>
        </w:rPr>
        <w:footnoteReference w:id="1170"/>
      </w:r>
      <w:r>
        <w:rPr>
          <w:rFonts w:ascii="IRNazanin" w:hAnsi="IRNazanin" w:eastAsia="IRNazanin"/>
          <w:color w:val="111111"/>
          <w:sz w:val="28"/>
          <w:sz w:val="28"/>
          <w:szCs w:val="28"/>
          <w:rtl w:val="true"/>
          <w:lang w:bidi="fa-IR"/>
        </w:rPr>
        <w:t>امام حسن‌علیه السلام در همه حال خدای سبحان را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امام حسن‌علیه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الحَسَنَ‌علیه السلام بنَ عَلیٍ‌علیه السلام کانَ أعبَدَ النّاس فی زِمانِهِ و أزهَدَهُم و أفضَلَهُم؛</w:t>
      </w:r>
      <w:r>
        <w:rPr>
          <w:rStyle w:val="FootnoteAnchor"/>
          <w:rtl w:val="true"/>
        </w:rPr>
        <w:footnoteReference w:id="1171"/>
      </w:r>
      <w:r>
        <w:rPr>
          <w:rFonts w:ascii="IRNazanin" w:hAnsi="IRNazanin" w:eastAsia="IRNazanin"/>
          <w:color w:val="111111"/>
          <w:sz w:val="28"/>
          <w:sz w:val="28"/>
          <w:szCs w:val="28"/>
          <w:rtl w:val="true"/>
          <w:lang w:bidi="fa-IR"/>
        </w:rPr>
        <w:t>امام حسن در زمان خود عابدترین، زاهدترین و برترین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امام حسن‌علیه السلام به پیامبرصلی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أشبَهَ النّاسِ بِرَسولِ اللَّهِ خَلقاً و سُؤدُداً و هَدیاً؛</w:t>
      </w:r>
      <w:r>
        <w:rPr>
          <w:rStyle w:val="FootnoteAnchor"/>
          <w:rtl w:val="true"/>
        </w:rPr>
        <w:footnoteReference w:id="1172"/>
      </w:r>
      <w:r>
        <w:rPr>
          <w:rFonts w:ascii="IRNazanin" w:hAnsi="IRNazanin" w:eastAsia="IRNazanin"/>
          <w:color w:val="111111"/>
          <w:sz w:val="28"/>
          <w:sz w:val="28"/>
          <w:szCs w:val="28"/>
          <w:rtl w:val="true"/>
          <w:lang w:bidi="fa-IR"/>
        </w:rPr>
        <w:t>امام حسن‌علیه السلام در خلقت و سیرت و شرافت شبیه‌ترین مردم به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زندگی معصوم چهارم؛</w:t>
      </w:r>
    </w:p>
    <w:p>
      <w:pPr>
        <w:pStyle w:val="BookText"/>
        <w:rPr/>
      </w:pPr>
      <w:r>
        <w:rPr>
          <w:rFonts w:ascii="IRNazanin" w:hAnsi="IRNazanin" w:eastAsia="IRNazanin"/>
          <w:color w:val="111111"/>
          <w:sz w:val="28"/>
          <w:sz w:val="28"/>
          <w:szCs w:val="28"/>
          <w:rtl w:val="true"/>
          <w:lang w:bidi="fa-IR"/>
        </w:rPr>
        <w:t>حضرت امام حسن‌علیه السلام، امام دوم شیعیان و یکی از دو سیّد جوانان بهشت می‌باشد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سه‌شنبه نیمه ماه مبارک رمضان سال سوم هجری از مادر همچون فاطمه زهراعلیها السلام در شهرِ مدینه متولّد شد، نامِ مبارکش حسن و کنیه‌اش ابومحمّد و لقبش مجتبی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چهلم هجری بعد از شهادت پدر گرامیش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منصوب و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موضعگیری مخالفان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مدت امامت آن حضرت ده سال بود و در سال پنجاهم هجری به دستور معاویه به وسیله زهر توسط همسرش جعده مسموم و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خواستند او را کنار جدّش رسول اللَّه‌صلی الله علیه وآله وسلم دفن کنند که با مخالفت عایشه مواجه شدند، به ناچار امام حسن‌علیه السلام را در بقیع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حضرت</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حسن‌علیه السلام یکی از عابدترین، پارساترین و برترین افراد زمان خود بود به طوری که بیست و پنج بار با پای پیاده از مدینه به مکّه برای انجام حج رفت و گاهی در این راه با پای برهنه قدم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 بار تمام اموال خود را بین مستمندان تقسیم کرد، به طوری که اگر دو جفت کفش در نزدش بود، یک جفت آن را به فقراء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یاد مرگ می‌افتاد، گریه می‌کرد و با یاد قبر و روز محشر و قیامت و عبور از پل صراط اشک می‌ریخت، و هر گاه به یاد آن هنگام که انسان را در قیامت به پیشگاه عدل الهی می‌برند می‌افتاد، آنچنان صیحه و فریاد می‌کشید که از حال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هنگامی که برای نماز می‌ایستاد، بدن مبارکش در پیشگاه خدا می‌لرزید و هر گاه به یاد بهشت و دوزخ می‌افتاد، همچون انسان مار گزیده پریشان می‌شد و از آن لحظه به خدا پناه می‌برد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تلاوت قرآن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صبر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Style w:val="FootnoteAnchor"/>
          <w:rtl w:val="true"/>
        </w:rPr>
        <w:footnoteReference w:id="1173"/>
      </w:r>
      <w:bookmarkStart w:id="845" w:name="pg880_4966"/>
    </w:p>
    <w:p>
      <w:pPr>
        <w:pStyle w:val="BookText"/>
        <w:rPr/>
      </w:pPr>
      <w:bookmarkEnd w:id="845"/>
      <w:r>
        <w:rPr>
          <w:rFonts w:ascii="IRNazanin" w:hAnsi="IRNazanin" w:eastAsia="IRNazanin"/>
          <w:color w:val="111111"/>
          <w:sz w:val="28"/>
          <w:sz w:val="28"/>
          <w:szCs w:val="28"/>
          <w:rtl w:val="true"/>
          <w:lang w:bidi="fa-IR"/>
        </w:rPr>
        <w:t>امام حسن‌علیه السلام</w:t>
      </w:r>
    </w:p>
    <w:p>
      <w:pPr>
        <w:pStyle w:val="BookText"/>
        <w:rPr/>
      </w:pPr>
      <w:r>
        <w:rPr>
          <w:rFonts w:ascii="IRNazanin" w:hAnsi="IRNazanin" w:eastAsia="IRNazanin"/>
          <w:color w:val="111111"/>
          <w:sz w:val="28"/>
          <w:sz w:val="28"/>
          <w:szCs w:val="28"/>
          <w:rtl w:val="true"/>
          <w:lang w:bidi="fa-IR"/>
        </w:rPr>
        <w:t>پسر اوّل زهرا، خلف دوم احمد</w:t>
      </w:r>
    </w:p>
    <w:p>
      <w:pPr>
        <w:pStyle w:val="BookText"/>
        <w:rPr/>
      </w:pPr>
      <w:r>
        <w:rPr>
          <w:rFonts w:ascii="IRNazanin" w:hAnsi="IRNazanin" w:eastAsia="IRNazanin"/>
          <w:color w:val="111111"/>
          <w:sz w:val="28"/>
          <w:sz w:val="28"/>
          <w:szCs w:val="28"/>
          <w:rtl w:val="true"/>
          <w:lang w:bidi="fa-IR"/>
        </w:rPr>
        <w:t>به جهان رهبر سوم، به کسا شخص چهارم</w:t>
      </w:r>
    </w:p>
    <w:p>
      <w:pPr>
        <w:pStyle w:val="BookText"/>
        <w:rPr/>
      </w:pPr>
      <w:r>
        <w:rPr>
          <w:rFonts w:ascii="IRNazanin" w:hAnsi="IRNazanin" w:eastAsia="IRNazanin"/>
          <w:color w:val="111111"/>
          <w:sz w:val="28"/>
          <w:sz w:val="28"/>
          <w:szCs w:val="28"/>
          <w:rtl w:val="true"/>
          <w:lang w:bidi="fa-IR"/>
        </w:rPr>
        <w:t>نسب هیچکس بهتر و والاتر از او نیست</w:t>
      </w:r>
    </w:p>
    <w:p>
      <w:pPr>
        <w:pStyle w:val="BookText"/>
        <w:rPr/>
      </w:pPr>
      <w:r>
        <w:rPr>
          <w:rFonts w:ascii="IRNazanin" w:hAnsi="IRNazanin" w:eastAsia="IRNazanin"/>
          <w:color w:val="111111"/>
          <w:sz w:val="28"/>
          <w:sz w:val="28"/>
          <w:szCs w:val="28"/>
          <w:rtl w:val="true"/>
          <w:lang w:bidi="fa-IR"/>
        </w:rPr>
        <w:t>چه او احمد و حیدر پدر و فاطمه‌اش ام</w:t>
      </w:r>
    </w:p>
    <w:p>
      <w:pPr>
        <w:pStyle w:val="BookText"/>
        <w:rPr/>
      </w:pPr>
      <w:r>
        <w:rPr>
          <w:rFonts w:ascii="IRNazanin" w:hAnsi="IRNazanin" w:eastAsia="IRNazanin"/>
          <w:color w:val="111111"/>
          <w:sz w:val="28"/>
          <w:sz w:val="28"/>
          <w:szCs w:val="28"/>
          <w:rtl w:val="true"/>
          <w:lang w:bidi="fa-IR"/>
        </w:rPr>
        <w:t>بی ولایش نرسد هیچ دعایی به اجابت</w:t>
      </w:r>
    </w:p>
    <w:p>
      <w:pPr>
        <w:pStyle w:val="BookText"/>
        <w:rPr/>
      </w:pPr>
      <w:r>
        <w:rPr>
          <w:rFonts w:ascii="IRNazanin" w:hAnsi="IRNazanin" w:eastAsia="IRNazanin"/>
          <w:color w:val="111111"/>
          <w:sz w:val="28"/>
          <w:sz w:val="28"/>
          <w:szCs w:val="28"/>
          <w:rtl w:val="true"/>
          <w:lang w:bidi="fa-IR"/>
        </w:rPr>
        <w:t>نوح را امام حسن بود به لب وقت تظلم</w:t>
      </w:r>
    </w:p>
    <w:p>
      <w:pPr>
        <w:pStyle w:val="BookText"/>
        <w:rPr/>
      </w:pPr>
      <w:r>
        <w:rPr>
          <w:rFonts w:ascii="IRNazanin" w:hAnsi="IRNazanin" w:eastAsia="IRNazanin"/>
          <w:color w:val="111111"/>
          <w:sz w:val="28"/>
          <w:sz w:val="28"/>
          <w:szCs w:val="28"/>
          <w:rtl w:val="true"/>
          <w:lang w:bidi="fa-IR"/>
        </w:rPr>
        <w:t>گفت یا محسن و سوگند به حق حسنش داد</w:t>
      </w:r>
    </w:p>
    <w:p>
      <w:pPr>
        <w:pStyle w:val="BookText"/>
        <w:rPr/>
      </w:pPr>
      <w:r>
        <w:rPr>
          <w:rFonts w:ascii="IRNazanin" w:hAnsi="IRNazanin" w:eastAsia="IRNazanin"/>
          <w:color w:val="111111"/>
          <w:sz w:val="28"/>
          <w:sz w:val="28"/>
          <w:szCs w:val="28"/>
          <w:rtl w:val="true"/>
          <w:lang w:bidi="fa-IR"/>
        </w:rPr>
        <w:t>تا امان یافت، خلیل اللَّه از آن شعله هیزم</w:t>
      </w:r>
    </w:p>
    <w:p>
      <w:pPr>
        <w:pStyle w:val="BookText"/>
        <w:rPr/>
      </w:pPr>
      <w:r>
        <w:rPr>
          <w:rFonts w:ascii="IRNazanin" w:hAnsi="IRNazanin" w:eastAsia="IRNazanin"/>
          <w:color w:val="111111"/>
          <w:sz w:val="28"/>
          <w:sz w:val="28"/>
          <w:szCs w:val="28"/>
          <w:rtl w:val="true"/>
          <w:lang w:bidi="fa-IR"/>
        </w:rPr>
        <w:t>حسن از حُسن سیاست سخن از صلح و صفا گفت</w:t>
      </w:r>
    </w:p>
    <w:p>
      <w:pPr>
        <w:pStyle w:val="BookText"/>
        <w:rPr/>
      </w:pPr>
      <w:r>
        <w:rPr>
          <w:rFonts w:ascii="IRNazanin" w:hAnsi="IRNazanin" w:eastAsia="IRNazanin"/>
          <w:color w:val="111111"/>
          <w:sz w:val="28"/>
          <w:sz w:val="28"/>
          <w:szCs w:val="28"/>
          <w:rtl w:val="true"/>
          <w:lang w:bidi="fa-IR"/>
        </w:rPr>
        <w:t>دید چون موقع صلح است نه هنگام تهاجم</w:t>
      </w:r>
    </w:p>
    <w:p>
      <w:pPr>
        <w:pStyle w:val="BookText"/>
        <w:rPr/>
      </w:pPr>
      <w:r>
        <w:rPr>
          <w:rFonts w:ascii="IRNazanin" w:hAnsi="IRNazanin" w:eastAsia="IRNazanin"/>
          <w:color w:val="111111"/>
          <w:sz w:val="28"/>
          <w:sz w:val="28"/>
          <w:szCs w:val="28"/>
          <w:rtl w:val="true"/>
          <w:lang w:bidi="fa-IR"/>
        </w:rPr>
        <w:t>صلح او بود که فرصت به حسین بن علی داد</w:t>
      </w:r>
    </w:p>
    <w:p>
      <w:pPr>
        <w:pStyle w:val="BookText"/>
        <w:rPr/>
      </w:pPr>
      <w:r>
        <w:rPr>
          <w:rFonts w:ascii="IRNazanin" w:hAnsi="IRNazanin" w:eastAsia="IRNazanin"/>
          <w:color w:val="111111"/>
          <w:sz w:val="28"/>
          <w:sz w:val="28"/>
          <w:szCs w:val="28"/>
          <w:rtl w:val="true"/>
          <w:lang w:bidi="fa-IR"/>
        </w:rPr>
        <w:t>تا کند در ره دین فارغ و آزاد تکلم</w:t>
      </w:r>
    </w:p>
    <w:p>
      <w:pPr>
        <w:pStyle w:val="BookText"/>
        <w:rPr/>
      </w:pPr>
      <w:r>
        <w:rPr>
          <w:rFonts w:ascii="IRNazanin" w:hAnsi="IRNazanin" w:eastAsia="IRNazanin"/>
          <w:color w:val="111111"/>
          <w:sz w:val="28"/>
          <w:sz w:val="28"/>
          <w:szCs w:val="28"/>
          <w:rtl w:val="true"/>
          <w:lang w:bidi="fa-IR"/>
        </w:rPr>
        <w:t>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حسن‌علیه السلام نیز مانند سایر اهل بیت‌علیهم السلام مظلوم بود و مورد انواع ظلمها قرار گرفت و هم از نظر شخص ترور شد و هم از نظر شخصیّتی، درست شبیه پدر بزرگوارش امیر مؤمنان‌علیه السلام که مورد هجوم ترورهای فکری و شخصیّتی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6" w:name="__RefHeading___Toc61696_373438147"/>
      <w:bookmarkStart w:id="847" w:name="_Toc330"/>
      <w:bookmarkEnd w:id="846"/>
      <w:r>
        <w:rPr>
          <w:rtl w:val="true"/>
        </w:rPr>
        <w:t xml:space="preserve">شهادت شهید ثانی </w:t>
      </w:r>
      <w:r>
        <w:rPr>
          <w:rtl w:val="true"/>
        </w:rPr>
        <w:t>(</w:t>
      </w:r>
      <w:r>
        <w:rPr/>
        <w:t>965</w:t>
      </w:r>
      <w:r>
        <w:rPr>
          <w:rtl w:val="true"/>
        </w:rPr>
        <w:t xml:space="preserve"> </w:t>
      </w:r>
      <w:r>
        <w:rPr>
          <w:rtl w:val="true"/>
        </w:rPr>
        <w:t>هجری قمری</w:t>
      </w:r>
      <w:r>
        <w:rPr>
          <w:rtl w:val="true"/>
        </w:rPr>
        <w:t>)</w:t>
      </w:r>
      <w:bookmarkEnd w:id="84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الدّین بن علی، از مفاخر علمای شیعه و متبحّر ترین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از شیعیان در علم درایه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سالهای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وی متجاوز از هشتاد کتاب و رساله است که از میانِ آنها می‌توان کتاب معروف شرح اللمعه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درسی فعلی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اوقات از شرّ متعصبین اهل سنت در اختفاء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بعلبک، مفتی عام و مرجع کل بود و مذاهب خمسه را تدریس می‌کرد و هر فرقه را موافق مذهب خود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عهد سلطان سلیم خان عثمانی در اثر نادانی و تعصب جمعی از اهل سنت در استانبول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 عظیم شهادت در راهِ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Style w:val="FootnoteAnchor"/>
          <w:rtl w:val="true"/>
        </w:rPr>
        <w:footnoteReference w:id="1174"/>
      </w: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شهادت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تَموت لَها عِند اللَّه خَیرٌ یَسُرُّها اَنَّها تَرجِعُ اِلَی الدُّنْیا وَ لا اَنَّ لَها الدُّنْیا وَ ما فیها اِلّا الشَّهیدَ فَاِنَّهُ یَتَمَنّی اَنْ یَرجع فَیُقتَل فِی الدُّنْیا لِما یَری مِن فَضْلِ الشَّهادَة؛</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هیچ کس نیست که پس از مرگ نزدِ خداوند از خیر بهره‌مند باشد و در عین حال خوش داشته باشد که به دنیا برگردد گر چه همه دنیا به او داده شود، مگر شهید که چون فضیلت شهادت را می‌داند آرزو می‌کند برگردد تا در دنیا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من هستی،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آن همه در منطقه جبل عامل زحمت کشید و در آخر به عنوان دیدار با حاکمیت عثمانی او را دعوت کردند و در بین راه شهیدش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شهید ثانی در لحظات آخر عمر درخواست کرد تا نمازی بخواند و در حال نماز این دعا را مطرح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مَغلوب فانتصر؛ خدایا من همه کاری که می‌توانستم انجام دادم امّا الآن از تمامی جهات مغلوبم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آمدند و ایشان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همان شب در آن منطقه به قلم نور در آسمان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عبدی فاصطبر</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غروب آفتاب</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شهید ثانی بنابر آنچه محدث بزرگ اسلامی شیخ حرّ عاملی در کتاب خود امل الامل آورده بود بدین صورت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برای قضاوت و حل موضوعی که با هم اختلاف داشتند نزدِ شهید می‌روند و شهید ثانی رحمه الله هم نظر خود یعنی حکم شرعی و فقهی آن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قول معروف هیچ وقت دو نفر که به نزد قاضی رفته‌اند هر دو راضی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یکی حاکم </w:t>
      </w:r>
    </w:p>
    <w:p>
      <w:pPr>
        <w:pStyle w:val="BookText"/>
        <w:rPr/>
      </w:pPr>
      <w:r>
        <w:rPr>
          <w:rFonts w:ascii="IRNazanin" w:hAnsi="IRNazanin" w:eastAsia="IRNazanin"/>
          <w:color w:val="111111"/>
          <w:sz w:val="28"/>
          <w:sz w:val="28"/>
          <w:szCs w:val="28"/>
          <w:rtl w:val="true"/>
          <w:lang w:bidi="fa-IR"/>
        </w:rPr>
        <w:t>و دیگری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فردی که قضاوت و حکم شهید علیهِ وی تمام شده بود با ناراحتی زیاد به سراغ قاضی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که فردی بسیار متعصّب و سیاه دل و از قاضیان درباری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از شهید ثانی و نحوه قضاوت وی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معروف هم مأموری را برای دستگیری شهید به جبل می‌فرستد امّا او موفّق به دستگیری شهید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سبب نامه‌ای به سلطان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درآن نامه یادآور می‌شود که در اینجا مردی شیعی مذهب پیدا شده و از مرام و مکتب تشیع تبلیغ می‌کند و مردم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هم مأموری برای جلب و دستگیری شهید به زادگاه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از وی می‌خواهد تا شهید ثانی را زنده نزد وی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پس از اطلاع از این موضوع صلاح می‌بیند مدّتی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شود و مخفیانه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ناشناس به سوی مکّه حرکت می‌کند امّا مأموران در بین راه به وی دست می‌یابند و او را دستگیر می‌کنند و از وی می‌خواهند تا همراهِ آنها به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مأموران درخواست می‌کند اجازه بدهند وی سفر نا تمامِ خود را به پایان برده، برای آخرین بار کعبه دلها و قبله آمال، خانه خدا را زیارت کند و حجةالوداع خویش را به جای آورد آنگاه همراه آنان به هر کجا می‌گویند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درخواست وی را پذیرفته، شهید، خانه خدا را زیارت می‌کند و بعد به سوی اسلامبول حرکت می‌کنند</w:t>
      </w:r>
    </w:p>
    <w:p>
      <w:pPr>
        <w:pStyle w:val="BookText"/>
        <w:rPr/>
      </w:pPr>
      <w:r>
        <w:rPr>
          <w:rFonts w:ascii="IRNazanin" w:hAnsi="IRNazanin" w:eastAsia="IRNazanin"/>
          <w:color w:val="111111"/>
          <w:sz w:val="28"/>
          <w:sz w:val="28"/>
          <w:szCs w:val="28"/>
          <w:rtl w:val="true"/>
          <w:lang w:bidi="fa-IR"/>
        </w:rPr>
        <w:t xml:space="preserve">وقتی به دهکده‌ای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در بینِ راه پیش از آنکه واردِ شهر شوند مردی به آنان برخورد می‌کند و گویا با مأمور دستگیری شهید سابقه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مأمور درباره شهید گفتگو می‌کند که کیست و چه کاره است و او را به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هم ماجرا را برای وی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شیطان صفت و دیو سیرت در گوش مأمور زمزمه می‌کند که اگر شهید ثانی را زنده به درگاه سلطان ببرد به موجب کوتاهی و سهل انگاری که نسبت به دستور سلطان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 به شهید برای 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یارانی دارد که ممکن است در بین راه یا هنگام ورود به شهر وی را شناخته، او را از چنگ وی آزاد کنند، و تازه جان خود مأمور نیز در معرض خطر قرار می‌گیرد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است او را همانجا کشته، سر وی را نزد سلطان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مأمور سنگدل و سیاه دل نیز تسلیم سخنان شیطانی آن فرد می‌شود و همانجا در کنار دریا آن فقیه </w:t>
      </w:r>
    </w:p>
    <w:p>
      <w:pPr>
        <w:pStyle w:val="BookText"/>
        <w:rPr/>
      </w:pPr>
      <w:r>
        <w:rPr>
          <w:rFonts w:ascii="IRNazanin" w:hAnsi="IRNazanin" w:eastAsia="IRNazanin"/>
          <w:color w:val="111111"/>
          <w:sz w:val="28"/>
          <w:sz w:val="28"/>
          <w:szCs w:val="28"/>
          <w:rtl w:val="true"/>
          <w:lang w:bidi="fa-IR"/>
        </w:rPr>
        <w:t>بزرگ و عالم ربّانی و مردِ خدا را به شهادت می‌رساند و دست ناپاک خود را به خون یکی از بهترین و پاکترین فرزندان اسلام و قرآن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مبارک شهید را از تن جدا کرده، در ظرفی نهاده، روانه درگاه سلطان سلیم می‌گردد و پیکر پاک و مطهّر شهید را همانجا روی خاک در ساحل دریا رها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آن شب گروهی از ترکمن ها که در آن نواحی بودند، می‌بینند انواری از آسمان پایین می‌آید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به پیکر بی‌سر و غرقه به خون شهید ثانی برمی‌خورند و بدون اینکه آن را بشناسند و هویّت او را تشخیص دهند، آن بدن پاک را همانجا به خاک سپرده، گنبد کوچکی نیز بر مزار او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و قاتل جنایتکار نیز وقتی به دربار عثمانی می‌رسد به جای پاداش به سبب تخلف از دستور سلطان سلیم که به وی سفارش کرده بود شهید را زنده نزد وی بیاورد، بی‌درنگ به سزای جنایت بزرگ خود رسیده، اعدام می‌گردد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فدایی عشق</w:t>
      </w:r>
    </w:p>
    <w:p>
      <w:pPr>
        <w:pStyle w:val="BookText"/>
        <w:rPr/>
      </w:pPr>
      <w:r>
        <w:rPr>
          <w:rFonts w:ascii="IRNazanin" w:hAnsi="IRNazanin" w:eastAsia="IRNazanin"/>
          <w:color w:val="111111"/>
          <w:sz w:val="28"/>
          <w:sz w:val="28"/>
          <w:szCs w:val="28"/>
          <w:rtl w:val="true"/>
          <w:lang w:bidi="fa-IR"/>
        </w:rPr>
        <w:t>در عشق هر آنک شد فدائی</w:t>
      </w:r>
    </w:p>
    <w:p>
      <w:pPr>
        <w:pStyle w:val="BookText"/>
        <w:rPr/>
      </w:pPr>
      <w:r>
        <w:rPr>
          <w:rFonts w:ascii="IRNazanin" w:hAnsi="IRNazanin" w:eastAsia="IRNazanin"/>
          <w:color w:val="111111"/>
          <w:sz w:val="28"/>
          <w:sz w:val="28"/>
          <w:szCs w:val="28"/>
          <w:rtl w:val="true"/>
          <w:lang w:bidi="fa-IR"/>
        </w:rPr>
        <w:t>نبود ز زمین، بود سمائی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848" w:name="pg880_4974"/>
    </w:p>
    <w:p>
      <w:pPr>
        <w:pStyle w:val="Heading4"/>
        <w:numPr>
          <w:ilvl w:val="3"/>
          <w:numId w:val="1"/>
        </w:numPr>
        <w:rPr/>
      </w:pPr>
      <w:bookmarkStart w:id="849" w:name="__RefHeading___Toc61698_373438147"/>
      <w:bookmarkStart w:id="850" w:name="_Toc331"/>
      <w:bookmarkEnd w:id="848"/>
      <w:bookmarkEnd w:id="849"/>
      <w:r>
        <w:rPr/>
        <w:t>17</w:t>
      </w:r>
      <w:r>
        <w:rPr>
          <w:rtl w:val="true"/>
        </w:rPr>
        <w:t xml:space="preserve"> </w:t>
      </w:r>
      <w:r>
        <w:rPr>
          <w:rtl w:val="true"/>
        </w:rPr>
        <w:t>رمضان</w:t>
      </w:r>
      <w:bookmarkEnd w:id="850"/>
    </w:p>
    <w:p>
      <w:pPr>
        <w:pStyle w:val="Heading5"/>
        <w:numPr>
          <w:ilvl w:val="4"/>
          <w:numId w:val="1"/>
        </w:numPr>
        <w:rPr/>
      </w:pPr>
      <w:bookmarkStart w:id="851" w:name="__RefHeading___Toc61700_373438147"/>
      <w:bookmarkStart w:id="852" w:name="_Toc332"/>
      <w:bookmarkEnd w:id="851"/>
      <w:r>
        <w:rPr>
          <w:rtl w:val="true"/>
        </w:rPr>
        <w:t xml:space="preserve">سالروز بنیان گذاریِ مسجد مقدّس جمکران </w:t>
      </w:r>
      <w:r>
        <w:rPr>
          <w:rtl w:val="true"/>
        </w:rPr>
        <w:t>(</w:t>
      </w:r>
      <w:r>
        <w:rPr/>
        <w:t>293</w:t>
      </w:r>
      <w:r>
        <w:rPr>
          <w:rtl w:val="true"/>
        </w:rPr>
        <w:t xml:space="preserve"> </w:t>
      </w:r>
      <w:r>
        <w:rPr>
          <w:rtl w:val="true"/>
        </w:rPr>
        <w:t>هجری قمری</w:t>
      </w:r>
      <w:r>
        <w:rPr>
          <w:rtl w:val="true"/>
        </w:rPr>
        <w:t>)</w:t>
      </w:r>
      <w:bookmarkEnd w:id="852"/>
    </w:p>
    <w:p>
      <w:pPr>
        <w:pStyle w:val="BookText"/>
        <w:rPr/>
      </w:pPr>
      <w:r>
        <w:rPr>
          <w:rFonts w:ascii="IRNazanin" w:hAnsi="IRNazanin" w:eastAsia="IRNazanin"/>
          <w:color w:val="111111"/>
          <w:sz w:val="28"/>
          <w:sz w:val="28"/>
          <w:szCs w:val="28"/>
          <w:rtl w:val="true"/>
          <w:lang w:bidi="fa-IR"/>
        </w:rPr>
        <w:t>مسجدِ پر عظمتِ جمکران به امرِ مستقیم حضرتِ حجّت‌علیه السلام و بواسطه تشرف شیخ صالح، حسن بن مثله جمکرانی، به محضرِ آن حضرت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این مسجد همین بس که دل میلیون‌ها نفر از محبّان اهل بیت را از گوشه و کنارِ جهان مجذوب و شیفته خود ساخته و کرامات فراوانی را با عنایت مستقیم امام زمان‌علیه السلام به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حضرت ولی عصرعلیه السلام سحرگاهان بسیاری در مسجد جمکران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بزرگان و به ویژه رهبر فرزانه ما با مسجد جمکران رفاقت و انسی همیشگی داشته و دارند و در این مسجد مقدّس با امام و مولای خود ارتباط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رحمه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حرم امام رضاعلیه السلام در ایران جایی را به معنویت و نورانیّت مسجد جمکران سراغ نداریم</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از آیت اللَّه العظمی بهجت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 که به دیدار امام زمان‌علیه السلام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فراوان بفرستید و به مسجد جمکران فراوان بروید و اعمالِ آن را به طور کامل انجام دهید و در مسجد اصلی نماز بخوانید که حال و هوای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مسجدِ مقدس جمکران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لِلنَّاسِ لِیَرْغَبوا إِلی هَذَا الْمَوضِع وَ یُعَزِّروهُ وَ یُصَلّوا هُنَا أَربَعَ رَکعات فَمَن صَلاَّهَا فَکَأَنَّما فی‌البیت العَتیق؛</w:t>
      </w:r>
      <w:r>
        <w:rPr>
          <w:rStyle w:val="FootnoteAnchor"/>
          <w:rtl w:val="true"/>
        </w:rPr>
        <w:footnoteReference w:id="1179"/>
      </w:r>
      <w:r>
        <w:rPr>
          <w:rFonts w:ascii="IRNazanin" w:hAnsi="IRNazanin" w:eastAsia="IRNazanin"/>
          <w:color w:val="111111"/>
          <w:sz w:val="28"/>
          <w:sz w:val="28"/>
          <w:szCs w:val="28"/>
          <w:rtl w:val="true"/>
          <w:lang w:bidi="fa-IR"/>
        </w:rPr>
        <w:t>به مردم بگو به این مکانِ مقدّس با میل و رغبت روی آورند و آن را عزیز و گرامی دارند و در آن چهار رکعت نماز بگذارند که به جا آورنده آن گویی درون کعبه این نماز را به جا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فضیلتِ مسجد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فأکثروا فیها مِن الصلاة و الدّعاء؛</w:t>
      </w:r>
      <w:r>
        <w:rPr>
          <w:rStyle w:val="FootnoteAnchor"/>
          <w:rtl w:val="true"/>
        </w:rPr>
        <w:footnoteReference w:id="1180"/>
      </w:r>
      <w:r>
        <w:rPr>
          <w:rFonts w:ascii="IRNazanin" w:hAnsi="IRNazanin" w:eastAsia="IRNazanin"/>
          <w:color w:val="111111"/>
          <w:sz w:val="28"/>
          <w:sz w:val="28"/>
          <w:szCs w:val="28"/>
          <w:rtl w:val="true"/>
          <w:lang w:bidi="fa-IR"/>
        </w:rPr>
        <w:t>به مساجد بروید که بی‌شک خانه خداوند است در زمین، و هر کس با طهارت بدان جا رود خداوند او را از گناهان پاک سازد و در زمره زائران خداوند ثبت شود، پس در مساجد زیاد نماز بگذارید و زیاد دعا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ساختن مسجد جمکران و نماز خواندن در آن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قم تألیف الشیخ الفاضل الحسن بن محمد بن الحسن القمی من کتاب مونس الحزین فی معرفة الحق و الیقین من مصنفات أبی جعفر محمد بن بابویه القمی ما لفظه بالعربیة باب ذکر بناء مسجد جمکران بأمر الإمام المهدی علیه صلوات اللَّه الرحمن و علی آبائه المغفرة سبب بناء المسجد المقدس فی جمکران بأمر الإمام‌علی ما أخبر به الشیخ العفیف الصالح حسن بن مثلة الجمکرانی قال کنت لیلة الثلاثاء السابع عشر من شهر رمضان المبارک سنة ثلاث و تسعین و ثلاثمائة نائما فی بیتی فلما مضی نصف من اللیل فإذا بجماعة من الناس علی باب بیتی فأیقظونی و قالوا قم و أجب الإمام المهدی صاحب الزمان فإنه یدعوک قال فقمت و تعبأت و تهیأت فقلت دعونی حتی ألبس قمیصی فإذا بنداء من جانب الباب هو ما کان قمیصک فترکته و أخذت سراویلی فنودی لیس ذلک منک فخذ سراویلک فألقیته و أخذت سراویلی و لبسته فقمت إلی مفتاح الباب أطلبه فنودی الباب مفتوح فلما جئت إلی الباب رأیت قوما من الأکابر فسلمت علیهم فردوا و رحبوا بی و ذهبوا بی إلی موضع هو المسجد الآن فلما أمعنت النظر رأیت أریکة فرشت علیها فراش حسان و علیها وسائد حسان و رأیت فتی فی زی ابن ثلاثین متکئا علیها و بین یدیه شیخ و بیده کتاب یقرؤه علیه و حوله أکثر من ستین رجلا یصلون فی تلک البقعة و علی بعضهم ثیاب بیض و علی بعضهم ثیاب خضر و کان ذلک الشیخ هو الخضرعلیه السلام فأجلسنی ذلک الشیخ‌علیه السلام و دعانی الإمام‌علیه السلام باسمی و قال اذهب إلی حسن بن مسلم و قل له إنک تعمر هذه الأرض منذ سنین و تزرعها و نحن نخربها زرعت خمس سنین و العام أیضا أنت علی حالک من الزراعة و العمارة و لا رخصة لک فی العود إلیها و علیک رد ما انتفعت به من غلات هذه الأرض لیبنی فیها مسجد و قل لحسن بن مسلم إن هذه أرض شریفة قد اختارها اللَّه تعالی من غیرها من الأراضی و شرفها و أنت قد أضفتها إلی أرضک و قد جزاک اللَّه بموت ولدین لک شابین فلم تنتبه عن غفلتک فإن لم تفعل ذلک لأصابک من نقمة اللَّه من حیث 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مثلة قلت یا سیدی لا بد لی فی ذلک من علامة فإن القوم لا یقبلون ما لا علامة و لاحجة علیه و لایصدقون قولی قال إنا سنعلم هناک فاذهب و بلغ رسالتنا و اذهب إلی السید أبی الحسن و قل له یجی‌ء و یحضره و یطالبه بما أخذ من منافع تلک السنین و یعطیه الناس حتی یبنوا المسجد و یتم ما نقص منه من غلة رهق ملکنا بناحیة أردهال و یتم المسجد و قد وقفنا نصف رهق علی هذا المسجد لیجلب غلته کل عام و یصرف إلی عمارته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للناس لیرغبوا إلی هذا الموضع و یعزروه و یصلوا هنا أربع رکعات للتحیة فی کل رکعة یقرأ سورة الحمد مرة و سورة الإخلاص سبع مرات و یسبح فی الرکوع و السجود سبع مرات و رکعتان للإمام صاحب الزمان‌علیه السلام هکذا یقرأ الفاتحة فإذا وصل إلی إِیَّاکَ نَعْبُدُ وَ إِیَّاکَ نَسْتَعِینُ کرره مائة مرة ثم یقرؤها إلی آخرها و هکذا یصنع فی الرکعة الثانیة و یسبح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الرکوع و السجود سبع مرات فإذا أتم الصلاة یهلل و یسبح تسبیح فاطمة الزهراءعلیه السلام فإذا فرغ من التسبیح یسجد و یصلی علی النبی و آله مائة مرة ثم قال‌علیه السلام ما هذه حکایة لفظه فمن صلاها فکأنما فی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مثلة قلت فی نفسی کان هذا موضع أنت تزعم أنما هذا المسجد للإمام صاحب الزمان مشیرا إلی ذلک الفتی المتکئ علی الوسائد فأشار ذلک الفتی إلی أن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فلما سرت بعض الطریق دعانی ثانیة و قال إن فی قطیع جعفر الکاشانی الراعی معزا یجب أن تشتریه فإن أعطاک أهل القریة الثمن تشتریه و إلا فتعطی من مالک و تجی‌ء به إلی هذا الموضع و تذبحه اللیلة الآتیة ثم تنفق یوم الأربعاء الثامن عشر من شهر رمضان المبارک لحم ذلک المعز علی المرضی و من به علة شدیدة فإن اللَّه یشفی جمیعهم و ذلک المعز أبلق کثیر الشعر و علیه سبع علامات سود و بیض ثلاث علی جانب و أربع علی جانب سود و بیض کالدراهم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فارجعونی ثالثة و قال تقیم بهذا المکان سبعین یوما أو سبعا فإن حملت علی السبع انطبق علی لیلة القدر و هو الثالث و العشرون و إن حملت علی السبعین انطبق علی الخامس و العشرین من ذی القعدة و کلاهما یوم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مثلة فعدت حتی وصلت إلی داری و لم أزل اللیل متفکرا حتی اسفر الصبح فأدیت الفریضة و جئت إلی علی بن المنذر فقصصت علیه الحال فجاء معی حتی بلغت المکان الذی ذهبوا بی إلیه البارحة فقال و اللَّه إن العلامة التی قال لی الإمام واحد منها أن هذه السلاسل و الأوتاد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إلی السید الشریف أبی الحسن الرضا فلما وصلنا إلی باب داره رأینا خدامه و غلمانه یقولون إن السید أبا الحسن الرضا ینتظرک من سحر أنت من جمکران قلت نعم فدخلت علیه الساعة و سلمت علیه و خضعت فأحسن فی الجواب و أکرمنی و مکن لی فی مجلسه و سبقنی قبل أن أحدثه و قال یا حسن بن مثلة إنی کنت نائما فرأیت شخصا یقول لی إن رجلا من جمکران یقال له حسن بن مثلة یأتیک بالغدو و لتصدقن ما یقول و اعتمد علی قوله فإن قوله قولنا فلا تردن علیه قوله فانتبهت من رقدتی و کنت أنتظرک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الحسن بن مثلة القصص مشروحا فأمر بالخیول لتسرج و تخرجوا فرکبوا فلما قربوا من القریة رأوا جعفر الراعی و له قطیع علی جانب الطریق فدخل حسن بن مثلة بین القطیع و کان ذلک المعز خلف القطیع فأقبل المعز عادیا إلی الحسن بن مثلة فأخذه الحسن لیعطی ثمنه الراعی و یأتی به فأقسم جعفر الراعی أنی ما رأیت هذا المعز قط و لم یکن فی قطیعی إلا أنی رأیته و کلما أرید أن آخذه لا یمکننی و الآن جاء إلیکم فأتوا بالمعز کما أمر به السید إلی ذلک الموضع و ذبحوه و جاء السید أبو الحسن الرضا رضی اللَّه عنه إلی ذلک الموضع و أحضروا الحسن بن مسلم و استردوا منه الغلات و جاءوا بغلات رهق و سقفوا المسجد بالجزوع و ذهب السید أبو الحسن الرضا رضی اللَّه عنه بالسلاسل و الأوتاد و أودعها فی بیته فکان یأتی المرضی و الأعلاء و یمسون أبدانهم بالسلاسل فیشفیهم اللَّه تعالی عاجلا و یصحون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أبوالحسن محمد بن حیدر سمعت بالاستفاضة أن السید أبا الحسن الرضا فی المحلة المدعوة بموسویان من بلدة قم فمرض بعد وفاته ولد له فدخل بیته و فتح الصندوق الذی فیه السلاسل و الأوتاد فلم یجدها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حکایة بناء هذا المسجد الشریف المشتملة علی المعجزات الباهرة و الآثار الظاهرة فی معز من معزی هذه الأمة</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علّامه مجلسی‌قدس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قم، تألیف شیخ فاضل حسن بن محمد بن حسن قمی از کتاب مونس الحزین فی معرفة الحق و الیقین از تألیفات ابوجعفر، محمد بن بابویه قمّی، مطلبی در مورد تاریخچه بنای مسجد مقدّس جمکران در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ذکر بنای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حسن بن مُثله جمکرانی ساخته شده است، نقل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هفدهم ماه مبارک رمضان سال سیصد و نود و سه هجری قمری در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روستای جمکران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که پس از نیمه شب، احساس کردم گروهی از مردم دمِ درب خانه‌ام ایستاده‌اند، و من 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به خدمت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چون او هم اکنون تو را به حضور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برخاستم، آماده شدم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پیراهنم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ندایی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 بپوشی پیراهن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رهایش کردم و به سراغ رو شلواری رفتم و به خیال خودم رو شلواری خودم را گرفته بودم که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صدایی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 شلواری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شلواری خودت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رو شلواری را به کناری انداختم و رو شلواری خودم را برداشتم و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که به دنبال کلید درب بگردم، که باز هم آن صدا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دم درب آمدم، گروهی از بزرگان را دیدم، بر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سلام من را دادند و به من خوش آمد گفتند و من را به همراه خود، به مکانی که هم اکنون مسجد جمکران در آن جا است بردند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دقیق نگاه کردم، جایگاهی را دیدم که فرش‌های زیبا روی آن بود و به بالش‌های زیبا مزیّن شده بود و جوانی حدوداً سی ساله را دیدم که بر یکی از آن بالش‌ها تکیه داده بود و پیرمردی در حضور آن جوان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کتابی در دست داشت و از روی آن می‌خواند که آن جوان غلط هایش را تصحیح کند و اطراف آن جوان، بیش از شصت نفر مشغول نماز خواندن بودند که برخی از آنان پیراهن سفید داشتند و برخی پیراهن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پیرمردی که روبروی آن جوان نشسته بود، حضرت خضر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دستور داد بنشینم و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اسم صدا کرد و فرمود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پیش حسن بن مسلم برو و به او بگو که تو چندین سال است این زمین را آباد و کشت می‌کنی و ما هم تخریبش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پنج سال است که این زمین را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در این چند سال هیچ محصولی به دست نیاوردی، امسال هم می‌خواهی بکاری؟ تو اجازه نداری از این پس وارد این زمین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هر چه از محصول این زمین سود برده‌ای، باید تحویل دهی، تا برای بنای مسجدی در این مکان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مکان شریفی است که خداوند آن را بر دیگر مکان‌ها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آزاد بود امّا تو آن را به مزرعه خودت ملحق کردی و خداوند سزای این تجاوز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جوانت را از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عبرت نگرفتی و از خواب غفلت بیدار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اگر آنچه را که من گفتم، انجام ندهی، آن چنان گرفتار انتقام الهی می‌شوی که ندانی از کجا ضربه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بناست این حرف‌ها را برای مردم مطرح کنم، باید نشانه‌ای داشته باشم وگرنه مردم به حرف‌هایی که بدون نشانه و دلیل باشد، گوش نمی‌دهند و گفتارم را تصدیق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برسد، ما می‌دانیم چه کاری انجام دهیم، حالا تو برو پیام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پیشِ سیّد ابوالحسن برو و جریان 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می‌آید و حسن بن مسلم را احضار می‌کند و همه درآمد چندین ساله این زمین را از او می‌گیرد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به مردم می‌دهد تا در این جا مسجد بسازند و کسری هزینه بنای مسجد را </w:t>
      </w:r>
    </w:p>
    <w:p>
      <w:pPr>
        <w:pStyle w:val="BookText"/>
        <w:rPr/>
      </w:pPr>
      <w:r>
        <w:rPr>
          <w:rFonts w:ascii="IRNazanin" w:hAnsi="IRNazanin" w:eastAsia="IRNazanin"/>
          <w:color w:val="111111"/>
          <w:sz w:val="28"/>
          <w:sz w:val="28"/>
          <w:szCs w:val="28"/>
          <w:rtl w:val="true"/>
          <w:lang w:bidi="fa-IR"/>
        </w:rPr>
        <w:t xml:space="preserve">هم از درآمد محصول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اردهال تأمین می‌کند و ما نصف ملک رهق را بر این مسجد که در این مکان بنا می‌شود، وقف کردیم تا هر ساله از درآمد آن، برای تعمیرات این مسجد استفاده شود و به مردم بگو برای آمدن به این مکان، تمایل نشان دهند و از آن دفاع کنند و در این مکان به قصد تحیّت، دو رکعت نماز بخوانند که در هر رکعتی، سوره حمد یک مرتبه و سوره اخلاص هفت مرتبه قرائت می‌شود و ذکر سبحان اللَّه را در رکوع و سجود در هر یک، هفت مرتبه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رکعت هم نماز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به این صورت که نمازگزار سوره حمد را شروع می‌کند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صد مرتبه تکرار می‌کند، سپس سوره حمد را تمام می‌کند و به همین روش در رکعت دوم نیز انجام می‌دهد و در هر رکوع و سجود هم، هفت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هرگاه نماز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ذکر تسبیح فاطمه زهراعلیها السلام را بر زبان جاری می‌کند و پس از ذکر تسبیح به سجده می‌رود و صد مرتبه صلوات بر محمّد و خاندانش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بیان فرمود که عین عبارت آن حضرت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مسجد نماز بخواند، مثل این است که در خانه کعبه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به آن جوان گفتم تو گمان می‌کنی که مسجدی به نام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همان جوان با اشاره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حضور آنان مرخّص شدم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برداشتم، دوباره همان جوان صدایم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گلّه گوسفندان جعفر کاشانی چوپان، یک بز هست که باید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اهالی جمکران پول خرید آن بز را به تو دادند که با آن پول می‌خری و اگر ندادند، پول خرید آن بز را از مال خودت بپرداز و آن بز را به همین مکان بیاور و فردا شب آن را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چهارشنبه، هجدهم ماه مبارک رمضان، گوشت آن را بین بیماران و به خصوص مریض هایی که از دکترها کاری برایشان ساخته نیست، تقسیم کن؛ زیرا که خداوند همه آنهایی را که از این گوشت بخورند، شفا می‌دهد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 ابلغ است و پشم آن زیاد است و روی بدنش هفت نشانه که بعضی سیاه و بعضی سفید می‌باشند، وجود دارد که سه نشانه در یک طرف و چهار نشانه در طرف دیگر بدنش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سیاهی و سفیدی هر یک به اندازه یک درهم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دوباره به راه افتادم، امّا بارِ سوم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مکان هفتاد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 هفت روز را فرموده باشد، مطابق با بیست و سوم ماه مبارک رمضان می‌شود که یکی از شب‌های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روز فرموده باشد، مطابق با بیست و پنجم ذی قعده است و هر دو روز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از حضور آقا مرخّص شدم، در مسیر بازگشت تا منزل و حتّی در منزل تا صبح مرتّب در فکر بودم، تا این که صبح دمید و نماز صبح را خواندم و به حضور علی بن منذر رسیدم و جریان را برایش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همراهَم آمد تا به همان مکانی که سحرگاه من را به آن جا برده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نشانه‌هایی که امام فرموده بودند، یکی همان زنجیرها و میخ هایی بود که در این مکان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بن منذر به طرف منزل سیّد ابوالحسن الرضا به راه افتادیم، وقتی به درب منزل رسیدیم، دیدیم خادم‌ها و مأمورانش ایستاده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الرضا از سحر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جمکران آمدید؟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وارد منزل سیّد ابوالحسن الرّضا شدم و بر او سلام کردم و تواضع کردم و جواب سلام من را به نیکی داد و من را مورد احترام قرار داد و اجازه داد در کنارش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من سخن بگویم، شروع به صحبت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دیدم که شخصی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جمکران که نامش حسن بن مثله است، فردا نزد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حرف‌هایش را بپذیر و به او اعتماد کن، زیرا هر آنچه که او به تو می‌گوید، همان حرفی است که ما به او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ردّ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بیدار شدم و از آن زمان تا به حال در انتظارت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داستانش را به صورت مفصّل برای سیّد ابوالحسن الرّضا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حسن حال ابوالحسن الرّضا دستور داد اسب‌ها را زین کنند، او و همراهانش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روستای جمکران رسیدند، جعفر چوپان را دیدند که به همراه گلّه گوسفندانش در کنار جادّه حرکت می‌کند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وارد گلّه شد و آن بز در انتهای 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حسن بن مثله به طرفش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او را گرفت و خواست قیمتش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چوپان قسم خورد که تا به امروز این بز را ندیده بود و در میانِ گلّه اش چنین حیوانی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امروز دیده شده و اضافه کرد که هر چه خواستم او را بگیرم، نتوانستم و از من دور می‌شد، ولی الان می‌بینم که به راحتی به حضورتان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امر سیّد ابوالحسن الرّضا، آن بز را به همان مکانی که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بردند و قربانی کردند و سیّد ابوالحسن الرّضا هم خودش را به آن جا رساند و حسن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محصول چند ساله آن زمین را از او پس گرفتند و محصول مزرعه رهق را هم آوردند و با تیرک ها سقف مسجد را آماده کردند و سیّد ابوالحسن الرّضا آن زنجیرها و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دور زمین کشیده شده بود تا حد زمینی که حسن بن مسلم به زمین خود ملحق کرده بود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برد و در خانه‌اش به امانت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افراد بیمار و مریضهای درمان نشدنی می‌آمدند و بدن خود را به آن زنجیرها می‌مالیدند و خداوند به برکت آن زنجیرها، فوری آنها را شفا می‌داد و سلامتی خود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زیادی از مردم گفتند، سیّد ابوالحسن الرّضا در شهر قم، در محلّه‌ای معروف به محلّه موسویان</w:t>
      </w:r>
      <w:r>
        <w:rPr>
          <w:rStyle w:val="FootnoteAnchor"/>
          <w:rtl w:val="true"/>
        </w:rPr>
        <w:footnoteReference w:id="1183"/>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پسرش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خانه مخصوص، که زنجیرها در آن جا نگه داری می‌شد، رفت و صندوقی که زنجیرها و میخ‌ها در آن بود را باز کرد، امّا زنجیرها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داستان و تاریخچه بنای مسجد جمکران بود که معجزات و آثار زیادی دارد و برای امّت اسلام عزّت بخش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این مکان از جمله اماکنی است که همواره موردِ توجّه مخصوص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از آنجا که به امرِ مبارک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به مسجد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پس از بنا توسّط حسن بن مثله بارها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 بار در زمان مرحوم صدوق و بعدها چندین مرتبه در دوره حکومت سلسله صفویه و یک بار هم در زمان مرجعیّت حضرت آیت اللَّه عبد 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محترم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مجاهد گرانقدر حجة الاسلام شیخ محمّد تقی بافقی و بعد از ایشان تعمیراتی هم بوسیله یکی از تجّار معروف قم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ویژه پس از پیروزی انقلاب اسلامی به علّت استقبال بی‌نظیر مردم از سرتاسر ایران اسلامی به کمک امّت اسلامی، تحتِ نظارت هیئت امنا و مدیریّت مسجد جمکران، طرح‌های عمرانی بسیار مهم و در عین حال لازم و ضروری نظیر سالن‌های اجتماعات و کتابخانه عمومی، انتشارات و نمایشگاه کتاب، درمانگاه، محلِّ اسکان برای نماز گزاران و … در کنار گسترش و توسعه ساختمان مسجد در دست اجراست و بعضی از آنها نیز بهره برداری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این مکان مقدّس به یکی از میعادگاه های بزرگِ عاشقان ولایت و امامت تبدیل شده است که هر هفته شب‌های سه شنبه و جمعه، به ویژه در ایّام مبارک نیمه شعبان هزاران نفر در آن گرد می‌آیند و از طریقِ تشکیل مجلس دعا و نیایش ضمن تجدید عهد با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تعجیل در فرج منجی عالم بشریّت را درخواست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میعادگاه عاشقان</w:t>
      </w:r>
    </w:p>
    <w:p>
      <w:pPr>
        <w:pStyle w:val="BookText"/>
        <w:rPr/>
      </w:pPr>
      <w:r>
        <w:rPr>
          <w:rFonts w:ascii="IRNazanin" w:hAnsi="IRNazanin" w:eastAsia="IRNazanin"/>
          <w:color w:val="111111"/>
          <w:sz w:val="28"/>
          <w:sz w:val="28"/>
          <w:szCs w:val="28"/>
          <w:rtl w:val="true"/>
          <w:lang w:bidi="fa-IR"/>
        </w:rPr>
        <w:t>این‌جا فضایِ روح‌بخش جمکران است</w:t>
      </w:r>
    </w:p>
    <w:p>
      <w:pPr>
        <w:pStyle w:val="BookText"/>
        <w:rPr/>
      </w:pPr>
      <w:r>
        <w:rPr>
          <w:rFonts w:ascii="IRNazanin" w:hAnsi="IRNazanin" w:eastAsia="IRNazanin"/>
          <w:color w:val="111111"/>
          <w:sz w:val="28"/>
          <w:sz w:val="28"/>
          <w:szCs w:val="28"/>
          <w:rtl w:val="true"/>
          <w:lang w:bidi="fa-IR"/>
        </w:rPr>
        <w:t>این‌جا مکانِ مهدی صاحب زمان است</w:t>
      </w:r>
    </w:p>
    <w:p>
      <w:pPr>
        <w:pStyle w:val="BookText"/>
        <w:rPr/>
      </w:pPr>
      <w:r>
        <w:rPr>
          <w:rFonts w:ascii="IRNazanin" w:hAnsi="IRNazanin" w:eastAsia="IRNazanin"/>
          <w:color w:val="111111"/>
          <w:sz w:val="28"/>
          <w:sz w:val="28"/>
          <w:szCs w:val="28"/>
          <w:rtl w:val="true"/>
          <w:lang w:bidi="fa-IR"/>
        </w:rPr>
        <w:t>این‌جا امام عاشقان پا می‌گذارد</w:t>
      </w:r>
    </w:p>
    <w:p>
      <w:pPr>
        <w:pStyle w:val="BookText"/>
        <w:rPr/>
      </w:pPr>
      <w:r>
        <w:rPr>
          <w:rFonts w:ascii="IRNazanin" w:hAnsi="IRNazanin" w:eastAsia="IRNazanin"/>
          <w:color w:val="111111"/>
          <w:sz w:val="28"/>
          <w:sz w:val="28"/>
          <w:szCs w:val="28"/>
          <w:rtl w:val="true"/>
          <w:lang w:bidi="fa-IR"/>
        </w:rPr>
        <w:t>دستی ز احسان بر سر ما می‌گذارد</w:t>
      </w:r>
    </w:p>
    <w:p>
      <w:pPr>
        <w:pStyle w:val="BookText"/>
        <w:rPr/>
      </w:pPr>
      <w:r>
        <w:rPr>
          <w:rFonts w:ascii="IRNazanin" w:hAnsi="IRNazanin" w:eastAsia="IRNazanin"/>
          <w:color w:val="111111"/>
          <w:sz w:val="28"/>
          <w:sz w:val="28"/>
          <w:szCs w:val="28"/>
          <w:rtl w:val="true"/>
          <w:lang w:bidi="fa-IR"/>
        </w:rPr>
        <w:t>این‌جا امید شیعه آید گاه گاهی</w:t>
      </w:r>
    </w:p>
    <w:p>
      <w:pPr>
        <w:pStyle w:val="BookText"/>
        <w:rPr/>
      </w:pPr>
      <w:r>
        <w:rPr>
          <w:rFonts w:ascii="IRNazanin" w:hAnsi="IRNazanin" w:eastAsia="IRNazanin"/>
          <w:color w:val="111111"/>
          <w:sz w:val="28"/>
          <w:sz w:val="28"/>
          <w:szCs w:val="28"/>
          <w:rtl w:val="true"/>
          <w:lang w:bidi="fa-IR"/>
        </w:rPr>
        <w:t>این‌جا کند معشوق بر عاشق نگاهی</w:t>
      </w:r>
    </w:p>
    <w:p>
      <w:pPr>
        <w:pStyle w:val="BookText"/>
        <w:rPr/>
      </w:pPr>
      <w:r>
        <w:rPr>
          <w:rFonts w:ascii="IRNazanin" w:hAnsi="IRNazanin" w:eastAsia="IRNazanin"/>
          <w:color w:val="111111"/>
          <w:sz w:val="28"/>
          <w:sz w:val="28"/>
          <w:szCs w:val="28"/>
          <w:rtl w:val="true"/>
          <w:lang w:bidi="fa-IR"/>
        </w:rPr>
        <w:t>این‌جا فروغ محفل جان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شکوهِ بزم جانان را ببینید</w:t>
      </w:r>
    </w:p>
    <w:p>
      <w:pPr>
        <w:pStyle w:val="BookText"/>
        <w:rPr/>
      </w:pPr>
      <w:r>
        <w:rPr>
          <w:rFonts w:ascii="IRNazanin" w:hAnsi="IRNazanin" w:eastAsia="IRNazanin"/>
          <w:color w:val="111111"/>
          <w:sz w:val="28"/>
          <w:sz w:val="28"/>
          <w:szCs w:val="28"/>
          <w:rtl w:val="true"/>
          <w:lang w:bidi="fa-IR"/>
        </w:rPr>
        <w:t>این‌جا بهشتِ آرزوها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تجلّی بخشِ دل‌ها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معطّر گشته است از بویِ مهدی</w:t>
      </w:r>
    </w:p>
    <w:p>
      <w:pPr>
        <w:pStyle w:val="BookText"/>
        <w:rPr/>
      </w:pPr>
      <w:r>
        <w:rPr>
          <w:rFonts w:ascii="IRNazanin" w:hAnsi="IRNazanin" w:eastAsia="IRNazanin"/>
          <w:color w:val="111111"/>
          <w:sz w:val="28"/>
          <w:sz w:val="28"/>
          <w:szCs w:val="28"/>
          <w:rtl w:val="true"/>
          <w:lang w:bidi="fa-IR"/>
        </w:rPr>
        <w:t>این‌جا بود چشم خلایق سوی مهدی</w:t>
      </w:r>
    </w:p>
    <w:p>
      <w:pPr>
        <w:pStyle w:val="BookText"/>
        <w:rPr/>
      </w:pPr>
      <w:r>
        <w:rPr>
          <w:rFonts w:ascii="IRNazanin" w:hAnsi="IRNazanin" w:eastAsia="IRNazanin"/>
          <w:color w:val="111111"/>
          <w:sz w:val="28"/>
          <w:sz w:val="28"/>
          <w:szCs w:val="28"/>
          <w:rtl w:val="true"/>
          <w:lang w:bidi="fa-IR"/>
        </w:rPr>
        <w:t>این‌جا شکوهِ مهدویّت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جمالِ مهدویّت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سراسر خاکِ پاکش روح افزاست</w:t>
      </w:r>
    </w:p>
    <w:p>
      <w:pPr>
        <w:pStyle w:val="BookText"/>
        <w:rPr/>
      </w:pPr>
      <w:r>
        <w:rPr>
          <w:rFonts w:ascii="IRNazanin" w:hAnsi="IRNazanin" w:eastAsia="IRNazanin"/>
          <w:color w:val="111111"/>
          <w:sz w:val="28"/>
          <w:sz w:val="28"/>
          <w:szCs w:val="28"/>
          <w:rtl w:val="true"/>
          <w:lang w:bidi="fa-IR"/>
        </w:rPr>
        <w:t>این‌جا مکان و منزل مهدی زهراست</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 مستندی که وجود دارد هشتاد درصد زوّار مسجد مقدّس جمکران جوانان سی سال و کمترند؛ و این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نسلِ جوان به سراغِ حضرت مهدی‌علیه 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این کانون هدایت را نمی‌توانند تحمّل کنند، برای جدا کردن نسل جوان از این کانون هدایت و تربیت، سم پاشی می‌کنند؛ از جمله سمّ پاشی هایی که می‌کنند این است که می‌گویند مسجد جمکران نتیجه خوابی است که یک نفر در هزار سال پیش دیده است و خواب که در اسلام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بی‌خبران غافل نمی‌دانند مسجد جمکران مربوط به خواب نیست، بلکه ماجرا این‌گونه است که در 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نصف شب در خانه حسن بن مثله جمکرانی را می‌زنند و او را از خواب بیدار می‌کنند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مَولاکَ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الزمان از تو دعوت کرده است، برخیز و بیا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از خانه بیرون آمدم، نصف شب بود که حرکت کردم، جمعی از افراد با شخصیت را دیدم که به دنبال من آمده‌اند، رفتم و رفتم تا رسیدم به خدمت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مقدّسی است و مورد عنایت خداست، مسجدی به دستور من در اینجا بساز؛ یعنی مسجدی می‌شود که روزی کانون دل‌ها می‌شود و از سراسر دنیا به اینجا می‌آیند، مردم تربیت می‌شوند، بیدار می‌شوند، توبه می‌کنند، هدایت می‌شوند، مشکلات‌شان حل می‌شود و جوانان مثل پروانه می‌آیند اطراف این مسجد را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نیست، 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معروف و معتبر این جریان نقل شده و بسیاری از علما و بزرگان به اینجا اهمیت داده‌اند؛ مرحوم آیت اللَّه العظمی بروجردی‌رحمه الله مردِ سخت‌گیری بود، در احادیث نقّاد بود و به آسانی حدیثی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خدمتشان و سؤال کردند ما برویم مسجد جمکران و این برنامه عبادتی که هست بجا بیاوریم و آیا به قصد ورود شرعی جایز است؟ آیت اللَّه العظمی بروجردی یک تأمّلی کردند سپس سربلند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مرجع آن چنانی پای مسجد جمکران را امضا می‌کند لابد یک حسابی در کار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مراکزی که می‌تواند دوست پرور باشد همین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نام ابا صالح المهدی ارواحنا فداه است کسانی در آن تربیت می‌شوند که دوستدار اهل بیت‌اند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اجتماعات و چراغانی ها پیام دارد و به دنیا پیام می‌دهد که ما شیعه ایم، ما در ولایت امیرالمؤمنین و اولاد طاهرین امیرالمؤمنین‌علیهم السلام و ولایت حضرت صاحب الزمان‌علیه السلام ثابت قدمیم، ما به دین مان، در احکام دین مان، در شعائر مذهبی خودمان پایبندیم و هر جور و در هر شرایطی که باشد به آن وفادار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اعلان وجود و اعلان حیات است که ما وجود داریم و ما موضع داریم و ما دین خودمان را نگه می‌داریم، احکام خدا را حفظ می‌کنیم، امر به معروف و نهی از منکر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ها را با شکوه برپا می‌کنیم، با همدیگر برادری داریم، اخلاق اسلامی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این برنامه‌ها دارند برای دنیا و خود ما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پیام‌ها برسیم و آگاه باشیم</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می‌دانید چرا بعضی با مباحث مهدویّت و مسجد مقدّس جمکران و اینها مخالفند و سم پاشی می‌کنند؟ برای این که هر کسی به امام زمان‌علیه السلام علاقه پیدا بکند، در واقع یک روح ظلم ستیزی در وجودش زنده می‌شود و این مسجد، کانون افکار ظلم ستیزانه است و دنیای استعماری، با واسطه و بدون واسطه باید این کانون را کم رنگ کند تا افکار انقلابی ظلم ستیزانه بر ضد آنها پیدا نشود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مهدی‌علیه السلام کارش انقلاب جهانی است و مردم هم وقتی اینجا می‌آیند متوجه برنامه انقلاب جهانی حضرت مهدی‌علیه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یک چنین شرایطی دشمنان نباید اینجا را تحمّل کنند و باید آنچه می‌توانند سم پاشی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این سم‌پاشی ها تأثیر نگذاشته و روز به روز علاقه این جمعیت بیشتر می‌شود</w:t>
      </w:r>
      <w:r>
        <w:rPr>
          <w:rFonts w:eastAsia="IRNazanin" w:cs="IRNazanin"/>
          <w:color w:val="111111"/>
          <w:sz w:val="28"/>
          <w:szCs w:val="28"/>
          <w:rtl w:val="true"/>
          <w:lang w:bidi="fa-IR"/>
        </w:rPr>
        <w:t>.</w:t>
      </w:r>
      <w:r>
        <w:rPr>
          <w:rStyle w:val="FootnoteAnchor"/>
          <w:rtl w:val="true"/>
        </w:rPr>
        <w:footnoteReference w:id="1189"/>
      </w:r>
      <w:bookmarkStart w:id="853" w:name="pg880_4995"/>
    </w:p>
    <w:p>
      <w:pPr>
        <w:pStyle w:val="Heading4"/>
        <w:numPr>
          <w:ilvl w:val="3"/>
          <w:numId w:val="1"/>
        </w:numPr>
        <w:rPr/>
      </w:pPr>
      <w:bookmarkStart w:id="854" w:name="__RefHeading___Toc61702_373438147"/>
      <w:bookmarkStart w:id="855" w:name="_Toc333"/>
      <w:bookmarkEnd w:id="853"/>
      <w:bookmarkEnd w:id="854"/>
      <w:r>
        <w:rPr/>
        <w:t>23</w:t>
      </w:r>
      <w:r>
        <w:rPr>
          <w:rtl w:val="true"/>
        </w:rPr>
        <w:t xml:space="preserve"> - </w:t>
      </w:r>
      <w:r>
        <w:rPr/>
        <w:t>21</w:t>
      </w:r>
      <w:r>
        <w:rPr>
          <w:rtl w:val="true"/>
        </w:rPr>
        <w:t xml:space="preserve"> - </w:t>
      </w:r>
      <w:r>
        <w:rPr/>
        <w:t>19</w:t>
      </w:r>
      <w:r>
        <w:rPr>
          <w:rtl w:val="true"/>
        </w:rPr>
        <w:t xml:space="preserve"> </w:t>
      </w:r>
      <w:r>
        <w:rPr>
          <w:rtl w:val="true"/>
        </w:rPr>
        <w:t>رمضان</w:t>
      </w:r>
      <w:bookmarkEnd w:id="855"/>
    </w:p>
    <w:p>
      <w:pPr>
        <w:pStyle w:val="Heading5"/>
        <w:numPr>
          <w:ilvl w:val="4"/>
          <w:numId w:val="1"/>
        </w:numPr>
        <w:rPr/>
      </w:pPr>
      <w:bookmarkStart w:id="856" w:name="__RefHeading___Toc61704_373438147"/>
      <w:bookmarkStart w:id="857" w:name="_Toc334"/>
      <w:bookmarkEnd w:id="856"/>
      <w:r>
        <w:rPr>
          <w:rtl w:val="true"/>
        </w:rPr>
        <w:t>شب‌های قدر</w:t>
      </w:r>
      <w:bookmarkEnd w:id="857"/>
    </w:p>
    <w:p>
      <w:pPr>
        <w:pStyle w:val="BookText"/>
        <w:rPr/>
      </w:pPr>
      <w:r>
        <w:rPr>
          <w:rFonts w:ascii="IRNazanin" w:hAnsi="IRNazanin" w:eastAsia="IRNazanin"/>
          <w:color w:val="111111"/>
          <w:sz w:val="28"/>
          <w:sz w:val="28"/>
          <w:szCs w:val="28"/>
          <w:rtl w:val="true"/>
          <w:lang w:bidi="fa-IR"/>
        </w:rPr>
        <w:t>خداوند بزرگ ماه مبارک رمضان را و از آن میان، شبهای قدر را برای عبادت بندگانش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که هیچ شبی به برتری و عظمت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که خداوند از هزار ماه برتر و عزیز ترش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گناهان بندگانش را محو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قدر شب‌های قدر را بدانند و از برکات و نعمات این شبهای عزیز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در ماه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پر برکت نازل کردیم ما همواره انذارکننده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شَهرِ رَمَضانَ لَیلَةُ القَدرِ؛</w:t>
      </w:r>
      <w:r>
        <w:rPr>
          <w:rStyle w:val="FootnoteAnchor"/>
          <w:rtl w:val="true"/>
        </w:rPr>
        <w:footnoteReference w:id="1191"/>
      </w:r>
      <w:r>
        <w:rPr>
          <w:rFonts w:ascii="IRNazanin" w:hAnsi="IRNazanin" w:eastAsia="IRNazanin"/>
          <w:color w:val="111111"/>
          <w:sz w:val="28"/>
          <w:sz w:val="28"/>
          <w:szCs w:val="28"/>
          <w:rtl w:val="true"/>
          <w:lang w:bidi="fa-IR"/>
        </w:rPr>
        <w:t>قلب ماه رمضان،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شب قدر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لَیلَةَ القَدرِ إیماناً و احتِساباً، غُفِر لَهُ ما تَقَدَّمَ مِن ذَنبِهِ؛</w:t>
      </w:r>
      <w:r>
        <w:rPr>
          <w:rStyle w:val="FootnoteAnchor"/>
          <w:rtl w:val="true"/>
        </w:rPr>
        <w:footnoteReference w:id="1192"/>
      </w:r>
      <w:r>
        <w:rPr>
          <w:rFonts w:ascii="IRNazanin" w:hAnsi="IRNazanin" w:eastAsia="IRNazanin"/>
          <w:color w:val="111111"/>
          <w:sz w:val="28"/>
          <w:sz w:val="28"/>
          <w:szCs w:val="28"/>
          <w:rtl w:val="true"/>
          <w:lang w:bidi="fa-IR"/>
        </w:rPr>
        <w:t>هرکه از روی ایمان و برای رسیدن به ثواب الهی، شب قدر را به عبادت بگذراند، گناهان گذشته‌اش آمرزیده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الإمام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غُفِرَتْ لَهُ ذُنوبُه، وَلَو کانَتْ ذُنوبُه عَددَ نُجومِ السَّماءِ وَ مَثاقیلَ الجِبالِ وَ مَکائیلَ البِحارِ؛</w:t>
      </w:r>
      <w:r>
        <w:rPr>
          <w:rStyle w:val="FootnoteAnchor"/>
          <w:rtl w:val="true"/>
        </w:rPr>
        <w:footnoteReference w:id="1193"/>
      </w:r>
      <w:r>
        <w:rPr>
          <w:rFonts w:ascii="IRNazanin" w:hAnsi="IRNazanin" w:eastAsia="IRNazanin"/>
          <w:color w:val="111111"/>
          <w:sz w:val="28"/>
          <w:sz w:val="28"/>
          <w:szCs w:val="28"/>
          <w:rtl w:val="true"/>
          <w:lang w:bidi="fa-IR"/>
        </w:rPr>
        <w:t xml:space="preserve">کسی که شب 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و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دارد، گناهانش آمرزیده شود، گر چه به عدد ستارگان آسمان و سنگینی کوه‌ها و وزن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در شب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فی لَیلَةِ تِسعَ عَشرَةِ و الإبرامُ فی لَیلَةِ إحدی و عِشرینَ و الإمضاءُ فی لَیلَةِ ثَلاثَ و عِشرینَ؛</w:t>
      </w:r>
      <w:r>
        <w:rPr>
          <w:rStyle w:val="FootnoteAnchor"/>
          <w:rtl w:val="true"/>
        </w:rPr>
        <w:footnoteReference w:id="1194"/>
      </w:r>
      <w:r>
        <w:rPr>
          <w:rFonts w:ascii="IRNazanin" w:hAnsi="IRNazanin" w:eastAsia="IRNazanin"/>
          <w:color w:val="111111"/>
          <w:sz w:val="28"/>
          <w:sz w:val="28"/>
          <w:szCs w:val="28"/>
          <w:rtl w:val="true"/>
          <w:lang w:bidi="fa-IR"/>
        </w:rPr>
        <w:t>مقدّرات در شب نوزدهم تعیین، در شب بیست و یکم تأیید و در شب بیست و سوم امضا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تسع عشرة مِن شهرِ رمضانَ التَّقدیرُ، و فی لیلةِ إحدی و عشرین القضاءُ، و فی لیلةِ ثلاث و عشرین إبرامُ ما یکونُ فی السَّنَةِ إلی مثلِها، و للَّهِ جلّ ثناؤُه أنْ یفعلَ ما یشاءُ فی خلقِه؛</w:t>
      </w:r>
      <w:r>
        <w:rPr>
          <w:rStyle w:val="FootnoteAnchor"/>
          <w:rtl w:val="true"/>
        </w:rPr>
        <w:footnoteReference w:id="1195"/>
      </w:r>
      <w:r>
        <w:rPr>
          <w:rFonts w:ascii="IRNazanin" w:hAnsi="IRNazanin" w:eastAsia="IRNazanin"/>
          <w:color w:val="111111"/>
          <w:sz w:val="28"/>
          <w:sz w:val="28"/>
          <w:szCs w:val="28"/>
          <w:rtl w:val="true"/>
          <w:lang w:bidi="fa-IR"/>
        </w:rPr>
        <w:t>در شب نوزدهم ماه رمضان، تقدیر و در شب بیست و یکم، قضا و در شب بیست و سوم، تصویب اموری است که در طول سال تا شب قدر آینده تحقق خواهد یافت و خداوند بزرگ ستایش، هرچه برای خلقش خواهد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کردن مقام شب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فاطِمَةَ حَقَّ مَعرِفَتِها فَقَد أدرَکَ لَیلَةَ القَدرِ؛</w:t>
      </w:r>
      <w:r>
        <w:rPr>
          <w:rStyle w:val="FootnoteAnchor"/>
          <w:rtl w:val="true"/>
        </w:rPr>
        <w:footnoteReference w:id="1196"/>
      </w:r>
      <w:r>
        <w:rPr>
          <w:rFonts w:ascii="IRNazanin" w:hAnsi="IRNazanin" w:eastAsia="IRNazanin"/>
          <w:color w:val="111111"/>
          <w:sz w:val="28"/>
          <w:sz w:val="28"/>
          <w:szCs w:val="28"/>
          <w:rtl w:val="true"/>
          <w:lang w:bidi="fa-IR"/>
        </w:rPr>
        <w:t>هرکه فاطمه را، آن گونه که سزاوار است، بشناسد، بی‌تردید شب قدر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احیای شب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لَیلَةَ القَدرِ حُوِّلَ عَنهُ العَذابُ إلَی السَّنَةِ القابِلَةِ؛</w:t>
      </w:r>
      <w:r>
        <w:rPr>
          <w:rStyle w:val="FootnoteAnchor"/>
          <w:rtl w:val="true"/>
        </w:rPr>
        <w:footnoteReference w:id="1197"/>
      </w:r>
      <w:r>
        <w:rPr>
          <w:rFonts w:ascii="IRNazanin" w:hAnsi="IRNazanin" w:eastAsia="IRNazanin"/>
          <w:color w:val="111111"/>
          <w:sz w:val="28"/>
          <w:sz w:val="28"/>
          <w:szCs w:val="28"/>
          <w:rtl w:val="true"/>
          <w:lang w:bidi="fa-IR"/>
        </w:rPr>
        <w:t>هر کس شب قدر را احیا بدارد، تا سال آینده عذاب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عبادت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 زمان در صدد برآمده بود که ببیند چه کسانی سحر ماه مبارک رمضان در حرم حضرت امیرعلیه السلام در قنوت نماز وَتر شان دعای ابوحمزه ثمالی می‌خوانند، آن طور که خاطرم هست اگر اشتباه نکنم کسانی را که مقیّد بودند این عمل را هرشب در حرم حضرت امیرعلیه السلام انجام بدهند شمرده بود و بیش از هفتاد نفر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بزرگانی که تقیّد به جهات عبادی و معنوی داشتند در آن عصرها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ما کمتر این نمونه‌ها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غیب نداریم، شاید آن کسانی که پیش‌تر در حرم ها این عبادت‌ها را انجام می‌دادند حالا در خانه‌هایشان انجام می‌دهند، ولی می‌شود اطمینان پیدا کرد که تقیّد به اعمالِ عبادی و معنوی سیر نزولی داشته و این بسیار جای تأسّف است</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نقد سحرگاه</w:t>
      </w:r>
    </w:p>
    <w:p>
      <w:pPr>
        <w:pStyle w:val="BookText"/>
        <w:rPr/>
      </w:pPr>
      <w:r>
        <w:rPr>
          <w:rFonts w:ascii="IRNazanin" w:hAnsi="IRNazanin" w:eastAsia="IRNazanin"/>
          <w:color w:val="111111"/>
          <w:sz w:val="28"/>
          <w:sz w:val="28"/>
          <w:szCs w:val="28"/>
          <w:rtl w:val="true"/>
          <w:lang w:bidi="fa-IR"/>
        </w:rPr>
        <w:t>ورنسوزی تا سحر همه شب چو شمع</w:t>
      </w:r>
    </w:p>
    <w:p>
      <w:pPr>
        <w:pStyle w:val="BookText"/>
        <w:rPr/>
      </w:pPr>
      <w:r>
        <w:rPr>
          <w:rFonts w:ascii="IRNazanin" w:hAnsi="IRNazanin" w:eastAsia="IRNazanin"/>
          <w:color w:val="111111"/>
          <w:sz w:val="28"/>
          <w:sz w:val="28"/>
          <w:szCs w:val="28"/>
          <w:rtl w:val="true"/>
          <w:lang w:bidi="fa-IR"/>
        </w:rPr>
        <w:t>تحفه کی نقد سحرگاهت دهند</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ارزش خانه</w:t>
      </w:r>
    </w:p>
    <w:p>
      <w:pPr>
        <w:pStyle w:val="BookText"/>
        <w:rPr/>
      </w:pPr>
      <w:r>
        <w:rPr>
          <w:rFonts w:ascii="IRNazanin" w:hAnsi="IRNazanin" w:eastAsia="IRNazanin"/>
          <w:color w:val="111111"/>
          <w:sz w:val="28"/>
          <w:sz w:val="28"/>
          <w:szCs w:val="28"/>
          <w:rtl w:val="true"/>
          <w:lang w:bidi="fa-IR"/>
        </w:rPr>
        <w:t>خانه از طاعت است و خیر، آباد</w:t>
      </w:r>
    </w:p>
    <w:p>
      <w:pPr>
        <w:pStyle w:val="BookText"/>
        <w:rPr/>
      </w:pPr>
      <w:r>
        <w:rPr>
          <w:rFonts w:ascii="IRNazanin" w:hAnsi="IRNazanin" w:eastAsia="IRNazanin"/>
          <w:color w:val="111111"/>
          <w:sz w:val="28"/>
          <w:sz w:val="28"/>
          <w:szCs w:val="28"/>
          <w:rtl w:val="true"/>
          <w:lang w:bidi="fa-IR"/>
        </w:rPr>
        <w:t>وین دو گر نیست، نامِ خانه مباد</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سِرِّ لیلة القدر و سرِّ نزول ملائکه در شبهای قدر که الان هم برای ولی اللَّه اعظم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امتداد دارد، سرِّ اینها را ما بدانیم، همه مشکلات ما آسان می‌شود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قرآن نشسته‌ام و خدا را به کلمات وحی، سوگند می‌دهم خطاکار آمده‌ام و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مسافری غریب، بر جاده سجاده است که در ترنمِ اشک خویش، زمزمه می‌کند و سرود وصل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آلود و پر شکسته به گوشه‌ای از مسجد پناه برده، نام او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خلوت کردن با تو آن هنگام که آغوش رحمت میگشایی و بندگانت را که قرآن بر سر گرفته‌اند، به تماشای می‌نشینی چه شب زیبایی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 شب، شب قدر بود و انسان این قدر، خود را به تو نزدیک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با رحمت بی‌کران خود و آمرزش گناهان بر ما مبارک گردان آمین</w:t>
      </w:r>
      <w:r>
        <w:rPr>
          <w:rFonts w:eastAsia="IRNazanin" w:cs="IRNazanin"/>
          <w:color w:val="111111"/>
          <w:sz w:val="28"/>
          <w:szCs w:val="28"/>
          <w:rtl w:val="true"/>
          <w:lang w:bidi="fa-IR"/>
        </w:rPr>
        <w:t xml:space="preserve">! </w:t>
      </w:r>
      <w:bookmarkStart w:id="858" w:name="pg880_5000"/>
    </w:p>
    <w:p>
      <w:pPr>
        <w:pStyle w:val="Heading4"/>
        <w:numPr>
          <w:ilvl w:val="3"/>
          <w:numId w:val="1"/>
        </w:numPr>
        <w:rPr/>
      </w:pPr>
      <w:bookmarkStart w:id="859" w:name="__RefHeading___Toc61706_373438147"/>
      <w:bookmarkStart w:id="860" w:name="_Toc335"/>
      <w:bookmarkEnd w:id="858"/>
      <w:bookmarkEnd w:id="859"/>
      <w:r>
        <w:rPr/>
        <w:t>20</w:t>
      </w:r>
      <w:r>
        <w:rPr>
          <w:rtl w:val="true"/>
        </w:rPr>
        <w:t xml:space="preserve"> </w:t>
      </w:r>
      <w:r>
        <w:rPr>
          <w:rtl w:val="true"/>
        </w:rPr>
        <w:t>رمضان</w:t>
      </w:r>
      <w:bookmarkEnd w:id="860"/>
    </w:p>
    <w:p>
      <w:pPr>
        <w:pStyle w:val="Heading5"/>
        <w:numPr>
          <w:ilvl w:val="4"/>
          <w:numId w:val="1"/>
        </w:numPr>
        <w:rPr/>
      </w:pPr>
      <w:bookmarkStart w:id="861" w:name="__RefHeading___Toc61708_373438147"/>
      <w:bookmarkStart w:id="862" w:name="_Toc336"/>
      <w:bookmarkEnd w:id="861"/>
      <w:r>
        <w:rPr>
          <w:rtl w:val="true"/>
        </w:rPr>
        <w:t>فتح مکه</w:t>
      </w:r>
      <w:bookmarkEnd w:id="862"/>
    </w:p>
    <w:p>
      <w:pPr>
        <w:pStyle w:val="BookText"/>
        <w:rPr/>
      </w:pPr>
      <w:r>
        <w:rPr>
          <w:rFonts w:ascii="IRNazanin" w:hAnsi="IRNazanin" w:eastAsia="IRNazanin"/>
          <w:color w:val="111111"/>
          <w:sz w:val="28"/>
          <w:sz w:val="28"/>
          <w:szCs w:val="28"/>
          <w:rtl w:val="true"/>
          <w:lang w:bidi="fa-IR"/>
        </w:rPr>
        <w:t>بر اساسِ بندِ آخر صلح نامه حدیبیه، قبیله بنی بکر با قریش و قبیله خزاعه با پیامبرصلی الله علیه وآله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بین این دو قبیله، قریش برخلاف صلح حدیبیه از بنی بکر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شد تا پیامبر پیمان را از جانب قریش نقص شده تلقّی کند و در سال هشتم هجری با سپاه ده هزار نفری به طرفِ مکّه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چنان ترس در دل قریش انداخت که بیشترِ سران آنها از جمله ابوسفیان از مکّه بیرون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پیروزمندانه واردِ مکّه شد و به جز تعداد معدودی همه را عفو کرد و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آزاد شدگانید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 قُلْ رَبِّی أَعْلَمُ مَنْ جاءَ بِالْهُدی وَ مَنْ هُوَ فی ضَلالٍ مُبینٍ؛</w:t>
      </w:r>
      <w:r>
        <w:rPr>
          <w:rStyle w:val="FootnoteAnchor"/>
          <w:rtl w:val="true"/>
        </w:rPr>
        <w:footnoteReference w:id="1200"/>
      </w:r>
      <w:r>
        <w:rPr>
          <w:rFonts w:ascii="IRNazanin" w:hAnsi="IRNazanin" w:eastAsia="IRNazanin"/>
          <w:color w:val="111111"/>
          <w:sz w:val="28"/>
          <w:sz w:val="28"/>
          <w:szCs w:val="28"/>
          <w:rtl w:val="true"/>
          <w:lang w:bidi="fa-IR"/>
        </w:rPr>
        <w:t xml:space="preserve">آن کس که قرآن را بر تو فرض کرد، تو را به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از همه بهتر می‌داند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آورده، و چه کسی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ascii="IRNazanin" w:hAnsi="IRNazanin" w:eastAsia="IRNazanin"/>
          <w:i/>
          <w:i/>
          <w:iCs/>
          <w:color w:val="111111"/>
          <w:sz w:val="28"/>
          <w:sz w:val="28"/>
          <w:szCs w:val="28"/>
          <w:rtl w:val="true"/>
          <w:lang w:bidi="fa-IR"/>
        </w:rPr>
        <w:t>؛</w:t>
      </w:r>
      <w:r>
        <w:rPr>
          <w:rStyle w:val="FootnoteAnchor"/>
          <w:rtl w:val="true"/>
        </w:rPr>
        <w:footnoteReference w:id="1201"/>
      </w:r>
      <w:r>
        <w:rPr>
          <w:rFonts w:ascii="IRNazanin" w:hAnsi="IRNazanin" w:eastAsia="IRNazanin"/>
          <w:i/>
          <w:i/>
          <w:iCs/>
          <w:color w:val="111111"/>
          <w:sz w:val="28"/>
          <w:sz w:val="28"/>
          <w:szCs w:val="28"/>
          <w:rtl w:val="true"/>
          <w:lang w:bidi="fa-IR"/>
        </w:rPr>
        <w:t>به نام خداوند بخشنده بخشایشگر</w:t>
      </w:r>
      <w:r>
        <w:rPr>
          <w:rFonts w:ascii="IRNazanin" w:hAnsi="IRNazanin" w:eastAsia="IRNazanin"/>
          <w:color w:val="111111"/>
          <w:sz w:val="28"/>
          <w:sz w:val="28"/>
          <w:szCs w:val="28"/>
          <w:rtl w:val="true"/>
          <w:lang w:bidi="fa-IR"/>
        </w:rPr>
        <w:t xml:space="preserve"> هنگامی که یاری خدا و پیروزی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 مردم گروه گروه وارد دین خدا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کن و از او آمرزش بخواه که او بسیار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Style w:val="FootnoteAnchor"/>
          <w:rtl w:val="true"/>
        </w:rPr>
        <w:footnoteReference w:id="1202"/>
      </w:r>
      <w:r>
        <w:rPr>
          <w:rFonts w:ascii="IRNazanin" w:hAnsi="IRNazanin" w:eastAsia="IRNazanin"/>
          <w:color w:val="111111"/>
          <w:sz w:val="28"/>
          <w:sz w:val="28"/>
          <w:szCs w:val="28"/>
          <w:rtl w:val="true"/>
          <w:lang w:bidi="fa-IR"/>
        </w:rPr>
        <w:t>در راه خدا با دست به نبرد برخیزید، اگر نتوانستید به وسیله زبان و گفتار جهاد کنید، و اگر قدرت و توان نداشتید پس با دل واندیشه تان با دشمنان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شکستن بتها</w:t>
      </w:r>
    </w:p>
    <w:p>
      <w:pPr>
        <w:pStyle w:val="BookText"/>
        <w:rPr/>
      </w:pPr>
      <w:r>
        <w:rPr>
          <w:rFonts w:ascii="IRNazanin" w:hAnsi="IRNazanin" w:eastAsia="IRNazanin"/>
          <w:color w:val="111111"/>
          <w:sz w:val="28"/>
          <w:sz w:val="28"/>
          <w:szCs w:val="28"/>
          <w:rtl w:val="true"/>
          <w:lang w:bidi="fa-IR"/>
        </w:rPr>
        <w:t xml:space="preserve">روز فتح مکّه که پیغمبر اکرم‌صلی الله علیه وآله وسلم امر به شکستنِ بتها نمود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بت‌های مکّه و مجسمه عظیم الجثه‌ای از سنگ بود که بر بالای کعبه نصب کرده بودند علی‌علیه السلام به امر پیغمبر اکرم‌صلی الله علیه وآله وسلم پای روی دوش آن حضرت گذاشته بالای کعبه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خود کند و پایین انداخت</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مکّه را فتح کردند، یوم اللَّه است، یومِ قدرت‌نمایی خداست که یک یتیم را که همه ردش کرده بودند، بعد از فتح مکّه به دست او شد و آن قلدر ها و آن ثروتمند ها و آن قدرتمند ها همه تحت سیطره او واقع شد و فرمود انتم الطلقاء می‌گویند آزاد تان کردم، این یوم اللَّه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63" w:name="pg880_5003"/>
    </w:p>
    <w:p>
      <w:pPr>
        <w:pStyle w:val="Heading4"/>
        <w:numPr>
          <w:ilvl w:val="3"/>
          <w:numId w:val="1"/>
        </w:numPr>
        <w:rPr/>
      </w:pPr>
      <w:bookmarkStart w:id="864" w:name="__RefHeading___Toc61710_373438147"/>
      <w:bookmarkStart w:id="865" w:name="_Toc337"/>
      <w:bookmarkEnd w:id="863"/>
      <w:bookmarkEnd w:id="864"/>
      <w:r>
        <w:rPr/>
        <w:t>21</w:t>
      </w:r>
      <w:r>
        <w:rPr>
          <w:rtl w:val="true"/>
        </w:rPr>
        <w:t xml:space="preserve"> </w:t>
      </w:r>
      <w:r>
        <w:rPr>
          <w:rtl w:val="true"/>
        </w:rPr>
        <w:t>رمضان</w:t>
      </w:r>
      <w:bookmarkEnd w:id="865"/>
    </w:p>
    <w:p>
      <w:pPr>
        <w:pStyle w:val="Heading5"/>
        <w:numPr>
          <w:ilvl w:val="4"/>
          <w:numId w:val="1"/>
        </w:numPr>
        <w:rPr/>
      </w:pPr>
      <w:bookmarkStart w:id="866" w:name="__RefHeading___Toc61712_373438147"/>
      <w:bookmarkStart w:id="867" w:name="_Toc338"/>
      <w:bookmarkEnd w:id="866"/>
      <w:r>
        <w:rPr>
          <w:rtl w:val="true"/>
        </w:rPr>
        <w:t xml:space="preserve">شهادت امیرالمؤمنین‌علیه السلام </w:t>
      </w:r>
      <w:r>
        <w:rPr>
          <w:rtl w:val="true"/>
        </w:rPr>
        <w:t>(</w:t>
      </w:r>
      <w:r>
        <w:rPr/>
        <w:t>41</w:t>
      </w:r>
      <w:r>
        <w:rPr>
          <w:rtl w:val="true"/>
        </w:rPr>
        <w:t xml:space="preserve"> </w:t>
      </w:r>
      <w:r>
        <w:rPr>
          <w:rtl w:val="true"/>
        </w:rPr>
        <w:t>هجری قمری</w:t>
      </w:r>
      <w:r>
        <w:rPr>
          <w:rtl w:val="true"/>
        </w:rPr>
        <w:t>)</w:t>
      </w:r>
      <w:bookmarkEnd w:id="867"/>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معروف به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خانه کعبه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مرادی به تحریک قطام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خلیفه منصوب رسول خداصلی الله علیه وآله وسلم، رهبر شیعه و پدر یازده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الفیل در میان کعبه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اسد و پدرش عمران معروف به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جنگهای زمان حیات رسول خداصلی الله علیه وآله وسلم شرکت داشت، بعد از وفات رسول‌اللَّه‌صلی الله علیه وآله وسلم نیز سه جنگ با مخالفین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با ناکثین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صفین با مارقین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نهروان با 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حجة الوداع رسماً به عنوان امام و خلیفه پیامبر منصوب گردید، امّا بعد از پیامبر، با مکر و حیله عدّه‌ای، مردم به سمت افراد دیگری رفتند و سرانجام بعد از قتل خلیفه سوم، با امام بیعت کردند و حضرت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اصرار مردم خلافت و حکومت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اجرای حق و عدالت رنجها کشیده و در حمایت از مظلومان و محرومان و مبارزه با ظالمان و چپاولگران قاطع و سختگیر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 در محراب </w:t>
      </w:r>
    </w:p>
    <w:p>
      <w:pPr>
        <w:pStyle w:val="BookText"/>
        <w:rPr/>
      </w:pPr>
      <w:r>
        <w:rPr>
          <w:rFonts w:ascii="IRNazanin" w:hAnsi="IRNazanin" w:eastAsia="IRNazanin"/>
          <w:color w:val="111111"/>
          <w:sz w:val="28"/>
          <w:sz w:val="28"/>
          <w:szCs w:val="28"/>
          <w:rtl w:val="true"/>
          <w:lang w:bidi="fa-IR"/>
        </w:rPr>
        <w:t>کوفه به وسیله شخصی پلید به نام عبدالرّحمن ابن ملجم مرادی با همفکری زنی بنام قطامه با ضربت شمشیر مسموم گردید و در آن لحظه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دو روز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شهادت نایل آمد و در نجف اشرف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مبارکش تا زمان هارون الرّشید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امیرالمؤمنین‌علیه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می‌کنیم، و هیچ پاداش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نشانه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العَلَمُ لِهذهِ الاُمَّةِ مَن اَحَبَّکَ فازَ و مَن أبغَضَکَ هَلَکَ؛</w:t>
      </w:r>
      <w:r>
        <w:rPr>
          <w:rStyle w:val="FootnoteAnchor"/>
          <w:rtl w:val="true"/>
        </w:rPr>
        <w:footnoteReference w:id="120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 هدایت این امّتی؛ هر که تو را دوست بدارد، رستگار شود و هر که تو را دشمن بدارد، به هلاک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پیشگامی امام علی‌علیه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فارَقَکُم رَجُلٌ بِالامسِ لم یَسبِقهُ الاوّلونَ و لایُدرِکُهُ الاخِرونَ</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دیروز مردی شما را ترک کرد که پیشینیان بر او پیشی نگرفتند و پسینیان به او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امام علی‌علیه السلام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وِلایَةُ اللَّهِ و حُبُّهُ عِبادَةُ اللَّهِ وَ اتِّباعُهُ فَریضةٌ مِنَ اللَّهِ؛</w:t>
      </w:r>
      <w:r>
        <w:rPr>
          <w:rStyle w:val="FootnoteAnchor"/>
          <w:rtl w:val="true"/>
        </w:rPr>
        <w:footnoteReference w:id="1207"/>
      </w:r>
      <w:r>
        <w:rPr>
          <w:rFonts w:ascii="IRNazanin" w:hAnsi="IRNazanin" w:eastAsia="IRNazanin"/>
          <w:color w:val="111111"/>
          <w:sz w:val="28"/>
          <w:sz w:val="28"/>
          <w:szCs w:val="28"/>
          <w:rtl w:val="true"/>
          <w:lang w:bidi="fa-IR"/>
        </w:rPr>
        <w:t>ولایت علی بن ابی طالب ولایت خدا، و محبّت او عبادت خدا و پیروی از او فریضه‌ای از جانب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سعادت حب امام علی‌علیه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کُلَّ السَّعیدِ حَقَّ السَّعیدِ مَن اَحَبَّ علیَّاً فی حَیاتِهِ و بَعدَ مَوتِهِ؛</w:t>
      </w:r>
      <w:r>
        <w:rPr>
          <w:rStyle w:val="FootnoteAnchor"/>
          <w:rtl w:val="true"/>
        </w:rPr>
        <w:footnoteReference w:id="1208"/>
      </w:r>
      <w:r>
        <w:rPr>
          <w:rFonts w:ascii="IRNazanin" w:hAnsi="IRNazanin" w:eastAsia="IRNazanin"/>
          <w:color w:val="111111"/>
          <w:sz w:val="28"/>
          <w:sz w:val="28"/>
          <w:szCs w:val="28"/>
          <w:rtl w:val="true"/>
          <w:lang w:bidi="fa-IR"/>
        </w:rPr>
        <w:t>سعادتمند حقیقی کسی است که علی را در حیات او و پس از رحلتش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علی‌علیه السلام در احیای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أنتَ و شیعَتُکَ ما قامَ لِلّهِ دِینٌ؛</w:t>
      </w:r>
      <w:r>
        <w:rPr>
          <w:rStyle w:val="FootnoteAnchor"/>
          <w:rtl w:val="true"/>
        </w:rPr>
        <w:footnoteReference w:id="1209"/>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شیعیانت نبودید، دینی برای خدا پا بر جا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علی‌علیه السلام</w:t>
      </w:r>
    </w:p>
    <w:p>
      <w:pPr>
        <w:pStyle w:val="BookText"/>
        <w:rPr/>
      </w:pPr>
      <w:r>
        <w:rPr>
          <w:rFonts w:ascii="IRNazanin" w:hAnsi="IRNazanin" w:eastAsia="IRNazanin"/>
          <w:color w:val="111111"/>
          <w:sz w:val="28"/>
          <w:sz w:val="28"/>
          <w:szCs w:val="28"/>
          <w:rtl w:val="true"/>
          <w:lang w:bidi="fa-IR"/>
        </w:rPr>
        <w:t>فرزندِ علّامه امینی‌رحمه الله جناب حجة الاسلام دکتر محمّد هادی امینی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پدرم از ایشان سؤال کردند که شما چه آرزویی به دل دارید؟</w:t>
      </w:r>
    </w:p>
    <w:p>
      <w:pPr>
        <w:pStyle w:val="BookText"/>
        <w:rPr/>
      </w:pP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آرزو در دنیا دارم، و آن این که خداوند به من یک عمرِ طولانی بدهد و من در این عمر از همه کنار گرفته و در گوشه بیابانی چادری بزنم و آنجا ساکن شوم و تا آخرِ عمرم بر مظلومیت علی‌علیه السلام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حضرت علی‌علیه السلام</w:t>
      </w:r>
    </w:p>
    <w:p>
      <w:pPr>
        <w:pStyle w:val="BookText"/>
        <w:rPr/>
      </w:pPr>
      <w:r>
        <w:rPr>
          <w:rFonts w:ascii="IRNazanin" w:hAnsi="IRNazanin" w:eastAsia="IRNazanin"/>
          <w:color w:val="111111"/>
          <w:sz w:val="28"/>
          <w:sz w:val="28"/>
          <w:szCs w:val="28"/>
          <w:rtl w:val="true"/>
          <w:lang w:bidi="fa-IR"/>
        </w:rPr>
        <w:t>علی‌علیه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بزرگی مانندِ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عدّه خوارج نهروانی، باقی مردم همه آرزو می‌کنند که در تشییع جنازه علی‌علیه السلام شرکت کنند، بر علی‌علیه السلام بگریند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مردم هنوز نمی‌دانند که بر علی‌علیه السلام چه دارد می‌گذرد و علی‌علیه السلام بعد از نیمه شب از دنیا رفته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علی‌علیه السلام از دنیا می‌رود، فوراً همان شبانه، فرزندانِ علی‌علیه السلام، امام حسن، امام حسین‌علیهما السلام، محمّد بن حنفیه، جناب ابوالفضل العباس‌علیه السلام و عدّه‌ای از شیعیانِ خاص که شاید از شش هفت نفر تجاوز نمی‌کردند، مَحرمانه علی‌علیه السلام را غسل دادند و کفن کردند و در نقطه‌ای که ظاهراً خودِ علی‌علیه السلام قبلاً معیّن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مدفن شریفِ آن حضرت است و طبق روایات، بعضی از انبیای عظام نیز در همین سرزمین مدفون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تاریکی شب دفن کردند و احدی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محلِّ قبر را مخفی کردند و به کسی نگفتند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فردا مردم فهمیدند که دیشب علی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علی‌علیه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بداند و حتّی بعضی نوشته‌اند که امام حسن‌علیه السلام صورتِ جنازه‌ای را تشکیل دادند و به مدینه فرستادند که مردم خیال کنند علی‌علیه السلام را بردند تا در مدینه دفن کنند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چرا؟ به خاطرِ همین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این‌ها می‌دانستند علی‌علیه السلام را کجا دفن کرده‌اند، به مدفن علی‌علیه السلام جسارت می‌کردند، می‌رفتند نبش قبر می‌کردند و جنازه علی‌علیه السلام را از قبرِ خودش بیرون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خوارج در دنیا بودند و حکومت می‌کردند، غیر از فرزندانِ علی‌علیه السلام و فرزندانِ فرزندانِ علی، یعنی ائمّه اطهار رحمه الله کسی نمی‌دانست علی‌علیه السلام کجا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برای اوّلین بار محلِّ قبرِ علی‌علیه السلام را آشکار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صفوان معروفی که شما در زیارت عاشورا یک دعایی می‌خوانید که در سند آن نام او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صادق‌علیه السلام در کوفه بودم، ایشان ما را سرِ قبرِ علی‌علیه السلام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علی‌علیه السلام اینجاست 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برای 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سایبانی برای قبرِ علی‌علیه السلام تهیّه کنیم و از آن وقت قبرِ علی‌علیه السلام آشکار شد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پس این مشکل بزرگ برای علی‌علیه السلام منحصر به زمانِ حیاتش نبود تا صد سال بعد از وفاتِ علی‌علیه السلام، هم قبرِ علی‌علیه السلام از ترس این‌ها مخفی بود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دفنِ خورشید</w:t>
      </w:r>
    </w:p>
    <w:p>
      <w:pPr>
        <w:pStyle w:val="BookText"/>
        <w:rPr/>
      </w:pPr>
      <w:r>
        <w:rPr>
          <w:rFonts w:ascii="IRNazanin" w:hAnsi="IRNazanin" w:eastAsia="IRNazanin"/>
          <w:color w:val="111111"/>
          <w:sz w:val="28"/>
          <w:sz w:val="28"/>
          <w:szCs w:val="28"/>
          <w:rtl w:val="true"/>
          <w:lang w:bidi="fa-IR"/>
        </w:rPr>
        <w:t>زمین را از عدالت پاک کردند</w:t>
      </w:r>
    </w:p>
    <w:p>
      <w:pPr>
        <w:pStyle w:val="BookText"/>
        <w:rPr/>
      </w:pPr>
      <w:r>
        <w:rPr>
          <w:rFonts w:ascii="IRNazanin" w:hAnsi="IRNazanin" w:eastAsia="IRNazanin"/>
          <w:color w:val="111111"/>
          <w:sz w:val="28"/>
          <w:sz w:val="28"/>
          <w:szCs w:val="28"/>
          <w:rtl w:val="true"/>
          <w:lang w:bidi="fa-IR"/>
        </w:rPr>
        <w:t>گریبان فلک را چاک کردند</w:t>
      </w:r>
    </w:p>
    <w:p>
      <w:pPr>
        <w:pStyle w:val="BookText"/>
        <w:rPr/>
      </w:pPr>
      <w:r>
        <w:rPr>
          <w:rFonts w:ascii="IRNazanin" w:hAnsi="IRNazanin" w:eastAsia="IRNazanin"/>
          <w:color w:val="111111"/>
          <w:sz w:val="28"/>
          <w:sz w:val="28"/>
          <w:szCs w:val="28"/>
          <w:rtl w:val="true"/>
          <w:lang w:bidi="fa-IR"/>
        </w:rPr>
        <w:t>ز چشمان ملائک اشک می‌ریخت</w:t>
      </w:r>
    </w:p>
    <w:p>
      <w:pPr>
        <w:pStyle w:val="BookText"/>
        <w:rPr/>
      </w:pPr>
      <w:r>
        <w:rPr>
          <w:rFonts w:ascii="IRNazanin" w:hAnsi="IRNazanin" w:eastAsia="IRNazanin"/>
          <w:color w:val="111111"/>
          <w:sz w:val="28"/>
          <w:sz w:val="28"/>
          <w:szCs w:val="28"/>
          <w:rtl w:val="true"/>
          <w:lang w:bidi="fa-IR"/>
        </w:rPr>
        <w:t>بمیرم مرتضی را خاک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سلام اللَّه علیه، جان خودش را فدا کرد برای اسلام و شهید شد و اسلام به جای خودش بود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که پینه بسته بود پیشانیشان از شدّتِ طول سجده، لکن حق را کشتند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والاترین شهید محراب که به دست خیانتکار اشقی الاشقیا به ملاءِ اعلا شتافت</w:t>
      </w:r>
      <w:r>
        <w:rPr>
          <w:rFonts w:eastAsia="IRNazanin" w:cs="IRNazanin"/>
          <w:color w:val="111111"/>
          <w:sz w:val="28"/>
          <w:szCs w:val="28"/>
          <w:rtl w:val="true"/>
          <w:lang w:bidi="fa-IR"/>
        </w:rPr>
        <w:t>.</w:t>
      </w:r>
      <w:r>
        <w:rPr>
          <w:rStyle w:val="FootnoteAnchor"/>
          <w:rtl w:val="true"/>
        </w:rPr>
        <w:footnoteReference w:id="1216"/>
      </w:r>
      <w:bookmarkStart w:id="868" w:name="pg880_5007"/>
    </w:p>
    <w:p>
      <w:pPr>
        <w:pStyle w:val="Heading4"/>
        <w:numPr>
          <w:ilvl w:val="3"/>
          <w:numId w:val="1"/>
        </w:numPr>
        <w:rPr/>
      </w:pPr>
      <w:bookmarkStart w:id="869" w:name="__RefHeading___Toc61714_373438147"/>
      <w:bookmarkStart w:id="870" w:name="_Toc339"/>
      <w:bookmarkEnd w:id="868"/>
      <w:bookmarkEnd w:id="869"/>
      <w:r>
        <w:rPr/>
        <w:t>27</w:t>
      </w:r>
      <w:r>
        <w:rPr>
          <w:rtl w:val="true"/>
        </w:rPr>
        <w:t xml:space="preserve"> </w:t>
      </w:r>
      <w:r>
        <w:rPr>
          <w:rtl w:val="true"/>
        </w:rPr>
        <w:t>رمضان</w:t>
      </w:r>
      <w:bookmarkEnd w:id="870"/>
    </w:p>
    <w:p>
      <w:pPr>
        <w:pStyle w:val="Heading5"/>
        <w:numPr>
          <w:ilvl w:val="4"/>
          <w:numId w:val="1"/>
        </w:numPr>
        <w:rPr/>
      </w:pPr>
      <w:bookmarkStart w:id="871" w:name="__RefHeading___Toc61716_373438147"/>
      <w:bookmarkStart w:id="872" w:name="_Toc340"/>
      <w:bookmarkEnd w:id="871"/>
      <w:r>
        <w:rPr>
          <w:rtl w:val="true"/>
        </w:rPr>
        <w:t xml:space="preserve">درگذشت علامه محمّد باقر مجلسی‌رحمه الله </w:t>
      </w:r>
      <w:r>
        <w:rPr>
          <w:rtl w:val="true"/>
        </w:rPr>
        <w:t>(</w:t>
      </w:r>
      <w:r>
        <w:rPr/>
        <w:t>1110</w:t>
      </w:r>
      <w:r>
        <w:rPr>
          <w:rtl w:val="true"/>
        </w:rPr>
        <w:t xml:space="preserve"> </w:t>
      </w:r>
      <w:r>
        <w:rPr>
          <w:rtl w:val="true"/>
        </w:rPr>
        <w:t>هجری قمری</w:t>
      </w:r>
      <w:r>
        <w:rPr>
          <w:rtl w:val="true"/>
        </w:rPr>
        <w:t>)</w:t>
      </w:r>
      <w:bookmarkEnd w:id="872"/>
    </w:p>
    <w:p>
      <w:pPr>
        <w:pStyle w:val="BookText"/>
        <w:rPr/>
      </w:pPr>
      <w:r>
        <w:rPr>
          <w:rFonts w:ascii="IRNazanin" w:hAnsi="IRNazanin" w:eastAsia="IRNazanin"/>
          <w:color w:val="111111"/>
          <w:sz w:val="28"/>
          <w:sz w:val="28"/>
          <w:szCs w:val="28"/>
          <w:rtl w:val="true"/>
          <w:lang w:bidi="fa-IR"/>
        </w:rPr>
        <w:t>علّامه محمّد باقر مجلسی‌رحمه الله، عالم و محدّث معروف شیعه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عالم و مجتهد عصر خویش، محمّد تقی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شانزده سالگی برای تکمیل تحصیل به عراق رفت و با کوله باری از دانش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 به مقام شیخ الاسلامی رسید و نیز منصب ملا باشی را دارا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مدرسه‌ای در محلّه بید آباد اصفهان بنا کرد که در این مدرسه طلاب بزرگی پرورده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در حفظ و پاسداری از آیین اسلام و مذهب شیعه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پدرِ علاّمه مجلسی، اوّلین کسی بود که به کار دشوار جمع آوری حدیث در طیفی گسترده پرداخت و این کار بعدها توسط علّامه مجلسی فرزند بزرگوار 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علامه مجلسی کتاب بحارالانوار در بیش از یکصد جلد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وی عین الحیاة، مشکوة الانوار، حلیة المتقین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حافظ کتاب آسمانی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Style w:val="FootnoteAnchor"/>
          <w:rtl w:val="true"/>
        </w:rPr>
        <w:footnoteReference w:id="1217"/>
      </w: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عالمان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مُرابطون بِالثغرِ الذی یلی إبلیس و عفاریته، یمنعونَهم عنِ الخروجِ علی ضُعفاء شیعتنا و عَن أن یتسلّط إبلیس و شیعتُه النواصبُ؛</w:t>
      </w:r>
      <w:r>
        <w:rPr>
          <w:rStyle w:val="FootnoteAnchor"/>
          <w:rtl w:val="true"/>
        </w:rPr>
        <w:footnoteReference w:id="1218"/>
      </w:r>
      <w:r>
        <w:rPr>
          <w:rFonts w:ascii="IRNazanin" w:hAnsi="IRNazanin" w:eastAsia="IRNazanin"/>
          <w:color w:val="111111"/>
          <w:sz w:val="28"/>
          <w:sz w:val="28"/>
          <w:szCs w:val="28"/>
          <w:rtl w:val="true"/>
          <w:lang w:bidi="fa-IR"/>
        </w:rPr>
        <w:t xml:space="preserve">علمای شیعه ما </w:t>
      </w:r>
    </w:p>
    <w:p>
      <w:pPr>
        <w:pStyle w:val="BookText"/>
        <w:rPr/>
      </w:pPr>
      <w:r>
        <w:rPr>
          <w:rFonts w:ascii="IRNazanin" w:hAnsi="IRNazanin" w:eastAsia="IRNazanin"/>
          <w:color w:val="111111"/>
          <w:sz w:val="28"/>
          <w:sz w:val="28"/>
          <w:szCs w:val="28"/>
          <w:rtl w:val="true"/>
          <w:lang w:bidi="fa-IR"/>
        </w:rPr>
        <w:t>مرزبانانی هستند در برابر شیطان و دار و دسته پلیدش، که از یورش آنان بر شیعیان مستضعف ما و نیز از سلطه ابلیس و دنباله رو های ولایت ستیز وی، جلوگیری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مروّج دین</w:t>
      </w:r>
    </w:p>
    <w:p>
      <w:pPr>
        <w:pStyle w:val="BookText"/>
        <w:rPr/>
      </w:pPr>
      <w:r>
        <w:rPr>
          <w:rFonts w:ascii="IRNazanin" w:hAnsi="IRNazanin" w:eastAsia="IRNazanin"/>
          <w:color w:val="111111"/>
          <w:sz w:val="28"/>
          <w:sz w:val="28"/>
          <w:szCs w:val="28"/>
          <w:rtl w:val="true"/>
          <w:lang w:bidi="fa-IR"/>
        </w:rPr>
        <w:t>نیمه شبی پدرِ علّامه مجلسی‌قدس سره برای دعا و مناجات آماده شده بود، حالِ خاصّی به او دست می‌دهد، اشک در چشمانَش حلقه زده فکر می‌کند که چه دعایی بکند، یک مرتبه صدایِ گریه نوزاد در گهواره افکارش را متوجّه بچّه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مروّج دین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مستجاب می‌شود و در آینده این طفل علامه مجلسی می‌شود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می‌کند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ثوابِ دعا</w:t>
      </w:r>
    </w:p>
    <w:p>
      <w:pPr>
        <w:pStyle w:val="BookText"/>
        <w:rPr/>
      </w:pPr>
      <w:r>
        <w:rPr>
          <w:rFonts w:ascii="IRNazanin" w:hAnsi="IRNazanin" w:eastAsia="IRNazanin"/>
          <w:color w:val="111111"/>
          <w:sz w:val="28"/>
          <w:sz w:val="28"/>
          <w:szCs w:val="28"/>
          <w:rtl w:val="true"/>
          <w:lang w:bidi="fa-IR"/>
        </w:rPr>
        <w:t>صاحب قصص العلماء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نوشته است که نقل شده از آخوند ملّا محمّدباقر مجلسی‌رحمه الله که به خطِّ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بنده خاطی محمّدباقر ابن محمّد تقی که شبی از شبهای جمعه در ادعیه خود مرور می‌کردم نظرم به دعای قلیل الّلفظ و کثیر المعنی افتاد خاطرم بر آن قرار گرفت که در آن شب آن را بخوانم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هفته دیگر خواستم که همان دعا را بخوانم، ناگاه صدایی از سمتِ سقف خانه شنیدم که ایّها الفاضل الکامل، هنوز کرام الکاتبین از نوشتنِ ثواب این دعا که در شب جمعه سابق خواندی فارغ نشده‌اند که تو دوباره می‌خواهی آن را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الحمدللَّه من اول الدَنیا الی فنائها و من الآخرة الی بقائها الحمدللَّه علی کل نعمة و استغفراللَّه من کلّ ذنب و اتوب الیه و هو ارحم الرحمین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پدرِ علامه</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اصفهان بود، لوطی های اصفهانی مزاحم مردم می‌شدند و آنها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لوطی ها جلوی یکی از مؤمنان را گرفتند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امشب مهمان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با خود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دعوت نکنم در آینده مزاحم خانواده‌ام می‌شوند و اگر آنها را دعوت نمایم با وسایل موسیقی و لهو و لعب به خانه‌ام می‌آیند و در خانه کارهای زشت و گناه آلود انجام می‌دهند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ناچار، نزدِ مجلسی رفت و مشکل خود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چند </w:t>
      </w:r>
    </w:p>
    <w:p>
      <w:pPr>
        <w:pStyle w:val="BookText"/>
        <w:rPr/>
      </w:pPr>
      <w:r>
        <w:rPr>
          <w:rFonts w:ascii="IRNazanin" w:hAnsi="IRNazanin" w:eastAsia="IRNazanin"/>
          <w:color w:val="111111"/>
          <w:sz w:val="28"/>
          <w:sz w:val="28"/>
          <w:szCs w:val="28"/>
          <w:rtl w:val="true"/>
          <w:lang w:bidi="fa-IR"/>
        </w:rPr>
        <w:t>لحظه فکر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دعوت کن که به خانه‌ات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مجلسی اوّل، زودتر از مهمانان به خانه مرد مؤمن رفت و به انتظار لوطی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لوطی ها آمدند و مجلسی را دیدند، پکر شدند و تصمیم گرفتند کاری کنند که مجلسی قهر کند و برود تا موی دماغ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رئیس لوطی ها به 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و روشِ ما لوطی ها چه عیبی دارد که به ما اعتراض می‌کنید و شما چه خوبی دارید که ما باید شما را ستایش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هزاران عیب داریم ولی نمک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 کسی را خوردیم، دیگر نمکدان نمی‌شکنیم و به او خیانت نمی‌کنیم و لطف او تا پایانِ عمر از خاطرمان نمی‌رود ولی من این صفت را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از هر کس می‌خواهید، بپرسید تا ببینید ما نمکِ چه کسی را خورده‌ایم که نمکدانش را شکسته باشیم و به او بد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گواهی می‌دهم که شما همگی نمک نشناس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نمک خداوند را نخورده و نمکدان او را نشکسته اید؟ خداوند که این همه نعمت به شما داده، نعمت سلامتی و چشم و گوش و دهان و دست و پا به شما داده و هر روز شما را بر سفره خود نشانیده و روزی شما را رسانیده است، چرا نمک به حرامی می‌کنید؟ این همه از نعمت‌هایِ الهی استفاده می‌کنید و باز هم سرکشی و گناه و پیروی از هوی و هوس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ها مانند برق گرفته ها در جای خود خشکشان زد و به ناگاه از خوابِ غفلت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مطلق بر خانه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لوطی ها که سر به زیر انداخته بودند، یکی یکی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لوطی ها به خانه مجلسی رفتند و در حضورِ او از گناهان خود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عمرِ خودمان از نعمت‌هایِ بی‌شمار الهی استفاده می‌کنیم ولی خدا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آن لوطی های گناهکار نیز بدتر شدیم که متوجّه لطف و محبّتِ بی‌پایان خداوند نمی‌شویم؟</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ارزش علم</w:t>
      </w:r>
    </w:p>
    <w:p>
      <w:pPr>
        <w:pStyle w:val="BookText"/>
        <w:rPr/>
      </w:pPr>
      <w:r>
        <w:rPr>
          <w:rFonts w:ascii="IRNazanin" w:hAnsi="IRNazanin" w:eastAsia="IRNazanin"/>
          <w:color w:val="111111"/>
          <w:sz w:val="28"/>
          <w:sz w:val="28"/>
          <w:szCs w:val="28"/>
          <w:rtl w:val="true"/>
          <w:lang w:bidi="fa-IR"/>
        </w:rPr>
        <w:t>کودکی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w:t>
      </w:r>
    </w:p>
    <w:p>
      <w:pPr>
        <w:pStyle w:val="BookText"/>
        <w:rPr/>
      </w:pPr>
      <w:r>
        <w:rPr>
          <w:rFonts w:ascii="IRNazanin" w:hAnsi="IRNazanin" w:eastAsia="IRNazanin"/>
          <w:color w:val="111111"/>
          <w:sz w:val="28"/>
          <w:sz w:val="28"/>
          <w:szCs w:val="28"/>
          <w:rtl w:val="true"/>
          <w:lang w:bidi="fa-IR"/>
        </w:rPr>
        <w:t>تا به آن افتخار کنم</w:t>
      </w:r>
    </w:p>
    <w:p>
      <w:pPr>
        <w:pStyle w:val="BookText"/>
        <w:rPr/>
      </w:pPr>
      <w:r>
        <w:rPr>
          <w:rFonts w:ascii="IRNazanin" w:hAnsi="IRNazanin" w:eastAsia="IRNazanin"/>
          <w:color w:val="111111"/>
          <w:sz w:val="28"/>
          <w:sz w:val="28"/>
          <w:szCs w:val="28"/>
          <w:rtl w:val="true"/>
          <w:lang w:bidi="fa-IR"/>
        </w:rPr>
        <w:t>گفتمش علم و معرفت آموز</w:t>
      </w:r>
    </w:p>
    <w:p>
      <w:pPr>
        <w:pStyle w:val="BookText"/>
        <w:rPr/>
      </w:pPr>
      <w:r>
        <w:rPr>
          <w:rFonts w:ascii="IRNazanin" w:hAnsi="IRNazanin" w:eastAsia="IRNazanin"/>
          <w:color w:val="111111"/>
          <w:sz w:val="28"/>
          <w:sz w:val="28"/>
          <w:szCs w:val="28"/>
          <w:rtl w:val="true"/>
          <w:lang w:bidi="fa-IR"/>
        </w:rPr>
        <w:t>تا شب محنت تو گردد روز</w:t>
      </w:r>
    </w:p>
    <w:p>
      <w:pPr>
        <w:pStyle w:val="BookText"/>
        <w:rPr/>
      </w:pPr>
      <w:r>
        <w:rPr>
          <w:rFonts w:ascii="IRNazanin" w:hAnsi="IRNazanin" w:eastAsia="IRNazanin"/>
          <w:color w:val="111111"/>
          <w:sz w:val="28"/>
          <w:sz w:val="28"/>
          <w:szCs w:val="28"/>
          <w:rtl w:val="true"/>
          <w:lang w:bidi="fa-IR"/>
        </w:rPr>
        <w:t>گفت چون علم اختیار کنم</w:t>
      </w:r>
    </w:p>
    <w:p>
      <w:pPr>
        <w:pStyle w:val="BookText"/>
        <w:rPr/>
      </w:pPr>
      <w:r>
        <w:rPr>
          <w:rFonts w:ascii="IRNazanin" w:hAnsi="IRNazanin" w:eastAsia="IRNazanin"/>
          <w:color w:val="111111"/>
          <w:sz w:val="28"/>
          <w:sz w:val="28"/>
          <w:szCs w:val="28"/>
          <w:rtl w:val="true"/>
          <w:lang w:bidi="fa-IR"/>
        </w:rPr>
        <w:t>بعد از آن گو مرا چه کار کنم</w:t>
      </w:r>
    </w:p>
    <w:p>
      <w:pPr>
        <w:pStyle w:val="BookText"/>
        <w:rPr/>
      </w:pPr>
      <w:r>
        <w:rPr>
          <w:rFonts w:ascii="IRNazanin" w:hAnsi="IRNazanin" w:eastAsia="IRNazanin"/>
          <w:color w:val="111111"/>
          <w:sz w:val="28"/>
          <w:sz w:val="28"/>
          <w:szCs w:val="28"/>
          <w:rtl w:val="true"/>
          <w:lang w:bidi="fa-IR"/>
        </w:rPr>
        <w:t>گفتم ار علم اختیار کنی</w:t>
      </w:r>
    </w:p>
    <w:p>
      <w:pPr>
        <w:pStyle w:val="BookText"/>
        <w:rPr/>
      </w:pPr>
      <w:r>
        <w:rPr>
          <w:rFonts w:ascii="IRNazanin" w:hAnsi="IRNazanin" w:eastAsia="IRNazanin"/>
          <w:color w:val="111111"/>
          <w:sz w:val="28"/>
          <w:sz w:val="28"/>
          <w:szCs w:val="28"/>
          <w:rtl w:val="true"/>
          <w:lang w:bidi="fa-IR"/>
        </w:rPr>
        <w:t>علم گوید تو را چه کار کنی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شهری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خانواده‌ای به دنیا آمد که همواره از خنکای نسیم دلکش علم و تقوا بهره‌مند و به زهد و بی‌میلی به دنیا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بزرگان و دانشمندان اسلامی بود، وی را به زینت زیباترین اخلاق بر گرفته از کلمات پر فیض اهل‌بیت‌علیهم السلام آراسته، از کدورت دنیا زدگی پیراست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پرواز او از همان آغاز، ژرف نگر در اندیشه اسلامی و دوراندیش در حیات دنیایی بود و همین روح بلند آشیان، او را به سیر در این معنا واداشت و به کسب افتخاراتی در این عرصه نایل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افتخار آفرین این دانشمند فرهیخته که زینت بخش فرهنگ دینی است جاودانه و زینت بخشی اش ماندگار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شبهای قدر</w:t>
      </w:r>
    </w:p>
    <w:p>
      <w:pPr>
        <w:pStyle w:val="BookText"/>
        <w:rPr/>
      </w:pPr>
      <w:r>
        <w:rPr>
          <w:rFonts w:ascii="IRNazanin" w:hAnsi="IRNazanin" w:eastAsia="IRNazanin"/>
          <w:color w:val="111111"/>
          <w:sz w:val="28"/>
          <w:sz w:val="28"/>
          <w:szCs w:val="28"/>
          <w:rtl w:val="true"/>
          <w:lang w:bidi="fa-IR"/>
        </w:rPr>
        <w:t>شکی نیست که شب قدر یکی از شب‌های ماه مبارک رمضان است، زیرا قرآن آشکارا این مسأله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آیات، قرآن در ماه مبارک رمضان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ماه رمضان ماهی است که قرآن درآن نازل شده است</w:t>
      </w:r>
      <w:r>
        <w:rPr>
          <w:rFonts w:eastAsia="IRNazanin" w:cs="IRNazanin"/>
          <w:color w:val="111111"/>
          <w:sz w:val="28"/>
          <w:szCs w:val="28"/>
          <w:rtl w:val="true"/>
          <w:lang w:bidi="fa-IR"/>
        </w:rPr>
        <w:t xml:space="preserve">.»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 ما قرآن را در شب قدر نازل کردیم</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از این دو آیه نتیجه می‌گیریم که شبِ قدر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شبِ قدر کدام شب است احتمالاتی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هفدهم، نوزدهم، بیست و یکم،</w:t>
      </w:r>
      <w:r>
        <w:rPr>
          <w:rStyle w:val="FootnoteAnchor"/>
          <w:rtl w:val="true"/>
        </w:rPr>
        <w:footnoteReference w:id="1223"/>
      </w:r>
      <w:r>
        <w:rPr>
          <w:rFonts w:ascii="IRNazanin" w:hAnsi="IRNazanin" w:eastAsia="IRNazanin"/>
          <w:color w:val="111111"/>
          <w:sz w:val="28"/>
          <w:sz w:val="28"/>
          <w:szCs w:val="28"/>
          <w:rtl w:val="true"/>
          <w:lang w:bidi="fa-IR"/>
        </w:rPr>
        <w:t>بیست و سوم،</w:t>
      </w:r>
      <w:r>
        <w:rPr>
          <w:rStyle w:val="FootnoteAnchor"/>
          <w:rtl w:val="true"/>
        </w:rPr>
        <w:footnoteReference w:id="1224"/>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Style w:val="FootnoteAnchor"/>
          <w:rtl w:val="true"/>
        </w:rPr>
        <w:footnoteReference w:id="122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شب قدر را در دهه آخر رمضان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پیامبر اکرم‌صلی الله علیه وآله در دهه آخر ماه رمضان، تمام شب‌هایش را احیا می‌داشت و به عبادت مشغول بود، مؤیّد این مطلب باشد</w:t>
      </w:r>
      <w:r>
        <w:rPr>
          <w:rFonts w:eastAsia="IRNazanin" w:cs="IRNazanin"/>
          <w:color w:val="111111"/>
          <w:sz w:val="28"/>
          <w:szCs w:val="28"/>
          <w:rtl w:val="true"/>
          <w:lang w:bidi="fa-IR"/>
        </w:rPr>
        <w:t xml:space="preserve">. </w:t>
      </w:r>
      <w:bookmarkStart w:id="873" w:name="pg880_5011"/>
    </w:p>
    <w:p>
      <w:pPr>
        <w:pStyle w:val="Heading4"/>
        <w:numPr>
          <w:ilvl w:val="3"/>
          <w:numId w:val="1"/>
        </w:numPr>
        <w:rPr/>
      </w:pPr>
      <w:bookmarkStart w:id="874" w:name="__RefHeading___Toc61718_373438147"/>
      <w:bookmarkStart w:id="875" w:name="_Toc341"/>
      <w:bookmarkEnd w:id="873"/>
      <w:bookmarkEnd w:id="874"/>
      <w:r>
        <w:rPr/>
        <w:t>29</w:t>
      </w:r>
      <w:r>
        <w:rPr>
          <w:rtl w:val="true"/>
        </w:rPr>
        <w:t xml:space="preserve"> </w:t>
      </w:r>
      <w:r>
        <w:rPr>
          <w:rtl w:val="true"/>
        </w:rPr>
        <w:t>رمضان</w:t>
      </w:r>
      <w:bookmarkEnd w:id="875"/>
    </w:p>
    <w:p>
      <w:pPr>
        <w:pStyle w:val="Heading5"/>
        <w:numPr>
          <w:ilvl w:val="4"/>
          <w:numId w:val="1"/>
        </w:numPr>
        <w:rPr/>
      </w:pPr>
      <w:bookmarkStart w:id="876" w:name="__RefHeading___Toc61720_373438147"/>
      <w:bookmarkStart w:id="877" w:name="_Toc342"/>
      <w:bookmarkEnd w:id="876"/>
      <w:r>
        <w:rPr>
          <w:rtl w:val="true"/>
        </w:rPr>
        <w:t>غزوه حنین</w:t>
      </w:r>
      <w:r>
        <w:rPr>
          <w:rtl w:val="true"/>
        </w:rPr>
        <w:t>(</w:t>
      </w:r>
      <w:r>
        <w:rPr>
          <w:rtl w:val="true"/>
        </w:rPr>
        <w:t>هشتم هجری</w:t>
      </w:r>
      <w:r>
        <w:rPr>
          <w:rtl w:val="true"/>
        </w:rPr>
        <w:t>)</w:t>
      </w:r>
      <w:bookmarkEnd w:id="877"/>
    </w:p>
    <w:p>
      <w:pPr>
        <w:pStyle w:val="BookText"/>
        <w:rPr/>
      </w:pPr>
      <w:r>
        <w:rPr>
          <w:rFonts w:ascii="IRNazanin" w:hAnsi="IRNazanin" w:eastAsia="IRNazanin"/>
          <w:color w:val="111111"/>
          <w:sz w:val="28"/>
          <w:sz w:val="28"/>
          <w:szCs w:val="28"/>
          <w:rtl w:val="true"/>
          <w:lang w:bidi="fa-IR"/>
        </w:rPr>
        <w:t>پس از فتح مکّه توسّط سپاه اسلام، تعدادی از قبایل اطراف مکّه برای مقابله با مسلمانان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اجتماعِ این قبایل به پیامبرصلی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برای مقابله فراهم آمده و به سوی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اطرافِ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ابتدا مسلمین بر اثر غرور زیادی نفرات، غافلگیر شده و رو به عقب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پیامبرصلی الله علیه وآله و تلاش یاران بزرگش، فراریان برگشتند و توانستند ضربات سهمناکی بر دشمن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حنین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 اللَّهُ غَفُورٌ رَحیمٌ؛</w:t>
      </w:r>
      <w:r>
        <w:rPr>
          <w:rStyle w:val="FootnoteAnchor"/>
          <w:rtl w:val="true"/>
        </w:rPr>
        <w:footnoteReference w:id="1226"/>
      </w:r>
      <w:r>
        <w:rPr>
          <w:rFonts w:ascii="IRNazanin" w:hAnsi="IRNazanin" w:eastAsia="IRNazanin"/>
          <w:color w:val="111111"/>
          <w:sz w:val="28"/>
          <w:sz w:val="28"/>
          <w:szCs w:val="28"/>
          <w:rtl w:val="true"/>
          <w:lang w:bidi="fa-IR"/>
        </w:rPr>
        <w:t xml:space="preserve">خداوند شما را در جاهای زیادی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فزونی جمعیّت تان شما را مغرور ساخت،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 درد تان نخورد و زمین با همه وسعتش بر شما تنگ شده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پیامبرش و بر مؤمنان نازل کرد و لشکرهایی فرستاد که شما نمی‌دیدید و کافران را مجازات کرد و این است جزای 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می‌پذیرد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کار دین و دنیا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الْمُؤْمِنِینَ‌علیه السلام إِنَّ اللَّهَ عَزَّ وَ جَلَّ فَرَضَ الْجِهَادَ وَ عَظَّمَهُ وَ جَعَلَهُ نَصْرَهُ وَ نَاصِرَهُ وَ اللَّهِ مَا صَلَحَتْ دُنْیَا وَ لَا دِینٌ إِلَّا بِهِ؛</w:t>
      </w:r>
      <w:r>
        <w:rPr>
          <w:rStyle w:val="FootnoteAnchor"/>
          <w:rtl w:val="true"/>
        </w:rPr>
        <w:footnoteReference w:id="1227"/>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واجب گردانید و آن را بزرگ داشت و مایه پیروزی و یاور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 دین جز با جهاد درست نمی‌شود</w:t>
      </w:r>
      <w:r>
        <w:rPr>
          <w:rFonts w:eastAsia="IRNazanin" w:cs="IRNazanin"/>
          <w:color w:val="111111"/>
          <w:sz w:val="28"/>
          <w:szCs w:val="28"/>
          <w:rtl w:val="true"/>
          <w:lang w:bidi="fa-IR"/>
        </w:rPr>
        <w:t xml:space="preserve">». </w:t>
      </w:r>
      <w:bookmarkStart w:id="878" w:name="pg880_5012"/>
    </w:p>
    <w:p>
      <w:pPr>
        <w:pStyle w:val="Heading4"/>
        <w:numPr>
          <w:ilvl w:val="3"/>
          <w:numId w:val="1"/>
        </w:numPr>
        <w:rPr/>
      </w:pPr>
      <w:bookmarkStart w:id="879" w:name="__RefHeading___Toc61722_373438147"/>
      <w:bookmarkStart w:id="880" w:name="_Toc343"/>
      <w:bookmarkEnd w:id="878"/>
      <w:bookmarkEnd w:id="879"/>
      <w:r>
        <w:rPr>
          <w:rtl w:val="true"/>
        </w:rPr>
        <w:t>آخرین جمعه رمضان</w:t>
      </w:r>
      <w:bookmarkEnd w:id="880"/>
    </w:p>
    <w:p>
      <w:pPr>
        <w:pStyle w:val="Heading5"/>
        <w:numPr>
          <w:ilvl w:val="4"/>
          <w:numId w:val="1"/>
        </w:numPr>
        <w:rPr/>
      </w:pPr>
      <w:bookmarkStart w:id="881" w:name="__RefHeading___Toc61724_373438147"/>
      <w:bookmarkStart w:id="882" w:name="_Toc344"/>
      <w:bookmarkEnd w:id="881"/>
      <w:r>
        <w:rPr>
          <w:rtl w:val="true"/>
        </w:rPr>
        <w:t>روز جهانی قدس</w:t>
      </w:r>
      <w:bookmarkEnd w:id="882"/>
    </w:p>
    <w:p>
      <w:pPr>
        <w:pStyle w:val="BookText"/>
        <w:rPr/>
      </w:pPr>
      <w:r>
        <w:rPr>
          <w:rFonts w:ascii="IRNazanin" w:hAnsi="IRNazanin" w:eastAsia="IRNazanin"/>
          <w:color w:val="111111"/>
          <w:sz w:val="28"/>
          <w:sz w:val="28"/>
          <w:szCs w:val="28"/>
          <w:rtl w:val="true"/>
          <w:lang w:bidi="fa-IR"/>
        </w:rPr>
        <w:t xml:space="preserve">رهبر کبیر انقلاب اسلامی حضرت امام خمینی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،آخرین جمعه ماه مبارک رمضان را روز جهانی قدس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نماد مبارزه آزادگان علیه بیدادگران در همه زمان‌ها و رهایی قدس از چنگال صهیونیسم جهانی آرمان همه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اماکن مذهبی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مَسجِدُ یُذْکرُ فِیهَا اسمُ اللَّهِ کثِیراً وَ لَیَنصرَنَّ اللَّهُ مَن یَنصرُهُ إِنَّ اللَّهَ لَقَوِیٌّ عَزِیزٌ؛</w:t>
      </w:r>
      <w:r>
        <w:rPr>
          <w:rStyle w:val="FootnoteAnchor"/>
          <w:rtl w:val="true"/>
        </w:rPr>
        <w:footnoteReference w:id="1228"/>
      </w:r>
      <w:r>
        <w:rPr>
          <w:rFonts w:ascii="IRNazanin" w:hAnsi="IRNazanin" w:eastAsia="IRNazanin"/>
          <w:color w:val="111111"/>
          <w:sz w:val="28"/>
          <w:sz w:val="28"/>
          <w:szCs w:val="28"/>
          <w:rtl w:val="true"/>
          <w:lang w:bidi="fa-IR"/>
        </w:rPr>
        <w:t>و اگر خداوند بعضی از مردم را بوسیله بعضی دیگر دفع نکند، دیر ها و صومعه ها، و معابد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دفاع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رجُلاً یُدخَلُ عَلَیهِ فی بَیتِهِ و لا یُقاتِلُ؛</w:t>
      </w:r>
      <w:r>
        <w:rPr>
          <w:rStyle w:val="FootnoteAnchor"/>
          <w:rtl w:val="true"/>
        </w:rPr>
        <w:footnoteReference w:id="1229"/>
      </w:r>
      <w:r>
        <w:rPr>
          <w:rFonts w:ascii="IRNazanin" w:hAnsi="IRNazanin" w:eastAsia="IRNazanin"/>
          <w:color w:val="111111"/>
          <w:sz w:val="28"/>
          <w:sz w:val="28"/>
          <w:szCs w:val="28"/>
          <w:rtl w:val="true"/>
          <w:lang w:bidi="fa-IR"/>
        </w:rPr>
        <w:t>خداوند دشمن می‌دارد مردی را که در خانه‌اش براو حمله کنند و او 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شهادت طلبانه</w:t>
      </w:r>
    </w:p>
    <w:p>
      <w:pPr>
        <w:pStyle w:val="BookText"/>
        <w:rPr/>
      </w:pPr>
      <w:r>
        <w:rPr>
          <w:rFonts w:ascii="IRNazanin" w:hAnsi="IRNazanin" w:eastAsia="IRNazanin"/>
          <w:color w:val="111111"/>
          <w:sz w:val="28"/>
          <w:sz w:val="28"/>
          <w:szCs w:val="28"/>
          <w:rtl w:val="true"/>
          <w:lang w:bidi="fa-IR"/>
        </w:rPr>
        <w:t xml:space="preserve">ساعتی پس از ظهر روز چهارشنبه بیست و هفتم مهرماه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سفید رنگ تویوتا، درون محدوده اصلی امنیّتی بخش اشغالی جنوب لبنان، به سمتِ مرز فلسطین در منتهی‌الیه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این خودرو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عطوی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بیست ساله‌ای از جبل عامل به عهده داشت که صهیونیستها او را به واسطه رده بالای نظامی امنیتی بودنِ پدرش در بین نیروهای دست نشانده اسرائیل در جنوب لبنان می‌شناختند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سیّد عبداللَّه از معاونین با سابقه نظامی شورشی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مزدوران اسرائیلی بود و همین امر موجب می‌شد تا اسرائیلی ها با گشاده‌رویی به سید عبداللَّه </w:t>
      </w:r>
    </w:p>
    <w:p>
      <w:pPr>
        <w:pStyle w:val="BookText"/>
        <w:rPr/>
      </w:pPr>
      <w:r>
        <w:rPr>
          <w:rFonts w:ascii="IRNazanin" w:hAnsi="IRNazanin" w:eastAsia="IRNazanin"/>
          <w:color w:val="111111"/>
          <w:sz w:val="28"/>
          <w:sz w:val="28"/>
          <w:szCs w:val="28"/>
          <w:rtl w:val="true"/>
          <w:lang w:bidi="fa-IR"/>
        </w:rPr>
        <w:t>اجازه تردّد در بخش اشغالی داده، از توقّف و یا احیاناً بازرسی خودرو وی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سیّد عبداللَّه روی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پست ایست و بازرسی صهیونیستها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معبر عبور و مرور مرزی 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کنارِ جاده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ساعت یک و ربع بعدازظهر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کاروان نظامی صهیونیستها در پشت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حرکت به سمت شمال فلسطین و دیگری در جهت عکس اولی از فلسطین به سمت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مهیب برخورد تویوتای سید عبداللَّه با موانع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جای خود میخکوب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نقطه تلاقی دو کاروان نظامی اسرائیل واقع در آن سوی بوابه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هفتصد متری درون خاک فلسطین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چاشنی انفجار بیش از پانصد کیلوگرم مواد منفجره موجود در تویوتا را فعّال می‌کند و بدین‌سان با به هلاکت رساندن و یا مجروح ساختن بیش از چهل و پنج نظامی صهیونیست و انهدام کامل دو کاروان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خون خود را به عنوان هدیه‌ای گرانبها و جاویدان از طرف حزب اللَّه لبنان به پای نهال مبارک انتفاضه فلسطین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قبل از این حماسه بزرگ، شهید سید عبداللَّه در برابر دوربین ویدئویی هم رزمانش وصایای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نوار شهید سیّد عبداللَّه در کنار تصویر بزرگی از حضرت امام خمینی‌قدس سره بر روی زمین نشسته و با تبسّمی زیبا کلام خود را این‌گونه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محتاج خدا، سیّد عبداللَّه عطوی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عملیات شهادت طلبانه خود را در ایّام ولادت رسول گرانقدر اسلام‌صلی الله علیه وآله وسلم و به بزرگداشت هفته وحدت اسلام انجام می‌دهم و ان شاءاللَّه در زمره شهدا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جبل عامل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عملیات را به انتفاضه اسلامی در فلسطین هدیه می‌کنم و به آن مجاهدان قهرمان که عزّت و کرامت را برای مسلمانان فلسطین و برای همه مستضعفان عالم آفریدند تبریک می‌گویم</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مسلمانی که داند رمز دین را</w:t>
      </w:r>
    </w:p>
    <w:p>
      <w:pPr>
        <w:pStyle w:val="BookText"/>
        <w:rPr/>
      </w:pPr>
      <w:r>
        <w:rPr>
          <w:rFonts w:ascii="IRNazanin" w:hAnsi="IRNazanin" w:eastAsia="IRNazanin"/>
          <w:color w:val="111111"/>
          <w:sz w:val="28"/>
          <w:sz w:val="28"/>
          <w:szCs w:val="28"/>
          <w:rtl w:val="true"/>
          <w:lang w:bidi="fa-IR"/>
        </w:rPr>
        <w:t>نساید پیش غیراللَّه جبین را</w:t>
      </w:r>
    </w:p>
    <w:p>
      <w:pPr>
        <w:pStyle w:val="BookText"/>
        <w:rPr/>
      </w:pPr>
      <w:r>
        <w:rPr>
          <w:rFonts w:ascii="IRNazanin" w:hAnsi="IRNazanin" w:eastAsia="IRNazanin"/>
          <w:color w:val="111111"/>
          <w:sz w:val="28"/>
          <w:sz w:val="28"/>
          <w:szCs w:val="28"/>
          <w:rtl w:val="true"/>
          <w:lang w:bidi="fa-IR"/>
        </w:rPr>
        <w:t>اگر گردون به کام او نگردد</w:t>
      </w:r>
    </w:p>
    <w:p>
      <w:pPr>
        <w:pStyle w:val="BookText"/>
        <w:rPr/>
      </w:pPr>
      <w:r>
        <w:rPr>
          <w:rFonts w:ascii="IRNazanin" w:hAnsi="IRNazanin" w:eastAsia="IRNazanin"/>
          <w:color w:val="111111"/>
          <w:sz w:val="28"/>
          <w:sz w:val="28"/>
          <w:szCs w:val="28"/>
          <w:rtl w:val="true"/>
          <w:lang w:bidi="fa-IR"/>
        </w:rPr>
        <w:t>به کام خود بگرداند زمین را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متّحد شوند و متّحداً در مقابل این جمعیت متجاوز بایستند و عمل کنند و دستِ غاصب او را قطع کنند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تکلیفِ همه مسلمین است که قدس را آزاد کنند و شرِّ این جرثومه فساد را از سرِ بلاد اسلامی قطع کنند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قدس یک روز جهانی است روزی نیست که فقط اختصاص به قدس داشته باشد، روز مقابله مستضعفین با مستکبرین است، روز مقابله ملّت‌هایی است که در زیر فشار ظلم آمریکا و غیر آمریکا بودند، در مقابل ابرقدرت هاست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قدس روزی است که باید به این روشنفکرانی که در زیر پرده با آمریکا و عمّال آمریکا روابط دارند، هشدار داد، هشدار به اینکه اگر از فضولی دست برندارید، سرکوب خواهید شد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 روزی است که باید به همه ابرقدرتها هشدار بدهیم که اسلام دیگر تحت سیطره شما به واسطه عمال خبیث شما واقع نخواهد شد</w:t>
      </w:r>
      <w:r>
        <w:rPr>
          <w:rFonts w:eastAsia="IRNazanin" w:cs="IRNazanin"/>
          <w:color w:val="111111"/>
          <w:sz w:val="28"/>
          <w:szCs w:val="28"/>
          <w:rtl w:val="true"/>
          <w:lang w:bidi="fa-IR"/>
        </w:rPr>
        <w:t>.</w:t>
      </w:r>
      <w:r>
        <w:rPr>
          <w:rStyle w:val="FootnoteAnchor"/>
          <w:rtl w:val="true"/>
        </w:rPr>
        <w:footnoteReference w:id="1235"/>
      </w:r>
      <w:bookmarkStart w:id="883" w:name="pg880_5015"/>
    </w:p>
    <w:p>
      <w:pPr>
        <w:pStyle w:val="Heading3"/>
        <w:numPr>
          <w:ilvl w:val="2"/>
          <w:numId w:val="1"/>
        </w:numPr>
        <w:rPr/>
      </w:pPr>
      <w:bookmarkStart w:id="884" w:name="__RefHeading___Toc61726_373438147"/>
      <w:bookmarkStart w:id="885" w:name="_Toc345"/>
      <w:bookmarkEnd w:id="883"/>
      <w:bookmarkEnd w:id="884"/>
      <w:r>
        <w:rPr>
          <w:rtl w:val="true"/>
        </w:rPr>
        <w:t>شوال</w:t>
      </w:r>
      <w:bookmarkEnd w:id="885"/>
    </w:p>
    <w:p>
      <w:pPr>
        <w:pStyle w:val="Heading4"/>
        <w:numPr>
          <w:ilvl w:val="3"/>
          <w:numId w:val="1"/>
        </w:numPr>
        <w:rPr/>
      </w:pPr>
      <w:bookmarkStart w:id="886" w:name="__RefHeading___Toc61728_373438147"/>
      <w:bookmarkStart w:id="887" w:name="_Toc346"/>
      <w:bookmarkEnd w:id="886"/>
      <w:r>
        <w:rPr/>
        <w:t>1</w:t>
      </w:r>
      <w:r>
        <w:rPr>
          <w:rtl w:val="true"/>
        </w:rPr>
        <w:t xml:space="preserve"> </w:t>
      </w:r>
      <w:r>
        <w:rPr>
          <w:rtl w:val="true"/>
        </w:rPr>
        <w:t>شوال</w:t>
      </w:r>
      <w:bookmarkEnd w:id="887"/>
    </w:p>
    <w:p>
      <w:pPr>
        <w:pStyle w:val="Heading5"/>
        <w:numPr>
          <w:ilvl w:val="4"/>
          <w:numId w:val="1"/>
        </w:numPr>
        <w:rPr/>
      </w:pPr>
      <w:bookmarkStart w:id="888" w:name="__RefHeading___Toc61730_373438147"/>
      <w:bookmarkStart w:id="889" w:name="_Toc347"/>
      <w:bookmarkEnd w:id="888"/>
      <w:r>
        <w:rPr>
          <w:rtl w:val="true"/>
        </w:rPr>
        <w:t>عید سعید فطر</w:t>
      </w:r>
      <w:bookmarkEnd w:id="889"/>
    </w:p>
    <w:p>
      <w:pPr>
        <w:pStyle w:val="BookText"/>
        <w:rPr/>
      </w:pPr>
      <w:r>
        <w:rPr>
          <w:rFonts w:ascii="IRNazanin" w:hAnsi="IRNazanin" w:eastAsia="IRNazanin"/>
          <w:color w:val="111111"/>
          <w:sz w:val="28"/>
          <w:sz w:val="28"/>
          <w:szCs w:val="28"/>
          <w:rtl w:val="true"/>
          <w:lang w:bidi="fa-IR"/>
        </w:rPr>
        <w:t>یکی از اعیاد بزرگِ اسلامی عید سعید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پاداشی است که خدای تعالی به همه بندگان صالحش که ماه رمضان را به عبادت و انس با خدا و طهارت جسم و روح گذرانده‌اند،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برای کسانی مبارک است که ضیافت الهی را با اطاعت از فرامین الهی به خوبی درک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Style w:val="FootnoteAnchor"/>
          <w:rtl w:val="true"/>
        </w:rPr>
        <w:footnoteReference w:id="1236"/>
      </w:r>
      <w:r>
        <w:rPr>
          <w:rFonts w:ascii="IRNazanin" w:hAnsi="IRNazanin" w:eastAsia="IRNazanin"/>
          <w:color w:val="111111"/>
          <w:sz w:val="28"/>
          <w:sz w:val="28"/>
          <w:szCs w:val="28"/>
          <w:rtl w:val="true"/>
          <w:lang w:bidi="fa-IR"/>
        </w:rPr>
        <w:t xml:space="preserve">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سپس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اعیاد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الأعیادُ لِلشّیعَةِ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والأضحی و الغَدیرُ والجُمُعَةُ؛</w:t>
      </w:r>
      <w:r>
        <w:rPr>
          <w:rStyle w:val="FootnoteAnchor"/>
          <w:rtl w:val="true"/>
        </w:rPr>
        <w:footnoteReference w:id="1237"/>
      </w:r>
      <w:r>
        <w:rPr>
          <w:rFonts w:ascii="IRNazanin" w:hAnsi="IRNazanin" w:eastAsia="IRNazanin"/>
          <w:color w:val="111111"/>
          <w:sz w:val="28"/>
          <w:sz w:val="28"/>
          <w:szCs w:val="28"/>
          <w:rtl w:val="true"/>
          <w:lang w:bidi="fa-IR"/>
        </w:rPr>
        <w:t>شیعیان فقط چهار 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قربان، غدیر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مسلمانان در عید 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یَومُ الفِطرِ العِیدَ لِیَکونَ لِلمُسلِمینَ مُجتَمَعاً یَجتَمِعُونَ فیهِ و یَبرُزونَ للَّهِ فَیُمَجِّدُونَهُ عَلی ما مَنَّ عَلَیهِم؛</w:t>
      </w:r>
      <w:r>
        <w:rPr>
          <w:rStyle w:val="FootnoteAnchor"/>
          <w:rtl w:val="true"/>
        </w:rPr>
        <w:footnoteReference w:id="1238"/>
      </w:r>
      <w:r>
        <w:rPr>
          <w:rFonts w:ascii="IRNazanin" w:hAnsi="IRNazanin" w:eastAsia="IRNazanin"/>
          <w:color w:val="111111"/>
          <w:sz w:val="28"/>
          <w:sz w:val="28"/>
          <w:szCs w:val="28"/>
          <w:rtl w:val="true"/>
          <w:lang w:bidi="fa-IR"/>
        </w:rPr>
        <w:t>روزِ فطر از این رو عید قرار داده شد تا روز گردهمایی مسلمانان باشد، و در این روز گرد هم آیند و برای خدا 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 و خداوند را بر منّتی که برآنها نهاده است ستایش و به بزرگی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عید 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هذا الیَومَ یَومٌ جَعَلَهُ اللَّهُ لَکُم عِیداً و جَعَلَکُم لَهُ أهلاً، فَاذکُرُوا اللَّهَ یَذکُرکُم و ادْعُوهُ یَستَجِب لَکُم؛</w:t>
      </w:r>
      <w:r>
        <w:rPr>
          <w:rStyle w:val="FootnoteAnchor"/>
          <w:rtl w:val="true"/>
        </w:rPr>
        <w:footnoteReference w:id="1239"/>
      </w:r>
      <w:r>
        <w:rPr>
          <w:rFonts w:ascii="IRNazanin" w:hAnsi="IRNazanin" w:eastAsia="IRNazanin"/>
          <w:color w:val="111111"/>
          <w:sz w:val="28"/>
          <w:sz w:val="28"/>
          <w:szCs w:val="28"/>
          <w:rtl w:val="true"/>
          <w:lang w:bidi="fa-IR"/>
        </w:rPr>
        <w:t>امروز روزی است که خداوند ان را برای شما عید قرار داد و شما را نیز شایسته آن ساخت؛ پس به یاد خدا باشید تا او نیز به یاد شما باشد و او را بخوانید تا خواسته‌های تان را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عید روزه داران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عِیدٌ لِمَن قَبِلَ اللَّهُ صِیامَهُ و شَکَرَ قِیامَهُ</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امروز تنها عید کسی است که خداوند روزه‌اش را پذیرفته و شب زنده‌داری اش را سپاس گزارده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روزه</w:t>
      </w:r>
    </w:p>
    <w:p>
      <w:pPr>
        <w:pStyle w:val="BookText"/>
        <w:rPr/>
      </w:pPr>
      <w:r>
        <w:rPr>
          <w:rFonts w:ascii="IRNazanin" w:hAnsi="IRNazanin" w:eastAsia="IRNazanin"/>
          <w:color w:val="111111"/>
          <w:sz w:val="28"/>
          <w:sz w:val="28"/>
          <w:szCs w:val="28"/>
          <w:rtl w:val="true"/>
          <w:lang w:bidi="fa-IR"/>
        </w:rPr>
        <w:t>عالمی فرموده که با قافله ای همراه بودم گرفتار جماعتی دزد شده و غارت گردیدیم لکن رئیس آن را وقت خوردن غذا دزدان روزه یافتم گفتم دزدی می‌کنی، روزه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رسم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کوره راه صلح بین خود و خدا باقی می‌گذارم مدّت‌ها گذشت تا این که او را در مکه در حال طواف دیدم مرا شناخت و گفت همان روزه مرا نجات داد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عید رمضان آمد و ماه رمضان رفت</w:t>
      </w:r>
    </w:p>
    <w:p>
      <w:pPr>
        <w:pStyle w:val="BookText"/>
        <w:rPr/>
      </w:pPr>
      <w:r>
        <w:rPr>
          <w:rFonts w:ascii="IRNazanin" w:hAnsi="IRNazanin" w:eastAsia="IRNazanin"/>
          <w:color w:val="111111"/>
          <w:sz w:val="28"/>
          <w:sz w:val="28"/>
          <w:szCs w:val="28"/>
          <w:rtl w:val="true"/>
          <w:lang w:bidi="fa-IR"/>
        </w:rPr>
        <w:t>صد شکر که این آمد و صد حیف که آن رفت</w:t>
      </w:r>
    </w:p>
    <w:p>
      <w:pPr>
        <w:pStyle w:val="BookText"/>
        <w:rPr/>
      </w:pPr>
      <w:r>
        <w:rPr>
          <w:rFonts w:ascii="IRNazanin" w:hAnsi="IRNazanin" w:eastAsia="IRNazanin"/>
          <w:color w:val="111111"/>
          <w:sz w:val="28"/>
          <w:sz w:val="28"/>
          <w:szCs w:val="28"/>
          <w:rtl w:val="true"/>
          <w:lang w:bidi="fa-IR"/>
        </w:rPr>
        <w:t>عید صیام</w:t>
      </w:r>
    </w:p>
    <w:p>
      <w:pPr>
        <w:pStyle w:val="BookText"/>
        <w:rPr/>
      </w:pPr>
      <w:r>
        <w:rPr>
          <w:rFonts w:ascii="IRNazanin" w:hAnsi="IRNazanin" w:eastAsia="IRNazanin"/>
          <w:color w:val="111111"/>
          <w:sz w:val="28"/>
          <w:sz w:val="28"/>
          <w:szCs w:val="28"/>
          <w:rtl w:val="true"/>
          <w:lang w:bidi="fa-IR"/>
        </w:rPr>
        <w:t>حافظ منشینی بی مِی و معشوق زمانی</w:t>
      </w:r>
    </w:p>
    <w:p>
      <w:pPr>
        <w:pStyle w:val="BookText"/>
        <w:rPr/>
      </w:pPr>
      <w:r>
        <w:rPr>
          <w:rFonts w:ascii="IRNazanin" w:hAnsi="IRNazanin" w:eastAsia="IRNazanin"/>
          <w:color w:val="111111"/>
          <w:sz w:val="28"/>
          <w:sz w:val="28"/>
          <w:szCs w:val="28"/>
          <w:rtl w:val="true"/>
          <w:lang w:bidi="fa-IR"/>
        </w:rPr>
        <w:t>کایّام گل و یاسمن و عید صیام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دو عید است که به عنوان عید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شریف فطر، عید است برای ضیافت اللَّه و عید شریف قربان برای لقاءاللَّه</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ضیافت درست بیرون آمدید، آن وقت عید دارید، عید مال کسی است که در این ضیافت راه یافته باشد، استفاده کرده باشد از این ضیافت</w:t>
      </w:r>
      <w:r>
        <w:rPr>
          <w:rFonts w:eastAsia="IRNazanin" w:cs="IRNazanin"/>
          <w:color w:val="111111"/>
          <w:sz w:val="28"/>
          <w:szCs w:val="28"/>
          <w:rtl w:val="true"/>
          <w:lang w:bidi="fa-IR"/>
        </w:rPr>
        <w:t>.</w:t>
      </w:r>
      <w:r>
        <w:rPr>
          <w:rStyle w:val="FootnoteAnchor"/>
          <w:rtl w:val="true"/>
        </w:rPr>
        <w:footnoteReference w:id="1243"/>
      </w:r>
      <w:bookmarkStart w:id="890" w:name="pg880_5017"/>
    </w:p>
    <w:p>
      <w:pPr>
        <w:pStyle w:val="Heading4"/>
        <w:numPr>
          <w:ilvl w:val="3"/>
          <w:numId w:val="1"/>
        </w:numPr>
        <w:rPr/>
      </w:pPr>
      <w:bookmarkStart w:id="891" w:name="__RefHeading___Toc61732_373438147"/>
      <w:bookmarkStart w:id="892" w:name="_Toc348"/>
      <w:bookmarkEnd w:id="890"/>
      <w:bookmarkEnd w:id="891"/>
      <w:r>
        <w:rPr/>
        <w:t>8</w:t>
      </w:r>
      <w:r>
        <w:rPr>
          <w:rtl w:val="true"/>
        </w:rPr>
        <w:t xml:space="preserve"> </w:t>
      </w:r>
      <w:r>
        <w:rPr>
          <w:rtl w:val="true"/>
        </w:rPr>
        <w:t>شوّال</w:t>
      </w:r>
      <w:bookmarkEnd w:id="892"/>
    </w:p>
    <w:p>
      <w:pPr>
        <w:pStyle w:val="Heading5"/>
        <w:numPr>
          <w:ilvl w:val="4"/>
          <w:numId w:val="1"/>
        </w:numPr>
        <w:rPr/>
      </w:pPr>
      <w:bookmarkStart w:id="893" w:name="__RefHeading___Toc61734_373438147"/>
      <w:bookmarkStart w:id="894" w:name="_Toc349"/>
      <w:bookmarkEnd w:id="893"/>
      <w:r>
        <w:rPr>
          <w:rtl w:val="true"/>
        </w:rPr>
        <w:t xml:space="preserve">تخریب حرم ائمّه در بقیع </w:t>
      </w:r>
      <w:r>
        <w:rPr>
          <w:rtl w:val="true"/>
        </w:rPr>
        <w:t>(</w:t>
      </w:r>
      <w:r>
        <w:rPr/>
        <w:t>1344</w:t>
      </w:r>
      <w:r>
        <w:rPr>
          <w:rtl w:val="true"/>
        </w:rPr>
        <w:t xml:space="preserve"> </w:t>
      </w:r>
      <w:r>
        <w:rPr>
          <w:rtl w:val="true"/>
        </w:rPr>
        <w:t>هجری قمری</w:t>
      </w:r>
      <w:r>
        <w:rPr>
          <w:rtl w:val="true"/>
        </w:rPr>
        <w:t>)</w:t>
      </w:r>
      <w:bookmarkEnd w:id="894"/>
    </w:p>
    <w:p>
      <w:p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مکّه گنبدهای قبر حضرت عبدالمطلّب، ابوطالب، خدیجه و زادگاه پیامبرصلی الله علیه وآله و فاطمه زهراعلیها السلام را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نیز قبر حوا و دیگر قبور را تخریب کردند، در مدینه گنبد منوّر نبوی را به توپ بستند، ولی از ترس مسلمانان قبر شریف را تخریب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با تخریب قبور مطهّر ائمه بقیع‌علیهم السلام اشیای نفیس و با ارزش آن حرم مطهّر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بر قبور مطهر ائمه معصومین‌علیهم السلام قبور دیگر را هم تخریب نمودند؛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منسوب به فاطمه زهراعلیها السلام قبر مطهّر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حضرت ام البنین قبر ابراهیم پسرِ پیامبر قبر اسماعیل فرزندِ امام صادق، قبرِ دختران پیامبر، قبرِ 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شهدای زمانِ پیامبر و قبرِ حضرت حمزه در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همان سال به کربلای معلی حمله کردند و ضریح مطهّر را کندند و جواهرات و اشیای نفیس حرم مطهر را که اکثراً از هدایای سلاطین و بسیار ارزشمند و گرانبها بود غارت کردند و قریب به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فضلا، سادات و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نجف رفتند که موفّق به غارت نشدند و شکست خورده برگشتند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توسّل حضرت یونس به خداوند منّان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Style w:val="FootnoteAnchor"/>
          <w:rtl w:val="true"/>
        </w:rPr>
        <w:footnoteReference w:id="1245"/>
      </w: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دعا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یمُوسی لَن نَّصبرَ عَلی طعَامٍ واحِدٍ فَادْعُ لَنَا رَبَّک یخْرِجْ لَنَا ممَّا تُنبِت الأَرْض مِن بَقْلِهَا وَ قِثَّائهَا وَ فُومِهَا وَ عَدَسِهَا وَبَصلِهَا قَالَ أَ تَستَبْدِلُونَ الَّذِی هُوَ أَدْنی بِالَّذِی هُوَ خَیرٌ اهْبِطوا مِصراً فَإِنَّ لَکم مَّا </w:t>
      </w:r>
    </w:p>
    <w:p>
      <w:pPr>
        <w:pStyle w:val="BookText"/>
        <w:rPr/>
      </w:pPr>
      <w:r>
        <w:rPr>
          <w:rFonts w:ascii="Amiri" w:hAnsi="Amiri" w:eastAsia="Amiri" w:cs="Amiri"/>
          <w:color w:val="111111"/>
          <w:sz w:val="28"/>
          <w:sz w:val="28"/>
          <w:szCs w:val="28"/>
          <w:rtl w:val="true"/>
          <w:lang w:bidi="ar-SA"/>
        </w:rPr>
        <w:t>سأَلْتُمْ وَ ضرِبَت عَلَیْهِمُ‌الذِّلَّةُ وَ الْمَسکنَةُ وَ بَاءُو بِغَضبٍ مِّنَ اللَّهِ ذَلِک بِأَنَّهُمْ کانُوا یَکْفُرُونَ بِئَایَتِ اللَّهِ وَ یَقْتُلُونَ النَّبِیِّینَ بِغَیرِ الْحَقِ‌ذَلِک بمَا عَصوا وَّ کانُوا یَعْتَدُونَ؛</w:t>
      </w:r>
      <w:r>
        <w:rPr>
          <w:rStyle w:val="FootnoteAnchor"/>
          <w:rtl w:val="true"/>
        </w:rPr>
        <w:footnoteReference w:id="12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 آنچه زمین می‌رویاند، از سبزیجات و خیار و سیر و عدس و پیازش، برای ما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 پست‌تر را به جای غذای بهتر انتخاب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فرود آیید؛ زیرا هر چه خواستید، در آنجا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زده شد؛ و باز گرفتار خشم خدایی شدند؛ چراکه آنان نسبت به آیات الهی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برای رستگاری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ابْتَغُوا إِلَیْهِ الْوَسِیلَةَ وَ جَاهِدُوا فی سبِیلِهِ لَعَلَّکمْ تُفْلِحُونَ؛</w:t>
      </w:r>
      <w:r>
        <w:rPr>
          <w:rStyle w:val="FootnoteAnchor"/>
          <w:rtl w:val="true"/>
        </w:rPr>
        <w:footnoteReference w:id="124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وسیله نزد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ابْتَغُوا إِلَیْهِ الْوَسِیلَةَ وَ جَهِدُوا فی سبِیلِهِ لَعَلَّکمْ تُفْلِحُونَ؛</w:t>
      </w:r>
      <w:r>
        <w:rPr>
          <w:rStyle w:val="FootnoteAnchor"/>
          <w:rtl w:val="true"/>
        </w:rPr>
        <w:footnoteReference w:id="124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نورانی تفاسیر متوسل شدن به اهل بیت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النُّجُومَ لِتهْتَدُوا بهَا فی ظلُمَتِ الْبرِّ وَ الْبَحْرِ قَدْ فَصلْنَا الاَیَاتِ لِقَوْمٍ یَعْلَمُونَ؛</w:t>
      </w:r>
      <w:r>
        <w:rPr>
          <w:rStyle w:val="FootnoteAnchor"/>
          <w:rtl w:val="true"/>
        </w:rPr>
        <w:footnoteReference w:id="1249"/>
      </w:r>
      <w:r>
        <w:rPr>
          <w:rFonts w:ascii="IRNazanin" w:hAnsi="IRNazanin" w:eastAsia="IRNazanin"/>
          <w:color w:val="111111"/>
          <w:sz w:val="28"/>
          <w:sz w:val="28"/>
          <w:szCs w:val="28"/>
          <w:rtl w:val="true"/>
          <w:lang w:bidi="fa-IR"/>
        </w:rPr>
        <w:t>او کسی است که ستارگان را برای شما قرار داد، تا در تاریکیهای خشکی و دریا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انبیاء</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Style w:val="FootnoteAnchor"/>
          <w:rtl w:val="true"/>
        </w:rPr>
        <w:footnoteReference w:id="1250"/>
      </w: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حضرت آدم به ائمه اطهارعلیهم السلام</w:t>
      </w:r>
    </w:p>
    <w:p>
      <w:pPr>
        <w:pStyle w:val="BookText"/>
        <w:rPr/>
      </w:pPr>
      <w:r>
        <w:rPr>
          <w:rFonts w:ascii="Amiri" w:hAnsi="Amiri" w:eastAsia="Amiri" w:cs="Amiri"/>
          <w:color w:val="111111"/>
          <w:sz w:val="28"/>
          <w:sz w:val="28"/>
          <w:szCs w:val="28"/>
          <w:rtl w:val="true"/>
          <w:lang w:bidi="ar-SA"/>
        </w:rPr>
        <w:t>فَتَلَقَّی ءَادَمُ مِن رَّبِّهِ کلِمَاتٍ فَتَاب عَلَیْهِ إِنَّهُ هُوَ التَّوَّاب الرَّحِیمُ؛</w:t>
      </w:r>
      <w:r>
        <w:rPr>
          <w:rStyle w:val="FootnoteAnchor"/>
          <w:rtl w:val="true"/>
        </w:rPr>
        <w:footnoteReference w:id="1251"/>
      </w: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 که 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شیعه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وسلم یَا عَلِیُّ مَنْ زَارَنِی فِی حَیَاتِی أَوْ بَعْدَ مَوْتِی أَوْ زَارَکَ فِی حَیَاتِکَ أَوْ بَعْدَ مَوْتِکَ أَوْ زَارَ ابْنَیْکَ فِی حَیَاتِهِمَا أَوْ بَعْدَ مَوْتِهِمَا ضَمِنْتُ لَهُ یَوْمَ الْقِیَامَةِ أَنْ أُخَلِّصَهُ مِنْ أَهْوَالِهَا وَ شَدَائِدِهَا حَتَّی أُصَیِّرَهُ مَعِی فِی دَرَجَتِی؛</w:t>
      </w:r>
      <w:r>
        <w:rPr>
          <w:rStyle w:val="FootnoteAnchor"/>
          <w:rtl w:val="true"/>
        </w:rPr>
        <w:footnoteReference w:id="1252"/>
      </w:r>
      <w:r>
        <w:rPr>
          <w:rFonts w:ascii="IRNazanin" w:hAnsi="IRNazanin" w:eastAsia="IRNazanin"/>
          <w:color w:val="111111"/>
          <w:sz w:val="28"/>
          <w:sz w:val="28"/>
          <w:szCs w:val="28"/>
          <w:rtl w:val="true"/>
          <w:lang w:bidi="fa-IR"/>
        </w:rPr>
        <w:t>پیامبر عظیم الشّأن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مرا در حیاتم یا در مماتم زیارت کند یا تو را در حیاتت یا در مماتت زیارت کند یا دو پسرت را در حیات یا ممات شان زیارت کند من ضامنش می‌شوم روز قیامت که او را از ترس آن روز و سختی هایش نجات دهم تا جائی که در درجه من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النّبی‌صلی الله علیه وآله وسلم قال من زارنی بعد موتی فکانما زارنی فی حیاتی ومن زار قبری فله الجنة؛</w:t>
      </w:r>
      <w:r>
        <w:rPr>
          <w:rStyle w:val="FootnoteAnchor"/>
          <w:rtl w:val="true"/>
        </w:rPr>
        <w:footnoteReference w:id="1253"/>
      </w:r>
      <w:r>
        <w:rPr>
          <w:rFonts w:ascii="IRNazanin" w:hAnsi="IRNazanin" w:eastAsia="IRNazanin"/>
          <w:color w:val="111111"/>
          <w:sz w:val="28"/>
          <w:sz w:val="28"/>
          <w:szCs w:val="28"/>
          <w:rtl w:val="true"/>
          <w:lang w:bidi="fa-IR"/>
        </w:rPr>
        <w:t>پیامبر عظیم الشّأن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مرگم مرا زیارت کند مثل آن است که در حیاتَم مرا زیارت کرده باشد و هر کس قبر مرا زیارت کند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اهل بیت‌علیهم السلام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أَنَّهُ قَالَ مَنْ زَارَنَا فِی مَمَاتِنَا فَکَأَنَّمَا زَارَنَا فِی حَیَاتِنَا؛</w:t>
      </w:r>
      <w:r>
        <w:rPr>
          <w:rStyle w:val="FootnoteAnchor"/>
          <w:rtl w:val="true"/>
        </w:rPr>
        <w:footnoteReference w:id="1254"/>
      </w:r>
      <w:r>
        <w:rPr>
          <w:rFonts w:ascii="IRNazanin" w:hAnsi="IRNazanin" w:eastAsia="IRNazanin"/>
          <w:color w:val="111111"/>
          <w:sz w:val="28"/>
          <w:sz w:val="28"/>
          <w:szCs w:val="28"/>
          <w:rtl w:val="true"/>
          <w:lang w:bidi="fa-IR"/>
        </w:rPr>
        <w:t xml:space="preserve">امام صادق‌علیه السلام </w:t>
      </w:r>
    </w:p>
    <w:p>
      <w:pPr>
        <w:pStyle w:val="BookText"/>
        <w:rPr/>
      </w:pPr>
      <w:r>
        <w:rPr>
          <w:rFonts w:ascii="IRNazanin" w:hAnsi="IRNazanin" w:eastAsia="IRNazanin"/>
          <w:color w:val="111111"/>
          <w:sz w:val="28"/>
          <w:sz w:val="28"/>
          <w:szCs w:val="28"/>
          <w:rtl w:val="true"/>
          <w:lang w:bidi="fa-IR"/>
        </w:rPr>
        <w:t>کسی که ما را در حال مردن مان زیارت کند مانند آن است که در حال حیات مان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الاداءِ زیارَةَ قُبورِهِم؛</w:t>
      </w:r>
      <w:r>
        <w:rPr>
          <w:rStyle w:val="FootnoteAnchor"/>
          <w:rtl w:val="true"/>
        </w:rPr>
        <w:footnoteReference w:id="1255"/>
      </w:r>
      <w:r>
        <w:rPr>
          <w:rFonts w:ascii="IRNazanin" w:hAnsi="IRNazanin" w:eastAsia="IRNazanin"/>
          <w:color w:val="111111"/>
          <w:sz w:val="28"/>
          <w:sz w:val="28"/>
          <w:szCs w:val="28"/>
          <w:rtl w:val="true"/>
          <w:lang w:bidi="fa-IR"/>
        </w:rPr>
        <w:t>دوست داران و شیعیان هر امامی را با او عهدی است، و تمامت وفای به عهد و نیکویی انجام دادن آن، زیارت قبر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امام حسن‌علیه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زائِراً بَعدَ مَوتِکَ فَلَهُ الجَنَّةُ؛</w:t>
      </w:r>
      <w:r>
        <w:rPr>
          <w:rStyle w:val="FootnoteAnchor"/>
          <w:rtl w:val="true"/>
        </w:rPr>
        <w:footnoteReference w:id="1256"/>
      </w:r>
      <w:r>
        <w:rPr>
          <w:rFonts w:ascii="IRNazanin" w:hAnsi="IRNazanin" w:eastAsia="IRNazanin"/>
          <w:color w:val="111111"/>
          <w:sz w:val="28"/>
          <w:sz w:val="28"/>
          <w:szCs w:val="28"/>
          <w:rtl w:val="true"/>
          <w:lang w:bidi="fa-IR"/>
        </w:rPr>
        <w:t>پاداش کسی که پس از مرگت به زیارت تو آید،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قرآنی توسّل</w:t>
      </w:r>
    </w:p>
    <w:p>
      <w:pPr>
        <w:pStyle w:val="BookText"/>
        <w:rPr/>
      </w:pPr>
      <w:r>
        <w:rPr>
          <w:rFonts w:ascii="IRNazanin" w:hAnsi="IRNazanin" w:eastAsia="IRNazanin"/>
          <w:color w:val="111111"/>
          <w:sz w:val="28"/>
          <w:sz w:val="28"/>
          <w:szCs w:val="28"/>
          <w:rtl w:val="true"/>
          <w:lang w:bidi="fa-IR"/>
        </w:rPr>
        <w:t>پروردگار عالَم، عالِم است، حکیم است، قادر است و هر کسی که رابطه اش با خدا محکم باشد همه کار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هر چه محکم تر، بهتر می‌تواند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ریشه قرآنی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قضیّه حضرتِ سلیمان‌علیه السلام را در سوره نمل می‌دانید؛ برای حضرتِ سلیمان خبر آوردند که در یَمَن زنی به نام بلقیس هست و در آنجا ادّعایِ خدایی دارد و ادّعایِ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نصفِ روز می‌توانم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Style w:val="FootnoteAnchor"/>
          <w:rtl w:val="true"/>
        </w:rPr>
        <w:footnoteReference w:id="12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در یک چشم به هم زدن تخت از یمن به فلسطین بیاورم 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علمی است؟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در مقابلِ علمِ ما قطره‌ای در مقابلِ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رابطه‌ای که با خدا داشت می‌تواند تختِ بلقیس را از یمن به فلسطین بیاورد، مثلِ امام حسین‌علیه السلام که رابطه اش با خدا دریا بود و آن یکی قطره، رابطه اش با خدا این اندازه است، آیا نمی‌تواند حاجت بدهد؟ آیا نمی‌تواند دردِ بی‌درمان را از بین ببرد؟ آیا نمی‌تواند گرفتاری را اصلاح کند؟ مگر این که قرآن را قبول نداشته باشیم و الاَّ توسّل ریشه قرآنی دارد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عظیم الشّأن انقلاب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را از یکی از همین افرادی که روح توسّل نداشتند نقل می‌کنند و می‌فرمایند وقتی این جمله را خواندم به ریشِ او </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می‌کند که به مکّه رفتم، در راه فکر می‌کردم این انگشتر که در دستِ من است چه فایده‌ای دارد؟ یک سنگ است، سنگ برای انسان چه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سنگ را در آوردم و در بیابان انداختم و به همین جنس خودش ملحق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عقیق یا فلز بود فلز و عقیق از جنس سنگ است انداختم و به هم جنس خودش ملحق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خواندم به ریش او خندیدم که آقا کجا داری می‌روی؟ داری می‌روی به مکّه که به دورِ یک سنگ طواف کنی، طواف به دورِ سنگ چه فایده‌ای دارد؟ بوسیدن حجر چه فایده‌ای دارد؟ لمس حجرالاسود یعنی چه؟ حجرالأسود چه فایده‌ای دارد؟ اگر فایده ندارد همه فایده ندارد و اگر فایده دارد بین قبرِ پیغمبرصلی الله علیه وآله و خانه خدا چه تفاوت؟ هر علّتی که خانه خدا دارد قبر پیغمبر اکرم‌صلی الله علیه وآله هم دارد؛ هر علّتی که قبر پیغمبر اکرم‌صلی الله علیه وآله دارد قبرِ حضرت معصومه‌علیها السلام دارد، هر علّتی که قبرِ حضرت معصومه‌علیها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آیت اللَّه بروجردی‌رحمه الله و مؤسّس حوزه علمیّه قم مرحوم شیخ، دارد و همه اینها این است که ما باید مواظب باشیم توسّل به اهل بیت‌علیهم السلام و توسّل به دوستانِ اهل بیت‌علیهم السلام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که پیشِ اهل بیت‌علیهم السلام آبرویی دارند مثلِ حضرتِ معصومه‌علیها السلام که در زیارتش می‌خوانیم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وجیهةً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پیش خدا آبرو داری از این جهت منِ بی‌آبرو تو را بین خدا و خودم واسطه قرار می‌دهم</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واسطه قرار دادنِ اولیاء خدا به درگاه الهی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رسول خداصلی الله علیه وآله بود، حسن و حسین‌علیهما السلام کودکِ حدود دو سه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گناهی را مرتکب شد، از شدّتِ شرمندگی خود را پنهان کرد و به حضورِ پیامبرصلی الله علیه وآله نمی‌آمد، تا این که او روزی حسن و حسین‌علیهما السلام را در کوچه‌ای دید، بی‌درنگ نزدِ آنها آمد و آن دو را بر روی شانه‌هایش سوار کرد و با همان حال به حضورِ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این دو نورِ دیده، به تو پناه آورده‌ام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وقتی این منظره را دید، آن چنان خندید که ناچار دستش را بر دهانش گرفت، سپس به آن مرد گناهکار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فَاَنْتَ طَلِیْقٌ؛ برو جانم، 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به حسن و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شفیع و واسطه آمرزش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اِذْظَلَموُا اَنْفُسَهُمْ </w:t>
      </w:r>
    </w:p>
    <w:p>
      <w:pPr>
        <w:pStyle w:val="BookText"/>
        <w:rPr/>
      </w:pPr>
      <w:r>
        <w:rPr>
          <w:rFonts w:ascii="Amiri" w:hAnsi="Amiri" w:eastAsia="Amiri" w:cs="Amiri"/>
          <w:color w:val="111111"/>
          <w:sz w:val="28"/>
          <w:sz w:val="28"/>
          <w:szCs w:val="28"/>
          <w:rtl w:val="true"/>
          <w:lang w:bidi="ar-SA"/>
        </w:rPr>
        <w:t>جاءوکَ فَاسْتَغْفِروُا وَ اسْتَغْفَرَ لَهُمُ الرَّسوُلُ لَوَجَدوُا اللَّهَ تَوَّاباً رَحِیماً؛</w:t>
      </w:r>
      <w:r>
        <w:rPr>
          <w:rStyle w:val="FootnoteAnchor"/>
          <w:rtl w:val="true"/>
        </w:rPr>
        <w:footnoteReference w:id="1259"/>
      </w:r>
      <w:r>
        <w:rPr>
          <w:rFonts w:ascii="IRNazanin" w:hAnsi="IRNazanin" w:eastAsia="IRNazanin"/>
          <w:color w:val="111111"/>
          <w:sz w:val="28"/>
          <w:sz w:val="28"/>
          <w:szCs w:val="28"/>
          <w:rtl w:val="true"/>
          <w:lang w:bidi="fa-IR"/>
        </w:rPr>
        <w:t xml:space="preserve">و اگر این گنهکاران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آمدند و از خداوند طلب آمرزش می‌کردند و پیامبر هم برای آنها استغفار می‌کرد، خدا را توبه پذیر مهربان می‌یافتند</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به این ترتیب می‌یابیم که توسّل و واسطه قرار دادنِ اولیاء خدا در درگاه الهی، کار ساز و نتیجه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برترین دلیل بر جواز و استحباب واسطه قرار دادن اولیایِ خدا است</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روی من و تربت بیابان بقیع</w:t>
      </w:r>
    </w:p>
    <w:p>
      <w:pPr>
        <w:pStyle w:val="BookText"/>
        <w:rPr/>
      </w:pPr>
      <w:r>
        <w:rPr>
          <w:rFonts w:ascii="IRNazanin" w:hAnsi="IRNazanin" w:eastAsia="IRNazanin"/>
          <w:color w:val="111111"/>
          <w:sz w:val="28"/>
          <w:sz w:val="28"/>
          <w:szCs w:val="28"/>
          <w:rtl w:val="true"/>
          <w:lang w:bidi="fa-IR"/>
        </w:rPr>
        <w:t>دست من و دامان امامان بقیع</w:t>
      </w:r>
    </w:p>
    <w:p>
      <w:pPr>
        <w:pStyle w:val="BookText"/>
        <w:rPr/>
      </w:pPr>
      <w:r>
        <w:rPr>
          <w:rFonts w:ascii="IRNazanin" w:hAnsi="IRNazanin" w:eastAsia="IRNazanin"/>
          <w:color w:val="111111"/>
          <w:sz w:val="28"/>
          <w:sz w:val="28"/>
          <w:szCs w:val="28"/>
          <w:rtl w:val="true"/>
          <w:lang w:bidi="fa-IR"/>
        </w:rPr>
        <w:t>جان خسته و دل کبابم و دیده پر اشک</w:t>
      </w:r>
    </w:p>
    <w:p>
      <w:pPr>
        <w:pStyle w:val="BookText"/>
        <w:rPr/>
      </w:pPr>
      <w:r>
        <w:rPr>
          <w:rFonts w:ascii="IRNazanin" w:hAnsi="IRNazanin" w:eastAsia="IRNazanin"/>
          <w:color w:val="111111"/>
          <w:sz w:val="28"/>
          <w:sz w:val="28"/>
          <w:szCs w:val="28"/>
          <w:rtl w:val="true"/>
          <w:lang w:bidi="fa-IR"/>
        </w:rPr>
        <w:t>در آرزوی قبور ویران بقیع</w:t>
      </w:r>
    </w:p>
    <w:p>
      <w:pPr>
        <w:pStyle w:val="BookText"/>
        <w:rPr/>
      </w:pP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اینجا بقیع و جمله دلها کبابست</w:t>
      </w:r>
    </w:p>
    <w:p>
      <w:pPr>
        <w:pStyle w:val="BookText"/>
        <w:rPr/>
      </w:pPr>
      <w:r>
        <w:rPr>
          <w:rFonts w:ascii="IRNazanin" w:hAnsi="IRNazanin" w:eastAsia="IRNazanin"/>
          <w:color w:val="111111"/>
          <w:sz w:val="28"/>
          <w:sz w:val="28"/>
          <w:szCs w:val="28"/>
          <w:rtl w:val="true"/>
          <w:lang w:bidi="fa-IR"/>
        </w:rPr>
        <w:t>اینجا چراغش روزها هم آفتابست</w:t>
      </w:r>
    </w:p>
    <w:p>
      <w:pPr>
        <w:pStyle w:val="BookText"/>
        <w:rPr/>
      </w:pPr>
      <w:r>
        <w:rPr>
          <w:rFonts w:ascii="IRNazanin" w:hAnsi="IRNazanin" w:eastAsia="IRNazanin"/>
          <w:color w:val="111111"/>
          <w:sz w:val="28"/>
          <w:sz w:val="28"/>
          <w:szCs w:val="28"/>
          <w:rtl w:val="true"/>
          <w:lang w:bidi="fa-IR"/>
        </w:rPr>
        <w:t>می‌سوزد از غم شیعه تا فردای محشر</w:t>
      </w:r>
    </w:p>
    <w:p>
      <w:pPr>
        <w:pStyle w:val="BookText"/>
        <w:rPr/>
      </w:pPr>
      <w:r>
        <w:rPr>
          <w:rFonts w:ascii="IRNazanin" w:hAnsi="IRNazanin" w:eastAsia="IRNazanin"/>
          <w:color w:val="111111"/>
          <w:sz w:val="28"/>
          <w:sz w:val="28"/>
          <w:szCs w:val="28"/>
          <w:rtl w:val="true"/>
          <w:lang w:bidi="fa-IR"/>
        </w:rPr>
        <w:t>این قبر بابا باشد کو قبر دختر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 را می‌توان لگدمال کرد؛ اما هرگز رایحه دل انگیزش را نمی‌توان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آفتاب را می‌توان ویران ساخت اما هرگز با ویرانی، نورانیت آفتاب را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نگارخانه هزاره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 کیشان زشت خوی، می‌خواستند تو را با ویران کردن، از صفحه روزگار محو کنند؛ اما خبر نداشتند که تو چهار آفتاب گیتی فروز را با ستاره‌های بسیار در خود جای داده‌ای و این گونه فروغ تو از بین نمی‌رود می‌خواستند سایه بان از مزار خورشیدی شما برگیرند تا نامتان از تاریخ ناپدید شود؛ اما خبر نداشتند که بر گرفتن سایه بان، فروغ خورشید را به همه جا پرتو افکن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تو سایه بان نمی‌خواهد؛ چرا که خورشید بر سینه توست نه بر سینه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ننگ تاریخ، بر آن شب پرستانی که با شمشیر به جنگ آفتاب رفته بودند و خود را زبون و رسوای تاریخ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زخمی به کهنگی تاریخ، بر سینه و قلبی شرحه شرحه از مظلومیت شما خاندان وحی، سالروز تخریب خاک بهشت و نیستان غربت را به سوگ نشسته، این غم جانسوز را بر عاشقان زیارتت تسلیت می‌گویم</w:t>
      </w:r>
      <w:r>
        <w:rPr>
          <w:rFonts w:eastAsia="IRNazanin" w:cs="IRNazanin"/>
          <w:color w:val="111111"/>
          <w:sz w:val="28"/>
          <w:szCs w:val="28"/>
          <w:rtl w:val="true"/>
          <w:lang w:bidi="fa-IR"/>
        </w:rPr>
        <w:t>.</w:t>
      </w:r>
      <w:bookmarkStart w:id="895" w:name="pg880_5023"/>
    </w:p>
    <w:p>
      <w:pPr>
        <w:pStyle w:val="Heading4"/>
        <w:numPr>
          <w:ilvl w:val="3"/>
          <w:numId w:val="1"/>
        </w:numPr>
        <w:rPr/>
      </w:pPr>
      <w:bookmarkStart w:id="896" w:name="__RefHeading___Toc61736_373438147"/>
      <w:bookmarkStart w:id="897" w:name="_Toc350"/>
      <w:bookmarkEnd w:id="895"/>
      <w:bookmarkEnd w:id="896"/>
      <w:r>
        <w:rPr/>
        <w:t>15</w:t>
      </w:r>
      <w:r>
        <w:rPr>
          <w:rtl w:val="true"/>
        </w:rPr>
        <w:t xml:space="preserve"> </w:t>
      </w:r>
      <w:r>
        <w:rPr>
          <w:rtl w:val="true"/>
        </w:rPr>
        <w:t>شوّال</w:t>
      </w:r>
      <w:bookmarkEnd w:id="897"/>
    </w:p>
    <w:p>
      <w:pPr>
        <w:pStyle w:val="Heading5"/>
        <w:numPr>
          <w:ilvl w:val="4"/>
          <w:numId w:val="1"/>
        </w:numPr>
        <w:rPr/>
      </w:pPr>
      <w:bookmarkStart w:id="898" w:name="__RefHeading___Toc61738_373438147"/>
      <w:bookmarkStart w:id="899" w:name="_Toc351"/>
      <w:bookmarkEnd w:id="898"/>
      <w:r>
        <w:rPr>
          <w:rtl w:val="true"/>
        </w:rPr>
        <w:t xml:space="preserve">وفاتِ حضرت عبدالعظیم حسنی </w:t>
      </w:r>
      <w:r>
        <w:rPr>
          <w:rtl w:val="true"/>
        </w:rPr>
        <w:t>(</w:t>
      </w:r>
      <w:r>
        <w:rPr/>
        <w:t>252</w:t>
      </w:r>
      <w:r>
        <w:rPr>
          <w:rtl w:val="true"/>
        </w:rPr>
        <w:t xml:space="preserve"> </w:t>
      </w:r>
      <w:r>
        <w:rPr>
          <w:rtl w:val="true"/>
        </w:rPr>
        <w:t>هجری قمری</w:t>
      </w:r>
      <w:r>
        <w:rPr>
          <w:rtl w:val="true"/>
        </w:rPr>
        <w:t>)</w:t>
      </w:r>
      <w:bookmarkEnd w:id="899"/>
    </w:p>
    <w:p>
      <w:pPr>
        <w:pStyle w:val="BookText"/>
        <w:rPr/>
      </w:pPr>
      <w:r>
        <w:rPr>
          <w:rFonts w:ascii="IRNazanin" w:hAnsi="IRNazanin" w:eastAsia="IRNazanin"/>
          <w:color w:val="111111"/>
          <w:sz w:val="28"/>
          <w:sz w:val="28"/>
          <w:szCs w:val="28"/>
          <w:rtl w:val="true"/>
          <w:lang w:bidi="fa-IR"/>
        </w:rPr>
        <w:t>عبدالعظیم عبداللَّه حسنی از بزرگترین راویان و یاوران ائمّه شیعی است که نسبش با چهار واسطه به امام حسن مجتبی‌علیه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برخی از اصحاب بزرگ امام ششم، هفتم و هشتم کسب 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زمره شاگردان امام جوادعلیه السلام درآمد و پس از شهادت ایشان از محضر امام هادی‌علیه السلام استفاده برد و از ایشان و پدر بزرگوارشان 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دینی، احکام و قرآن مردی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و پارسا بود، اهل عبادت و شب زنده داری و روزه و نیایش به درگاه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مورد تعقیب حکومت وقت قرار گرفت، از عراق به ری آمد و در این شهر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مردی شیعی در سکه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به عبادت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زیارت قبری که اکنون به امامزاده حمزه معروف است،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از فرزندان امام موسی کاظم‌علیه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اقامت وی به تدریج به شیعیان رسید و مردم به گردش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در زمان امام هادی‌علیه السلام بیمار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روبروی قبر حمزه فرزند امام موسی کاظم‌علیه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کتابی درباره خطبه‌های امیرالمؤمنین‌علیه السلام 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زیارت او را هم سنگ زیارت امام حسین‌علیه السلام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صلاحیت علماء</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Style w:val="FootnoteAnchor"/>
          <w:rtl w:val="true"/>
        </w:rPr>
        <w:footnoteReference w:id="1262"/>
      </w: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ثوابِ زیارتِ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 به مردی از اهالی ری که به زیارت امام حسین‌علیه السلام رفته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إنَّکَ لَو زُرتَ قَبرَ عَبدِالعَظیم عِندَکمُ لَکُنتَ کَمَن زارَ الحُسَین‌علیه السلام؛</w:t>
      </w:r>
      <w:r>
        <w:rPr>
          <w:rStyle w:val="FootnoteAnchor"/>
          <w:rtl w:val="true"/>
        </w:rPr>
        <w:footnoteReference w:id="1263"/>
      </w:r>
      <w:r>
        <w:rPr>
          <w:rFonts w:ascii="IRNazanin" w:hAnsi="IRNazanin" w:eastAsia="IRNazanin"/>
          <w:color w:val="111111"/>
          <w:sz w:val="28"/>
          <w:sz w:val="28"/>
          <w:szCs w:val="28"/>
          <w:rtl w:val="true"/>
          <w:lang w:bidi="fa-IR"/>
        </w:rPr>
        <w:t>اگر قبرِ عبدالعظیم را در شهرِ خود زیارت کنی، چنان است که گویی امام حسین‌علیه السلام را زیارت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شیعه</w:t>
      </w:r>
    </w:p>
    <w:p>
      <w:pPr>
        <w:pStyle w:val="BookText"/>
        <w:rPr/>
      </w:pPr>
      <w:r>
        <w:rPr>
          <w:rFonts w:ascii="IRNazanin" w:hAnsi="IRNazanin" w:eastAsia="IRNazanin"/>
          <w:color w:val="111111"/>
          <w:sz w:val="28"/>
          <w:sz w:val="28"/>
          <w:szCs w:val="28"/>
          <w:rtl w:val="true"/>
          <w:lang w:bidi="fa-IR"/>
        </w:rPr>
        <w:t>حضرت عبدالعظیم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رضاعلیه السلام برای من پیامی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بَعضِهِم عَلی بَعضٍ و المُزاوَرَةُ فَإنَّ ذلِکَ قُربَةً إلَی اللَّهِ؛</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روی آورند و با یکدیگر دیدار کنند، که موجب نزدیکی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علیه السلام، دوستدار اهل بیت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یا أبَاالقاسِمِ أنتَ وَلِیُّنا حَقاً؛</w:t>
      </w:r>
      <w:r>
        <w:rPr>
          <w:rStyle w:val="FootnoteAnchor"/>
          <w:rtl w:val="true"/>
        </w:rPr>
        <w:footnoteReference w:id="1265"/>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تو حقیقتاً دوستدار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عبدالعظیم حسنی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 به حمّاد رازی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أشکَلَ عَلَیکَ شَی‌ءٌ مِن أمرِ دینِکَ بِناحِیَتِکَ، فَسَلْ عَن عَبدِالعَظیمِ بنِ عَبدِاللَّهِ الحَسَنِیِ‌علیه السلام؛ هر گاه در قلمرو خود در کار دین به مشکلی دچار شدی، آن را با عبدالعظیم حسنی در میان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مورد پسند</w:t>
      </w:r>
    </w:p>
    <w:p>
      <w:pPr>
        <w:pStyle w:val="BookText"/>
        <w:rPr/>
      </w:pPr>
      <w:r>
        <w:rPr>
          <w:rFonts w:ascii="IRNazanin" w:hAnsi="IRNazanin" w:eastAsia="IRNazanin"/>
          <w:color w:val="111111"/>
          <w:sz w:val="28"/>
          <w:sz w:val="28"/>
          <w:szCs w:val="28"/>
          <w:rtl w:val="true"/>
          <w:lang w:bidi="fa-IR"/>
        </w:rPr>
        <w:t>حضرت عبدالعظیم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آقای خودم امام علی النّقی الهادی‌علیه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دوست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 خود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اعتقاد من مورد پسند شماست در آن ثابت قدم باشم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خدای تبارک و تعالی یگانه است و مانندِ او چیزی نیست و از حدِّ ابطال و تشبیه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حد نفی خدا و تشبیه او به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صورت، عرض و جوهر نیست؛ بلکه او پدیدآورنده جسم ها </w:t>
      </w:r>
    </w:p>
    <w:p>
      <w:pPr>
        <w:pStyle w:val="BookText"/>
        <w:rPr/>
      </w:pPr>
      <w:r>
        <w:rPr>
          <w:rFonts w:ascii="IRNazanin" w:hAnsi="IRNazanin" w:eastAsia="IRNazanin"/>
          <w:color w:val="111111"/>
          <w:sz w:val="28"/>
          <w:sz w:val="28"/>
          <w:szCs w:val="28"/>
          <w:rtl w:val="true"/>
          <w:lang w:bidi="fa-IR"/>
        </w:rPr>
        <w:t>و صورتگر صورتها و آفریننده همه عرض و جوهر است و آفریدگار و مالک هر چیز است و معتقدم به این که محمّدصلی الله علیه وآله بنده و پیامبر او و خاتم انبیاء است و بعد از او پیغمبر تا روز قیامت نیست و شریعت او پایان همه شریعت هاست و پس از شریعت او شریعتی نیست و معتقدم که امام، جانشین و پیشوای بعد از او امیرالمؤمنین علی بن ابی طالب‌علیه السلام است و پس از او امام حسن‌علیه السلام و بعد از او امام حسین‌علیه السلام و بعد علی بن الحسین‌علیه السلام سپس محمّد بن علی‌علیه السلام پس از آن جعفر بن محمدعلیه السلام بعد از آن موسی بن جعفرعلیه السلام و بعد علی بن موسی‌علیه السلام سپس محمّد بن علی‌علیه السلام و بعد شما ای سرور من امام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مردم نسبت به جانشینی او؟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می‌شود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جانشین فرزندم، دیده نخواهد شد و بردن نام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تا آنگاه که ظهور کند و زمین را پر از عدل و داد نماید پس از آنکه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ایشان هم اقرار می‌کنم و می‌گویم دوست آنها دوست خدا و دشمن آنها دشمن خداست نیز می‌گویم معراج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حق است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خواهد آمد و شکّی در آن نیست و خداوند مردگان را زنده می‌کند اعتقاد دارم عملهای واجب بعد از ولایت و دوستی شما، نماز و زکات و روزه و حج و جهاد و امر به معروف و نهی از منکر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همان دینی که خداوند برای بندگانش پسندیده و بر این اعتقاد پابرجا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گفتار استوار و محکم در دنیا و آخرت ثابت قدم بدارد</w:t>
      </w:r>
      <w:r>
        <w:rPr>
          <w:rFonts w:eastAsia="IRNazanin" w:cs="IRNazanin"/>
          <w:color w:val="111111"/>
          <w:sz w:val="28"/>
          <w:szCs w:val="28"/>
          <w:rtl w:val="true"/>
          <w:lang w:bidi="fa-IR"/>
        </w:rPr>
        <w:t>.</w:t>
      </w:r>
      <w:r>
        <w:rPr>
          <w:rStyle w:val="FootnoteAnchor"/>
          <w:rtl w:val="true"/>
        </w:rPr>
        <w:footnoteReference w:id="1266"/>
      </w:r>
      <w:bookmarkStart w:id="900" w:name="pg880_5026"/>
    </w:p>
    <w:p>
      <w:pPr>
        <w:pStyle w:val="Heading4"/>
        <w:numPr>
          <w:ilvl w:val="3"/>
          <w:numId w:val="1"/>
        </w:numPr>
        <w:rPr/>
      </w:pPr>
      <w:bookmarkStart w:id="901" w:name="__RefHeading___Toc61740_373438147"/>
      <w:bookmarkStart w:id="902" w:name="_Toc352"/>
      <w:bookmarkEnd w:id="900"/>
      <w:bookmarkEnd w:id="901"/>
      <w:r>
        <w:rPr/>
        <w:t>25</w:t>
      </w:r>
      <w:r>
        <w:rPr>
          <w:rtl w:val="true"/>
        </w:rPr>
        <w:t xml:space="preserve"> </w:t>
      </w:r>
      <w:r>
        <w:rPr>
          <w:rtl w:val="true"/>
        </w:rPr>
        <w:t>شوّال</w:t>
      </w:r>
      <w:bookmarkEnd w:id="902"/>
    </w:p>
    <w:p>
      <w:pPr>
        <w:pStyle w:val="Heading5"/>
        <w:numPr>
          <w:ilvl w:val="4"/>
          <w:numId w:val="1"/>
        </w:numPr>
        <w:rPr/>
      </w:pPr>
      <w:bookmarkStart w:id="903" w:name="__RefHeading___Toc61742_373438147"/>
      <w:bookmarkStart w:id="904" w:name="_Toc353"/>
      <w:bookmarkEnd w:id="903"/>
      <w:r>
        <w:rPr>
          <w:rtl w:val="true"/>
        </w:rPr>
        <w:t xml:space="preserve">شهادت امام جعفر صادق‌علیه السلام </w:t>
      </w:r>
      <w:r>
        <w:rPr>
          <w:rtl w:val="true"/>
        </w:rPr>
        <w:t>(</w:t>
      </w:r>
      <w:r>
        <w:rPr/>
        <w:t>148</w:t>
      </w:r>
      <w:r>
        <w:rPr>
          <w:rtl w:val="true"/>
        </w:rPr>
        <w:t xml:space="preserve"> </w:t>
      </w:r>
      <w:r>
        <w:rPr>
          <w:rtl w:val="true"/>
        </w:rPr>
        <w:t>هجری</w:t>
      </w:r>
      <w:r>
        <w:rPr>
          <w:rtl w:val="true"/>
        </w:rPr>
        <w:t>)</w:t>
      </w:r>
      <w:bookmarkEnd w:id="904"/>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حضرت صادق‌علیه السلام مقارن با زمامداری هفت نفر از خلفای ظالم عباسی بود با این حال،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 حوزه درسی حضرت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عوامل منصور عباسی مسموم شد و به شهادت رسید و پیکر پاکش در بقیع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علّّامه</w:t>
      </w:r>
    </w:p>
    <w:p>
      <w:pPr>
        <w:pStyle w:val="BookText"/>
        <w:rPr/>
      </w:pPr>
      <w:r>
        <w:rPr>
          <w:rFonts w:ascii="IRNazanin" w:hAnsi="IRNazanin" w:eastAsia="IRNazanin"/>
          <w:color w:val="111111"/>
          <w:sz w:val="28"/>
          <w:sz w:val="28"/>
          <w:szCs w:val="28"/>
          <w:rtl w:val="true"/>
          <w:lang w:bidi="fa-IR"/>
        </w:rPr>
        <w:t xml:space="preserve">امام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پنجم که در سال هشتاد و سه هجری متولّد و در سال صد و چهل و هشت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منصور خلیفه عباسی مسموم و شهید شده است</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در عهد امامت امام ششم در اثر انقلابات کشورهای اسلامی و خصوصاً قیامی که مسوده</w:t>
      </w:r>
      <w:r>
        <w:rPr>
          <w:rStyle w:val="FootnoteAnchor"/>
          <w:rtl w:val="true"/>
        </w:rPr>
        <w:footnoteReference w:id="1268"/>
      </w:r>
      <w:r>
        <w:rPr>
          <w:rFonts w:ascii="IRNazanin" w:hAnsi="IRNazanin" w:eastAsia="IRNazanin"/>
          <w:color w:val="111111"/>
          <w:sz w:val="28"/>
          <w:sz w:val="28"/>
          <w:szCs w:val="28"/>
          <w:rtl w:val="true"/>
          <w:lang w:bidi="fa-IR"/>
        </w:rPr>
        <w:t>برای برانداختن خلافت بنی امیه کرده بودند و جنگهای خونینی که منجر به سقوط خلافت و انقراض بنی امیه گردید و در اثر آنها زمینه خوبی که امام پنجم در بیست سال زمان امامت خود با نشر حقایق اسلامی و معارف اهل بیت‌علیهم السلام مهیا کرده بود، برای امام ششم امکانات بیشتر و محیط مناسب‌تری برای نشر تعالیم دینی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تا اواخر زمان امامت خود که مصادف با آخر خلافت بنی امیه و اول خلافت بنی‌عبّاس بود از فرصت استفاده نموده بنشر تعالیم دینی پرداخت و شخصیت‌های علمی بسیاری در فنون مختلفه عقلی و نقلی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کلبی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شیمیایی و غیر ایشان را پرورش داد حتی عده‌ای از رجال علمی عامه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حنفیه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افتخار تلمذش را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از مجلس درس و حوزه تعلیم امام ششم چهار هزار نفر محدث و دانشمند بیرون آمده است</w:t>
      </w:r>
      <w:r>
        <w:rPr>
          <w:rFonts w:eastAsia="IRNazanin" w:cs="IRNazanin"/>
          <w:color w:val="111111"/>
          <w:sz w:val="28"/>
          <w:szCs w:val="28"/>
          <w:rtl w:val="true"/>
          <w:lang w:bidi="fa-IR"/>
        </w:rPr>
        <w:t>.)</w:t>
      </w:r>
      <w:r>
        <w:rPr>
          <w:rStyle w:val="FootnoteAnchor"/>
          <w:rtl w:val="true"/>
        </w:rPr>
        <w:footnoteReference w:id="126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از صادقین؛ یعنی از امام پنجم و ششم مأثور است، از مجموع احادیثی </w:t>
      </w:r>
    </w:p>
    <w:p>
      <w:pPr>
        <w:pStyle w:val="BookText"/>
        <w:rPr/>
      </w:pPr>
      <w:r>
        <w:rPr>
          <w:rFonts w:ascii="IRNazanin" w:hAnsi="IRNazanin" w:eastAsia="IRNazanin"/>
          <w:color w:val="111111"/>
          <w:sz w:val="28"/>
          <w:sz w:val="28"/>
          <w:szCs w:val="28"/>
          <w:rtl w:val="true"/>
          <w:lang w:bidi="fa-IR"/>
        </w:rPr>
        <w:t>که از پیغمبر اکرم صلی الله علیه وآله وسلم و ده امام دیگر ضبط شده 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اواخر عهد خود دچار منصور خلیفه عباسی شد و تحت مراقبت و محدودیت شدید درآمد منصور آزارها و شکنجه‌ها و کشتارهای بیرحمانه ای در حق سادات علویین روا دید که از بنی امیه با آن همه سنگدلی و بی باکی سرنزده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آنان را دسته دسته می‌گرفتند و در قعر زندانهای تاریک با شکنجه و آزار به زندگیشان خاتمه می‌دادند و جمعی را گردن می‌زدند و گروهی را زنده زیر خاک می‌کردند و جمعی را در پی ساختمانها یا میان دیوارها گذاشته رویشان بنا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دستور جلب امام ششم را از مدینه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پیش از آن نیز یکبار به امر سفاح خلیفه عباسی به عراق و پیش از آن نیز در حضور امام پنجم به امر هشام خلیفه اموی به دمشق جلب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امام را زیر نظر گرفتند و بارها عزم کشتن آن‌حضرت را نموده و هتک ها کرد ولی بالاخره اجازه مراجعه به مدینه را داده و امام به مدینه مراجعت فرمود و بقیه عمر را با تقیه شدید و نسبتا با عزلت و گوشه نشینی برگزار می‌کرد تا به دسیسه منصور مسموم و شهید شد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منصور پس از آنکه خبر شهادت امام ششم را دریافت داشت به والی مدینه نوشت که به عنوان تفقد بازماندگان، به خانه امام برود و وصیت نامه آن‌حضرت را خواسته و بخواند وکسی را که وصی امام معرفی شده فی المجلس گردن بزند و البته مقصود منصور از جریان این دستور این بود که به مسئله امامت خاتمه دهد و زمزمه تشیع را بکلی خاموش کند ولی برخلاف توطئه وی وقتی که والی مدینه طبق دستور، وصیت نامه را خواند دید امام پنج نفر را برای وصایت تعیین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خلیفه و والی مدینه و عبداللَّه افطح فرزند بزرگ و موسی فرزند کوچک آن‌حضرت و حمیده و به این ترتیب تدبیر منصور نقش بر آب شد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امامت، منصبی الهی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ابْتَلی ابْراهیم رَبّه بِکَلِمات فَاتَمَّهُنَّ قالَ اِنّی جاعِلُکَ لِلنّاسِ اِماماً قالَ وَ مِن ذریَّتی قال لایَنالُ عَهدی الظّالمین؛</w:t>
      </w:r>
      <w:r>
        <w:rPr>
          <w:rStyle w:val="FootnoteAnchor"/>
          <w:rtl w:val="true"/>
        </w:rPr>
        <w:footnoteReference w:id="1272"/>
      </w:r>
      <w:r>
        <w:rPr>
          <w:rFonts w:ascii="IRNazanin" w:hAnsi="IRNazanin" w:eastAsia="IRNazanin"/>
          <w:color w:val="111111"/>
          <w:sz w:val="28"/>
          <w:sz w:val="28"/>
          <w:szCs w:val="28"/>
          <w:rtl w:val="true"/>
          <w:lang w:bidi="fa-IR"/>
        </w:rPr>
        <w:t>وقتی که خدای ابراهیم او را به کلمه هایی امتحان کرد پس آنها را تمام کرده و به آخر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مردم امام و پیشوا قرار می‌دهم ابراهیم گفت واز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عهد و فرمان من به ستمکاران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امام‌علیه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 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الصادقُ‌علیه السلام رَجُلاً لا یَخلو مِن إحدی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 إمّا قائماً و إمّا ذاکراً و … طَیِّبُ المُجالَسَةِ، کَثیرَ الفَوائدِ؛</w:t>
      </w:r>
      <w:r>
        <w:rPr>
          <w:rStyle w:val="FootnoteAnchor"/>
          <w:rtl w:val="true"/>
        </w:rPr>
        <w:footnoteReference w:id="1273"/>
      </w:r>
      <w:r>
        <w:rPr>
          <w:rFonts w:ascii="IRNazanin" w:hAnsi="IRNazanin" w:eastAsia="IRNazanin"/>
          <w:color w:val="111111"/>
          <w:sz w:val="28"/>
          <w:sz w:val="28"/>
          <w:szCs w:val="28"/>
          <w:rtl w:val="true"/>
          <w:lang w:bidi="fa-IR"/>
        </w:rPr>
        <w:t>امام صادق‌علیه السلام همیشه در یکی از سه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دار بود یا درحال نماز و یا ذکر می‌گفت … مجلسش نیکو و نفعش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امام</w:t>
      </w:r>
    </w:p>
    <w:p>
      <w:pPr>
        <w:pStyle w:val="BookText"/>
        <w:rPr/>
      </w:pPr>
      <w:r>
        <w:rPr>
          <w:rFonts w:ascii="IRNazanin" w:hAnsi="IRNazanin" w:eastAsia="IRNazanin"/>
          <w:color w:val="111111"/>
          <w:sz w:val="28"/>
          <w:sz w:val="28"/>
          <w:szCs w:val="28"/>
          <w:rtl w:val="true"/>
          <w:lang w:bidi="fa-IR"/>
        </w:rPr>
        <w:t>دوران زندگی امام صادق‌علیه السلام با خلفای اموی و عباسی مقرون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در دوران هشام بن عبدالملک، محدودیتها و فشارهای فراوانی از سوی وی شاهد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هشام در مدت هفت سال، چهار خلیفه اموی به حکمرانی مسلمین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قیامهای متعددی به ویژه از سوی اقوام غیر عرب بر ضدّ حکومت اموی، این سلسله را به انقراض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فشارها بر وی کمتر شده بود، با آزادی توانست عقاید، نظرات و دانش خویش را ابراز نماید و به زودی شاگردان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درسیش حاضر شوند و در زمینه‌های حدیث، فقه، تفسیر قرآن، اصول عقائد، کلام و علوم عقلی و حتی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مناظره شاگردان بسیاری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جریان مناظرات، آراء و کلام وی در کتب شیعی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با وجود افزایش اقبال مردمی به خاندان پیامبرصلی الله علیه وآله دعوت سردمداران قیام را نپذیرفت و در جواب یاران، دلیل رد آن را خالصانه نبودن دعوت ایشان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حکومت ستمکار و نژادپرست اموی، سلسله عباسیان آغاز شد و پس از فروکش کردن هیجانات، حکمرانان امروز و رهبران قیام ضد ستم دیروز، خود حاکمان خشن و ستمکار و خونریز گشتند و بدین ترتیب در دوران منصور عباسی خلیفه دوم این سلسله، سختگیری به امام صادق‌علیه السلام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محبوبیت و اقبال مردمی به خصوص عالمان به وی، خطر بالقوه ای برای حکومت وی محسوب می‌شد؛ بنابراین وی را مسموم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مدینه در قبرستان بقیع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نان بدون نمک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شب‌های بارانی، امام صادق‌علیه السلام از تاریکی شب </w:t>
      </w:r>
    </w:p>
    <w:p>
      <w:pPr>
        <w:pStyle w:val="BookText"/>
        <w:rPr/>
      </w:pPr>
      <w:r>
        <w:rPr>
          <w:rFonts w:ascii="IRNazanin" w:hAnsi="IRNazanin" w:eastAsia="IRNazanin"/>
          <w:color w:val="111111"/>
          <w:sz w:val="28"/>
          <w:sz w:val="28"/>
          <w:szCs w:val="28"/>
          <w:rtl w:val="true"/>
          <w:lang w:bidi="fa-IR"/>
        </w:rPr>
        <w:t xml:space="preserve">استفاده کردند و تنها از منزل بیرون آمده،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بنی ساعده</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کمی فاصله آهسته به دنبالِ امام روان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متوجّه شدم چیزی از دوشِ امام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آهسته صدایِ امام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زمین افتاد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صدایَم، مرا شناخت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تو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معلی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آنکه پاسخ امام‌علیه السلام را دادم، دقّت کردم تا ببینم چه چیز بود که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مقداری نان بر روی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نان‌ها را از روی زمین جمع کن و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جمع کردم و به امام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بزرگی پر از نان بود طوری که یک نفر به سختی می‌توانست آن را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این کیسه را به دوش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این کار از تو سزاوارترم، ولی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کیسه نان را به دوش کشید و راه افتادیم، تا به ظله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فقرا و بیچارگان که منزل و مسکن نداشتند در آنجا خوابیده بودند حتّی یک نفر هم بیدار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بالین هر کدام از آنها یک یا دو قرص نان گذاشت به طوریکه حتّی یک نفر هم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تو در این شب برایشان نان آوردی، آیا شیعه هستند و امامتِ شما را قبول دارند؟ امام‌علیه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به امامتِ من نیستند؛ اگر از شیعیان ما بودند بیشتر از این رسیدگی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حق</w:t>
      </w:r>
    </w:p>
    <w:p>
      <w:pPr>
        <w:pStyle w:val="BookText"/>
        <w:rPr/>
      </w:pPr>
      <w:r>
        <w:rPr>
          <w:rFonts w:ascii="IRNazanin" w:hAnsi="IRNazanin" w:eastAsia="IRNazanin"/>
          <w:color w:val="111111"/>
          <w:sz w:val="28"/>
          <w:sz w:val="28"/>
          <w:szCs w:val="28"/>
          <w:rtl w:val="true"/>
          <w:lang w:bidi="fa-IR"/>
        </w:rPr>
        <w:t>ای کاشف اسرار و حقایق نظری</w:t>
      </w:r>
    </w:p>
    <w:p>
      <w:pPr>
        <w:pStyle w:val="BookText"/>
        <w:rPr/>
      </w:pPr>
      <w:r>
        <w:rPr>
          <w:rFonts w:ascii="IRNazanin" w:hAnsi="IRNazanin" w:eastAsia="IRNazanin"/>
          <w:color w:val="111111"/>
          <w:sz w:val="28"/>
          <w:sz w:val="28"/>
          <w:szCs w:val="28"/>
          <w:rtl w:val="true"/>
          <w:lang w:bidi="fa-IR"/>
        </w:rPr>
        <w:t>انوار علوم را مشارق نظری</w:t>
      </w:r>
    </w:p>
    <w:p>
      <w:pPr>
        <w:pStyle w:val="BookText"/>
        <w:rPr/>
      </w:pPr>
      <w:r>
        <w:rPr>
          <w:rFonts w:ascii="IRNazanin" w:hAnsi="IRNazanin" w:eastAsia="IRNazanin"/>
          <w:color w:val="111111"/>
          <w:sz w:val="28"/>
          <w:sz w:val="28"/>
          <w:szCs w:val="28"/>
          <w:rtl w:val="true"/>
          <w:lang w:bidi="fa-IR"/>
        </w:rPr>
        <w:t>ای راه گشا، ما به تو رو آوردیم</w:t>
      </w:r>
    </w:p>
    <w:p>
      <w:pPr>
        <w:pStyle w:val="BookText"/>
        <w:rPr/>
      </w:pPr>
      <w:r>
        <w:rPr>
          <w:rFonts w:ascii="IRNazanin" w:hAnsi="IRNazanin" w:eastAsia="IRNazanin"/>
          <w:color w:val="111111"/>
          <w:sz w:val="28"/>
          <w:sz w:val="28"/>
          <w:szCs w:val="28"/>
          <w:rtl w:val="true"/>
          <w:lang w:bidi="fa-IR"/>
        </w:rPr>
        <w:t>ای حجّت حق امام صادق نظری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 حضرت صادق سلام اللَّه علیه … این فقهی است که با زبان ایشان بسط پیدا کرده است، که برای احتیاج بشر از اوّل تا آخر مسئله‌ای پیش بیاید، مسائل مستحدثه، مسائلی که بعدها خواهد پیش آمد که حالا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از عهده جوابش بر می‌آید و هیچ احتیاج ندارد به این که یک تأویل و تفسیرِ باطنی بکنیم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05" w:name="pg880_5030"/>
    </w:p>
    <w:p>
      <w:pPr>
        <w:pStyle w:val="Heading3"/>
        <w:numPr>
          <w:ilvl w:val="2"/>
          <w:numId w:val="1"/>
        </w:numPr>
        <w:rPr/>
      </w:pPr>
      <w:bookmarkStart w:id="906" w:name="__RefHeading___Toc61744_373438147"/>
      <w:bookmarkStart w:id="907" w:name="_Toc354"/>
      <w:bookmarkEnd w:id="905"/>
      <w:bookmarkEnd w:id="906"/>
      <w:r>
        <w:rPr>
          <w:rtl w:val="true"/>
        </w:rPr>
        <w:t>ذی القعده</w:t>
      </w:r>
      <w:bookmarkEnd w:id="907"/>
    </w:p>
    <w:p>
      <w:pPr>
        <w:pStyle w:val="Heading4"/>
        <w:numPr>
          <w:ilvl w:val="3"/>
          <w:numId w:val="1"/>
        </w:numPr>
        <w:rPr/>
      </w:pPr>
      <w:bookmarkStart w:id="908" w:name="__RefHeading___Toc61746_373438147"/>
      <w:bookmarkStart w:id="909" w:name="_Toc355"/>
      <w:bookmarkEnd w:id="908"/>
      <w:r>
        <w:rPr/>
        <w:t>1</w:t>
      </w:r>
      <w:r>
        <w:rPr>
          <w:rtl w:val="true"/>
        </w:rPr>
        <w:t xml:space="preserve"> </w:t>
      </w:r>
      <w:r>
        <w:rPr>
          <w:rtl w:val="true"/>
        </w:rPr>
        <w:t>ذی القعده</w:t>
      </w:r>
      <w:bookmarkEnd w:id="909"/>
    </w:p>
    <w:p>
      <w:pPr>
        <w:pStyle w:val="Heading5"/>
        <w:numPr>
          <w:ilvl w:val="4"/>
          <w:numId w:val="1"/>
        </w:numPr>
        <w:rPr/>
      </w:pPr>
      <w:bookmarkStart w:id="910" w:name="__RefHeading___Toc61748_373438147"/>
      <w:bookmarkStart w:id="911" w:name="_Toc356"/>
      <w:bookmarkEnd w:id="910"/>
      <w:r>
        <w:rPr>
          <w:rtl w:val="true"/>
        </w:rPr>
        <w:t>هفته حج</w:t>
      </w:r>
      <w:bookmarkEnd w:id="911"/>
    </w:p>
    <w:p>
      <w:pPr>
        <w:pStyle w:val="BookText"/>
        <w:rPr/>
      </w:pPr>
      <w:r>
        <w:rPr>
          <w:rFonts w:ascii="IRNazanin" w:hAnsi="IRNazanin" w:eastAsia="IRNazanin"/>
          <w:color w:val="111111"/>
          <w:sz w:val="28"/>
          <w:sz w:val="28"/>
          <w:szCs w:val="28"/>
          <w:rtl w:val="true"/>
          <w:lang w:bidi="fa-IR"/>
        </w:rPr>
        <w:t>حج یکی از پایه‌های استواری است که دین اسلام بر آن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 حج، افزون بر جنبه‌های ژرف عبادی، از جنبه‌های سیاسی و اجتماعی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جنبه‌های سیاسی، مسئله مهم برائت از مشرکان است که احیاگر حج ابراهیمی در قرنِ حاضر، حضرت امام خمینی‌قدس سره بر آن تأکید می‌ورزید و حج بی برائت را حج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ساز حج و ضرورت آشنایی با ابعاد گوناگون آن، سبب شد تا هفته اوّلِ ذیقعده به عنوان هفته حج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شعائِر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تحِلُّوا شعَائرَ اللَّهِ وَ لا الشهْرَ الحَْرَامَ وَلا الهَْدْی وَ لا الْقَلَائِدَ وَ لا ءَامِّینَ الْبَیْت الحَْرَامَ‌یَبْتَغُونَ فَضلاً مِّن رَّبهِمْ وَ رِضوَناًوَ إِذَا حَلَلْتُمْ‌فَاصطادُوا وَ لا یجْرِمَنَّکُمْ شنَئَانُ قَوْمٍ أَن صدُّوکمْ‌عَنِ الْمَسجِدِ الحَْرَامِ أَن تَعْتَدُواوَ تَعَاوَنُوا عَلی‌الْبرِّ وَ التَّقْوَی وَ لا تَعَاوَنُوا عَلی الاثْمِ وَ الْعُدْوَنِ وَاتَّقُوا اللَّهَ إِنَّ اللَّهَ شدِیدُ الْعِقَابِ؛</w:t>
      </w:r>
      <w:r>
        <w:rPr>
          <w:rStyle w:val="FootnoteAnchor"/>
          <w:rtl w:val="true"/>
        </w:rPr>
        <w:footnoteReference w:id="1275"/>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 حرام را، و نه قربانی های بی‌نشان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 کردن 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نباید شما را وادار به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بشنویم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w:t>
      </w:r>
    </w:p>
    <w:p>
      <w:pPr>
        <w:pStyle w:val="BookText"/>
        <w:rPr/>
      </w:pPr>
      <w:r>
        <w:rPr>
          <w:rFonts w:ascii="Amiri" w:hAnsi="Amiri" w:eastAsia="Amiri" w:cs="Amiri"/>
          <w:color w:val="111111"/>
          <w:sz w:val="28"/>
          <w:sz w:val="28"/>
          <w:szCs w:val="28"/>
          <w:rtl w:val="true"/>
          <w:lang w:bidi="ar-SA"/>
        </w:rPr>
        <w:t>اللَّهَ شَدیدُ الْعِقابِ؛</w:t>
      </w:r>
      <w:r>
        <w:rPr>
          <w:rStyle w:val="FootnoteAnchor"/>
          <w:rtl w:val="true"/>
        </w:rPr>
        <w:footnoteReference w:id="1276"/>
      </w:r>
      <w:r>
        <w:rPr>
          <w:rFonts w:ascii="IRNazanin" w:hAnsi="IRNazanin" w:eastAsia="IRNazanin"/>
          <w:color w:val="111111"/>
          <w:sz w:val="28"/>
          <w:sz w:val="28"/>
          <w:szCs w:val="28"/>
          <w:rtl w:val="true"/>
          <w:lang w:bidi="fa-IR"/>
        </w:rPr>
        <w:t>و حج و عمره را برای خدا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 اجازه نداد که پس از احرام بستن،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و کفّاره‌ای از قبیل روزه یا صدقه یا گوسفندی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ختم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 می‌گردید،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جَعْفَرٍعلیه السلام قَالَ بُنِیَ الْإِسْلَامُ عَلَی خَمْسٍ عَلَی الصَّلَاةِ وَ الزَّکَاةِ وَ الصَّوْمِ وَ الْحَجِّ وَ الْوَلَایَةِ وَ لَمْ یُنَادَ بِشَیْ‌ءٍ کَمَا نُودِیَ بِالْوَلَایَةِ؛</w:t>
      </w:r>
      <w:r>
        <w:rPr>
          <w:rStyle w:val="FootnoteAnchor"/>
          <w:rtl w:val="true"/>
        </w:rPr>
        <w:footnoteReference w:id="1277"/>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روی پنج چیز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برای چیزی آنسان که بر ولایت فریاد زده شده، برای چیزی فریاد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ارکان دین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عَجْلَانَ قَالَ قُلْتُ لِأَبِی عَبْدِ اللَّهِ‌علیه السلام أَسْأَلُکَ عَنْ شَیْ‌ءٍ لَا أَسْأَلُ عَنْهُ أَحَداً بَعْدَکَ أَسْأَلُکَ عَنِ الْإِیمَانِ الَّذِی لَا یَسَعُ النَّاسَ جَهْلُهُ فَقَالَ شَهَادَةُ أَنْ لَا إِلَهَ إِلَّا اللَّهُ وَ أَنَّ مُحَمَّداً رَسُولُ اللَّهِ وَ الْإِقْرَارُ بِمَا جَاءَ مِنْ عِنْدِ اللَّهِ وَ إِقَامُ الصَّلَاةِ وَ إِیتَاءُ الزَّکَاةِ وَ حِجُّ الْبَیْتِ وَ صَوْمُ رَمَضَانَ وَ الْوَلَایَةُ لَنَا وَ الْبَرَاءَةُ مِنْ عَدُوِّنَا وَ تَکُونُ مَعَ الصَّادِقِینَ؛</w:t>
      </w:r>
      <w:r>
        <w:rPr>
          <w:rStyle w:val="FootnoteAnchor"/>
          <w:rtl w:val="true"/>
        </w:rPr>
        <w:footnoteReference w:id="1278"/>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مسئله‌ای از شما می‌پرسم که با احدی به غیرِ از شما در میان نخواهم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می‌کنم از ایمان، از پایین درجه آن، امام صادق‌علیه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دین و ایمان عبارت است از شهادت و اقرار به وحدانیت خدا و رسالت محمّد بن عبداللَّه و اقرار بدانچه که از سوی خداوند متعال مقرر گشته است، بر پا داشتن نماز، پرداخت زکات، حج خانه خدا، روزه ماه مبارک رمضان، پذیرفتن ولایت ما و دشمنی با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راستان، ائمّه معصومین و پیروان راستین آنهایند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احرام دیگر بند …</w:t>
      </w:r>
    </w:p>
    <w:p>
      <w:pPr>
        <w:pStyle w:val="BookText"/>
        <w:rPr/>
      </w:pPr>
      <w:r>
        <w:rPr>
          <w:rFonts w:ascii="IRNazanin" w:hAnsi="IRNazanin" w:eastAsia="IRNazanin"/>
          <w:color w:val="111111"/>
          <w:sz w:val="28"/>
          <w:sz w:val="28"/>
          <w:szCs w:val="28"/>
          <w:rtl w:val="true"/>
          <w:lang w:bidi="fa-IR"/>
        </w:rPr>
        <w:t>آورده‌اند که جوانی از بزرگان به سفر حج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هزار دینار طلا در کمر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 قافله دو سه روزی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به رسمِ تفرّج و سیاحت، گِرد محلّه‌های کوفه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خرابه‌ای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دید که در خرابه می‌گشت و چیزی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مرغِ مرده‌ای افتاده بود، آن را در زیرِ چادر کشید 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این زن درویش است و نیازِ خود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عقبش بیامد تا از حالِ او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به خانه خویش داخل شد، کودکان گِرد وی درآمدند که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چه آوردی که از گرسنگی هلاک شدیم؟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مخورید که برایتان مرغکی آورده‌ام و هم اکنون آن را بریان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که این بشنید، بگریست و از همسایگان احوال وی را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ای است، زنِ عبداللَّه بن زید علوی، که شوهرش را حَجّاج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کودکانی یتیم دارد و بزرگواریِ خاندانِ رسالت نمی‌گذارد که از کسی چیزی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می‌خواهی،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هزار دینار از میان کمر باز کرد و به آن زن داد و آن سال در کوفه بماند و به سقّایی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حاجیان از مکّه بازگشتند، وی به استقبالِ آنان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پیش قافله بر شتری نشسته بود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عبدالجبّار افتاد، خود را از شتر بینداخت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در عرفات، ده هزار دینار به من قرض داده‌ای، تو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و ده هزار دینارَت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دینارها را بگرفت و حیران بماند و خواست که از آن شخص حقیقتِ حال را باز پرسد که وی از نظرش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آوازی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دینارَت را ده هزار دینار دادیم و فرشته‌ای به صورتِ تو آفریدیم که برایَت حج گزارد و تا زنده باشی، هر سال حجّی مقبول در پرونده عَمَلت می‌نویسیم، تا بدانی که رنج هیچ نیکوکار بر درگاه ما ضایع نمی‌گردد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از این جاست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به‌دست آور که حجّ اکبر است</w:t>
      </w:r>
    </w:p>
    <w:p>
      <w:pPr>
        <w:pStyle w:val="BookText"/>
        <w:rPr/>
      </w:pPr>
      <w:r>
        <w:rPr>
          <w:rFonts w:ascii="IRNazanin" w:hAnsi="IRNazanin" w:eastAsia="IRNazanin"/>
          <w:color w:val="111111"/>
          <w:sz w:val="28"/>
          <w:sz w:val="28"/>
          <w:szCs w:val="28"/>
          <w:rtl w:val="true"/>
          <w:lang w:bidi="fa-IR"/>
        </w:rPr>
        <w:t>از هزاران کعبه،یک دل بهتر است</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گر از وطن سفر کنم سفر به سوی او کنم</w:t>
      </w:r>
    </w:p>
    <w:p>
      <w:pPr>
        <w:pStyle w:val="BookText"/>
        <w:rPr/>
      </w:pP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لبیک عاشقان به از احرام حاجیان</w:t>
      </w:r>
    </w:p>
    <w:p>
      <w:pPr>
        <w:pStyle w:val="BookText"/>
        <w:rPr/>
      </w:pPr>
      <w:r>
        <w:rPr>
          <w:rFonts w:ascii="IRNazanin" w:hAnsi="IRNazanin" w:eastAsia="IRNazanin"/>
          <w:color w:val="111111"/>
          <w:sz w:val="28"/>
          <w:sz w:val="28"/>
          <w:szCs w:val="28"/>
          <w:rtl w:val="true"/>
          <w:lang w:bidi="fa-IR"/>
        </w:rPr>
        <w:t>کانست سوی کعبه و این است سوی دوست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تنظیم و تمرین و تشکیل این زندگیِ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عرصه نمایش و آیینه سنجش استعدادها و توان مادّی و معنوی مسلمان 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بسان قرآن است که همه از آن بهره‌مند می‌شوند ولی اندیشمندان و غواصان و درد آشنایان امّت اسلامی اگر دل به دریای معارف آن نزنند و از نزدیک شدن و فرورفتن در احکام و سیاست‌های اجتماعیِ آن نترسند از صدفِ این دریا گوهرهای هدایت و رشد و حکمت و آزادگی را بیشتر صید خواهند نمود و از زلال حکمت و معرفت آن تا ابد سیراب خواهند گشت ولی چه باید کرد و این بزرگ را به کجا باید برد که حج بسان قرآن مهجور گردیده است</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حج وارد است که اگر کسی مستطیع بشود و هیچ عذرِ شرعی نداشته باشد یعنی استطاعت طبیعی داشته باشد و از نظرِ راه مانعی نباشد، استطاعت مالی داشته باشد و امکانات ثروتش به او اجازه بدهد، استطاعت بدنی داشته باشد و مریض نباشد که قدرتِ رفتن نداشتن باشد و در عینِ حال به حج نرود و نرود تا بمیرد، چنین کسی هنگامِ مردن، مسلمان از دنیا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می‌آیند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ان شئت یهودیا و ان شئت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رکن اسلامی را به جا نیاورده‌ای، حالا مخیّر هستی، می‌خواهی یهودی بمیر، می‌خواهی نصرانی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نمی‌توانی مسلمان بمیری</w:t>
      </w:r>
      <w:r>
        <w:rPr>
          <w:rFonts w:eastAsia="IRNazanin" w:cs="IRNazanin"/>
          <w:color w:val="111111"/>
          <w:sz w:val="28"/>
          <w:szCs w:val="28"/>
          <w:rtl w:val="true"/>
          <w:lang w:bidi="fa-IR"/>
        </w:rPr>
        <w:t>.</w:t>
      </w:r>
      <w:r>
        <w:rPr>
          <w:rStyle w:val="FootnoteAnchor"/>
          <w:rtl w:val="true"/>
        </w:rPr>
        <w:footnoteReference w:id="1283"/>
      </w:r>
      <w:bookmarkStart w:id="912" w:name="pg880_5034"/>
    </w:p>
    <w:p>
      <w:pPr>
        <w:pStyle w:val="Heading4"/>
        <w:numPr>
          <w:ilvl w:val="3"/>
          <w:numId w:val="1"/>
        </w:numPr>
        <w:rPr/>
      </w:pPr>
      <w:bookmarkStart w:id="913" w:name="__RefHeading___Toc61750_373438147"/>
      <w:bookmarkStart w:id="914" w:name="_Toc357"/>
      <w:bookmarkEnd w:id="912"/>
      <w:bookmarkEnd w:id="913"/>
      <w:r>
        <w:rPr/>
        <w:t>11</w:t>
      </w:r>
      <w:r>
        <w:rPr>
          <w:rtl w:val="true"/>
        </w:rPr>
        <w:t xml:space="preserve"> </w:t>
      </w:r>
      <w:r>
        <w:rPr>
          <w:rtl w:val="true"/>
        </w:rPr>
        <w:t>ذی القعده</w:t>
      </w:r>
      <w:bookmarkEnd w:id="914"/>
    </w:p>
    <w:p>
      <w:pPr>
        <w:pStyle w:val="Heading5"/>
        <w:numPr>
          <w:ilvl w:val="4"/>
          <w:numId w:val="1"/>
        </w:numPr>
        <w:rPr/>
      </w:pPr>
      <w:bookmarkStart w:id="915" w:name="__RefHeading___Toc61752_373438147"/>
      <w:bookmarkStart w:id="916" w:name="_Toc358"/>
      <w:bookmarkEnd w:id="915"/>
      <w:r>
        <w:rPr>
          <w:rtl w:val="true"/>
        </w:rPr>
        <w:t xml:space="preserve">ولادت امام رضاعلیه السلام </w:t>
      </w:r>
      <w:r>
        <w:rPr>
          <w:rtl w:val="true"/>
        </w:rPr>
        <w:t>(</w:t>
      </w:r>
      <w:r>
        <w:rPr/>
        <w:t>148</w:t>
      </w:r>
      <w:r>
        <w:rPr>
          <w:rtl w:val="true"/>
        </w:rPr>
        <w:t xml:space="preserve"> </w:t>
      </w:r>
      <w:r>
        <w:rPr>
          <w:rtl w:val="true"/>
        </w:rPr>
        <w:t>هجری قمری</w:t>
      </w:r>
      <w:r>
        <w:rPr>
          <w:rtl w:val="true"/>
        </w:rPr>
        <w:t>)</w:t>
      </w:r>
      <w:bookmarkEnd w:id="916"/>
    </w:p>
    <w:p>
      <w:pPr>
        <w:pStyle w:val="BookText"/>
        <w:rPr/>
      </w:pPr>
      <w:r>
        <w:rPr>
          <w:rFonts w:ascii="IRNazanin" w:hAnsi="IRNazanin" w:eastAsia="IRNazanin"/>
          <w:color w:val="111111"/>
          <w:sz w:val="28"/>
          <w:sz w:val="28"/>
          <w:szCs w:val="28"/>
          <w:rtl w:val="true"/>
          <w:lang w:bidi="fa-IR"/>
        </w:rPr>
        <w:t xml:space="preserve">ثامن الائمّه علی بن موسی الرّضاعلیه السلام در روز یازدهم ذی‌القعده،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حضرت کاظم‌علیه السلام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منصبی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ابْتَلی ابْراهیم رَبّه بِکَلِمات فَاتَمَّهُنَّ قالَ اِنّی جاعِلُکَ لِلنّاسِ اِماماً قالَ وَ مِن ذریَّتی قال لایَنالُ عَهدی الظّالمین؛</w:t>
      </w:r>
      <w:r>
        <w:rPr>
          <w:rStyle w:val="FootnoteAnchor"/>
          <w:rtl w:val="true"/>
        </w:rPr>
        <w:footnoteReference w:id="1284"/>
      </w:r>
      <w:r>
        <w:rPr>
          <w:rFonts w:ascii="IRNazanin" w:hAnsi="IRNazanin" w:eastAsia="IRNazanin"/>
          <w:color w:val="111111"/>
          <w:sz w:val="28"/>
          <w:sz w:val="28"/>
          <w:szCs w:val="28"/>
          <w:rtl w:val="true"/>
          <w:lang w:bidi="fa-IR"/>
        </w:rPr>
        <w:t>وقتیکه خدای ابراهیم او را به کلمه هایی امتحان کرد پس آنها را تمام کرده و به آخر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مردم امام و پیشوا قرار می‌دهم ابراهیم گفت واز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عهد و فرمان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امام رضاعلیه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مازارَنی أحَدٌ مِن أولیائِی عارِفاً بِحَقّی إلاّ شُفِّعتُ فیهِ یَومَ القِیامَةِ؛</w:t>
      </w:r>
      <w:r>
        <w:rPr>
          <w:rStyle w:val="FootnoteAnchor"/>
          <w:rtl w:val="true"/>
        </w:rPr>
        <w:footnoteReference w:id="1285"/>
      </w:r>
      <w:r>
        <w:rPr>
          <w:rFonts w:ascii="IRNazanin" w:hAnsi="IRNazanin" w:eastAsia="IRNazanin"/>
          <w:color w:val="111111"/>
          <w:sz w:val="28"/>
          <w:sz w:val="28"/>
          <w:szCs w:val="28"/>
          <w:rtl w:val="true"/>
          <w:lang w:bidi="fa-IR"/>
        </w:rPr>
        <w:t>هیچ یک از دوستانم مرا با شناخت حقّم زیارت نمی‌کند مگر این که در روز قیامت شفاعت از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امام رضاعلیه السلام</w:t>
      </w:r>
    </w:p>
    <w:p>
      <w:pPr>
        <w:pStyle w:val="BookText"/>
        <w:rPr/>
      </w:pPr>
      <w:r>
        <w:rPr>
          <w:rFonts w:ascii="IRNazanin" w:hAnsi="IRNazanin" w:eastAsia="IRNazanin"/>
          <w:color w:val="111111"/>
          <w:sz w:val="28"/>
          <w:sz w:val="28"/>
          <w:szCs w:val="28"/>
          <w:rtl w:val="true"/>
          <w:lang w:bidi="fa-IR"/>
        </w:rPr>
        <w:t>مرحوم محدّث قمی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در تابستان روی حصیر و در زمستان روی زیر اندازی کم ارزش می‌نشست، در خانه لباسهای زیر و خشن می‌پوشید و وقتی که بیرون می‌آمد لباس زیبا و زیبنده می‌پوشید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نماز صبح را اول وقت می‌خواند و سپس به سجده می‌رفت و تا طلوع آفتاب همچنان در سجده بود، پس از طلوع آفتاب بر می‌خاست و برای دیدار مردم در خانه می‌نشست، یا سوار بر مرکب می‌شد و از خانه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منزل بانویی را گماشته بود تا زنان را برای نماز شب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با مردم کم سخن می‌گفت و پاسخ و مثال‌هایی که ضمن گفتارش می‌آورد نشأت گرفته از قرآن مجید بود</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امام رضاعلیه السلام و تلاوت قرآن</w:t>
      </w:r>
    </w:p>
    <w:p>
      <w:pPr>
        <w:pStyle w:val="BookText"/>
        <w:rPr/>
      </w:pPr>
      <w:r>
        <w:rPr>
          <w:rFonts w:ascii="IRNazanin" w:hAnsi="IRNazanin" w:eastAsia="IRNazanin"/>
          <w:color w:val="111111"/>
          <w:sz w:val="28"/>
          <w:sz w:val="28"/>
          <w:szCs w:val="28"/>
          <w:rtl w:val="true"/>
          <w:lang w:bidi="fa-IR"/>
        </w:rPr>
        <w:t>آن حضرت در هر سه روز یک بار قرآن را ختم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کمتر از سه روز قرآن را ختم کنم می‌توانم،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ما مَرَرْتُ بِآیَةٍ؛ هرگز به آیه‌ای مرور نکردم؛ اِلّا فَکَّرْتُ فیها؛ مگر اینکه در معنای آن اندیشه می‌کنم؛ و فی اَیِّ شیی‌ءٍ اَنْزَلَتْ و فی اَیِّ وقتٍ؛</w:t>
      </w:r>
      <w:r>
        <w:rPr>
          <w:rStyle w:val="FootnoteAnchor"/>
          <w:rtl w:val="true"/>
        </w:rPr>
        <w:footnoteReference w:id="1287"/>
      </w:r>
      <w:r>
        <w:rPr>
          <w:rFonts w:ascii="IRNazanin" w:hAnsi="IRNazanin" w:eastAsia="IRNazanin"/>
          <w:color w:val="111111"/>
          <w:sz w:val="28"/>
          <w:sz w:val="28"/>
          <w:szCs w:val="28"/>
          <w:rtl w:val="true"/>
          <w:lang w:bidi="fa-IR"/>
        </w:rPr>
        <w:t>و درباره اینکه آن آیه در چه موضوعی و در چه زمانی نازل شده است، فکر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ندیدم که امام رضاعلیه السلام در سخن گفتن کسی را برنجاند، و هرگز در برابر همنشین خود تکیه نمی‌داد و هرگز ندیدم که به کسی ناسزا بگوید و هرگز ندیدم قهقهه کند، بلکه خنده او تبسم بود و بر سر سفره غذا غلامان و حتّی سرپرستهای اصطبل را در کنارِ سفره خود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شبها کم می‌خوابید و شبها را به عبادت می‌گذرانید، بسیار روزه می‌گرفت و هرگز روزه گرفتن سه روز در ماه را ترک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سه روز در هر ماه معادل روزه همه ایام سال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مردم احسان می‌نمود و به آنها انفاق مالی می‌کرد و غالباً این کمک‌های مالی را در شبهای تاریک انجام می‌داد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آهوی پناهنده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سلطان 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یکی از وزیرانش به تب شدید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نظر دادند که باید به تفریح رفته، خود را به شکار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کارش این بود که هر روز با بعضی از نوکران و خدمتکارانش به گردش و شکار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آهویی از مقابلش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اسب آهو را به سرعت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بارگاه حضرت امام رضاعلیه السلام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نیز خود را به آن پناهگاه با عظمت امام‌علیه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آهو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سپاهیانَش جرأت نکردند به این کار اقدام نمایند و از این پیشامد سخت در تعجّب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نوکران و خدمتکاران دستور داد از اسب پیاده شوند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نیز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برهنه و با کمالِ ادب به سوی مرقد شریف امام‌علیه السلام قدم برداشت و خود را رویِ قبرِ حضرت انداخت و با ناله و گریه رو به درگاه خداوند نموده </w:t>
      </w:r>
    </w:p>
    <w:p>
      <w:pPr>
        <w:pStyle w:val="BookText"/>
        <w:rPr/>
      </w:pPr>
      <w:r>
        <w:rPr>
          <w:rFonts w:ascii="IRNazanin" w:hAnsi="IRNazanin" w:eastAsia="IRNazanin"/>
          <w:color w:val="111111"/>
          <w:sz w:val="28"/>
          <w:sz w:val="28"/>
          <w:szCs w:val="28"/>
          <w:rtl w:val="true"/>
          <w:lang w:bidi="fa-IR"/>
        </w:rPr>
        <w:t>و شفای مریضی خویش را از امام‌علیه السلام خواست و همان لحظه دعایَش مستجاب شد 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 خوشحال شدند و این مژده را به سلطان رساندند که فرزندش به برکت قبر امام رضاعلیه السلام شفا یافته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در کنار قبر امام‌علیه السلام بماند و برنگردد تا بناها و کارگران بیایند بر روی قبر امام بارگاهی بسازند و در آنجا شهری زیبا شود و یادگاری از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شنیدن این مژده شاد گشت و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معماران و بناها را فرستاد و روی قبر مبارک آن حضرت گنبد و بارگاهی ساختند و اطراف شهر را دیوار کشی کردند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کرامت امام رضاعلیه السلام</w:t>
      </w:r>
    </w:p>
    <w:p>
      <w:pPr>
        <w:pStyle w:val="BookText"/>
        <w:rPr/>
      </w:pPr>
      <w:r>
        <w:rPr>
          <w:rFonts w:ascii="IRNazanin" w:hAnsi="IRNazanin" w:eastAsia="IRNazanin"/>
          <w:color w:val="111111"/>
          <w:sz w:val="28"/>
          <w:sz w:val="28"/>
          <w:szCs w:val="28"/>
          <w:rtl w:val="true"/>
          <w:lang w:bidi="fa-IR"/>
        </w:rPr>
        <w:t>یکی از تجّار سرشناس پایتخت در زمانِ ناصرالدّین شاه قاجار، مرحوم حاج حسین علی تهرانی برادر آیت اللَّه آقای حاج شیخ حسن علی تهرانی بود که شخصیّتی معنوی و موردِ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حسین علی از دنیا رفت بدنش را به قم انتقال دادند تا در جوار مرقد پاک و پر قداست حضرت معصومه‌علیها السلام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قم جنازه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حرم مطهّرِ دخت موسی بن جعفرعلیه السلام طواف داده سپس در یکی از غرفه های صحن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وی را در خواب دیدند پاره‌ای از حالات برزخ و سرگذشت روحش را چنین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روح از بدنم جدا شد دو مأمور از ملائکه عذاب بر من مسلّط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مسافت تهران تا قم زجر و شکنجه ام دادند و پیوسته مرا توبیخ و کیفر نمودند تا وقتی پیکرم را به صحن مطهر حضرت معصومه‌علیها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صحن شدم آن دو ملک بیرون درب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جنازه را به ضریح مقدّس نزدیک نمودند، بانوی مجلّله و با عظمتی تشریف آوردند و به ملائکه عذاب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شخص نزدِ برادرم رفته و توسّل جسته که موردِ رحمت و غفران قرار گیرد، او را رها کنید که مشمول عفو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دیگر مأموران عذاب به سراغ من نیامدند و مورد لطف خدا و شفاعت حضرت علی بن موسی الرضاعلیه السلام واقع شدم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معلوم شد همان موقع برادرِ آن مرحوم، حضرت آیت اللَّه آقای حاج شیخ حسن علی تهرانی که از علمای ربّانی و صاحب کرامت بود در مشهد به زیارت امام هشتم‌علیه السلام مشرّف گردیده و با توسّل به حضرت رضاعلیه السلام از آن بزرگوار برایِ برادرش درخواستِ </w:t>
      </w:r>
    </w:p>
    <w:p>
      <w:pPr>
        <w:pStyle w:val="BookText"/>
        <w:rPr/>
      </w:pPr>
      <w:r>
        <w:rPr>
          <w:rFonts w:ascii="IRNazanin" w:hAnsi="IRNazanin" w:eastAsia="IRNazanin"/>
          <w:color w:val="111111"/>
          <w:sz w:val="28"/>
          <w:sz w:val="28"/>
          <w:szCs w:val="28"/>
          <w:rtl w:val="true"/>
          <w:lang w:bidi="fa-IR"/>
        </w:rPr>
        <w:t>شفاعت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مرحوم شیخ عبد العظیم سواد کوهی از قول پدرش نقل نمود و حضرت آیت اللَّه مروارید در شب نهم ماه رمضان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من بازگو فرمودند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روضه رضوان</w:t>
      </w:r>
    </w:p>
    <w:p>
      <w:pPr>
        <w:pStyle w:val="BookText"/>
        <w:rPr/>
      </w:pPr>
      <w:r>
        <w:rPr>
          <w:rFonts w:ascii="IRNazanin" w:hAnsi="IRNazanin" w:eastAsia="IRNazanin"/>
          <w:color w:val="111111"/>
          <w:sz w:val="28"/>
          <w:sz w:val="28"/>
          <w:szCs w:val="28"/>
          <w:rtl w:val="true"/>
          <w:lang w:bidi="fa-IR"/>
        </w:rPr>
        <w:t>کوی تو مروه جانست و حریم تو صفاست</w:t>
      </w:r>
    </w:p>
    <w:p>
      <w:pPr>
        <w:pStyle w:val="BookText"/>
        <w:rPr/>
      </w:pPr>
      <w:r>
        <w:rPr>
          <w:rFonts w:ascii="IRNazanin" w:hAnsi="IRNazanin" w:eastAsia="IRNazanin"/>
          <w:color w:val="111111"/>
          <w:sz w:val="28"/>
          <w:sz w:val="28"/>
          <w:szCs w:val="28"/>
          <w:rtl w:val="true"/>
          <w:lang w:bidi="fa-IR"/>
        </w:rPr>
        <w:t>صحن‌تو چوعرفات و حرمت همچو مناست</w:t>
      </w:r>
    </w:p>
    <w:p>
      <w:pPr>
        <w:pStyle w:val="BookText"/>
        <w:rPr/>
      </w:pPr>
      <w:r>
        <w:rPr>
          <w:rFonts w:ascii="IRNazanin" w:hAnsi="IRNazanin" w:eastAsia="IRNazanin"/>
          <w:color w:val="111111"/>
          <w:sz w:val="28"/>
          <w:sz w:val="28"/>
          <w:szCs w:val="28"/>
          <w:rtl w:val="true"/>
          <w:lang w:bidi="fa-IR"/>
        </w:rPr>
        <w:t>روضه است روضه رضوان و مزار تو بهشت</w:t>
      </w:r>
    </w:p>
    <w:p>
      <w:pPr>
        <w:pStyle w:val="BookText"/>
        <w:rPr/>
      </w:pPr>
      <w:r>
        <w:rPr>
          <w:rFonts w:ascii="IRNazanin" w:hAnsi="IRNazanin" w:eastAsia="IRNazanin"/>
          <w:color w:val="111111"/>
          <w:sz w:val="28"/>
          <w:sz w:val="28"/>
          <w:szCs w:val="28"/>
          <w:rtl w:val="true"/>
          <w:lang w:bidi="fa-IR"/>
        </w:rPr>
        <w:t>زان سبب‌موج زنان در حرمت بوی خداست</w:t>
      </w:r>
    </w:p>
    <w:p>
      <w:pPr>
        <w:pStyle w:val="BookText"/>
        <w:rPr/>
      </w:pPr>
      <w:r>
        <w:rPr>
          <w:rFonts w:ascii="IRNazanin" w:hAnsi="IRNazanin" w:eastAsia="IRNazanin"/>
          <w:color w:val="111111"/>
          <w:sz w:val="28"/>
          <w:sz w:val="28"/>
          <w:szCs w:val="28"/>
          <w:rtl w:val="true"/>
          <w:lang w:bidi="fa-IR"/>
        </w:rPr>
        <w:t>کعبه جانی و زمزم ز حریمت جاری</w:t>
      </w:r>
    </w:p>
    <w:p>
      <w:pPr>
        <w:pStyle w:val="BookText"/>
        <w:rPr/>
      </w:pPr>
      <w:r>
        <w:rPr>
          <w:rFonts w:ascii="IRNazanin" w:hAnsi="IRNazanin" w:eastAsia="IRNazanin"/>
          <w:color w:val="111111"/>
          <w:sz w:val="28"/>
          <w:sz w:val="28"/>
          <w:szCs w:val="28"/>
          <w:rtl w:val="true"/>
          <w:lang w:bidi="fa-IR"/>
        </w:rPr>
        <w:t>بر گلو سوز عطش زمزم تو آب بقاست</w:t>
      </w:r>
    </w:p>
    <w:p>
      <w:pPr>
        <w:pStyle w:val="BookText"/>
        <w:rPr/>
      </w:pPr>
      <w:r>
        <w:rPr>
          <w:rFonts w:ascii="IRNazanin" w:hAnsi="IRNazanin" w:eastAsia="IRNazanin"/>
          <w:color w:val="111111"/>
          <w:sz w:val="28"/>
          <w:sz w:val="28"/>
          <w:szCs w:val="28"/>
          <w:rtl w:val="true"/>
          <w:lang w:bidi="fa-IR"/>
        </w:rPr>
        <w:t>هر که بر زخم دل خویش شفا می‌خواهد</w:t>
      </w:r>
    </w:p>
    <w:p>
      <w:pPr>
        <w:pStyle w:val="BookText"/>
        <w:rPr/>
      </w:pPr>
      <w:r>
        <w:rPr>
          <w:rFonts w:ascii="IRNazanin" w:hAnsi="IRNazanin" w:eastAsia="IRNazanin"/>
          <w:color w:val="111111"/>
          <w:sz w:val="28"/>
          <w:sz w:val="28"/>
          <w:szCs w:val="28"/>
          <w:rtl w:val="true"/>
          <w:lang w:bidi="fa-IR"/>
        </w:rPr>
        <w:t>خاک تو مرهم زخم است و غبار تو شفاست</w:t>
      </w:r>
    </w:p>
    <w:p>
      <w:pPr>
        <w:pStyle w:val="BookText"/>
        <w:rPr/>
      </w:pPr>
      <w:r>
        <w:rPr>
          <w:rFonts w:ascii="IRNazanin" w:hAnsi="IRNazanin" w:eastAsia="IRNazanin"/>
          <w:color w:val="111111"/>
          <w:sz w:val="28"/>
          <w:sz w:val="28"/>
          <w:szCs w:val="28"/>
          <w:rtl w:val="true"/>
          <w:lang w:bidi="fa-IR"/>
        </w:rPr>
        <w:t>شسته از هر دو جهان دست نیاز خود را</w:t>
      </w:r>
    </w:p>
    <w:p>
      <w:pPr>
        <w:pStyle w:val="BookText"/>
        <w:rPr/>
      </w:pPr>
      <w:r>
        <w:rPr>
          <w:rFonts w:ascii="IRNazanin" w:hAnsi="IRNazanin" w:eastAsia="IRNazanin"/>
          <w:color w:val="111111"/>
          <w:sz w:val="28"/>
          <w:sz w:val="28"/>
          <w:szCs w:val="28"/>
          <w:rtl w:val="true"/>
          <w:lang w:bidi="fa-IR"/>
        </w:rPr>
        <w:t>آنکه در بارگه جود و سخای تو گداست</w:t>
      </w:r>
    </w:p>
    <w:p>
      <w:pPr>
        <w:pStyle w:val="BookText"/>
        <w:rPr/>
      </w:pPr>
      <w:r>
        <w:rPr>
          <w:rFonts w:ascii="IRNazanin" w:hAnsi="IRNazanin" w:eastAsia="IRNazanin"/>
          <w:color w:val="111111"/>
          <w:sz w:val="28"/>
          <w:sz w:val="28"/>
          <w:szCs w:val="28"/>
          <w:rtl w:val="true"/>
          <w:lang w:bidi="fa-IR"/>
        </w:rPr>
        <w:t>تربتت را که بود آینه دار هستی</w:t>
      </w:r>
    </w:p>
    <w:p>
      <w:pPr>
        <w:pStyle w:val="BookText"/>
        <w:rPr/>
      </w:pPr>
      <w:r>
        <w:rPr>
          <w:rFonts w:ascii="IRNazanin" w:hAnsi="IRNazanin" w:eastAsia="IRNazanin"/>
          <w:color w:val="111111"/>
          <w:sz w:val="28"/>
          <w:sz w:val="28"/>
          <w:szCs w:val="28"/>
          <w:rtl w:val="true"/>
          <w:lang w:bidi="fa-IR"/>
        </w:rPr>
        <w:t>جنّت روی زمین گر که بخوانیم بجاست</w:t>
      </w:r>
    </w:p>
    <w:p>
      <w:pPr>
        <w:pStyle w:val="BookText"/>
        <w:rPr/>
      </w:pPr>
      <w:r>
        <w:rPr>
          <w:rFonts w:ascii="IRNazanin" w:hAnsi="IRNazanin" w:eastAsia="IRNazanin"/>
          <w:color w:val="111111"/>
          <w:sz w:val="28"/>
          <w:sz w:val="28"/>
          <w:szCs w:val="28"/>
          <w:rtl w:val="true"/>
          <w:lang w:bidi="fa-IR"/>
        </w:rPr>
        <w:t>خورده پیوند دل من به ضریح حرمت</w:t>
      </w:r>
    </w:p>
    <w:p>
      <w:pPr>
        <w:pStyle w:val="BookText"/>
        <w:rPr/>
      </w:pPr>
      <w:r>
        <w:rPr>
          <w:rFonts w:ascii="IRNazanin" w:hAnsi="IRNazanin" w:eastAsia="IRNazanin"/>
          <w:color w:val="111111"/>
          <w:sz w:val="28"/>
          <w:sz w:val="28"/>
          <w:szCs w:val="28"/>
          <w:rtl w:val="true"/>
          <w:lang w:bidi="fa-IR"/>
        </w:rPr>
        <w:t>دل از آن روست که آئینه ایوان طلاست</w:t>
      </w:r>
    </w:p>
    <w:p>
      <w:pPr>
        <w:pStyle w:val="BookText"/>
        <w:rPr/>
      </w:pPr>
      <w:r>
        <w:rPr>
          <w:rFonts w:ascii="IRNazanin" w:hAnsi="IRNazanin" w:eastAsia="IRNazanin"/>
          <w:color w:val="111111"/>
          <w:sz w:val="28"/>
          <w:sz w:val="28"/>
          <w:szCs w:val="28"/>
          <w:rtl w:val="true"/>
          <w:lang w:bidi="fa-IR"/>
        </w:rPr>
        <w:t>تربت پاک ترا زائرم ای قبله دل</w:t>
      </w:r>
    </w:p>
    <w:p>
      <w:pPr>
        <w:pStyle w:val="BookText"/>
        <w:rPr/>
      </w:pPr>
      <w:r>
        <w:rPr>
          <w:rFonts w:ascii="IRNazanin" w:hAnsi="IRNazanin" w:eastAsia="IRNazanin"/>
          <w:color w:val="111111"/>
          <w:sz w:val="28"/>
          <w:sz w:val="28"/>
          <w:szCs w:val="28"/>
          <w:rtl w:val="true"/>
          <w:lang w:bidi="fa-IR"/>
        </w:rPr>
        <w:t>محرم کوی توأم کوی تو حج فقراست</w:t>
      </w:r>
    </w:p>
    <w:p>
      <w:pPr>
        <w:pStyle w:val="BookText"/>
        <w:rPr/>
      </w:pPr>
      <w:r>
        <w:rPr>
          <w:rFonts w:ascii="IRNazanin" w:hAnsi="IRNazanin" w:eastAsia="IRNazanin"/>
          <w:color w:val="111111"/>
          <w:sz w:val="28"/>
          <w:sz w:val="28"/>
          <w:szCs w:val="28"/>
          <w:rtl w:val="true"/>
          <w:lang w:bidi="fa-IR"/>
        </w:rPr>
        <w:t>باز کن پنجره را بانظر لطف ببین</w:t>
      </w:r>
    </w:p>
    <w:p>
      <w:pPr>
        <w:pStyle w:val="BookText"/>
        <w:rPr/>
      </w:pPr>
      <w:r>
        <w:rPr>
          <w:rFonts w:ascii="IRNazanin" w:hAnsi="IRNazanin" w:eastAsia="IRNazanin"/>
          <w:color w:val="111111"/>
          <w:sz w:val="28"/>
          <w:sz w:val="28"/>
          <w:szCs w:val="28"/>
          <w:rtl w:val="true"/>
          <w:lang w:bidi="fa-IR"/>
        </w:rPr>
        <w:t>پشت این پنجره، بیمار تو سرگرم دعاست</w:t>
      </w:r>
    </w:p>
    <w:p>
      <w:pPr>
        <w:pStyle w:val="BookText"/>
        <w:rPr/>
      </w:pPr>
      <w:r>
        <w:rPr>
          <w:rFonts w:ascii="IRNazanin" w:hAnsi="IRNazanin" w:eastAsia="IRNazanin"/>
          <w:color w:val="111111"/>
          <w:sz w:val="28"/>
          <w:sz w:val="28"/>
          <w:szCs w:val="28"/>
          <w:rtl w:val="true"/>
          <w:lang w:bidi="fa-IR"/>
        </w:rPr>
        <w:t>در حریم حرمت گر که شدم خاک سزاست</w:t>
      </w:r>
    </w:p>
    <w:p>
      <w:pPr>
        <w:pStyle w:val="BookText"/>
        <w:rPr/>
      </w:pPr>
      <w:r>
        <w:rPr>
          <w:rFonts w:ascii="IRNazanin" w:hAnsi="IRNazanin" w:eastAsia="IRNazanin"/>
          <w:color w:val="111111"/>
          <w:sz w:val="28"/>
          <w:sz w:val="28"/>
          <w:szCs w:val="28"/>
          <w:rtl w:val="true"/>
          <w:lang w:bidi="fa-IR"/>
        </w:rPr>
        <w:t>پای زوّار تو راگر بزنم بوسه رواست</w:t>
      </w:r>
    </w:p>
    <w:p>
      <w:pPr>
        <w:pStyle w:val="BookText"/>
        <w:rPr/>
      </w:pPr>
      <w:r>
        <w:rPr>
          <w:rFonts w:ascii="IRNazanin" w:hAnsi="IRNazanin" w:eastAsia="IRNazanin"/>
          <w:color w:val="111111"/>
          <w:sz w:val="28"/>
          <w:sz w:val="28"/>
          <w:szCs w:val="28"/>
          <w:rtl w:val="true"/>
          <w:lang w:bidi="fa-IR"/>
        </w:rPr>
        <w:t>رایت مهر تو در خانه دلهاست رضا</w:t>
      </w:r>
    </w:p>
    <w:p>
      <w:pPr>
        <w:pStyle w:val="BookText"/>
        <w:rPr/>
      </w:pPr>
      <w:r>
        <w:rPr>
          <w:rFonts w:ascii="IRNazanin" w:hAnsi="IRNazanin" w:eastAsia="IRNazanin"/>
          <w:color w:val="111111"/>
          <w:sz w:val="28"/>
          <w:sz w:val="28"/>
          <w:szCs w:val="28"/>
          <w:rtl w:val="true"/>
          <w:lang w:bidi="fa-IR"/>
        </w:rPr>
        <w:t>خیمه عشق تو در سینه عشاق بپاست</w:t>
      </w:r>
    </w:p>
    <w:p>
      <w:pPr>
        <w:pStyle w:val="BookText"/>
        <w:rPr/>
      </w:pPr>
      <w:r>
        <w:rPr>
          <w:rFonts w:ascii="IRNazanin" w:hAnsi="IRNazanin" w:eastAsia="IRNazanin"/>
          <w:color w:val="111111"/>
          <w:sz w:val="28"/>
          <w:sz w:val="28"/>
          <w:szCs w:val="28"/>
          <w:rtl w:val="true"/>
          <w:lang w:bidi="fa-IR"/>
        </w:rPr>
        <w:t>گوشه‌ای از کرمت وسعت جنات نعیم</w:t>
      </w:r>
    </w:p>
    <w:p>
      <w:pPr>
        <w:pStyle w:val="BookText"/>
        <w:rPr/>
      </w:pPr>
      <w:r>
        <w:rPr>
          <w:rFonts w:ascii="IRNazanin" w:hAnsi="IRNazanin" w:eastAsia="IRNazanin"/>
          <w:color w:val="111111"/>
          <w:sz w:val="28"/>
          <w:sz w:val="28"/>
          <w:szCs w:val="28"/>
          <w:rtl w:val="true"/>
          <w:lang w:bidi="fa-IR"/>
        </w:rPr>
        <w:t>خوشه‌ای از کرمت خرمن احسان و سخاست</w:t>
      </w:r>
    </w:p>
    <w:p>
      <w:pPr>
        <w:pStyle w:val="BookText"/>
        <w:rPr/>
      </w:pPr>
      <w:r>
        <w:rPr>
          <w:rFonts w:ascii="IRNazanin" w:hAnsi="IRNazanin" w:eastAsia="IRNazanin"/>
          <w:color w:val="111111"/>
          <w:sz w:val="28"/>
          <w:sz w:val="28"/>
          <w:szCs w:val="28"/>
          <w:rtl w:val="true"/>
          <w:lang w:bidi="fa-IR"/>
        </w:rPr>
        <w:t>جر حریم تو بگو عرصه گه رحمت کو</w:t>
      </w:r>
    </w:p>
    <w:p>
      <w:pPr>
        <w:pStyle w:val="BookText"/>
        <w:rPr/>
      </w:pPr>
      <w:r>
        <w:rPr>
          <w:rFonts w:ascii="IRNazanin" w:hAnsi="IRNazanin" w:eastAsia="IRNazanin"/>
          <w:color w:val="111111"/>
          <w:sz w:val="28"/>
          <w:sz w:val="28"/>
          <w:szCs w:val="28"/>
          <w:rtl w:val="true"/>
          <w:lang w:bidi="fa-IR"/>
        </w:rPr>
        <w:t>غیر کوی تو بگو درگه امید کجاست</w:t>
      </w:r>
    </w:p>
    <w:p>
      <w:pPr>
        <w:pStyle w:val="BookText"/>
        <w:rPr/>
      </w:pPr>
      <w:r>
        <w:rPr>
          <w:rFonts w:ascii="IRNazanin" w:hAnsi="IRNazanin" w:eastAsia="IRNazanin"/>
          <w:color w:val="111111"/>
          <w:sz w:val="28"/>
          <w:sz w:val="28"/>
          <w:szCs w:val="28"/>
          <w:rtl w:val="true"/>
          <w:lang w:bidi="fa-IR"/>
        </w:rPr>
        <w:t>یا رضا سربدهم یا بنهم چهره به خاک</w:t>
      </w:r>
    </w:p>
    <w:p>
      <w:pPr>
        <w:pStyle w:val="BookText"/>
        <w:rPr/>
      </w:pPr>
      <w:r>
        <w:rPr>
          <w:rFonts w:ascii="IRNazanin" w:hAnsi="IRNazanin" w:eastAsia="IRNazanin"/>
          <w:color w:val="111111"/>
          <w:sz w:val="28"/>
          <w:sz w:val="28"/>
          <w:szCs w:val="28"/>
          <w:rtl w:val="true"/>
          <w:lang w:bidi="fa-IR"/>
        </w:rPr>
        <w:t>آنچه حکم از تو بر آید دل ما نیز رضاست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خدای تبارک و تعالی به برکت مرقد مطهّرِ حضرت رضا سلام اللَّه علیه به ما توفیق بدهد که ما تابع تعالیم اسلام باشیم و تابع تربیت هایی که ائمّه هدی متکفّل شدند، باشیم</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پیروان مکتبی هستیم که این مکتب، ائمه هدی‌علیهم السلام جریان دهنده او بودند بعد از رسول خداصلی الله علیه وآله وسلم و حضرت رضا سلام اللَّه علیه که مهمان ما ایرانی هاست و ما مفتخریم به این به این که زیر سایه ایشان هستیم، مجری این بودند؛ ما ها پیروان آنها هستیم و پیروان آنها باید لااقل یک پرتوی از آن چیزی که آنها داشتند تحصیل کنند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زمان شکست و زمین بر شادمانی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 رقص در آمد و آفتاب جهان فروز، تابیدن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 برداشت و زمین در سیال طلایی نور، فرو رفت و مهر تابان تو به درخشش در آمد و با هودجی از نور بر زمین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گام‌های مهربانت، بغض انتظار را به گریه شوق بدل کرد و در نگاه نخست، همه در عمق چشمان هاشمی ات، غرق شدند و به طوفان مژگان تو، همه سرها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طلسم همه پروانه‌های عاشق را شکست و گریه شمع را به قیمت همه اقیانوس‌ها خرید، دسته‌های گل را هدیه آئینه ها کرد و در یک کلمه، عشق را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آهوان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صیاد آهوی دل‌های 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نفس‌ها سبز می‌شوند، سینه‌ها میرویند و پژواک تپش قلب‌ها، از هزار توی غنچه لبخند،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از نیل عشق تا فرات جنون و از آن جا تا جلگه توس، رودی از زلال اشک میگشایی و بر جان‌ها، حکمرانی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اجابت، بغض نیاز را شکوفا می‌کنی و با اشاره‌ای، هزاران دل شوریده و نیازمند را حاجت روا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رمیده دل را که از تازیانه قهقهه پائیز به سویت گریزان اند، سامان می‌دهی و سرشار از ناز، لبریز از نیازمان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همه بندهای سبز دعا و قفل های بغض کرده نیاز، بر پنجره فولادت دخیل بسته‌اند و چشم‌های نگران، در چراغانی های حرم با صفایت، می‌درخشند و موج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حرمت، بالای گنبد طلایی تو، دل‌های عاشق و سرگردان در صحن عتیقت را تماشا می‌کنند و همگی در حرمت گرد آمده‌اند تا لحظه میلاد تو را از نزدیک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غرق سرود و ضریحت غرق اجابت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 نامه تبریک میلاد تو را با خود آورده و گرد گنبد و گلدسته هایت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چشم‌های دنیا، تار و پود فرش راهت</w:t>
      </w:r>
      <w:r>
        <w:rPr>
          <w:rFonts w:eastAsia="IRNazanin" w:cs="IRNazanin"/>
          <w:color w:val="111111"/>
          <w:sz w:val="28"/>
          <w:szCs w:val="28"/>
          <w:rtl w:val="true"/>
          <w:lang w:bidi="fa-IR"/>
        </w:rPr>
        <w:t>!</w:t>
      </w:r>
      <w:bookmarkStart w:id="917" w:name="pg880_5039"/>
    </w:p>
    <w:p>
      <w:pPr>
        <w:pStyle w:val="Heading4"/>
        <w:numPr>
          <w:ilvl w:val="3"/>
          <w:numId w:val="1"/>
        </w:numPr>
        <w:rPr/>
      </w:pPr>
      <w:bookmarkStart w:id="918" w:name="__RefHeading___Toc61754_373438147"/>
      <w:bookmarkStart w:id="919" w:name="_Toc359"/>
      <w:bookmarkEnd w:id="917"/>
      <w:bookmarkEnd w:id="918"/>
      <w:r>
        <w:rPr/>
        <w:t>17</w:t>
      </w:r>
      <w:r>
        <w:rPr>
          <w:rtl w:val="true"/>
        </w:rPr>
        <w:t xml:space="preserve"> </w:t>
      </w:r>
      <w:r>
        <w:rPr>
          <w:rtl w:val="true"/>
        </w:rPr>
        <w:t>ذی القعده</w:t>
      </w:r>
      <w:bookmarkEnd w:id="919"/>
    </w:p>
    <w:p>
      <w:pPr>
        <w:pStyle w:val="Heading5"/>
        <w:numPr>
          <w:ilvl w:val="4"/>
          <w:numId w:val="1"/>
        </w:numPr>
        <w:rPr/>
      </w:pPr>
      <w:bookmarkStart w:id="920" w:name="__RefHeading___Toc61756_373438147"/>
      <w:bookmarkStart w:id="921" w:name="_Toc360"/>
      <w:bookmarkEnd w:id="920"/>
      <w:r>
        <w:rPr>
          <w:rtl w:val="true"/>
        </w:rPr>
        <w:t xml:space="preserve">وفات آیت اللَّه حائری </w:t>
      </w:r>
      <w:r>
        <w:rPr>
          <w:rtl w:val="true"/>
        </w:rPr>
        <w:t>(</w:t>
      </w:r>
      <w:r>
        <w:rPr/>
        <w:t>1355</w:t>
      </w:r>
      <w:r>
        <w:rPr>
          <w:rtl w:val="true"/>
        </w:rPr>
        <w:t xml:space="preserve"> </w:t>
      </w:r>
      <w:r>
        <w:rPr>
          <w:rtl w:val="true"/>
        </w:rPr>
        <w:t>هجری قمری</w:t>
      </w:r>
      <w:r>
        <w:rPr>
          <w:rtl w:val="true"/>
        </w:rPr>
        <w:t>)</w:t>
      </w:r>
      <w:bookmarkEnd w:id="921"/>
    </w:p>
    <w:p>
      <w:pPr>
        <w:pStyle w:val="BookText"/>
        <w:rPr/>
      </w:pPr>
      <w:r>
        <w:rPr>
          <w:rFonts w:ascii="IRNazanin" w:hAnsi="IRNazanin" w:eastAsia="IRNazanin"/>
          <w:color w:val="111111"/>
          <w:sz w:val="28"/>
          <w:sz w:val="28"/>
          <w:szCs w:val="28"/>
          <w:rtl w:val="true"/>
          <w:lang w:bidi="fa-IR"/>
        </w:rPr>
        <w:t xml:space="preserve">حاج شیخ عبدالکریم فرزند محمّد جعفر یزدی حائری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میبد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مقدمات علوم را فراگرفت، در عتبات عالیات از محضر درس اساتید بنام استفاده برد ولی قسمت عمده تحصیل او در حوزه درس سیّد محمّد اصفهانی فشارکی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عتبات، به اراک رفته، به تربیت طلّاب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برای زیارت به قم رفت که با اصرارِ مردم رحل اقامت در آن افکنده و باعث شد حوزه پر بار قم توسّط ایشان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تأسیسات خیریه ایشان در قم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قم وفات یافت و در جوار حرم حضرت معصومه علیها السلام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با دانا یکی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ءَانَاءَ الَّیْلِ ساجِداً وَ قَائماً یحْذَرُ الاَخِرَةَ وَ یَرْجُوا رَحْمَةَ رَبِّهِ‌قُلْ هَلْ یَستَوِی الَّذِینَ یَعْلَمُونَ وَ الَّذِینَ لا یَعْلَمُونَ إِنَّمَا یَتَذَکَّرُ أُولُوا الأَلْبابِ؛</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مردم به 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مِن دَرَجَةِ النُّبوَّةِ أهلُ الجِهادِ و أهلُ العِلمِ؛</w:t>
      </w:r>
      <w:r>
        <w:rPr>
          <w:rStyle w:val="FootnoteAnchor"/>
          <w:rtl w:val="true"/>
        </w:rPr>
        <w:footnoteReference w:id="1294"/>
      </w:r>
      <w:r>
        <w:rPr>
          <w:rFonts w:ascii="IRNazanin" w:hAnsi="IRNazanin" w:eastAsia="IRNazanin"/>
          <w:color w:val="111111"/>
          <w:sz w:val="28"/>
          <w:sz w:val="28"/>
          <w:szCs w:val="28"/>
          <w:rtl w:val="true"/>
          <w:lang w:bidi="fa-IR"/>
        </w:rPr>
        <w:t>نزدیک‌ترین مردم به مقام نبوّت، اهل جهاد و دانش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امینان خدا</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اُمَناءُ اللَّهِ عَلی خَلقِهِ</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عالمان، امینان خدا بر آفریده های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وارثان پیامبران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الأنبیاء یحبّهم أهلُ السَّماء و یستغفرُ لهم الحیتانُ فی البحرِ إذا ماتوا إلی یوم القیامةِ؛</w:t>
      </w:r>
      <w:r>
        <w:rPr>
          <w:rStyle w:val="FootnoteAnchor"/>
          <w:rtl w:val="true"/>
        </w:rPr>
        <w:footnoteReference w:id="1296"/>
      </w:r>
      <w:r>
        <w:rPr>
          <w:rFonts w:ascii="IRNazanin" w:hAnsi="IRNazanin" w:eastAsia="IRNazanin"/>
          <w:color w:val="111111"/>
          <w:sz w:val="28"/>
          <w:sz w:val="28"/>
          <w:szCs w:val="28"/>
          <w:rtl w:val="true"/>
          <w:lang w:bidi="fa-IR"/>
        </w:rPr>
        <w:t>علما وارث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آنان را دوست می‌دارند و ماهیان دریا پس از مرگ ایشان، تا روز قیامت برای آنان آمرزش 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زندگیِ حاج شیخ</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شصت کیلومتری یزد در روستای مهرجرد مرد پاک دل و پرهیزگاری به نامِ محمّدجعفر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نیاکان خود به کارِ کشاورزی اشتغال داشت و از همین راه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پس از آنکه جوانی برومند گشت، از همان روستا همسری انتخاب کرد و زندگی تازه‌ای را آغاز نمود و با اشتیاق به انتظار فرزندی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انتظار سالها طول کشید، جوانی او سپری گشت و دوران نشاطش به سرآمد، امّا او همچنان بدون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در نظرش تاریک می‌نمود؛ از یک طرف سپری شدن دوران جوانی و از طرف دیگر اشتیاقِ داشتنِ فرزند، آرامش را از وی سلب و زندگی شیرین و بی‌دغدغه اش را ناآرام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روحی تصمیم گرفت برای صاحب فرزند شدن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قضیه را با همسرش در میان نهاد و رضایت او را به دست آورد، سپس با هدفی مقدّس از بیوه زنی، که خود فرزند یتیمی نیز داشت، تقاضای ازدواج موقّت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آن روز برای اوّلین بار محمّدجعفر به خانه همسرِ دوّمش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راحتی شوهرِ جدیدش، می‌خواست دختر یتیمش را از خانه به بیرون بفرستد، ولی دخترک یتیم قبول نمی‌کرد، از قضا هوا هم سرد بود و دخترک می‌لرزید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هوای سرد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سعی می‌کرد او را به عناوینی راضی کند 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این صحنه را می‌بیند و بسیار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بقیّه مدّت باقیمانده مقرّر در عقد ازدواج را می‌بخشد و مَهریه او را به تمام و کمال می‌دهد و با خداوند به این مضمون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برای فرزند به خانه کسی نمی‌روم تا مبادا دل طفل یتیمی برای خاطر من آزرده شود، تو اگر می‌خواهی قدرت داری که از همان زن که تا به حال فرزند نیاورده به من فرزند عطا کنی و اگر نخواهی هم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موکول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فرزند از همان اوّلی بده، می‌خواهی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در زندگی محمّدجعفر روز فرخنده و مبارکی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یادماندنی، خلوص و صفای دل محمّدجعفر با زبان نیایش او به هم آمیخت و دعایش در پیشگاه خداوند مورد اجابت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سال بعد خانه پر از صفای او به نور جمال کودکی منوّر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بعدها حوزه علمیه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اللَّه العظمی حاج شیخ عبدالکریم حائری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بعدها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بچّه بودم به مقتضای کودکی خیلی شیطنت می‌کردم، در این مواقع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به زور از خدا بگیری، بهتر از این نمی‌شود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تأسیس حوزه علمیه</w:t>
      </w:r>
    </w:p>
    <w:p>
      <w:pPr>
        <w:pStyle w:val="BookText"/>
        <w:rPr/>
      </w:pPr>
      <w:r>
        <w:rPr>
          <w:rFonts w:ascii="IRNazanin" w:hAnsi="IRNazanin" w:eastAsia="IRNazanin"/>
          <w:color w:val="111111"/>
          <w:sz w:val="28"/>
          <w:sz w:val="28"/>
          <w:szCs w:val="28"/>
          <w:rtl w:val="true"/>
          <w:lang w:bidi="fa-IR"/>
        </w:rPr>
        <w:t>حاج شیخ عبدالکریم حائری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اوقاتی که در کربلا بودم، شبی خواب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بیشتر از عمرِ شما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حاج شیخ اَعَمّی مسلک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قید و بی‌تکلّف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چیزها تقیّد نداشت و بیشتر توجّه قلبش به عِلم بود، و به خیالات دیگر چندان اعتنایی نمی‌کرد، حتّی اگر خواب مرگ بود، پشت سر می‌انداخت، و اسباب گرفتاری خودش قرار نمی‌داد که مبادا از علم نقصانی پیدا بشود و از این جهت این فکر را بکلّی از قلبِ خود محو و منسی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پنجشنبه یا جمعه‌ای بوده و رفقای حاج شیخ روز قبل گفته بودند، خوب است فردا به یکی از باغات کربلا برویم، و ایشان هم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نهار بر می‌دارند و به آن باغ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مشغول کاری می‌شود و به آقای حاج شیخ هم کاری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می‌بیند سردش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تحمل می‌کند، ولی بعد شدّت پیدا می‌کند، و از تحمّل خارج می‌شود،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من سردم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کلفتی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می‌آورند، ولی شدّت پیدا می‌کند و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خانه و به بستر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حال احتضار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یادش می‌آید، که ای وای امروز، روز دهم است و من بکلّی غفلت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احتضار دست می‌دهد، می‌بیند که سقف شکافته شد، دو نفر از آن سقف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اینان اعوان حضرت ملک الموت هستند و برای قبض روح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حضرت اباعبداللَّه الحسین‌علیه السلام توجّهی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خصوصیّاتی هم در بین بوده، زیرا حضرت اباعبداللَّه الحسین‌علیه السلام در عالَمِ خواب یک مشت نُقل به وی مرحمت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که در زمانِ جوانی نوحه خوان سینه زن‌های اهل علم در سامرّا بوده زیرا مرحوم آقا میرزا حسن شیرازی فرموده بودند، در دهه عاشورا باید دسته سینه زن از اهل علم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آن دسته‌ها مرحوم حاج شیخ بوده، و ایشان جوان قوی هیکل و جهوری الصوت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اشعاری هم که می‌خواند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المرتضی غوث الوری کهف الحجی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اوّلش بود که دم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یک صفحه بود که مرحوم آقا سیّد اسماعیل پدر آقا سیّد عبدالهادی شیرازی معروف، که اشعر شعرای عرب بود در مصیبت سروده بود در اثر این نوحه خوانی، یک شب خدمت حضرت ابا عبداللَّه‌علیه السلام مشرّف می‌شود و حضرت یک مشت نقل به او مرحمت می‌کند و از آن نُقل تناول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احتضار هم به حضرت ابا عبداللَّه‌علیه السلام توجّه می‌کند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حق است، و البتّه باید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دستم خالی است و ذخیره آخرت تهیه نکرده‌ام، خواهشمندم اگر ممکن است تمدید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باز سقف شکافته شد و یک نفر آمد به این دو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تمدید شد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است، به یک روایت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بعد خود آقا تشریف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تمدید شد و به یک روایت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آنها می‌بیند حالش یک قدری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که رویش انداخته بود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عیالش که بالای سرش گریه می‌کرده یک مرتبه صدایش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آب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لب و دهانش را آب می‌زنند و خوب می‌شود و محتاج به طبیب 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بقایش هم مثل حدوثش به خرق عادت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این حوزه علمیه از اثر توجه حضرت ابا عبداللَّه‌علیه السلام است که حاج شیخ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خالی است و ذخیره آخرت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شما تمدید بفرمایید، تا ذخیره ای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ذخیره‌اش همین بوده، همین اقامه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این حوزه علمیه، از نظر ابا عبداللَّه‌علیه السلام و کسی نمی‌تواند آن را ان شاء اللَّه منحل کند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مخالفت با هوای نفس</w:t>
      </w:r>
    </w:p>
    <w:p>
      <w:pPr>
        <w:pStyle w:val="BookText"/>
        <w:rPr/>
      </w:pPr>
      <w:r>
        <w:rPr>
          <w:rFonts w:ascii="IRNazanin" w:hAnsi="IRNazanin" w:eastAsia="IRNazanin"/>
          <w:color w:val="111111"/>
          <w:sz w:val="28"/>
          <w:sz w:val="28"/>
          <w:szCs w:val="28"/>
          <w:rtl w:val="true"/>
          <w:lang w:bidi="fa-IR"/>
        </w:rPr>
        <w:t>از مرحوم آخوند ملّاعلی همدانی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حاج شیخ ابوالقاسم قمی که یکی از علمای با فضیلت بود نشسته بودیم دیدم حضرت آیت اللَّه و مرجع وقت حاج شیخ عبدالکریم حائری رحمه الله تشریف آوردند پس از نشستن، مسئله‌ای را مطرح فرمودند و به آقای حاج شیخ ابوالقاسم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این مسئله چیست؟ ایشان مقداری تأمّل کرده سپس جواب مسئله را بیان کردند حاجی شیخ فوری خادمش را صدا زد فرمود از اراک این مسئله را از من سؤال کرده‌اند و من جوابش را نوشته‌ام که بیایند ببرند زود برو نگذار آن کاغذ را ببرند آن جوابی که من نوشته‌ام اشتباه بوده همین جوابی که آقا بیان فرمودند بنظرم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مخالفت هوی که هر فقیهی لازم است که دارای چنین روح بزرگ بوده و در برابر حق تسلیم باشد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 وظایف و مسئولیت‌های علمایِ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یعنی کوششِ عالمانه با مِتُدِ صحیح برای درکِ مقررات اسلام با استفاده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عقل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22" w:name="pg880_5043"/>
    </w:p>
    <w:p>
      <w:pPr>
        <w:pStyle w:val="Heading4"/>
        <w:numPr>
          <w:ilvl w:val="3"/>
          <w:numId w:val="1"/>
        </w:numPr>
        <w:rPr/>
      </w:pPr>
      <w:bookmarkStart w:id="923" w:name="__RefHeading___Toc61758_373438147"/>
      <w:bookmarkStart w:id="924" w:name="_Toc361"/>
      <w:bookmarkEnd w:id="922"/>
      <w:bookmarkEnd w:id="923"/>
      <w:r>
        <w:rPr/>
        <w:t>25</w:t>
      </w:r>
      <w:r>
        <w:rPr>
          <w:rtl w:val="true"/>
        </w:rPr>
        <w:t xml:space="preserve"> </w:t>
      </w:r>
      <w:r>
        <w:rPr>
          <w:rtl w:val="true"/>
        </w:rPr>
        <w:t>ذی القعده</w:t>
      </w:r>
      <w:bookmarkEnd w:id="924"/>
    </w:p>
    <w:p>
      <w:pPr>
        <w:pStyle w:val="Heading5"/>
        <w:numPr>
          <w:ilvl w:val="4"/>
          <w:numId w:val="1"/>
        </w:numPr>
        <w:rPr/>
      </w:pPr>
      <w:bookmarkStart w:id="925" w:name="__RefHeading___Toc61760_373438147"/>
      <w:bookmarkStart w:id="926" w:name="_Toc362"/>
      <w:bookmarkEnd w:id="925"/>
      <w:r>
        <w:rPr>
          <w:rtl w:val="true"/>
        </w:rPr>
        <w:t>روز دحوالارض</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طَحَاهَا؛ قسم به زمین و کسی که آن را گسترانیده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 الارض روزی است که زمین از زیر کعبه کشیده و گسترانیده شد، و روزی است که رحمت خدا در آن منتشر گردیده و از برای عبادت و اجتماع به ذکر خدا در این روز، اجر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رضاعلیه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پنجم ماه ذی القعده حضرت ابراهیم‌علیه السلام و حضرت عیسی‌علیه السلام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دحوالارض از روزهای عبادی مسلمانان محسوب می‌شود که عبادت و روزه در آن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 وَ إِذا قَضی أَمْراً فَإِنَّما یَقُولُ لَهُ کُنْ فَیَکُونُ؛</w:t>
      </w:r>
      <w:r>
        <w:rPr>
          <w:rStyle w:val="FootnoteAnchor"/>
          <w:rtl w:val="true"/>
        </w:rPr>
        <w:footnoteReference w:id="1300"/>
      </w:r>
      <w:r>
        <w:rPr>
          <w:rFonts w:ascii="IRNazanin" w:hAnsi="IRNazanin" w:eastAsia="IRNazanin"/>
          <w:color w:val="111111"/>
          <w:sz w:val="28"/>
          <w:sz w:val="28"/>
          <w:szCs w:val="28"/>
          <w:rtl w:val="true"/>
          <w:lang w:bidi="fa-IR"/>
        </w:rPr>
        <w:t>هستی بخش آسمان‌ها و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فرمان وجود چیزی را صادر کند،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فوری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Style w:val="FootnoteAnchor"/>
          <w:rtl w:val="true"/>
        </w:rPr>
        <w:footnoteReference w:id="1301"/>
      </w:r>
      <w:r>
        <w:rPr>
          <w:rFonts w:ascii="IRNazanin" w:hAnsi="IRNazanin" w:eastAsia="IRNazanin"/>
          <w:color w:val="111111"/>
          <w:sz w:val="28"/>
          <w:sz w:val="28"/>
          <w:szCs w:val="28"/>
          <w:rtl w:val="true"/>
          <w:lang w:bidi="fa-IR"/>
        </w:rPr>
        <w:t>او پدید آورنده آسمانها و زمین است چگونه ممکن است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همسری نداشته، و همه چیز را آفریده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داحی الکعبة … اسئلک فی هذا الیوم من ایامک التی اعظمت حقها …؛</w:t>
      </w:r>
      <w:r>
        <w:rPr>
          <w:rStyle w:val="FootnoteAnchor"/>
          <w:rtl w:val="true"/>
        </w:rPr>
        <w:footnoteReference w:id="1302"/>
      </w:r>
      <w:r>
        <w:rPr>
          <w:rFonts w:ascii="IRNazanin" w:hAnsi="IRNazanin" w:eastAsia="IRNazanin"/>
          <w:color w:val="111111"/>
          <w:sz w:val="28"/>
          <w:sz w:val="28"/>
          <w:szCs w:val="28"/>
          <w:rtl w:val="true"/>
          <w:lang w:bidi="fa-IR"/>
        </w:rPr>
        <w:t>خدایا ای پهن کننده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 این روز که حقوق و اهمیت آن را برای عباد، بزرگ شمرده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دحوالارض</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در کتب روایی شیعه و سنی آمده است و آنچه از روایات به دست می‌آید،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یکی از مهم‌ترین روزها در طول سال است که علاوه بر روز هبوط آدم‌علیه السلام و میلاد نورانی حضرت ابراهیم‌علیه السلام و حضرت مسیح‌علیه السلام، روزی است که خداوند متعال برای گل سرسبد خلقت خود؛ یعنی بشر، رحمت و برکت خود را گستراند و از نقطه کعبه خشکی را در سراسر کره </w:t>
      </w:r>
    </w:p>
    <w:p>
      <w:pPr>
        <w:pStyle w:val="BookText"/>
        <w:rPr/>
      </w:pPr>
      <w:r>
        <w:rPr>
          <w:rFonts w:ascii="IRNazanin" w:hAnsi="IRNazanin" w:eastAsia="IRNazanin"/>
          <w:color w:val="111111"/>
          <w:sz w:val="28"/>
          <w:sz w:val="28"/>
          <w:szCs w:val="28"/>
          <w:rtl w:val="true"/>
          <w:lang w:bidi="fa-IR"/>
        </w:rPr>
        <w:t>زمین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روز دحوالارض، روز گسترش خشکی در زمین و آماده شدن آن برای زندگانی مادّی و دنیوی بشر است و از ناحیه معصومین‌علیهم السلام بزرگداشت این روز بسیار سفارش شده و شایسته است هر فردی در این روز که یادآور شروع نزول رحمت الهی است، خداوند را بر تمامی نعمت‌هایی که قابل شمارش نیستند، شکرگزاری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دعاهای مأثوره در مورد روز دحوالارض، از آن به دحو الکعبه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داحی الکعبة … اسئلک فی هذاالیوم من ایامک التی اعظمت حقها …؛ خدایا ای پهن کننده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 این روز که حقوق و اهمیت آن را برای عباد، بزرگ شمرده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بیانگر یک حقیقت بسیار مهم است و آن این‌که کره خاکی و زمین حقیقتی غیر از امتداد و بسط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پس از آن نقطه کعبه را به نقاط مختلف کره زمین بسط داد و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همین دعا و در وصف کعبه گسترش یافته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جعلتها عندالمؤمنین ودیعة و الیک ذریعة و برحمتک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مؤمنان امانتی است که باید در قبال آن پاسخگو باشند که چگونه با آن رفتار کردند و حقوقش را حفظ نمودند و برای رسیدن به تو وسیله‌ای است که از خاک به معراج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 بر خاک که نهایت خضوع و ذلّت است، بهترین وسیله برای اوج و عروج است و در مقابل، زمین نیز واسطه‌ای است برای نزول رحمت الهی و شاید به همین مناسبت باشد که مطابق برخی روایات، روز دحوالارض روز قیام حضرت حجت‌علیه السلام ذکر شده است</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مهم در این روز آگاهی از نعمت‌هایی است که خداوند در روز دحوالارض، گسترش زمین، به بشر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آگاهی از نعمت و کمّ و کیف آن اوّلین مرتبه شکر است در روایات زیادی آمده است که در بیست و پنجم ذی‌القعده کعبه نصب گردیده، زمین گسترده شده، آدم پایین آمده، خلیل و عیسی‌علیهما السلام متولّد شدند و رحمت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رحمتی که از آسمان به زمین نازل شد، در بیست و پنجم ذی‌القعده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روز را روزه داشته و شبش را به عبادت بایستد، عبادت صد سال را که روزش را روزه و شبش را در عبادت باشد،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این روز برای ذکر پروردگار بزرگ شان گرد هم آیند، پراکنده نمی‌گردند مگر این که خواسته آنان داده می‌شود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27" w:name="pg880_5045"/>
    </w:p>
    <w:p>
      <w:pPr>
        <w:pStyle w:val="Heading4"/>
        <w:numPr>
          <w:ilvl w:val="3"/>
          <w:numId w:val="1"/>
        </w:numPr>
        <w:rPr/>
      </w:pPr>
      <w:bookmarkStart w:id="928" w:name="__RefHeading___Toc61762_373438147"/>
      <w:bookmarkStart w:id="929" w:name="_Toc363"/>
      <w:bookmarkEnd w:id="927"/>
      <w:bookmarkEnd w:id="928"/>
      <w:r>
        <w:rPr/>
        <w:t>28</w:t>
      </w:r>
      <w:r>
        <w:rPr>
          <w:rtl w:val="true"/>
        </w:rPr>
        <w:t xml:space="preserve"> </w:t>
      </w:r>
      <w:r>
        <w:rPr>
          <w:rtl w:val="true"/>
        </w:rPr>
        <w:t>ذی الحجة</w:t>
      </w:r>
      <w:bookmarkEnd w:id="929"/>
    </w:p>
    <w:p>
      <w:pPr>
        <w:pStyle w:val="Heading5"/>
        <w:numPr>
          <w:ilvl w:val="4"/>
          <w:numId w:val="1"/>
        </w:numPr>
        <w:rPr/>
      </w:pPr>
      <w:bookmarkStart w:id="930" w:name="__RefHeading___Toc61764_373438147"/>
      <w:bookmarkStart w:id="931" w:name="_Toc364"/>
      <w:bookmarkEnd w:id="930"/>
      <w:r>
        <w:rPr>
          <w:rtl w:val="true"/>
        </w:rPr>
        <w:t xml:space="preserve">واقعه حرّه </w:t>
      </w:r>
      <w:r>
        <w:rPr>
          <w:rtl w:val="true"/>
        </w:rPr>
        <w:t>(</w:t>
      </w:r>
      <w:r>
        <w:rPr/>
        <w:t>63</w:t>
      </w:r>
      <w:r>
        <w:rPr>
          <w:rtl w:val="true"/>
        </w:rPr>
        <w:t xml:space="preserve"> </w:t>
      </w:r>
      <w:r>
        <w:rPr>
          <w:rtl w:val="true"/>
        </w:rPr>
        <w:t>هجری قمری</w:t>
      </w:r>
      <w:r>
        <w:rPr>
          <w:rtl w:val="true"/>
        </w:rPr>
        <w:t>)</w:t>
      </w:r>
      <w:bookmarkEnd w:id="931"/>
    </w:p>
    <w:p>
      <w:pPr>
        <w:pStyle w:val="BookText"/>
        <w:rPr/>
      </w:pPr>
      <w:r>
        <w:rPr>
          <w:rFonts w:ascii="IRNazanin" w:hAnsi="IRNazanin" w:eastAsia="IRNazanin"/>
          <w:color w:val="111111"/>
          <w:sz w:val="28"/>
          <w:sz w:val="28"/>
          <w:szCs w:val="28"/>
          <w:rtl w:val="true"/>
          <w:lang w:bidi="fa-IR"/>
        </w:rPr>
        <w:t>واقعه حرّه، قیام مردم مدینه بر ضد حکومت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حسین بن علی‌علیه السلام، ظلم و فسق یزید فراگیر تر و آشکار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علیه والی شهر شوریدند و امویان را از مدینه خارج کردند و با عبداللَّه بن حنظله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قیامِ مردمِ مدینه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عظیمی تحتِ فرمان مسلم بن عقبه به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در منطقه حرّه واقم فرود آمده و به مدینه تاختند و سه روز به کشتار و غارت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نوامیس مسلمین تجاوز کردند، حتی مردمی که به حرم پیامبرصلی الله علیه وآله پناه برده بودند، در امان نماندند و لشکریان یزید با اسبها به حرم وارد شدند و مردم را قتل عام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Style w:val="FootnoteAnchor"/>
          <w:rtl w:val="true"/>
        </w:rPr>
        <w:footnoteReference w:id="1304"/>
      </w:r>
      <w:r>
        <w:rPr>
          <w:rFonts w:ascii="IRNazanin" w:hAnsi="IRNazanin" w:eastAsia="IRNazanin"/>
          <w:color w:val="111111"/>
          <w:sz w:val="28"/>
          <w:sz w:val="28"/>
          <w:szCs w:val="28"/>
          <w:rtl w:val="true"/>
          <w:lang w:bidi="fa-IR"/>
        </w:rPr>
        <w:t xml:space="preserve">و از مردم، کسانی هستند که گفتار آنان، در زندگی دنیا مایه اعجاب تو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 ترین دشمنانند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لجاجت و تعصب، آنها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برای آنان کافی 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نابخشودنی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الذَّنْبُ الَّذِی لَا یُغْفَرُ فَمَظَالِمُ الْعِبَادِ بَعْضِهِمْ لِبَعْضٍ إِنَّ اللَّهَ تَبَارَکَ وَ تَعَالَی إِذَا بَرَزَ لِخَلْقِهِ أَقْسَمَ قَسَماً عَلَی نَفْسِهِ فَقَالَ وَ عِزَّتِی وَ جَلَالِی لَا یَجُوزُنِی ظُلْمُ ظَالِمٍ وَ لَوْ کَفٌّ بِکَفٍّ وَ لَوْ مَسْحَةٌ بِکَفٍّ وَ لَوْ نَطْحَةٌ مَا بَیْنَ الْقَرْنَاءِ إِلَی الْجَمَّاءِ فَیَقْتَصُّ لِلْعِبَادِ بَعْضِهِمْ مِنْ بَعْضٍ حَتَّی لَا تَبْقَی لِأَحَدٍ عَلَی أَحَدٍ مَظْلِمَةٌ؛</w:t>
      </w:r>
      <w:r>
        <w:rPr>
          <w:rStyle w:val="FootnoteAnchor"/>
          <w:rtl w:val="true"/>
        </w:rPr>
        <w:footnoteReference w:id="1305"/>
      </w:r>
      <w:r>
        <w:rPr>
          <w:rFonts w:ascii="IRNazanin" w:hAnsi="IRNazanin" w:eastAsia="IRNazanin"/>
          <w:color w:val="111111"/>
          <w:sz w:val="28"/>
          <w:sz w:val="28"/>
          <w:szCs w:val="28"/>
          <w:rtl w:val="true"/>
          <w:lang w:bidi="fa-IR"/>
        </w:rPr>
        <w:t xml:space="preserve">امّا گناهی که بخشیده نمی‌شود، آن ظلم و ستم بندگان به یکدیگر است، خداوند روز جزا </w:t>
      </w:r>
    </w:p>
    <w:p>
      <w:pPr>
        <w:pStyle w:val="BookText"/>
        <w:rPr/>
      </w:pPr>
      <w:r>
        <w:rPr>
          <w:rFonts w:ascii="IRNazanin" w:hAnsi="IRNazanin" w:eastAsia="IRNazanin"/>
          <w:color w:val="111111"/>
          <w:sz w:val="28"/>
          <w:sz w:val="28"/>
          <w:szCs w:val="28"/>
          <w:rtl w:val="true"/>
          <w:lang w:bidi="fa-IR"/>
        </w:rPr>
        <w:t>هنگام احقاق حق مظلومان و کیفر ستمگران عزت و جلالش 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ظلم هیچ ظالمی را بدون بررسی و سنجش نادیده نمی‌گیرم؛ هر چند آن ظلم کوچک و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ضایع شده افراد را بطور کامل استیفاء می‌کند تا از کسی نزد دیگری مظلمه 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خیلی مقدّس و محتاط بود، لذا به واسطه واقعه حرّه،</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شرح نهج البلاغه ابن ابی الحدید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را قبول ندارد؛ ولی نمی‌داند که این قضیّه، مولود قضیّه سیّدالشهداعلیه السلام است، لذا پسرش از او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أَتَلْعَنُهُ؟؛ آیا یزید را لعنت می‌کنی؟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وی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أَباکَ یَلْعَنُ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هرگز دیده‌ای که پدرت کسی را لعن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خداوند در موارد متعدّد از قرآن، ظالمان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یزید ظالم است یا نه؟ بگو نمی‌دانم که ظالم است، پس معلوم می‌شود که واقعه حرّه هم مصلحت بوده است</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حسین‌علیه السلام، روشِ رهبری خیلی عوض شده بود، از زمین تا آسمان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که می‌خواهد به موازات خط دیگر امتداد پیدا کند، اگر یک ذره از موازات خارج شود، ابتدا فاصله کمی از خط دیگر پیدا می‌کند، ولی هر چه ادامه پیدا کند، فاصله اش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 قبل، در زمان پیغمبر اکرم وقتی مردم می‌خواهند مرکز دنیای اسلام را ببینند، چه می‌بینند؟ حتّی در زمان ابوبکر و عمر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عثمان تغییر کرد و شکل دیگری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 خلافت خلیفه مسلمین، در عمل کردن او به کتاب اللَّه و سنّتِ رسول اللَّه نبود، بلکه در روشش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ابوذر و معاویه هم بیشتر در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می‌خواهند خلیفه مسلمانان را ببینند، چه می‌بینند؟ افرادِ مسن که پیغمبر را درک کرده‌اند، حتّی آنها که ابوبکر و عمر را درک کرده‌اند، و مخصوصاً کسانی که علی‌علیه السلام را در دوره خلافت دیده‌اند، وقتی می‌آیند در مرکز دنیای اسلام، جوانی را می‌بینند که سی دو سه سال بیشتر از عمرش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خیلی بلند قدی که می‌گویند خوش سیما و خوش منظره بوده، ولی لکّه هایی در صورتش</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شاعر مسلک که خیلی هم عالی شعر می‌گوید، ولی اشعارش همه در وصف مِی و معشوق و یا در وصفِ سگ و اسب و میمونش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را باید طی کرد تا رسید به جایگاه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ملاقات او برود، ابتدا دربان ها می‌آیند جلویش را می‌گیرند، بعد از تفتیش اگر بتواند از آنجا بگذرد، باید از چند در و دربان های دیگر بگذرد تا برسد به جایگاه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می‌رسد، مردی را می‌بیند که در یک محیط مجلّل روی تختِ طلا نشسته و دورش را کرسی هایی با پایه‌هایی از طلا و نقره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اعیان و اشراف و سفرای کشورهای خارجی که می‌آیند، باید روی آن کرسی 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دست همه رجال و اعیان و اشراف، یک میمون را پهلو دست خودش نشانده و لباسهای فاخر زربافت هم به او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پیغمبرم و می‌خواهد مجری دستورات الهی باشد، نماز جمعه هم می‌خواند، امامت جمعه می‌کرد، برای مردم خطبه می‌خواند و حتّی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می‌فهمد که نهضتِ حسینی چقدر برای جهانِ اسلام مفید بود و چگونه این پرده‌ها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وسایل ارتباطی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مدینه نمی‌دانستند که در شام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احیاناً از مدینه به شام می‌رفتند، از دستگاه یزید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قضیه امام حسین‌علیه السلام، مردمِ مدینه تعجّب کردند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را برای تحقیق به شام فرستادند که چرا امام حسین‌علیه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این هیئت،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در یک جمله به شما بگوییم که ما در مدّتی که در آنجا بودیم، دائم می‌گفتیم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آسمان سنگ ببارد و ما به این شکل هلاک بشویم و نیز به شما بگوییم که ما از نزدِ کسی می‌آییم که کارش شرابخواری و سگ بازی و یوز بازی و میمون بازی است، کارش نواختن تار و سنتور و لهو و لعب است، کارش زناست حتّی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تکلیفِ خودتان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مدینه قیام کرد، قیامی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افرادی که بعد از حادثه کربلا به خروش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شاعر که بعد از مرگ زاد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تا زنده بود، چنین سخنانی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 قَد بلیَت الامّة بِراعِ مِثل یَزید</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دیگر فاتحه اسلام را بخوانید اگر نگهبانَش این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آنوقت کسی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شهید شد، شهادت او دنیای اسلام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افراد حرکت کردند و رفتند از نزدیک دیدند و فهمیدند که آنچه را آنها در آئینه نمی‌دیدند حسین در خشت خام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سخنِ حسین‌علیه السلام را تصدیق کردند و گفتند او آنروز راست می‌گفت</w:t>
      </w:r>
      <w:r>
        <w:rPr>
          <w:rFonts w:eastAsia="IRNazanin" w:cs="IRNazanin"/>
          <w:color w:val="111111"/>
          <w:sz w:val="28"/>
          <w:szCs w:val="28"/>
          <w:rtl w:val="true"/>
          <w:lang w:bidi="fa-IR"/>
        </w:rPr>
        <w:t>.</w:t>
      </w:r>
      <w:r>
        <w:rPr>
          <w:rStyle w:val="FootnoteAnchor"/>
          <w:rtl w:val="true"/>
        </w:rPr>
        <w:footnoteReference w:id="1309"/>
      </w:r>
      <w:bookmarkStart w:id="932" w:name="pg880_5048"/>
    </w:p>
    <w:p>
      <w:pPr>
        <w:pStyle w:val="Heading4"/>
        <w:numPr>
          <w:ilvl w:val="3"/>
          <w:numId w:val="1"/>
        </w:numPr>
        <w:rPr/>
      </w:pPr>
      <w:bookmarkStart w:id="933" w:name="__RefHeading___Toc61766_373438147"/>
      <w:bookmarkStart w:id="934" w:name="_Toc365"/>
      <w:bookmarkEnd w:id="932"/>
      <w:bookmarkEnd w:id="933"/>
      <w:r>
        <w:rPr/>
        <w:t>30</w:t>
      </w:r>
      <w:r>
        <w:rPr>
          <w:rtl w:val="true"/>
        </w:rPr>
        <w:t xml:space="preserve"> </w:t>
      </w:r>
      <w:r>
        <w:rPr>
          <w:rtl w:val="true"/>
        </w:rPr>
        <w:t>ذی‌القعده</w:t>
      </w:r>
      <w:bookmarkEnd w:id="934"/>
    </w:p>
    <w:p>
      <w:pPr>
        <w:pStyle w:val="Heading5"/>
        <w:numPr>
          <w:ilvl w:val="4"/>
          <w:numId w:val="1"/>
        </w:numPr>
        <w:rPr/>
      </w:pPr>
      <w:bookmarkStart w:id="935" w:name="__RefHeading___Toc61768_373438147"/>
      <w:bookmarkStart w:id="936" w:name="_Toc366"/>
      <w:bookmarkEnd w:id="935"/>
      <w:r>
        <w:rPr>
          <w:rtl w:val="true"/>
        </w:rPr>
        <w:t xml:space="preserve">روزِ بزرگداشت شیخ مفیدرحمه الله </w:t>
      </w:r>
      <w:r>
        <w:rPr>
          <w:rtl w:val="true"/>
        </w:rPr>
        <w:t>(</w:t>
      </w:r>
      <w:r>
        <w:rPr/>
        <w:t>413</w:t>
      </w:r>
      <w:r>
        <w:rPr>
          <w:rtl w:val="true"/>
        </w:rPr>
        <w:t xml:space="preserve"> </w:t>
      </w:r>
      <w:r>
        <w:rPr>
          <w:rtl w:val="true"/>
        </w:rPr>
        <w:t>هجری قمری</w:t>
      </w:r>
      <w:r>
        <w:rPr>
          <w:rtl w:val="true"/>
        </w:rPr>
        <w:t>)</w:t>
      </w:r>
      <w:bookmarkEnd w:id="936"/>
    </w:p>
    <w:p>
      <w:pPr>
        <w:pStyle w:val="BookText"/>
        <w:rPr/>
      </w:pPr>
      <w:r>
        <w:rPr>
          <w:rFonts w:ascii="IRNazanin" w:hAnsi="IRNazanin" w:eastAsia="IRNazanin"/>
          <w:color w:val="111111"/>
          <w:sz w:val="28"/>
          <w:sz w:val="28"/>
          <w:szCs w:val="28"/>
          <w:rtl w:val="true"/>
          <w:lang w:bidi="fa-IR"/>
        </w:rPr>
        <w:t xml:space="preserve">ابوعبداللَّه محمّد بن نعمان مشهور به شیخ مفیدرحمه الله از بزرگانِ شیعه و از نوادر علم کلام و فقه است؛ وی 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در ناحیه جبل در ده فرسنگی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همراه پدرش که ملقب به المعلم بود به بغداد آمد و نزد استاد های عصر خویش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استادان وی می‌توان به ابوالقاسم جعفر بن محمد بن قولوی قمی و شیخ صدوق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آل بویه بر بغداد حاکم شدند که حامی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بیان عقاید و نشر اندیشه‌های شیعی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این محیط آزاد در عصر خویش سود جست و در مسجد براثا در بغداد به تدریس و وعظ و جدل با معارضین پرداخت و توانست تشیع و فرقه‌های آن را با هم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فِرَق مختلف اسلامی را تشویق نمود که اختلاف جزئی را کنار نهاده و در اصول،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شیخ مفید متجاوز از دویست جلد تألیف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شبِ جمعه سوّمِ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310"/>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 جنازه او را تشییع کردند و وی را در مقابر قریش نزدیک ضریح حضرت جوادعلیه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رسالتِ انبیاء، تربیت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w:t>
      </w:r>
      <w:r>
        <w:rPr>
          <w:rStyle w:val="FootnoteAnchor"/>
          <w:rtl w:val="true"/>
        </w:rPr>
        <w:footnoteReference w:id="1311"/>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سپس او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آن گونه که کتاب خدا را می‌آموختید و درس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با دانا یکی نیست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ءَانَاءَ الَّیْلِ ساجِداً وَ قَائماً یحْذَرُ الاَخِرَةَ وَ یَرْجُوا رَحْمَةَ رَبِّهِ‌قُلْ هَلْ یَستَوِی الَّذِینَ یَعْلَمُونَ وَ الَّذِینَ لا یَعْلَمُونَ إِنَّمَا یَتَذَکَّرُ أُولُوا الأَلْبابِ؛</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w:t>
      </w:r>
    </w:p>
    <w:p>
      <w:pPr>
        <w:pStyle w:val="BookText"/>
        <w:rPr/>
      </w:pPr>
      <w:r>
        <w:rPr>
          <w:rFonts w:ascii="IRNazanin" w:hAnsi="IRNazanin" w:eastAsia="IRNazanin"/>
          <w:color w:val="111111"/>
          <w:sz w:val="28"/>
          <w:sz w:val="28"/>
          <w:szCs w:val="28"/>
          <w:rtl w:val="true"/>
          <w:lang w:bidi="fa-IR"/>
        </w:rPr>
        <w:t>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دین آموزی</w:t>
      </w:r>
    </w:p>
    <w:p>
      <w:pPr>
        <w:pStyle w:val="BookText"/>
        <w:rPr/>
      </w:pP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لَواُتِیتُ بِشابٍّ مِن شَبابِ الشِّیعَةِ لا یَتَفَقَّهُ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لاَدَّبتُهُ؛</w:t>
      </w:r>
      <w:r>
        <w:rPr>
          <w:rStyle w:val="FootnoteAnchor"/>
          <w:rtl w:val="true"/>
        </w:rPr>
        <w:footnoteReference w:id="1313"/>
      </w:r>
      <w:r>
        <w:rPr>
          <w:rFonts w:ascii="IRNazanin" w:hAnsi="IRNazanin" w:eastAsia="IRNazanin"/>
          <w:color w:val="111111"/>
          <w:sz w:val="28"/>
          <w:sz w:val="28"/>
          <w:szCs w:val="28"/>
          <w:rtl w:val="true"/>
          <w:lang w:bidi="fa-IR"/>
        </w:rPr>
        <w:t xml:space="preserve">اگر جوان شیعه‌ای را نزد من بیاورند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نمی‌آموزد، او را تأدیب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کیست؟</w:t>
      </w:r>
    </w:p>
    <w:p>
      <w:pPr>
        <w:pStyle w:val="BookText"/>
        <w:rPr/>
      </w:pPr>
      <w:r>
        <w:rPr>
          <w:rFonts w:ascii="Amiri" w:hAnsi="Amiri" w:eastAsia="Amiri" w:cs="Amiri"/>
          <w:color w:val="111111"/>
          <w:sz w:val="28"/>
          <w:sz w:val="28"/>
          <w:szCs w:val="28"/>
          <w:rtl w:val="true"/>
          <w:lang w:bidi="ar-SA"/>
        </w:rPr>
        <w:t>عَنْ أَبِی الْحَسَنِ مُوسَی‌علیه السلام قَالَ دَخَلَ رَسُولُ اللَّهِ‌صلی الله علیه وآله الْمَسْجِدَ فَإِذَا جَمَاعَةٌ قَدْ أَطَافُوا بِرَجُلٍ فَقَالَ مَا هَذَا فَقِیلَ عَلَّامَةٌ فَقَالَ وَ مَا الْعَلَّامَةُ فَقَالُوا لَهُ أَعْلَمُ النَّاسِ بِأَنْسَابِ الْعَرَبِ وَ وَقَائِعِهَا وَ أَیَّامِ الْجَاهِلِیَّةِ وَ الْأَشْعَارِ الْعَرَبِیَّةِ قَالَ فَقَالَ النَّبِیُ‌صلی الله علیه وآله ذَاکَ عِلْمٌ لَا یَضُرُّ مَنْ جَهِلَهُ وَ لَا یَنْفَعُ مَنْ عَلِمَهُ ثُمَّ قَالَ النَّبِیُ‌صلی الله علیه وآله إِنَّمَا الْعِلْمُ ثَلَاثَةٌ آیَةٌ مُحْکَمَةٌ أَوْ فَرِیضَةٌ عَادِلَةٌ أَوْ سُنَّةٌ قَائِمَةٌ وَ مَا خَلَاهُنَّ فَهُوَ فَضْلٌ؛</w:t>
      </w:r>
      <w:r>
        <w:rPr>
          <w:rStyle w:val="FootnoteAnchor"/>
          <w:rtl w:val="true"/>
        </w:rPr>
        <w:footnoteReference w:id="1314"/>
      </w: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مسجد وارد شد و ناگاه گروهی را دید که گِرد مردی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خبر است؟ گفتند این شخص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گفتند درباره دودمان عرب و رویدادهای ایشان و روزگار جاهلیت و اشعار عرب و عربی فصیح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دانشی است که آنکه نمی‌داند ضرر نکند و آنکه می‌داند بهره‌ای نبرد؛ سپس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واقعی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فریضه 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فضیلت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زمان عجل اللَّه تعالی فرجه الشریف به شیخ مفیدقدس سره</w:t>
      </w:r>
    </w:p>
    <w:p>
      <w:pPr>
        <w:pStyle w:val="BookText"/>
        <w:rPr/>
      </w:pPr>
      <w:r>
        <w:rPr>
          <w:rFonts w:ascii="IRNazanin" w:hAnsi="IRNazanin" w:eastAsia="IRNazanin"/>
          <w:color w:val="111111"/>
          <w:sz w:val="28"/>
          <w:sz w:val="28"/>
          <w:szCs w:val="28"/>
          <w:rtl w:val="true"/>
          <w:lang w:bidi="fa-IR"/>
        </w:rPr>
        <w:t xml:space="preserve">مرحوم طبرسی قدس سره نقل می‌کند؛ در چند روز به آخر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نامه‌ای از طرف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شیخ مفیدقدس سره رسید که آورنده نامه گفته بود این نامه را از منطقه‌ای متّصل به حجاز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نامه خطاب به شیخ مفیدقدس سره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خداوند، سلام بر تو ای دوست با وفای ما در دین، که با علم و یقین به </w:t>
      </w:r>
    </w:p>
    <w:p>
      <w:pPr>
        <w:pStyle w:val="BookText"/>
        <w:rPr/>
      </w:pPr>
      <w:r>
        <w:rPr>
          <w:rFonts w:ascii="IRNazanin" w:hAnsi="IRNazanin" w:eastAsia="IRNazanin"/>
          <w:color w:val="111111"/>
          <w:sz w:val="28"/>
          <w:sz w:val="28"/>
          <w:szCs w:val="28"/>
          <w:rtl w:val="true"/>
          <w:lang w:bidi="fa-IR"/>
        </w:rPr>
        <w:t>ما اعتماد داری، ما به خاطر نعمت وجود تو، خدایی را که جز او خدایی نیست، سپاس می‌گوییم و از خداوند می‌خواهیم که بر مولای ما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شما که خداوند برای یاری حق توفیقت را زیاد کند و به خاطرِ صدق راستگویی ات در سخن گفتن از طرفِ ما، ثوابِ نیکو به شما عنایت کند، اعلان می‌داریم که به ما اجازه داده شد که شما را به افتخار مکاتبه با خویش مفتخر سازیم و تو را موظّف کنیم که هرآنچه از طرف ما به تو می‌رسد را، به دوستانِ ما که نزدِ تو هستند،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دوستان را با اطاعتی که از خدا می‌کنند، به عزّت برساند و با عنایت و محافظت خود مشکلات و گرفتاری‌های آنان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خواستن از خداوند در برابر دشمنان خدا، همان‌ها که از دین خارج شده‌اند، استقامت و مقاومت کن و به خواست خداوند، پیام‌های ما را که باعث آرامش روحی تو می‌شود، همان گونه که گفتیم به دوستانِ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براساس اراده خداوندی، در جایی سکونت داریم که دستِ ستمگران به ما نمی‌رسد و این به صلاح شیعیان است که تا مدّتی که فاجران در رأس حکومت هستند، ما از دیده‌ها پنهان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ما در همه حالات بر احوالات شما ناظریم و از امور تان اطّلاع لازم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اطّلاع داریم که برخی از شیعیان برخلاف گذشتگان، دچار لغزش هایی شده و به انجام خلاف هایی که گذشتگان از آن دوری می‌کرده‌اند، گرایش نشان می‌دهند و به پیمانی که از آنان گرفته شده است، وفادار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نمی‌دانند که ما ناظر بر اعمال شما هستیم و شما را رها نکردیم و فراموش ننموده ایم و اگر تحتِ رعایت و حمایت ما نبودید، از هر طرف دشمن بر شما هجوم می‌آورد و همه شما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تقوای الهی پیشه کنید و در گرفتاری‌هایی که بر شما رو آورده است، از ما راه فرار از فتنه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فتنه‌ای که هر کس مرگش رسیده باشد، از آن به سلامت بیرون نمی‌رود و نیز هر کس به آرزویش رسیده باشد، هر چند دلش بخواهد به کناری باشد و در فتنه وارد نشود، هرگز از آن به سلامت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فتنه و گرفتاری، نشانه شروع قیام ما و اطاعت و فرمان پذیری شما در برابر امر و نهی ماست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نورش را به کمال مطلوب می‌رساند، هر چند که کافران خوششان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پیش گرفتن تقیّه بر اساسِ موازین شرعی، از فتنه‌هایی نظیر برافروخته شدن </w:t>
      </w:r>
    </w:p>
    <w:p>
      <w:pPr>
        <w:pStyle w:val="BookText"/>
        <w:rPr/>
      </w:pPr>
      <w:r>
        <w:rPr>
          <w:rFonts w:ascii="IRNazanin" w:hAnsi="IRNazanin" w:eastAsia="IRNazanin"/>
          <w:color w:val="111111"/>
          <w:sz w:val="28"/>
          <w:sz w:val="28"/>
          <w:szCs w:val="28"/>
          <w:rtl w:val="true"/>
          <w:lang w:bidi="fa-IR"/>
        </w:rPr>
        <w:t xml:space="preserve">آتش جاهلیّت، که از تعصّب و نژادپرستی بنی امیّه سرچشمه می‌گیرد و باعث وحشت گروه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در این فتنه‌ها از راه حل‌های شبهه‌ناک استفاده نکند و در حرکتش در راهی که باعث خشنودی ماست، حرکت کند، من نجاتَش از گرفتاری را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ماه جمادی الاوّلی همین سال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حوادثی که در این ماه رخ می‌دهد، درس لازم را بگیرید و هوشیاری تان را برای مقابله با حوادثِ بعدی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آشکار آسمانی برای شما پدیدار می‌گردد و نمونه زمینی آن نیز رخ می‌دهد و در مشرق زمین حوادثی اندوهبار و دلگیر کننده رخ می‌دهد و گروهی که از اسلام خارج شده‌اند، بر عراق مسلّط می‌گردند و به خاطر رفتار ناشایست آنان، سختی زندگی و قحطی در عراق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مرگِ یکی از سر کردگانِ طاغوت، سختی و محنت مردم پایان می‌یابد و با مرگِ آن رهبر اشرار، مؤمنان پرهیزگار خشنود می‌گردند و برای آرزومندان و علاقه‌مندان از سراسر عالم، سفر حج میسّر و آسان می‌شود، البتّه ما برای مقابله با مشکلات و باز شدن راه حج و ایجاد وحدت بین شیعیان، نقش خاصّ خودمان را داریم که به موقع اجراء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که هر شخصی باید کاری انجام دهد که باعث تقرّب او به ما می‌گردد و از انجام کارهایی که باعث ناخشنودی و غضِب ما می‌گردد، دوری کند، زیرا امرِ ظهورِ ما ناگهانی و بدون زمان از پیش تعیین شده، فرا می‌رسد و آن هم زمانی است که توبه دردی از جنایتکاران دوا نمی‌کند و راه گریز از مجازات‌های 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 رسیدن به کمالِ رشد را به تو الهام کند و به رحمت خودش توفیق را رفیقت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نامه با خطّ مبارک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سفارش برای حفظ این نامه و مضامین آن از دسترس بیگانگان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ما به تو بود، ای دوست و برادری که دوستی با ما را با اخلاص برگزیده و انتخاب کرده‌ای و یارِ باوفای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دیدبانی خویش که هرگز خواب در آن راه ندارد، از تو محافظت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ما را نگهدار و عین دست خطّ ما به آن گونه که نوشتیم را به کسی نشان نده و مطالب آن را به کسانی که اعتماد می‌کنی،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بر عمل به مضمون نامه ما </w:t>
      </w:r>
    </w:p>
    <w:p>
      <w:pPr>
        <w:pStyle w:val="BookText"/>
        <w:rPr/>
      </w:pPr>
      <w:r>
        <w:rPr>
          <w:rFonts w:ascii="IRNazanin" w:hAnsi="IRNazanin" w:eastAsia="IRNazanin"/>
          <w:color w:val="111111"/>
          <w:sz w:val="28"/>
          <w:sz w:val="28"/>
          <w:szCs w:val="28"/>
          <w:rtl w:val="true"/>
          <w:lang w:bidi="fa-IR"/>
        </w:rPr>
        <w:t>توصیه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بر خاندان پاکش باد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نامه‌ای با دست خطّ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بزرگواری که راه حق به تو الهام شده است، این نامه ماست که برایَت با خطِّ خودمان و خطِّ شخصِ مورد اعتماد مان برای شما نوشته‌ایم، این نامه را از دیگران مخفی کن و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نمونه از روی آن نسخه برداری کن تا بتوانی به اطّلاع کسانی که از دوستانِ تو باشند و به ولایت مداری آنها اعتماد کنی،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دعای ما، همه آن دوستان را دور هم جمع کند و وحدت آنان را حفظ کند، ان شاء اللَّه و سپاس مخصوص خداوند است و درود بر مولای ما محمّدصلی الله علیه وآله و بر خاندان پاک او باد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عالمان با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دُعِیَ فی ملکوتِ السّموات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Style w:val="FootnoteAnchor"/>
          <w:rtl w:val="true"/>
        </w:rPr>
        <w:footnoteReference w:id="1317"/>
      </w:r>
      <w:r>
        <w:rPr>
          <w:rFonts w:ascii="IRNazanin" w:hAnsi="IRNazanin" w:eastAsia="IRNazanin"/>
          <w:color w:val="111111"/>
          <w:sz w:val="28"/>
          <w:sz w:val="28"/>
          <w:szCs w:val="28"/>
          <w:rtl w:val="true"/>
          <w:lang w:bidi="fa-IR"/>
        </w:rPr>
        <w:t>هر کس دانش آموزد و آن را به کار بندد و برای خدا به دیگران بیاموزد، در ملکوت آسمانها به بزرگی یاد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دانش فرا گرفت و برای خدا به آن عمل کرد و برای خدا به دیگران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ارثِ انبیاء</w:t>
      </w:r>
    </w:p>
    <w:p>
      <w:pPr>
        <w:pStyle w:val="BookText"/>
        <w:rPr/>
      </w:pPr>
      <w:r>
        <w:rPr>
          <w:rFonts w:ascii="IRNazanin" w:hAnsi="IRNazanin" w:eastAsia="IRNazanin"/>
          <w:color w:val="111111"/>
          <w:sz w:val="28"/>
          <w:sz w:val="28"/>
          <w:szCs w:val="28"/>
          <w:rtl w:val="true"/>
          <w:lang w:bidi="fa-IR"/>
        </w:rPr>
        <w:t>علم و دانش، جمله ارث انبیاست</w:t>
      </w:r>
    </w:p>
    <w:p>
      <w:pPr>
        <w:pStyle w:val="BookText"/>
        <w:rPr/>
      </w:pPr>
      <w:r>
        <w:rPr>
          <w:rFonts w:ascii="IRNazanin" w:hAnsi="IRNazanin" w:eastAsia="IRNazanin"/>
          <w:color w:val="111111"/>
          <w:sz w:val="28"/>
          <w:sz w:val="28"/>
          <w:szCs w:val="28"/>
          <w:rtl w:val="true"/>
          <w:lang w:bidi="fa-IR"/>
        </w:rPr>
        <w:t>انبیاء را علم، از نزد خداست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دل و چکامه خوان سفره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چادر سیاهش را بر دیده‌ها می‌افکند و آنها را در سیّال خواب فرو می‌برد، دیدگان هماره بیدارش، اندکی خفته، سپس بر می‌خاست و بر سفره نیایش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 از عشق می‌گسترد و آن گاه دوباره به ملاقات کتاب‌ها و مسائل حل نشده اش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شبانه روزی و پیاپی بیش از دویست دست نوشته است که گویای عمری پر تلاش و حیاتی بی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شاگردانی که در مکتب او درس آموختند و به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رسیدند، خود حکایت از گستردگی دانش او در زمینه‌های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 و به خدمت اسلام و شیعه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علمی‌اش اندیشمندان مکتب‌های مختلف را به ثنا گویی خود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رجال و تراجم، از شیعه و سنی زبان به ستایش وی گشودند و هر کدام به گوشه‌ای از حیات تابناک این ستاره پر فروغ و این دانشمند سترگ، اشارتی داشتند و در آثار خود، مشتی از خروارها دانش او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قلم روان و پویای خود را در اثبات ولایت مولای متقیان علی‌علیه السلام، زندگانی نورانی اهل‌بیت‌علیهم السلام و نیز درباره غیبت آن سوار سپید پوش، که از مغرب طلوع خواهد کرد نیز بکار گرفت و گلبرگ‌های زیبا و خاطره انگیزی از گلستان دانش خود بر جای گذاشت و سرانجام در شامگاه سوم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بدرود حیات گفت و در جوار ملکوتی امام موسی کاظم‌علیه السلام در کاظمین رخ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روحش شاد و نامش جاوید باد</w:t>
      </w:r>
      <w:r>
        <w:rPr>
          <w:rFonts w:eastAsia="IRNazanin" w:cs="IRNazanin"/>
          <w:color w:val="111111"/>
          <w:sz w:val="28"/>
          <w:szCs w:val="28"/>
          <w:rtl w:val="true"/>
          <w:lang w:bidi="fa-IR"/>
        </w:rPr>
        <w:t xml:space="preserve">! </w:t>
      </w:r>
      <w:bookmarkStart w:id="937" w:name="pg880_5054"/>
    </w:p>
    <w:p>
      <w:pPr>
        <w:pStyle w:val="Heading4"/>
        <w:numPr>
          <w:ilvl w:val="3"/>
          <w:numId w:val="1"/>
        </w:numPr>
        <w:rPr/>
      </w:pPr>
      <w:bookmarkStart w:id="938" w:name="__RefHeading___Toc61770_373438147"/>
      <w:bookmarkStart w:id="939" w:name="_Toc367"/>
      <w:bookmarkEnd w:id="937"/>
      <w:bookmarkEnd w:id="938"/>
      <w:r>
        <w:rPr>
          <w:rtl w:val="true"/>
        </w:rPr>
        <w:t>آخر ذی القعده</w:t>
      </w:r>
      <w:bookmarkEnd w:id="939"/>
    </w:p>
    <w:p>
      <w:pPr>
        <w:pStyle w:val="Heading5"/>
        <w:numPr>
          <w:ilvl w:val="4"/>
          <w:numId w:val="1"/>
        </w:numPr>
        <w:rPr/>
      </w:pPr>
      <w:bookmarkStart w:id="940" w:name="__RefHeading___Toc61772_373438147"/>
      <w:bookmarkStart w:id="941" w:name="_Toc368"/>
      <w:bookmarkEnd w:id="940"/>
      <w:r>
        <w:rPr>
          <w:rtl w:val="true"/>
        </w:rPr>
        <w:t xml:space="preserve">شهادت امام جوادعلیه السلام </w:t>
      </w:r>
      <w:r>
        <w:rPr>
          <w:rtl w:val="true"/>
        </w:rPr>
        <w:t>(</w:t>
      </w:r>
      <w:r>
        <w:rPr/>
        <w:t>220</w:t>
      </w:r>
      <w:r>
        <w:rPr>
          <w:rtl w:val="true"/>
        </w:rPr>
        <w:t xml:space="preserve"> </w:t>
      </w:r>
      <w:r>
        <w:rPr>
          <w:rtl w:val="true"/>
        </w:rPr>
        <w:t>هجری قمری</w:t>
      </w:r>
      <w:r>
        <w:rPr>
          <w:rtl w:val="true"/>
        </w:rPr>
        <w:t>)</w:t>
      </w:r>
      <w:bookmarkEnd w:id="941"/>
    </w:p>
    <w:p>
      <w:pPr>
        <w:pStyle w:val="BookText"/>
        <w:rPr/>
      </w:pPr>
      <w:r>
        <w:rPr>
          <w:rFonts w:ascii="IRNazanin" w:hAnsi="IRNazanin" w:eastAsia="IRNazanin"/>
          <w:color w:val="111111"/>
          <w:sz w:val="28"/>
          <w:sz w:val="28"/>
          <w:szCs w:val="28"/>
          <w:rtl w:val="true"/>
          <w:lang w:bidi="fa-IR"/>
        </w:rPr>
        <w:t xml:space="preserve">امام جوادعلیه السلام در سن هشت سالگی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امامت شیعیان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تعجّب و کنجکاوی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در میان گذاشتن سؤالات و مسائل خود با ایشان پی به حقانیت این امام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وقت نیز برای امتحان وی جلسات متعددی ترتیب داد و در این جلسات دانشمندان اسلامی سؤالات متعددی در فقه و کلام و … از وی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مأمون را از علم و دانش این نوجوان آگاه ساخت و تصمیم گرفت دخترش را برای ملاحظات سیاسی به عقد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شاگردانی تربیت نمود که اهل عبادت و صاحب علم گشتند؛ مردانی چون علی بن مهزیار، احمد بن محمد بزنطی، زکریا بن آدم، محمد بن اسماعیل بن یزیع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ایشان منحصر به امور علمی و مباحثات نمی‌گشت، به حال نیازمندان رسیدگی می‌کرد، مراقب حال یاران بود و جویای احوال ایشان بود و در مشکلات آنها را یاری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نامه، شیعیان در بلاد اسلامی با وی در تماس بودند و سؤالات خویش را مطرح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131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جوادعلیه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بِسَرائِرِکُم و ظَواهِرِکُم و ما أنتُم صائِرونَ إلَیهِ؛</w:t>
      </w:r>
      <w:r>
        <w:rPr>
          <w:rStyle w:val="FootnoteAnchor"/>
          <w:rtl w:val="true"/>
        </w:rPr>
        <w:footnoteReference w:id="1319"/>
      </w:r>
      <w:r>
        <w:rPr>
          <w:rFonts w:ascii="IRNazanin" w:hAnsi="IRNazanin" w:eastAsia="IRNazanin"/>
          <w:color w:val="111111"/>
          <w:sz w:val="28"/>
          <w:sz w:val="28"/>
          <w:szCs w:val="28"/>
          <w:rtl w:val="true"/>
          <w:lang w:bidi="fa-IR"/>
        </w:rPr>
        <w:t>من از نهان و آشکار شما و فرجامی که به سوی آن می‌روید، آگاه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جوادعلیه السلام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فَیبکِی لَهُ و عَلَیهِ أهلُ السَّماءِ و یَغضَبُ اللَّهُ عَلی </w:t>
      </w:r>
    </w:p>
    <w:p>
      <w:pPr>
        <w:pStyle w:val="BookText"/>
        <w:rPr/>
      </w:pPr>
      <w:r>
        <w:rPr>
          <w:rFonts w:ascii="Amiri" w:hAnsi="Amiri" w:eastAsia="Amiri" w:cs="Amiri"/>
          <w:color w:val="111111"/>
          <w:sz w:val="28"/>
          <w:sz w:val="28"/>
          <w:szCs w:val="28"/>
          <w:rtl w:val="true"/>
          <w:lang w:bidi="ar-SA"/>
        </w:rPr>
        <w:t>عَدوِّهِ و ظالِمِهِ فلا یَلبَثُ إلاّ یَسیراً حَتّی یُعَجِّلُ اللَّهُ بِهِ إِلی عَذابِهِ الأَلیمِ و عِقابِهِ الشَّدیدِ</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امام جوادعلیه السلام مظلومانه کشته می‌شود، و ساکنان آسمان بر او می‌گریند و مرثیه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دشمن و ستم کننده بر او خشم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کوتاه در دنیا نمی‌ماند، تا آنکه خداوند به زودی دشمن او را به عذابی دردناک و کیفری سخت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امام جوادعلیه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الجوادعلیه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الصّابرُ و الفاضلُ و قُرَّةُ أعیُنِ المُؤمِنینَ و غَیظُ المُلحدینَ؛</w:t>
      </w:r>
      <w:r>
        <w:rPr>
          <w:rStyle w:val="FootnoteAnchor"/>
          <w:rtl w:val="true"/>
        </w:rPr>
        <w:footnoteReference w:id="1321"/>
      </w:r>
      <w:r>
        <w:rPr>
          <w:rFonts w:ascii="IRNazanin" w:hAnsi="IRNazanin" w:eastAsia="IRNazanin"/>
          <w:color w:val="111111"/>
          <w:sz w:val="28"/>
          <w:sz w:val="28"/>
          <w:szCs w:val="28"/>
          <w:rtl w:val="true"/>
          <w:lang w:bidi="fa-IR"/>
        </w:rPr>
        <w:t>او راستگو، شکیبا، دارای فضیلت، نور چشم مؤمنان و مایه خشم ملحدان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قاتل امام رضاعلیه السلام</w:t>
      </w:r>
    </w:p>
    <w:p>
      <w:pPr>
        <w:pStyle w:val="BookText"/>
        <w:rPr/>
      </w:pPr>
      <w:r>
        <w:rPr>
          <w:rFonts w:ascii="IRNazanin" w:hAnsi="IRNazanin" w:eastAsia="IRNazanin"/>
          <w:color w:val="111111"/>
          <w:sz w:val="28"/>
          <w:sz w:val="28"/>
          <w:szCs w:val="28"/>
          <w:rtl w:val="true"/>
          <w:lang w:bidi="fa-IR"/>
        </w:rPr>
        <w:t xml:space="preserve">هنگامی که مأمون، امام هشتم‌علیه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یکی از دخترهایش را به عقد امام جوادعلیه السلام درآورد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وسوسه‌های معتصم، ام الفضل با زهری که به طور مرموزانه‌ای به امام‌علیه السلام خوراند، او را به شهادت رساند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امّ الفضل، نزدِ امام دارای احترامی نبود و به علاوه فرزند دار نیز نمی‌شد، بنابراین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پدرش مأمون نامه‌ای نوشت و ضمن آن از امام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کنیز دارد و توجّهی به من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 دخترش ام الفضل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عقد ابوجعفر در نیاوردیم که حلالی را به او حرام کنیم، دیگر از این شکایتها نکن</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خاطره‌ای عجیب از ام الفضل</w:t>
      </w:r>
    </w:p>
    <w:p>
      <w:pPr>
        <w:pStyle w:val="BookText"/>
        <w:rPr/>
      </w:pPr>
      <w:r>
        <w:rPr>
          <w:rFonts w:ascii="IRNazanin" w:hAnsi="IRNazanin" w:eastAsia="IRNazanin"/>
          <w:color w:val="111111"/>
          <w:sz w:val="28"/>
          <w:sz w:val="28"/>
          <w:szCs w:val="28"/>
          <w:rtl w:val="true"/>
          <w:lang w:bidi="fa-IR"/>
        </w:rPr>
        <w:t xml:space="preserve">از حکایات بسیار عجیبی که در تاریخ نقل شده است این است که دختر امام رضاعلیه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جوادعلیه السلام، امّ‌الفضل برایم تعریف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 بزرگوار بسیار حسّاس بودم و مراقب اوضاع و احوال حضرتش بودم، و از تزویج او با دیگری رنج می‌بردم و هر وقت به پدرم شکایت می‌کردم،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را کنترل کن و با فرزندِ رسول خدا مدارا کن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دختری به خانه ما آمد که خودش را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امام جوادعلیه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آنچنان ناراحت شدم که خواستم سر به بیابان بگذارم و فریاد برآورم؛ امّا تحمل کردم و از میهمان تازه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جریان را به پدرم اطلاع دادم، او در حالی که مست بود، شمشیرش را برداشت و سوگند یاد کرد که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سوگند ناراحت و پشیمان شدم؛ ولی کار از کار گذشته بود، پدر من که در حال مستی بود و عقلش را از دست داده بود، به امام جوادعلیه السلام حمله کرد و مرتّب بر تن او می‌زد، من نیز از ترس خانه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به هوش آمد و ماجرای حمله اش را به امام جوادعلیه السلام فهمید،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مفتضح شدیم و آبرویم لکّه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مضطرب شد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امام جوادعلیه السلام اطلاع حاصل کرد که او زنده است و شمشیرهای مأمون در پیکر آن حضرت مؤثر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شنیدن سلامتی حضرت، گروهی را جهت عذرخواهی خدمت امام‌علیه السلام فرستاد و همراه آنان مبلغ بیست هزار دینار به او اهداء کرد و دخترش را تهدید نمود که دیگر سخنی از شوهرش اظهار نکند و با خدا پیمان بست که شراب ننوشد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همیشه از این کار شیطانی شرمنده بود و در عین حال تعجّب می‌کرد که چگونه امام جوادعلیه السلام زنده مانده است؟ چون یاسر خادم سخنان مأمون را رسانید، 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 اَنَّ لی ناصراً و حاجزاً یَحْجُزُ بینی و بینهُ؟</w:t>
      </w:r>
      <w:r>
        <w:rPr>
          <w:rStyle w:val="FootnoteAnchor"/>
          <w:rtl w:val="true"/>
        </w:rPr>
        <w:footnoteReference w:id="1324"/>
      </w:r>
      <w:r>
        <w:rPr>
          <w:rFonts w:ascii="IRNazanin" w:hAnsi="IRNazanin" w:eastAsia="IRNazanin"/>
          <w:color w:val="111111"/>
          <w:sz w:val="28"/>
          <w:sz w:val="28"/>
          <w:szCs w:val="28"/>
          <w:rtl w:val="true"/>
          <w:lang w:bidi="fa-IR"/>
        </w:rPr>
        <w:t>آیا مأمون با این همه ستمگری‌ها و سپس عذرخواهی ها نمی‌داند که برای من یاوری است که او از شرّ اینها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بنابر آن شهادت امام جوادعلیه السلام به دست ام الفضل رخ داد، معتصم نیز مانند سایر خلفاء که غاصبانه مسند خلافت که حق معصومان‌علیهم السلام را غصب کرده بود از موقعیّت اجتماعی امام‌علیه السلام ترسید و امام‌علیه السلام را به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اقامت امام‌علیه السلام در سامراء شدیداً از طرف معتصم تحت نظر بود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چگونگی شهادت امام جوادعلیه السلام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قول مشهور امام جوادعلیه السلام در سن بیست و پنج سالگی در آخر ذی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مأمون دختر خود، ام الفضل را به ازدواج آن حضرت در آورد، همواره کینه امام‌علیه السلام در دل همسر بی وفایش شدت یافت و سرانجام با خوراندن زهر به آن حضرت، امام‌علیه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احوالات ام الفضل گذشت، به خاطر سیرت ناپاکی که داشت، چندان دل خوشی نسبت به امام‌علیه السلام نداشت و از شواهد بر می‌آید که چون امام به شهادت رسید، ام الفضل به دربار خلیفه وقت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شهادت آن حضرت به دستور او بوده است</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از سوز تشنگی جگر من کباب شد</w:t>
      </w:r>
    </w:p>
    <w:p>
      <w:pPr>
        <w:pStyle w:val="BookText"/>
        <w:rPr/>
      </w:pPr>
      <w:r>
        <w:rPr>
          <w:rFonts w:ascii="IRNazanin" w:hAnsi="IRNazanin" w:eastAsia="IRNazanin"/>
          <w:color w:val="111111"/>
          <w:sz w:val="28"/>
          <w:sz w:val="28"/>
          <w:szCs w:val="28"/>
          <w:rtl w:val="true"/>
          <w:lang w:bidi="fa-IR"/>
        </w:rPr>
        <w:t>آبم بده که پیکرم از زهر آب شد</w:t>
      </w:r>
    </w:p>
    <w:p>
      <w:pPr>
        <w:pStyle w:val="BookText"/>
        <w:rPr/>
      </w:pPr>
      <w:r>
        <w:rPr>
          <w:rFonts w:ascii="IRNazanin" w:hAnsi="IRNazanin" w:eastAsia="IRNazanin"/>
          <w:color w:val="111111"/>
          <w:sz w:val="28"/>
          <w:sz w:val="28"/>
          <w:szCs w:val="28"/>
          <w:rtl w:val="true"/>
          <w:lang w:bidi="fa-IR"/>
        </w:rPr>
        <w:t>رحمی نما به نوجوانیم ای ام فضل</w:t>
      </w:r>
    </w:p>
    <w:p>
      <w:pPr>
        <w:pStyle w:val="BookText"/>
        <w:rPr/>
      </w:pPr>
      <w:r>
        <w:rPr>
          <w:rFonts w:ascii="IRNazanin" w:hAnsi="IRNazanin" w:eastAsia="IRNazanin"/>
          <w:color w:val="111111"/>
          <w:sz w:val="28"/>
          <w:sz w:val="28"/>
          <w:szCs w:val="28"/>
          <w:rtl w:val="true"/>
          <w:lang w:bidi="fa-IR"/>
        </w:rPr>
        <w:t>خاموش شمع زندگیم در شباب شد</w:t>
      </w:r>
    </w:p>
    <w:p>
      <w:pPr>
        <w:pStyle w:val="BookText"/>
        <w:rPr/>
      </w:pPr>
      <w:r>
        <w:rPr>
          <w:rFonts w:ascii="IRNazanin" w:hAnsi="IRNazanin" w:eastAsia="IRNazanin"/>
          <w:color w:val="111111"/>
          <w:sz w:val="28"/>
          <w:sz w:val="28"/>
          <w:szCs w:val="28"/>
          <w:rtl w:val="true"/>
          <w:lang w:bidi="fa-IR"/>
        </w:rPr>
        <w:t>جان می‌دهم به کنج حجره بغداد تشنه لب</w:t>
      </w:r>
    </w:p>
    <w:p>
      <w:pPr>
        <w:pStyle w:val="BookText"/>
        <w:rPr/>
      </w:pPr>
      <w:r>
        <w:rPr>
          <w:rFonts w:ascii="IRNazanin" w:hAnsi="IRNazanin" w:eastAsia="IRNazanin"/>
          <w:color w:val="111111"/>
          <w:sz w:val="28"/>
          <w:sz w:val="28"/>
          <w:szCs w:val="28"/>
          <w:rtl w:val="true"/>
          <w:lang w:bidi="fa-IR"/>
        </w:rPr>
        <w:t>قلب رضا ز داغ جوانش کباب شد</w:t>
      </w:r>
    </w:p>
    <w:p>
      <w:pPr>
        <w:pStyle w:val="BookText"/>
        <w:rPr/>
      </w:pPr>
      <w:r>
        <w:rPr>
          <w:rFonts w:ascii="IRNazanin" w:hAnsi="IRNazanin" w:eastAsia="IRNazanin"/>
          <w:color w:val="111111"/>
          <w:sz w:val="28"/>
          <w:sz w:val="28"/>
          <w:szCs w:val="28"/>
          <w:rtl w:val="true"/>
          <w:lang w:bidi="fa-IR"/>
        </w:rPr>
        <w:t>چگونگی دفنِ آن حضرت</w:t>
      </w:r>
    </w:p>
    <w:p>
      <w:pPr>
        <w:pStyle w:val="BookText"/>
        <w:rPr/>
      </w:pPr>
      <w:r>
        <w:rPr>
          <w:rFonts w:ascii="IRNazanin" w:hAnsi="IRNazanin" w:eastAsia="IRNazanin"/>
          <w:color w:val="111111"/>
          <w:sz w:val="28"/>
          <w:sz w:val="28"/>
          <w:szCs w:val="28"/>
          <w:rtl w:val="true"/>
          <w:lang w:bidi="fa-IR"/>
        </w:rPr>
        <w:t>پس از شهادت امام جوادعلیه السلام، بدن پاک و مطهّرِ آن حضرت را غسل دادند و بر آن نماز خواندند، در ظاهر واثق باللَّه؛ ولی در واقع امام هادی‌علیه السلام بر بدنِ پدر بزرگوار خود نماز خواند، و سپس آن بدنِ مطهّر را در کاظمین در کنار جدش موسی بن جعفر به خاک سپردند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مرحوم شیخ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همیشه همراه امام هادی‌علیه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نشسته بودیم، ناگهان در چهره امام هادی‌علیه السلام که کودک بود، تغییری به وجود آمد؛ پس برخاست و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صدای شیون و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حضرت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الان پدر بزرگوارم را به شهادت رساندند …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سوز آه</w:t>
      </w:r>
    </w:p>
    <w:p>
      <w:pPr>
        <w:pStyle w:val="BookText"/>
        <w:rPr/>
      </w:pPr>
      <w:r>
        <w:rPr>
          <w:rFonts w:ascii="IRNazanin" w:hAnsi="IRNazanin" w:eastAsia="IRNazanin"/>
          <w:color w:val="111111"/>
          <w:sz w:val="28"/>
          <w:sz w:val="28"/>
          <w:szCs w:val="28"/>
          <w:rtl w:val="true"/>
          <w:lang w:bidi="fa-IR"/>
        </w:rPr>
        <w:t>به روی خاک چنان ناله از جفا می‌زد</w:t>
      </w:r>
    </w:p>
    <w:p>
      <w:pPr>
        <w:pStyle w:val="BookText"/>
        <w:rPr/>
      </w:pPr>
      <w:r>
        <w:rPr>
          <w:rFonts w:ascii="IRNazanin" w:hAnsi="IRNazanin" w:eastAsia="IRNazanin"/>
          <w:color w:val="111111"/>
          <w:sz w:val="28"/>
          <w:sz w:val="28"/>
          <w:szCs w:val="28"/>
          <w:rtl w:val="true"/>
          <w:lang w:bidi="fa-IR"/>
        </w:rPr>
        <w:t>که سوز آه وی آتش به ما سوا می‌زد</w:t>
      </w:r>
    </w:p>
    <w:p>
      <w:pPr>
        <w:pStyle w:val="BookText"/>
        <w:rPr/>
      </w:pPr>
      <w:r>
        <w:rPr>
          <w:rFonts w:ascii="IRNazanin" w:hAnsi="IRNazanin" w:eastAsia="IRNazanin"/>
          <w:color w:val="111111"/>
          <w:sz w:val="28"/>
          <w:sz w:val="28"/>
          <w:szCs w:val="28"/>
          <w:rtl w:val="true"/>
          <w:lang w:bidi="fa-IR"/>
        </w:rPr>
        <w:t>به لب ز کینه بیگانه هیچ شکوه نداشت</w:t>
      </w:r>
    </w:p>
    <w:p>
      <w:pPr>
        <w:pStyle w:val="BookText"/>
        <w:rPr/>
      </w:pPr>
      <w:r>
        <w:rPr>
          <w:rFonts w:ascii="IRNazanin" w:hAnsi="IRNazanin" w:eastAsia="IRNazanin"/>
          <w:color w:val="111111"/>
          <w:sz w:val="28"/>
          <w:sz w:val="28"/>
          <w:szCs w:val="28"/>
          <w:rtl w:val="true"/>
          <w:lang w:bidi="fa-IR"/>
        </w:rPr>
        <w:t>ولیک داد ز بیداد آشنا می‌زد</w:t>
      </w:r>
    </w:p>
    <w:p>
      <w:pPr>
        <w:pStyle w:val="BookText"/>
        <w:rPr/>
      </w:pPr>
      <w:r>
        <w:rPr>
          <w:rFonts w:ascii="IRNazanin" w:hAnsi="IRNazanin" w:eastAsia="IRNazanin"/>
          <w:color w:val="111111"/>
          <w:sz w:val="28"/>
          <w:sz w:val="28"/>
          <w:szCs w:val="28"/>
          <w:rtl w:val="true"/>
          <w:lang w:bidi="fa-IR"/>
        </w:rPr>
        <w:t>شرار زهر ز یک سو لهیب غم یک سو</w:t>
      </w:r>
    </w:p>
    <w:p>
      <w:pPr>
        <w:pStyle w:val="BookText"/>
        <w:rPr/>
      </w:pPr>
      <w:r>
        <w:rPr>
          <w:rFonts w:ascii="IRNazanin" w:hAnsi="IRNazanin" w:eastAsia="IRNazanin"/>
          <w:color w:val="111111"/>
          <w:sz w:val="28"/>
          <w:sz w:val="28"/>
          <w:szCs w:val="28"/>
          <w:rtl w:val="true"/>
          <w:lang w:bidi="fa-IR"/>
        </w:rPr>
        <w:t>به جان و پیکرش آتش جدا جدا می‌زد</w:t>
      </w:r>
    </w:p>
    <w:p>
      <w:pPr>
        <w:pStyle w:val="BookText"/>
        <w:rPr/>
      </w:pPr>
      <w:r>
        <w:rPr>
          <w:rFonts w:ascii="IRNazanin" w:hAnsi="IRNazanin" w:eastAsia="IRNazanin"/>
          <w:color w:val="111111"/>
          <w:sz w:val="28"/>
          <w:sz w:val="28"/>
          <w:szCs w:val="28"/>
          <w:rtl w:val="true"/>
          <w:lang w:bidi="fa-IR"/>
        </w:rPr>
        <w:t>گذشت کار ز کار و نداشت کار به کس</w:t>
      </w:r>
    </w:p>
    <w:p>
      <w:pPr>
        <w:pStyle w:val="BookText"/>
        <w:rPr/>
      </w:pPr>
      <w:r>
        <w:rPr>
          <w:rFonts w:ascii="IRNazanin" w:hAnsi="IRNazanin" w:eastAsia="IRNazanin"/>
          <w:color w:val="111111"/>
          <w:sz w:val="28"/>
          <w:sz w:val="28"/>
          <w:szCs w:val="28"/>
          <w:rtl w:val="true"/>
          <w:lang w:bidi="fa-IR"/>
        </w:rPr>
        <w:t>در آن میانه فقط آب را صدا می‌کرد</w:t>
      </w:r>
    </w:p>
    <w:p>
      <w:pPr>
        <w:pStyle w:val="BookText"/>
        <w:rPr/>
      </w:pPr>
      <w:r>
        <w:rPr>
          <w:rFonts w:ascii="IRNazanin" w:hAnsi="IRNazanin" w:eastAsia="IRNazanin"/>
          <w:color w:val="111111"/>
          <w:sz w:val="28"/>
          <w:sz w:val="28"/>
          <w:szCs w:val="28"/>
          <w:rtl w:val="true"/>
          <w:lang w:bidi="fa-IR"/>
        </w:rPr>
        <w:t>صدای ناله وی هی ضعیفتر می‌شد</w:t>
      </w:r>
    </w:p>
    <w:p>
      <w:pPr>
        <w:pStyle w:val="BookText"/>
        <w:rPr/>
      </w:pPr>
      <w:r>
        <w:rPr>
          <w:rFonts w:ascii="IRNazanin" w:hAnsi="IRNazanin" w:eastAsia="IRNazanin"/>
          <w:color w:val="111111"/>
          <w:sz w:val="28"/>
          <w:sz w:val="28"/>
          <w:szCs w:val="28"/>
          <w:rtl w:val="true"/>
          <w:lang w:bidi="fa-IR"/>
        </w:rPr>
        <w:t>که پیک مرگ بر او از جنان صدا می‌زد</w:t>
      </w:r>
    </w:p>
    <w:p>
      <w:pPr>
        <w:pStyle w:val="BookText"/>
        <w:rPr/>
      </w:pPr>
      <w:r>
        <w:rPr>
          <w:rFonts w:ascii="IRNazanin" w:hAnsi="IRNazanin" w:eastAsia="IRNazanin"/>
          <w:color w:val="111111"/>
          <w:sz w:val="28"/>
          <w:sz w:val="28"/>
          <w:szCs w:val="28"/>
          <w:rtl w:val="true"/>
          <w:lang w:bidi="fa-IR"/>
        </w:rPr>
        <w:t>برون حجره همه پایکوب و دست افشان</w:t>
      </w:r>
    </w:p>
    <w:p>
      <w:pPr>
        <w:pStyle w:val="BookText"/>
        <w:rPr/>
      </w:pPr>
      <w:r>
        <w:rPr>
          <w:rFonts w:ascii="IRNazanin" w:hAnsi="IRNazanin" w:eastAsia="IRNazanin"/>
          <w:color w:val="111111"/>
          <w:sz w:val="28"/>
          <w:sz w:val="28"/>
          <w:szCs w:val="28"/>
          <w:rtl w:val="true"/>
          <w:lang w:bidi="fa-IR"/>
        </w:rPr>
        <w:t>درون حجره یکی بود و دست و پا می‌زد</w:t>
      </w:r>
    </w:p>
    <w:p>
      <w:pPr>
        <w:pStyle w:val="BookText"/>
        <w:rPr/>
      </w:pPr>
      <w:r>
        <w:rPr>
          <w:rFonts w:ascii="IRNazanin" w:hAnsi="IRNazanin" w:eastAsia="IRNazanin"/>
          <w:color w:val="111111"/>
          <w:sz w:val="28"/>
          <w:sz w:val="28"/>
          <w:szCs w:val="28"/>
          <w:rtl w:val="true"/>
          <w:lang w:bidi="fa-IR"/>
        </w:rPr>
        <w:t>ستاده خصم و جواد الائمه جان می‌داد</w:t>
      </w:r>
    </w:p>
    <w:p>
      <w:pPr>
        <w:pStyle w:val="BookText"/>
        <w:rPr/>
      </w:pPr>
      <w:r>
        <w:rPr>
          <w:rFonts w:ascii="IRNazanin" w:hAnsi="IRNazanin" w:eastAsia="IRNazanin"/>
          <w:color w:val="111111"/>
          <w:sz w:val="28"/>
          <w:sz w:val="28"/>
          <w:szCs w:val="28"/>
          <w:rtl w:val="true"/>
          <w:lang w:bidi="fa-IR"/>
        </w:rPr>
        <w:t>از او بپرس که زخم زبان چرا می‌زد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bookmarkStart w:id="942" w:name="pg880_5058"/>
    </w:p>
    <w:p>
      <w:pPr>
        <w:pStyle w:val="Heading3"/>
        <w:numPr>
          <w:ilvl w:val="2"/>
          <w:numId w:val="1"/>
        </w:numPr>
        <w:rPr/>
      </w:pPr>
      <w:bookmarkStart w:id="943" w:name="__RefHeading___Toc61774_373438147"/>
      <w:bookmarkStart w:id="944" w:name="_Toc369"/>
      <w:bookmarkEnd w:id="942"/>
      <w:bookmarkEnd w:id="943"/>
      <w:r>
        <w:rPr>
          <w:rtl w:val="true"/>
        </w:rPr>
        <w:t>ذی الحجة</w:t>
      </w:r>
      <w:bookmarkEnd w:id="944"/>
    </w:p>
    <w:p>
      <w:pPr>
        <w:pStyle w:val="Heading4"/>
        <w:numPr>
          <w:ilvl w:val="3"/>
          <w:numId w:val="1"/>
        </w:numPr>
        <w:rPr/>
      </w:pPr>
      <w:bookmarkStart w:id="945" w:name="__RefHeading___Toc61776_373438147"/>
      <w:bookmarkStart w:id="946" w:name="_Toc370"/>
      <w:bookmarkEnd w:id="945"/>
      <w:r>
        <w:rPr/>
        <w:t>1</w:t>
      </w:r>
      <w:r>
        <w:rPr>
          <w:rtl w:val="true"/>
        </w:rPr>
        <w:t xml:space="preserve"> </w:t>
      </w:r>
      <w:r>
        <w:rPr>
          <w:rtl w:val="true"/>
        </w:rPr>
        <w:t>ذی الحجة</w:t>
      </w:r>
      <w:bookmarkEnd w:id="946"/>
    </w:p>
    <w:p>
      <w:pPr>
        <w:pStyle w:val="Heading5"/>
        <w:numPr>
          <w:ilvl w:val="4"/>
          <w:numId w:val="1"/>
        </w:numPr>
        <w:rPr/>
      </w:pPr>
      <w:bookmarkStart w:id="947" w:name="__RefHeading___Toc61778_373438147"/>
      <w:bookmarkStart w:id="948" w:name="_Toc371"/>
      <w:bookmarkEnd w:id="947"/>
      <w:r>
        <w:rPr>
          <w:rtl w:val="true"/>
        </w:rPr>
        <w:t xml:space="preserve">ازدواج حضرت علی‌علیه السلام و حضرت فاطمه زهراعلیها السلام </w:t>
      </w:r>
      <w:r>
        <w:rPr>
          <w:rtl w:val="true"/>
        </w:rPr>
        <w:t>(</w:t>
      </w:r>
      <w:r>
        <w:rPr>
          <w:rtl w:val="true"/>
        </w:rPr>
        <w:t>دوم هجری</w:t>
      </w:r>
      <w:r>
        <w:rPr>
          <w:rtl w:val="true"/>
        </w:rPr>
        <w:t>)</w:t>
      </w:r>
      <w:bookmarkEnd w:id="948"/>
    </w:p>
    <w:p>
      <w:pPr>
        <w:pStyle w:val="BookText"/>
        <w:rPr/>
      </w:pPr>
      <w:r>
        <w:rPr>
          <w:rFonts w:ascii="IRNazanin" w:hAnsi="IRNazanin" w:eastAsia="IRNazanin"/>
          <w:color w:val="111111"/>
          <w:sz w:val="28"/>
          <w:sz w:val="28"/>
          <w:szCs w:val="28"/>
          <w:rtl w:val="true"/>
          <w:lang w:bidi="fa-IR"/>
        </w:rPr>
        <w:t>ازدواج حضرت علی‌علیه السلام با حضرت زهراعلیها السلام در دوّمین سال هجرت به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خواستگارانی از اشراف و بزرگان مدینه داشت، ولی هم شأنی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پیامبرصلی الله علیه وآله، علی‌علیه السلام را که در این هنگام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بود، تشویق کردند تا از دختر پیامبرصلی الله علیه وآله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شرفیاب رسول خداصلی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حیا می‌ورزید امّا پیامبرصلی الله علیه وآله او را به سخن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تقاضای علی‌علیه السلام موافقت کرد و خواست موضوع را با دخترش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زهراعلیها السلام در مقابل پدر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موافقت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آن موقع جز یک شمشیر و زره چیز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شد تا زره خود را بفروشد تا مقدمات و مخارج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العاده ساده بود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برای مراسم عروسی ولیمه ای ترتیب داد و گروهی از فامیل و اصحاب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آن شب دست دختر خود را در دست علی‌علیه السلام گذاشت و از ویژگی‌های دو طرف برای دیگری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آسمانی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r>
        <w:rPr>
          <w:rStyle w:val="FootnoteAnchor"/>
          <w:rtl w:val="true"/>
        </w:rPr>
        <w:footnoteReference w:id="1329"/>
      </w:r>
      <w:r>
        <w:rPr>
          <w:rFonts w:ascii="IRNazanin" w:hAnsi="IRNazanin" w:eastAsia="IRNazanin"/>
          <w:color w:val="111111"/>
          <w:sz w:val="28"/>
          <w:sz w:val="28"/>
          <w:szCs w:val="28"/>
          <w:rtl w:val="true"/>
          <w:lang w:bidi="fa-IR"/>
        </w:rPr>
        <w:t xml:space="preserve">به یقین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جامی می‌نوشند که با عطر خوشی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بندگان خاص خدا از آن می‌نوشند، و از هر جا بخواهند آن را جاری می‌سازند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نذر خود وفا می‌کنند، و از روزی که شرّ و عذابش گسترده است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می‌کنیم، و هیچ پاداش و سپاسی از شما نمی‌خواهیم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بخاطر این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شرّ آن روز نگه می‌دارد و آنها را می‌پذیرد در حالی که غرق شادی و سرورند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برابر صبر شان، بهشت و لباس‌های حریر بهشتی را به آنها پاداش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حضرت فاطمه‌علیها السلام با امام علی‌علیه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لأَستَحیی مِن إلهی أن اُکَلِّفَ نَفسَکَ ما لاتَقدِرُ عَلَیهِ</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که چیزی از تو درخواست کنم که توان برآوردن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سرور قلب پیامبرصلی الله علیه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قَلبی و ابناها ثَمَرةُ فُؤادِی و بَعلُها نورُ بَصری و الأئمّةُ مِن وُلدِها اُمناءُ ربّی وَ حبْلُه الممدودُ بینَه و بینَ خلقِه، مَن اعتَصَم به نَجا و مَن تَخلَّف عنه هَوی </w:t>
      </w:r>
      <w:r>
        <w:rPr>
          <w:rStyle w:val="FootnoteAnchor"/>
          <w:rtl w:val="true"/>
        </w:rPr>
        <w:footnoteReference w:id="1331"/>
      </w:r>
      <w:r>
        <w:rPr>
          <w:rFonts w:ascii="IRNazanin" w:hAnsi="IRNazanin" w:eastAsia="IRNazanin"/>
          <w:color w:val="111111"/>
          <w:sz w:val="28"/>
          <w:sz w:val="28"/>
          <w:szCs w:val="28"/>
          <w:rtl w:val="true"/>
          <w:lang w:bidi="fa-IR"/>
        </w:rPr>
        <w:t xml:space="preserve">فاطمه سرور قلب من است و دو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منند، و شوهرش نور 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او امناء پروردگار منند، و ریسمانی کشیده بین خدا و خلقند، هر کس به آن چنگ بزند نجات یابد، و کسی که از آن تخلف ورزد به جهنّم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حضرتِ فاطمه‌علیها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 أصبح علی ذات یوم فقال یا فاطمة عندک شی‌ء تغدینیه قالت لا و الذی أکرم أبی بالنبوة و أکرمک بالوصیة ما أصبح الغداة عندی شی‌ء أغدیکه و ما کان عندی شی‌ء منذ یومین إلا شی‌ء کنت أوثرک به علی نفسی و علی ابنی هذین حسن و حسین فقال علی‌علیه السلام یا فاطمة أ لا کنت أعلمتینی فأبغیکم شیئا فقالت یا أبا الحسن إنی لأستحیی من إلهی أن تکلف نفسک ما لا تقدر علیه؛</w:t>
      </w:r>
      <w:r>
        <w:rPr>
          <w:rStyle w:val="FootnoteAnchor"/>
          <w:rtl w:val="true"/>
        </w:rPr>
        <w:footnoteReference w:id="1332"/>
      </w:r>
      <w:r>
        <w:rPr>
          <w:rFonts w:ascii="IRNazanin" w:hAnsi="IRNazanin" w:eastAsia="IRNazanin"/>
          <w:color w:val="111111"/>
          <w:sz w:val="28"/>
          <w:sz w:val="28"/>
          <w:szCs w:val="28"/>
          <w:rtl w:val="true"/>
          <w:lang w:bidi="fa-IR"/>
        </w:rPr>
        <w:t>ابو سعید خدری گوید؛ روزی علی‌علیه السلام به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چیزی برای خوردن یافت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آنکه پدرم را به رسالت گرامی‌داشت و تو را به وصایت؛ دو روز است که هر خوراکی نزد من می‌آید، ایثار گرانه تو و پسرانَم حسن و حسین‌علیهما السلام را بر خود بر 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نساختی تا چیزی برایتان فراهم آورم،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شرم دارم که تو را به کاری وا دارم که انجامش نتوانی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خواستگاری حضرت فاطمه‌علیها السلام</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نزدِ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می‌شود محضرِ رسول اللَّه‌صلی الله علیه وآله برسی و درباره ازدواج فاطمه‌علیها السلام با ایشان سخن بگویی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خدمتِ پیغمبرصلی الله علیه وآله رسیدم، هنگامی‌که مرا دیدند، خنده ای بر لبانشان ظاهر شد </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چه می‌خواهی؟</w:t>
      </w:r>
    </w:p>
    <w:p>
      <w:pPr>
        <w:pStyle w:val="BookText"/>
        <w:rPr/>
      </w:pPr>
      <w:r>
        <w:rPr>
          <w:rFonts w:ascii="IRNazanin" w:hAnsi="IRNazanin" w:eastAsia="IRNazanin"/>
          <w:color w:val="111111"/>
          <w:sz w:val="28"/>
          <w:sz w:val="28"/>
          <w:szCs w:val="28"/>
          <w:rtl w:val="true"/>
          <w:lang w:bidi="fa-IR"/>
        </w:rPr>
        <w:t>من از خویشاوندی و پیش قدمی خود در اسلام و جهاد خویش در رکاب آن حضرت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حتّی بهتر از آنی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خواستگاری آمده‌ام، آیا فاطمه را به همسری من قبول می‌کنید؟</w:t>
      </w:r>
    </w:p>
    <w:p>
      <w:pPr>
        <w:pStyle w:val="BookText"/>
        <w:rPr/>
      </w:pPr>
      <w:r>
        <w:rPr>
          <w:rFonts w:ascii="IRNazanin" w:hAnsi="IRNazanin" w:eastAsia="IRNazanin"/>
          <w:color w:val="111111"/>
          <w:sz w:val="28"/>
          <w:sz w:val="28"/>
          <w:szCs w:val="28"/>
          <w:rtl w:val="true"/>
          <w:lang w:bidi="fa-IR"/>
        </w:rPr>
        <w:t>پیغمبرصلی الله علیه وآله 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هم بعضی برای خواستگاری فاطمه آمده‌اند و چون موضوع را با فاطمه در میان می‌گذاشتم، معمولاً آثار نارضایتی در سیمای وی نمایان می‌گشت، امّا اکنون تو چند لحظه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نزدِ فاطمه‌علیها السلام رفت آن بانو از جا برخاست به استقبال حضرت شتافت و عبای پیغمبر را از دوش گرفت، کفش از پای حضرت بیرون آورد و آب آماده کرد و با دست خویش پای حضرت را شست و سپس در جای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پیامبرصلی الله علیه وآله وسلم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کسی است که تو از خویشاوندی و فضیلت و اسلام او به خوبی با خبری و من نیز از خداوند خواسته بودم که تو را به همسری بهترین و محبوبترین فرد نزد خدا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از تو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می‌دانی؟</w:t>
      </w:r>
    </w:p>
    <w:p>
      <w:pPr>
        <w:pStyle w:val="BookText"/>
        <w:rPr/>
      </w:pPr>
      <w:r>
        <w:rPr>
          <w:rFonts w:ascii="IRNazanin" w:hAnsi="IRNazanin" w:eastAsia="IRNazanin"/>
          <w:color w:val="111111"/>
          <w:sz w:val="28"/>
          <w:sz w:val="28"/>
          <w:szCs w:val="28"/>
          <w:rtl w:val="true"/>
          <w:lang w:bidi="fa-IR"/>
        </w:rPr>
        <w:t>فاطمه ساکت ماند و چهره شان را از پیامبر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رضایت را از سیمای زهراعلیها السلام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جا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زهرا نشان از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جبرئیل‌علیه السلام به نزد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ازدواج علی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برای علی پسندیده و علی را برای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کیفیت، پیغمبر فاطمه‌علیها السلام را به ازدواج من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خداصلی الله علیه وآله وسلم نزد من آمده، دستم را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به نام خدا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ماشاء اللَّه، لا حول الا باللَّه توکلت علی اللَّه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مرا آوردند در کنارِ فاطمه‌علیها السلام نشاندند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محبوبترین خلق تو در نزدِ منند، آنان را دوست بدار و خیر و برکت بر فرزندانشان عطا فرما و از جانب خود نگهبانی بر آنان بگمار و من هر دوی آنان و فرزندانشان را از شرِّ شیطان، به تو می‌سپارم</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میان علی و زهرا علیهما السلام از آن عواطف تاریخیِ جهان است، بعد از رحلت زهراعلیها السلام علی پیوسته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کزوجٍ حامةٍ فی ایکةٍ</w:t>
      </w:r>
    </w:p>
    <w:p>
      <w:pPr>
        <w:pStyle w:val="BookText"/>
        <w:rPr/>
      </w:pPr>
      <w:r>
        <w:rPr>
          <w:rFonts w:ascii="Amiri" w:hAnsi="Amiri" w:eastAsia="Amiri" w:cs="Amiri"/>
          <w:color w:val="111111"/>
          <w:sz w:val="28"/>
          <w:sz w:val="28"/>
          <w:szCs w:val="28"/>
          <w:rtl w:val="true"/>
          <w:lang w:bidi="ar-SA"/>
        </w:rPr>
        <w:t>مُتمتِّعینِ بصحَّةٍ و شبابٍ</w:t>
      </w:r>
    </w:p>
    <w:p>
      <w:pPr>
        <w:pStyle w:val="BookText"/>
        <w:rPr/>
      </w:pPr>
      <w:r>
        <w:rPr>
          <w:rFonts w:ascii="Amiri" w:hAnsi="Amiri" w:eastAsia="Amiri" w:cs="Amiri"/>
          <w:color w:val="111111"/>
          <w:sz w:val="28"/>
          <w:sz w:val="28"/>
          <w:szCs w:val="28"/>
          <w:rtl w:val="true"/>
          <w:lang w:bidi="ar-SA"/>
        </w:rPr>
        <w:t>دَخَل الزَّمان بِنَا وَ فَرَّقَ بَیننا</w:t>
      </w:r>
    </w:p>
    <w:p>
      <w:pPr>
        <w:pStyle w:val="BookText"/>
        <w:rPr/>
      </w:pPr>
      <w:r>
        <w:rPr>
          <w:rFonts w:ascii="Amiri" w:hAnsi="Amiri" w:eastAsia="Amiri" w:cs="Amiri"/>
          <w:color w:val="111111"/>
          <w:sz w:val="28"/>
          <w:sz w:val="28"/>
          <w:szCs w:val="28"/>
          <w:rtl w:val="true"/>
          <w:lang w:bidi="ar-SA"/>
        </w:rPr>
        <w:t>إِنَّ الزَّمان مُفَرّق الأَحبَاب</w:t>
      </w:r>
      <w:r>
        <w:rPr>
          <w:rStyle w:val="FootnoteAnchor"/>
          <w:rtl w:val="true"/>
        </w:rPr>
        <w:footnoteReference w:id="133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یک جفت کبوتر بودیم از یکدیگر نمی‌توانستیم جدا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روزگار است آمد میان ما جدایی انداخت</w:t>
      </w:r>
      <w:r>
        <w:rPr>
          <w:rFonts w:eastAsia="IRNazanin" w:cs="IRNazanin"/>
          <w:color w:val="111111"/>
          <w:sz w:val="28"/>
          <w:szCs w:val="28"/>
          <w:rtl w:val="true"/>
          <w:lang w:bidi="fa-IR"/>
        </w:rPr>
        <w:t>.</w:t>
      </w:r>
      <w:r>
        <w:rPr>
          <w:rStyle w:val="FootnoteAnchor"/>
          <w:rtl w:val="true"/>
        </w:rPr>
        <w:footnoteReference w:id="1335"/>
      </w:r>
      <w:bookmarkStart w:id="949" w:name="pg880_5062"/>
    </w:p>
    <w:p>
      <w:pPr>
        <w:pStyle w:val="Heading4"/>
        <w:numPr>
          <w:ilvl w:val="3"/>
          <w:numId w:val="1"/>
        </w:numPr>
        <w:rPr/>
      </w:pPr>
      <w:bookmarkStart w:id="950" w:name="__RefHeading___Toc61780_373438147"/>
      <w:bookmarkStart w:id="951" w:name="_Toc372"/>
      <w:bookmarkEnd w:id="949"/>
      <w:bookmarkEnd w:id="950"/>
      <w:r>
        <w:rPr/>
        <w:t>6</w:t>
      </w:r>
      <w:r>
        <w:rPr>
          <w:rtl w:val="true"/>
        </w:rPr>
        <w:t xml:space="preserve"> </w:t>
      </w:r>
      <w:r>
        <w:rPr>
          <w:rtl w:val="true"/>
        </w:rPr>
        <w:t>ذی‌الحجه</w:t>
      </w:r>
      <w:bookmarkEnd w:id="951"/>
    </w:p>
    <w:p>
      <w:pPr>
        <w:pStyle w:val="Heading5"/>
        <w:numPr>
          <w:ilvl w:val="4"/>
          <w:numId w:val="1"/>
        </w:numPr>
        <w:rPr/>
      </w:pPr>
      <w:bookmarkStart w:id="952" w:name="__RefHeading___Toc61782_373438147"/>
      <w:bookmarkStart w:id="953" w:name="_Toc373"/>
      <w:bookmarkEnd w:id="952"/>
      <w:r>
        <w:rPr>
          <w:rtl w:val="true"/>
        </w:rPr>
        <w:t xml:space="preserve">کشتار حجّاج ایرانی در مکّه </w:t>
      </w:r>
      <w:r>
        <w:rPr>
          <w:rtl w:val="true"/>
        </w:rPr>
        <w:t>(</w:t>
      </w:r>
      <w:r>
        <w:rPr/>
        <w:t>1407</w:t>
      </w:r>
      <w:r>
        <w:rPr>
          <w:rtl w:val="true"/>
        </w:rPr>
        <w:t xml:space="preserve"> </w:t>
      </w:r>
      <w:r>
        <w:rPr>
          <w:rtl w:val="true"/>
        </w:rPr>
        <w:t>هجری قمری</w:t>
      </w:r>
      <w:r>
        <w:rPr>
          <w:rtl w:val="true"/>
        </w:rPr>
        <w:t>)</w:t>
      </w:r>
      <w:bookmarkEnd w:id="95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یادآور کشتار کبوتران خونین بالی است که به جرم برائت از مشرکان و بی‌زاری از شیطان بزرگ و اسرائیل غاصب، در سرزمین وحی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عوامل استکبار با هتک حرمت حرم امن الهی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ایرانی و غیر ایرانی را به شهادت رساندند و در تاریخ صفحه ای سیاه را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اهل ایمان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Style w:val="FootnoteAnchor"/>
          <w:rtl w:val="true"/>
        </w:rPr>
        <w:footnoteReference w:id="1336"/>
      </w: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 چند پدران یا فرزندان یا برادران یا خویشاوندان 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می‌مانند خدا از آنها خشنود است، و آنان نیز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شیعه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تَعمَلُ بِما أمَرناکَ و تَنتَهی عَمّا زَجَرناکَ عَنهُ فَأنتَ مِن شیعَتِنا و إلاّ فَلا؛</w:t>
      </w:r>
      <w:r>
        <w:rPr>
          <w:rStyle w:val="FootnoteAnchor"/>
          <w:rtl w:val="true"/>
        </w:rPr>
        <w:footnoteReference w:id="1337"/>
      </w:r>
      <w:r>
        <w:rPr>
          <w:rFonts w:ascii="IRNazanin" w:hAnsi="IRNazanin" w:eastAsia="IRNazanin"/>
          <w:color w:val="111111"/>
          <w:sz w:val="28"/>
          <w:sz w:val="28"/>
          <w:szCs w:val="28"/>
          <w:rtl w:val="true"/>
          <w:lang w:bidi="fa-IR"/>
        </w:rPr>
        <w:t>اگر به آنچه فرمان می‌دهیم عمل کنی و از آنچه بر حذر می‌داریم دوری کنی، از شیعیان مایی و الا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نکردن با گناهکاران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 وَ مَعُونَةَ الظَّالِمینَ؛</w:t>
      </w:r>
      <w:r>
        <w:rPr>
          <w:rStyle w:val="FootnoteAnchor"/>
          <w:rtl w:val="true"/>
        </w:rPr>
        <w:footnoteReference w:id="1338"/>
      </w:r>
      <w:r>
        <w:rPr>
          <w:rFonts w:ascii="IRNazanin" w:hAnsi="IRNazanin" w:eastAsia="IRNazanin"/>
          <w:color w:val="111111"/>
          <w:sz w:val="28"/>
          <w:sz w:val="28"/>
          <w:szCs w:val="28"/>
          <w:rtl w:val="true"/>
          <w:lang w:bidi="fa-IR"/>
        </w:rPr>
        <w:t>از دوستی با گناهکاران و کمک به ستمگران دوری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کشتار حجّاج و امام خمینی‌رحمه الله</w:t>
      </w:r>
    </w:p>
    <w:p>
      <w:pPr>
        <w:pStyle w:val="BookText"/>
        <w:rPr/>
      </w:pPr>
      <w:r>
        <w:rPr>
          <w:rFonts w:ascii="IRNazanin" w:hAnsi="IRNazanin" w:eastAsia="IRNazanin"/>
          <w:color w:val="111111"/>
          <w:sz w:val="28"/>
          <w:sz w:val="28"/>
          <w:szCs w:val="28"/>
          <w:rtl w:val="true"/>
          <w:lang w:bidi="fa-IR"/>
        </w:rPr>
        <w:t>حجّت الاسلام سیّد مهدی امام جمارانی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امام‌رحمه الله طبق سنّت هر ساله در آستانه حجّ، پیامی به حجّاج بیت اللَّه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حج رفتیم، از ابتدای پیاده شدن در جده تا راهپیمایی مدینه از برخورد دولت و مأموران سعودی بسیار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نمی‌کردیم که دولت سعودی با ایران و ایرانی این قدر با احترام برخورد کند و پیش بینی تمامی برادران دست اندر کار حج این بود که امسال شاهد یکی از با شکوهترین مراسم حج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آقا فرزند برومند حضرت امام‌رحمه الله نقل می‌کنند هنگامی که مقدّمه و آیه صدر پیام را دیدند، متعجّب شدند و دچار حیرت از این که چرا امام در این پیام حجّاج را به شهادت و هجرت حسین گونه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را مطالعه کردم به آقای انصاری نشان دادم؛ ایشان هم نظر بنده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امام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نظر بنده نیست، برادران دیگر هم معتقدند که آیه و مقدّمه‌ای که در صدر مطلب به کار رفته، هیچ‌گونه سنخیّتی با مراسم و مناسک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سریعتر این پیام را به رسانه‌های گروهی و حجّاج ایرانی در مدینه مخابره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در روز اوّل ذی حجّه صادر شد و فاجعه خونین مکّه در روز ششم ذی حجّه به وقوع پیوست</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خونِ شهید</w:t>
      </w:r>
    </w:p>
    <w:p>
      <w:pPr>
        <w:pStyle w:val="BookText"/>
        <w:rPr/>
      </w:pPr>
      <w:r>
        <w:rPr>
          <w:rFonts w:ascii="IRNazanin" w:hAnsi="IRNazanin" w:eastAsia="IRNazanin"/>
          <w:color w:val="111111"/>
          <w:sz w:val="28"/>
          <w:sz w:val="28"/>
          <w:szCs w:val="28"/>
          <w:rtl w:val="true"/>
          <w:lang w:bidi="fa-IR"/>
        </w:rPr>
        <w:t>دل می‌تپد از ترانه خون شهید</w:t>
      </w:r>
    </w:p>
    <w:p>
      <w:pPr>
        <w:pStyle w:val="BookText"/>
        <w:rPr/>
      </w:pPr>
      <w:r>
        <w:rPr>
          <w:rFonts w:ascii="IRNazanin" w:hAnsi="IRNazanin" w:eastAsia="IRNazanin"/>
          <w:color w:val="111111"/>
          <w:sz w:val="28"/>
          <w:sz w:val="28"/>
          <w:szCs w:val="28"/>
          <w:rtl w:val="true"/>
          <w:lang w:bidi="fa-IR"/>
        </w:rPr>
        <w:t>برخاک ببین گونه گلگون شهید</w:t>
      </w:r>
    </w:p>
    <w:p>
      <w:pPr>
        <w:pStyle w:val="BookText"/>
        <w:rPr/>
      </w:pPr>
      <w:r>
        <w:rPr>
          <w:rFonts w:ascii="IRNazanin" w:hAnsi="IRNazanin" w:eastAsia="IRNazanin"/>
          <w:color w:val="111111"/>
          <w:sz w:val="28"/>
          <w:sz w:val="28"/>
          <w:szCs w:val="28"/>
          <w:rtl w:val="true"/>
          <w:lang w:bidi="fa-IR"/>
        </w:rPr>
        <w:t>در دفتر روزگار از روز نخست</w:t>
      </w:r>
    </w:p>
    <w:p>
      <w:pPr>
        <w:pStyle w:val="BookText"/>
        <w:rPr/>
      </w:pPr>
      <w:r>
        <w:rPr>
          <w:rFonts w:ascii="IRNazanin" w:hAnsi="IRNazanin" w:eastAsia="IRNazanin"/>
          <w:color w:val="111111"/>
          <w:sz w:val="28"/>
          <w:sz w:val="28"/>
          <w:szCs w:val="28"/>
          <w:rtl w:val="true"/>
          <w:lang w:bidi="fa-IR"/>
        </w:rPr>
        <w:t>با جوهر خون نوشته قانون شهید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مردانی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سعودی مطمئن باشد که آمریکا لکّه ننگی بر دامنش نهاده است که تا قیام هم با آب زمزم و کوثر پاک نمی‌شود</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از دل اقیانوس بزرگ ملت ما بر سرزمین حجاز جاری شده است، زمزم هدایتی برای تشنگان سیاست و ستمکاران در آن غرق و هلاک می‌شوند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این جنایت‌ها را به حسابِ آمریکا گذاشته‌ایم و به یاری خدا و در موقع مناسب به حسابِ آنان خواهیم رسید و انتقام فرزندان ابراهیم از نمرود ها و شیاطین و قارون ها خواهیم گرفت</w:t>
      </w:r>
      <w:r>
        <w:rPr>
          <w:rFonts w:eastAsia="IRNazanin" w:cs="IRNazanin"/>
          <w:color w:val="111111"/>
          <w:sz w:val="28"/>
          <w:szCs w:val="28"/>
          <w:rtl w:val="true"/>
          <w:lang w:bidi="fa-IR"/>
        </w:rPr>
        <w:t>.</w:t>
      </w:r>
      <w:r>
        <w:rPr>
          <w:rStyle w:val="FootnoteAnchor"/>
          <w:rtl w:val="true"/>
        </w:rPr>
        <w:footnoteReference w:id="1342"/>
      </w:r>
      <w:bookmarkStart w:id="954" w:name="pg880_5064"/>
    </w:p>
    <w:p>
      <w:pPr>
        <w:pStyle w:val="Heading4"/>
        <w:numPr>
          <w:ilvl w:val="3"/>
          <w:numId w:val="1"/>
        </w:numPr>
        <w:rPr/>
      </w:pPr>
      <w:bookmarkStart w:id="955" w:name="__RefHeading___Toc61784_373438147"/>
      <w:bookmarkStart w:id="956" w:name="_Toc374"/>
      <w:bookmarkEnd w:id="954"/>
      <w:bookmarkEnd w:id="955"/>
      <w:r>
        <w:rPr/>
        <w:t>7</w:t>
      </w:r>
      <w:r>
        <w:rPr>
          <w:rtl w:val="true"/>
        </w:rPr>
        <w:t xml:space="preserve"> </w:t>
      </w:r>
      <w:r>
        <w:rPr>
          <w:rtl w:val="true"/>
        </w:rPr>
        <w:t>ذی الحجة</w:t>
      </w:r>
      <w:bookmarkEnd w:id="956"/>
    </w:p>
    <w:p>
      <w:pPr>
        <w:pStyle w:val="Heading5"/>
        <w:numPr>
          <w:ilvl w:val="4"/>
          <w:numId w:val="1"/>
        </w:numPr>
        <w:rPr/>
      </w:pPr>
      <w:bookmarkStart w:id="957" w:name="__RefHeading___Toc61786_373438147"/>
      <w:bookmarkStart w:id="958" w:name="_Toc375"/>
      <w:bookmarkEnd w:id="957"/>
      <w:r>
        <w:rPr>
          <w:rtl w:val="true"/>
        </w:rPr>
        <w:t>شهادت امام محمد باقرعلیه السلام</w:t>
      </w:r>
      <w:r>
        <w:rPr>
          <w:rtl w:val="true"/>
        </w:rPr>
        <w:t>(</w:t>
      </w:r>
      <w:r>
        <w:rPr/>
        <w:t>114</w:t>
      </w:r>
      <w:r>
        <w:rPr>
          <w:rtl w:val="true"/>
        </w:rPr>
        <w:t xml:space="preserve"> </w:t>
      </w:r>
      <w:r>
        <w:rPr>
          <w:rtl w:val="true"/>
        </w:rPr>
        <w:t>هجری قمری</w:t>
      </w:r>
      <w:r>
        <w:rPr>
          <w:rtl w:val="true"/>
        </w:rPr>
        <w:t>)</w:t>
      </w:r>
      <w:bookmarkEnd w:id="958"/>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آن حضرت که مصادف با درگیری‌هایی بین بنی‌امیّه و بنی‌عبّاس بود، فرصت طلایی بود که امام‌علیه السلام در نشر دین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مبارزه به دست ایادی هشام بن عبدالملک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نورانی آن حضرت در قبرستان بقیع مدینه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علّّامه</w:t>
      </w:r>
    </w:p>
    <w:p>
      <w:pPr>
        <w:pStyle w:val="BookText"/>
        <w:rPr/>
      </w:pPr>
      <w:r>
        <w:rPr>
          <w:rFonts w:ascii="IRNazanin" w:hAnsi="IRNazanin" w:eastAsia="IRNazanin"/>
          <w:color w:val="111111"/>
          <w:sz w:val="28"/>
          <w:sz w:val="28"/>
          <w:szCs w:val="28"/>
          <w:rtl w:val="true"/>
          <w:lang w:bidi="fa-IR"/>
        </w:rPr>
        <w:t xml:space="preserve">امام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باقر به معنی شکافنده است و لقبی است که پیغمبر اکرم‌صلی الله علیه وآله وسلم به آن‌حضرت داده بود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آن‌حضرت فرزند امام چهارم ودر سال پنجاه و هفت هجری متولّد شده بود در واقعه کربلا چهارساله و حاضر بود و پس از پدر بزرگوارش به امر خدا و معرفی گذشتگان خود، به امامت رسید و در سال صد و چهارده و یا صد و هفده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بعضی از روایات شیعه</w:t>
      </w:r>
      <w:r>
        <w:rPr>
          <w:rStyle w:val="FootnoteAnchor"/>
          <w:rtl w:val="true"/>
        </w:rPr>
        <w:footnoteReference w:id="1344"/>
      </w:r>
      <w:r>
        <w:rPr>
          <w:rFonts w:ascii="IRNazanin" w:hAnsi="IRNazanin" w:eastAsia="IRNazanin"/>
          <w:color w:val="111111"/>
          <w:sz w:val="28"/>
          <w:sz w:val="28"/>
          <w:szCs w:val="28"/>
          <w:rtl w:val="true"/>
          <w:lang w:bidi="fa-IR"/>
        </w:rPr>
        <w:t>توسط ابراهیم بن ولید بن عبدالملک برادر زاده هشام خلیفه اموی مسموم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امام پنجم از طرفی در اثر مظالم بنی امیه، هر روز در قطری از اقطار بلاد اسلامی انقلاب و جنگهایی رخ می‌داد واز خود خاندان اموی نیز اختلافات بروز می‌کرد و این گرفتاریها دستگاه خلافت را مشغول و تا اندازه‌ای از تعرّض به اهل بیت‌علیهم السلام صرف می‌کرد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وقوع فاجعه کربلا و مظلومیت اهل بیت‌علیهم السلام مسلمانان را مجذوب و علاقمند اهل بیت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دست بدست داده مردم و خاصه شیعه را مانند سیل بسوی مدینه و حضور امام پنجم سرازیر ساخت و امکاناتی در نشر حقایق اسلامی و معارف اهل بیت برای آن‌حضرت بوجود آمد که برای هیچ یک از پیشوایان گذشته اهل بیت میسر نشده بود و گواه این مطلب اخبار و احادیث بیشماری است که از امام پنجم نقل شده و گروه انبوهی است از رجال علم و دانشمندان شیعه که در فنون </w:t>
      </w:r>
    </w:p>
    <w:p>
      <w:pPr>
        <w:pStyle w:val="BookText"/>
        <w:rPr/>
      </w:pPr>
      <w:r>
        <w:rPr>
          <w:rFonts w:ascii="IRNazanin" w:hAnsi="IRNazanin" w:eastAsia="IRNazanin"/>
          <w:color w:val="111111"/>
          <w:sz w:val="28"/>
          <w:sz w:val="28"/>
          <w:szCs w:val="28"/>
          <w:rtl w:val="true"/>
          <w:lang w:bidi="fa-IR"/>
        </w:rPr>
        <w:t>متفرقه معارف اسلامی در مکتب آن‌حضرت پرورش یافته‌اند و در فهرست‌ها و کتب رجال اسامی شان ضبط شده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امام و شرایطِ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Style w:val="FootnoteAnchor"/>
          <w:rtl w:val="true"/>
        </w:rPr>
        <w:footnoteReference w:id="13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معبودهای شما،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پیامبر بر امام باقرعلیه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فَاقرَئهُ منّی السَّلام؛</w:t>
      </w:r>
      <w:r>
        <w:rPr>
          <w:rStyle w:val="FootnoteAnchor"/>
          <w:rtl w:val="true"/>
        </w:rPr>
        <w:footnoteReference w:id="1347"/>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امام باقرعلیه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الحُسَینِ‌علیه السلام أحسَنَ النّاسِ صَوتاً بِالقرآنِ … و کانَ أبوجَعفَرٍعلیه السلام أحسَنَ النّاسِ صَوتاً؛</w:t>
      </w:r>
      <w:r>
        <w:rPr>
          <w:rStyle w:val="FootnoteAnchor"/>
          <w:rtl w:val="true"/>
        </w:rPr>
        <w:footnoteReference w:id="1348"/>
      </w:r>
      <w:r>
        <w:rPr>
          <w:rFonts w:ascii="IRNazanin" w:hAnsi="IRNazanin" w:eastAsia="IRNazanin"/>
          <w:color w:val="111111"/>
          <w:sz w:val="28"/>
          <w:sz w:val="28"/>
          <w:szCs w:val="28"/>
          <w:rtl w:val="true"/>
          <w:lang w:bidi="fa-IR"/>
        </w:rPr>
        <w:t>علی بن حسین‌علیه السلام خوش صدا ترین مردم در قرائت قرآن بود و امام باقرعلیه السلام نیز خوش صداترین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باقرعلیه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أعطانی اللَّهُ عِلمَ ما کانَ و ما هو کائِنٌ إلی یَومِ القِیامَةِ؛</w:t>
      </w:r>
      <w:r>
        <w:rPr>
          <w:rStyle w:val="FootnoteAnchor"/>
          <w:rtl w:val="true"/>
        </w:rPr>
        <w:footnoteReference w:id="1349"/>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علم گذشته و آینده تا روز قیامت را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امام باقرعلیه السلام برای گریه بر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أوقِف لِی مِن مالی کَذا و کَذا، النَّوادِبُ تَندُبُنی عَشرَ سِنینَ بِمِنی أیّامَ مُنی </w:t>
      </w:r>
      <w:r>
        <w:rPr>
          <w:rStyle w:val="FootnoteAnchor"/>
          <w:rtl w:val="true"/>
        </w:rPr>
        <w:footnoteReference w:id="1350"/>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دارایی ام را برایم وقف کن تا گریه کنندگان در مِنا در ایّام منا ده سال بر من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امام باقرعلیه السلام</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شیعَتی عَنّی السَّلامَ و أعلِمْهُمْ أنَّهُ لا قَرابةَ بیَننا و بینَ اللَّهِ عزَّوجلَّ ولا یُتقرَّبُ إلیه إلاّ بالطّاعةِ له، یا جابرُ مَن أطاعَ اللَّهُ و أحبَّنا فهو وَلیُّنا، و مَن عَصَی اللَّهَ لَمْ ینفَعْهُ </w:t>
      </w:r>
    </w:p>
    <w:p>
      <w:pPr>
        <w:pStyle w:val="BookText"/>
        <w:rPr/>
      </w:pPr>
      <w:r>
        <w:rPr>
          <w:rFonts w:ascii="Amiri" w:hAnsi="Amiri" w:eastAsia="Amiri" w:cs="Amiri"/>
          <w:color w:val="111111"/>
          <w:sz w:val="28"/>
          <w:sz w:val="28"/>
          <w:szCs w:val="28"/>
          <w:rtl w:val="true"/>
          <w:lang w:bidi="ar-SA"/>
        </w:rPr>
        <w:t>حُبُّنا؛</w:t>
      </w:r>
      <w:r>
        <w:rPr>
          <w:rStyle w:val="FootnoteAnchor"/>
          <w:rtl w:val="true"/>
        </w:rPr>
        <w:footnoteReference w:id="1351"/>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شیعیانم برسان و به آنان اعلام کن که میان ما و خدای عزّوجلّ خویشاوندی نیست، و کسی جز با طاعت و بندگی به او تقرّب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 هرکه خدا را فرمان ببرد و ما را دوست بدارد دوست ماست، و هر که نافرمانی خدا کند محبّت ما به حالش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سفارشهایی از امام باقرعلیه السلام</w:t>
      </w:r>
    </w:p>
    <w:p>
      <w:pPr>
        <w:pStyle w:val="BookText"/>
        <w:rPr/>
      </w:pPr>
      <w:r>
        <w:rPr>
          <w:rFonts w:ascii="IRNazanin" w:hAnsi="IRNazanin" w:eastAsia="IRNazanin"/>
          <w:color w:val="111111"/>
          <w:sz w:val="28"/>
          <w:sz w:val="28"/>
          <w:szCs w:val="28"/>
          <w:rtl w:val="true"/>
          <w:lang w:bidi="fa-IR"/>
        </w:rPr>
        <w:t>جابر جعفی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اعمال حج، با جمعی به خدمت امام محمد باقرعلیه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خواستیم با حضرت وداع کنیم، به ایشان عرض کردیم توصیه‌ای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اقویای شما به ضعفا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 از فقرا دلجویی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خیر خواه برادرِ دینی‌اش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خود می‌خواهد برای او نیز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ما را از نااهلان مخفی دارید، و مردم را بر ما مسلّط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گفته‌های ما و آنچه از ما به شما می‌رسانند توجّه کنید؛ اگر دیدید موافق قرآن است، آن را بپذیرید و چنانچه آن را موافق قرآن نیافتید، بر زمین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مطلبی بر شما مشتبه شد، درباره آن تصمیمی نگیرید و آن را به ما عرضه دارید تا آن طور که لازم است برای شما تشریح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چنین بودید که توصیه شد و از این حدود تجاوز نکردید و پیش از زمان قائم ما کسی از شما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ما را درک کند و در رکاب او کشته شود، ثوابِ دو شهید دارد و هر کس در رکاب او یکی از دشمنان ما را به قتل برساند، ثوابِ بیست شهید خواهد داشت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خدای فضل</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سرانگشت و صفحه بشمارم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آل محمّدصلی الله علیه وآله وسلم و عاشق حق تعالی، جناب باقرالعلوم علیه السلام، صدقه را پس از وقوع در دست سائل می‌بویید و می‌بوسید و استشمام رایحه طیّبه محبوب از آن می‌کرد و خدا می‌داند برای آن ذات مقدّس و عاشق مجذوب چه راحتِ نفس و سکونتِ خاطر پیدا می‌شد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59" w:name="pg880_5067"/>
    </w:p>
    <w:p>
      <w:pPr>
        <w:pStyle w:val="Heading4"/>
        <w:numPr>
          <w:ilvl w:val="3"/>
          <w:numId w:val="1"/>
        </w:numPr>
        <w:rPr/>
      </w:pPr>
      <w:bookmarkStart w:id="960" w:name="__RefHeading___Toc61788_373438147"/>
      <w:bookmarkStart w:id="961" w:name="_Toc376"/>
      <w:bookmarkEnd w:id="959"/>
      <w:bookmarkEnd w:id="960"/>
      <w:r>
        <w:rPr/>
        <w:t>9</w:t>
      </w:r>
      <w:r>
        <w:rPr>
          <w:rtl w:val="true"/>
        </w:rPr>
        <w:t xml:space="preserve"> </w:t>
      </w:r>
      <w:r>
        <w:rPr>
          <w:rtl w:val="true"/>
        </w:rPr>
        <w:t>ذی الحجه</w:t>
      </w:r>
      <w:bookmarkEnd w:id="961"/>
    </w:p>
    <w:p>
      <w:pPr>
        <w:pStyle w:val="Heading5"/>
        <w:numPr>
          <w:ilvl w:val="4"/>
          <w:numId w:val="1"/>
        </w:numPr>
        <w:rPr/>
      </w:pPr>
      <w:bookmarkStart w:id="962" w:name="__RefHeading___Toc61790_373438147"/>
      <w:bookmarkStart w:id="963" w:name="_Toc377"/>
      <w:bookmarkEnd w:id="962"/>
      <w:r>
        <w:rPr>
          <w:rtl w:val="true"/>
        </w:rPr>
        <w:t>روزِ عرفه</w:t>
      </w:r>
      <w:bookmarkEnd w:id="963"/>
    </w:p>
    <w:p>
      <w:pPr>
        <w:pStyle w:val="BookText"/>
        <w:rPr/>
      </w:pPr>
      <w:r>
        <w:rPr>
          <w:rFonts w:ascii="IRNazanin" w:hAnsi="IRNazanin" w:eastAsia="IRNazanin"/>
          <w:color w:val="111111"/>
          <w:sz w:val="28"/>
          <w:sz w:val="28"/>
          <w:szCs w:val="28"/>
          <w:rtl w:val="true"/>
          <w:lang w:bidi="fa-IR"/>
        </w:rPr>
        <w:t>روز نهم ذی الحجه که حاجیان از ظهر تا غروب را در صحرای عرفات به عنوانِ یکی از اعمال حج تمتّع وقوف می‌کنند و به راز و نیاز با خداوند متعال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دیگر این روز، به دلیل ورود دعای بلند و عرفانی سالار شهیدان، حضرت حسین بن علی‌علیهما السلام، است که در عرفات و در کنار جبل الرّحمه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دارای چنان مضامین بلند عرفانی است که در کمتر دعایی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 اذْکُرُوهُ کَما هَداکُمْ وَ إِنْ کُنْتُمْ مِنْ قَبْلِهِ لَمِنَ الضّالِّینَ؛</w:t>
      </w:r>
      <w:r>
        <w:rPr>
          <w:rStyle w:val="FootnoteAnchor"/>
          <w:rtl w:val="true"/>
        </w:rPr>
        <w:footnoteReference w:id="1353"/>
      </w: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 ریزی یک اقتصاد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همان‌طور که شما را هدایت نمود و قطعاً شما پیش از این،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جهنّم در عرفه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أکثَرَ یُعتِقَ اللَّهُ فِیهِ عَبدَاً مِنَ النّار مِن یَومِ عَرَفَةَ؛</w:t>
      </w:r>
      <w:r>
        <w:rPr>
          <w:rStyle w:val="FootnoteAnchor"/>
          <w:rtl w:val="true"/>
        </w:rPr>
        <w:footnoteReference w:id="1354"/>
      </w:r>
      <w:r>
        <w:rPr>
          <w:rFonts w:ascii="IRNazanin" w:hAnsi="IRNazanin" w:eastAsia="IRNazanin"/>
          <w:color w:val="111111"/>
          <w:sz w:val="28"/>
          <w:sz w:val="28"/>
          <w:szCs w:val="28"/>
          <w:rtl w:val="true"/>
          <w:lang w:bidi="fa-IR"/>
        </w:rPr>
        <w:t>خداوند در هیچ روزی به اندازه روز عرفه، بندگان را از آتش دوزخ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در عرفه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أهلِ عَرَفاتٍ جُرماً مَن انصَرَفَ و هُوَ یَظُنُّ أنَّهُ لَن یُغفَرَ لَهُ؛</w:t>
      </w:r>
      <w:r>
        <w:rPr>
          <w:rStyle w:val="FootnoteAnchor"/>
          <w:rtl w:val="true"/>
        </w:rPr>
        <w:footnoteReference w:id="1355"/>
      </w:r>
      <w:r>
        <w:rPr>
          <w:rFonts w:ascii="IRNazanin" w:hAnsi="IRNazanin" w:eastAsia="IRNazanin"/>
          <w:color w:val="111111"/>
          <w:sz w:val="28"/>
          <w:sz w:val="28"/>
          <w:szCs w:val="28"/>
          <w:rtl w:val="true"/>
          <w:lang w:bidi="fa-IR"/>
        </w:rPr>
        <w:t>گناه‌کار ترین فرد در عرفات کسی است که از آن جا باز گردد در حالی که گمان می‌برد آمرزیده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ذُنوبٌ لا تُغفَرُ إلاّ بِعَرَفَاتٍ؛</w:t>
      </w:r>
      <w:r>
        <w:rPr>
          <w:rStyle w:val="FootnoteAnchor"/>
          <w:rtl w:val="true"/>
        </w:rPr>
        <w:footnoteReference w:id="1356"/>
      </w:r>
      <w:r>
        <w:rPr>
          <w:rFonts w:ascii="IRNazanin" w:hAnsi="IRNazanin" w:eastAsia="IRNazanin"/>
          <w:color w:val="111111"/>
          <w:sz w:val="28"/>
          <w:sz w:val="28"/>
          <w:szCs w:val="28"/>
          <w:rtl w:val="true"/>
          <w:lang w:bidi="fa-IR"/>
        </w:rPr>
        <w:t>برخی از گناهان جز در عرفات بخشوده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عرفه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 لِنَفسِکَ مِنَ الدُّعاءِ ما أحبَبتَ و اجْتَهِد،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دُعاءٍ </w:t>
      </w:r>
    </w:p>
    <w:p>
      <w:pPr>
        <w:pStyle w:val="BookText"/>
        <w:rPr/>
      </w:pPr>
      <w:r>
        <w:rPr>
          <w:rFonts w:ascii="Amiri" w:hAnsi="Amiri" w:eastAsia="Amiri" w:cs="Amiri"/>
          <w:color w:val="111111"/>
          <w:sz w:val="28"/>
          <w:sz w:val="28"/>
          <w:szCs w:val="28"/>
          <w:rtl w:val="true"/>
          <w:lang w:bidi="ar-SA"/>
        </w:rPr>
        <w:t>و مَسألَةٍ؛</w:t>
      </w:r>
      <w:r>
        <w:rPr>
          <w:rStyle w:val="FootnoteAnchor"/>
          <w:rtl w:val="true"/>
        </w:rPr>
        <w:footnoteReference w:id="1357"/>
      </w:r>
      <w:r>
        <w:rPr>
          <w:rFonts w:ascii="IRNazanin" w:hAnsi="IRNazanin" w:eastAsia="IRNazanin"/>
          <w:color w:val="111111"/>
          <w:sz w:val="28"/>
          <w:sz w:val="28"/>
          <w:szCs w:val="28"/>
          <w:rtl w:val="true"/>
          <w:lang w:bidi="fa-IR"/>
        </w:rPr>
        <w:t xml:space="preserve">هر چه می‌خواهی برای خود دعا بخوان و در دعا کردن بکوش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 و درخواست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مباهات خدا به عرفه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یُباهِی مَلائِکَتَهُ عَشِیَّةَ عَرَفةَ بِأهلِ عَرَفةَ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عِبادی أتَونی شُعثاً غُبراً؛</w:t>
      </w:r>
      <w:r>
        <w:rPr>
          <w:rStyle w:val="FootnoteAnchor"/>
          <w:rtl w:val="true"/>
        </w:rPr>
        <w:footnoteReference w:id="1358"/>
      </w:r>
      <w:r>
        <w:rPr>
          <w:rFonts w:ascii="IRNazanin" w:hAnsi="IRNazanin" w:eastAsia="IRNazanin"/>
          <w:color w:val="111111"/>
          <w:sz w:val="28"/>
          <w:sz w:val="28"/>
          <w:szCs w:val="28"/>
          <w:rtl w:val="true"/>
          <w:lang w:bidi="fa-IR"/>
        </w:rPr>
        <w:t>خداوند در غروب عرفه نزد فرشتگانش به اهل عرفه می‌بالد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و غبار آلود، نزد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جهنّم در عرفه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أکثَرَ یُعتِقَ اللَّهُ فِیهِ عَبدَاً مِنَ النّار مِن یَومِ عَرَفَةَ؛</w:t>
      </w:r>
      <w:r>
        <w:rPr>
          <w:rStyle w:val="FootnoteAnchor"/>
          <w:rtl w:val="true"/>
        </w:rPr>
        <w:footnoteReference w:id="1359"/>
      </w:r>
      <w:r>
        <w:rPr>
          <w:rFonts w:ascii="IRNazanin" w:hAnsi="IRNazanin" w:eastAsia="IRNazanin"/>
          <w:color w:val="111111"/>
          <w:sz w:val="28"/>
          <w:sz w:val="28"/>
          <w:szCs w:val="28"/>
          <w:rtl w:val="true"/>
          <w:lang w:bidi="fa-IR"/>
        </w:rPr>
        <w:t>خداوند در هیچ روزی به اندازه روز عرفه، بندگان را از آتش دوزخ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 در عرفه</w:t>
      </w:r>
    </w:p>
    <w:p>
      <w:pPr>
        <w:pStyle w:val="BookText"/>
        <w:rPr/>
      </w:pPr>
      <w:r>
        <w:rPr>
          <w:rFonts w:ascii="IRNazanin" w:hAnsi="IRNazanin" w:eastAsia="IRNazanin"/>
          <w:color w:val="111111"/>
          <w:sz w:val="28"/>
          <w:sz w:val="28"/>
          <w:szCs w:val="28"/>
          <w:rtl w:val="true"/>
          <w:lang w:bidi="fa-IR"/>
        </w:rPr>
        <w:t>تصمیم گرفتم که خدمتِ آقای کوهستانی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بود، به عنوان روحانی کاروان به حجّ مشرّف شدم، دکتری داشتیم به نام دکتر طهماسبی،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می‌خواستم نزد آقای کوهستانی بروم ولی نشد،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شد، اینجا عهد کن رسیدیم ایران مرا خدمتِ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ایشان سخت بیمار بود فشار خونِشان بالا بود، همچنین اسید اوریک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نگران 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مکّه به عرفات آمدیم، در عرفات دعای عرفه را آهسته می‌خواندم و به مضامین توجّه می‌کردم، به این جمله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 و قطره اشکی جاری شد، در آن حالت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چیزی ندارم ولی می‌دانم سیادت دارم این را این جا خرج می‌کنم، تو را به حقِّ آباء و اجدادِ ما، آیت اللَّه کوهستانی را شفا بده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ایران، دیدارِ آیت اللَّه کوهستانی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مشهد، ساعت یازده و نیم شب در دار السّیادة، دیدم زیر بغل پیرمردی را گرفته و او را می‌آورند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ندیده بودم، سلام کردم و خم شدم دست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خم شدم دست روی شانه راستم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شجاعی، خدا عاقبتت را به خیر کند، دعای عرفاتت به ما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تمامِ بدنم عرق کرد،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بگذار قدری بنشینم، حدود نیم ساعت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در عرفات کسی کنار من نبود من آهسته در حالی که قطره اشکی روی کتابَم چکید، ایشان را دعا کردم و ایشان در حرم حضرت رضاعلیه 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عرفاتت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عجیبی است در زندگی من</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 xml:space="preserve">هر سرایی را چراغی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خانه دل روشن از نور عبادت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دعا اکثر چیزهایی است که اکثر بینندگان از آن استفاده می‌کنند، لکن در بین آن یک چیزهای دیگری هست که استفاده از او مشکل است حتّی برای عرفان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 لغیرک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غیر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ایکون لغیرک الظهور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همه از توست، ظهور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غابت حتی تحتاج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غائب بوده‌ای؟ هیچ وقت غائب نبودی، از تو باید استدلال به دیگران بشود، و نه از دیگران استدلال به تو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نعمت‌های بزرگی است که برای بندگان خدا آمده است و هر کس به اندازه خودش از او استفاده می‌کند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مناجات حضرت، در دعای عرفه حضرت سیدالشّهداعلیه السلام ملاحظه می‌کنید که چه مسائلی در آن هست و ما ازش غافل هستیم</w:t>
      </w:r>
      <w:r>
        <w:rPr>
          <w:rFonts w:eastAsia="IRNazanin" w:cs="IRNazanin"/>
          <w:color w:val="111111"/>
          <w:sz w:val="28"/>
          <w:szCs w:val="28"/>
          <w:rtl w:val="true"/>
          <w:lang w:bidi="fa-IR"/>
        </w:rPr>
        <w:t>.</w:t>
      </w:r>
      <w:r>
        <w:rPr>
          <w:rStyle w:val="FootnoteAnchor"/>
          <w:rtl w:val="true"/>
        </w:rPr>
        <w:footnoteReference w:id="1362"/>
      </w:r>
      <w:bookmarkStart w:id="964" w:name="pg880_5070"/>
    </w:p>
    <w:p>
      <w:pPr>
        <w:pStyle w:val="Heading4"/>
        <w:numPr>
          <w:ilvl w:val="3"/>
          <w:numId w:val="1"/>
        </w:numPr>
        <w:rPr/>
      </w:pPr>
      <w:bookmarkStart w:id="965" w:name="__RefHeading___Toc61792_373438147"/>
      <w:bookmarkStart w:id="966" w:name="_Toc378"/>
      <w:bookmarkEnd w:id="964"/>
      <w:bookmarkEnd w:id="965"/>
      <w:r>
        <w:rPr/>
        <w:t>9</w:t>
      </w:r>
      <w:r>
        <w:rPr>
          <w:rtl w:val="true"/>
        </w:rPr>
        <w:t xml:space="preserve"> </w:t>
      </w:r>
      <w:r>
        <w:rPr>
          <w:rtl w:val="true"/>
        </w:rPr>
        <w:t>ذی الحجه</w:t>
      </w:r>
      <w:bookmarkEnd w:id="966"/>
    </w:p>
    <w:p>
      <w:pPr>
        <w:pStyle w:val="Heading5"/>
        <w:numPr>
          <w:ilvl w:val="4"/>
          <w:numId w:val="1"/>
        </w:numPr>
        <w:rPr/>
      </w:pPr>
      <w:bookmarkStart w:id="967" w:name="__RefHeading___Toc61794_373438147"/>
      <w:bookmarkStart w:id="968" w:name="_Toc379"/>
      <w:bookmarkEnd w:id="967"/>
      <w:r>
        <w:rPr>
          <w:rtl w:val="true"/>
        </w:rPr>
        <w:t xml:space="preserve">شهادت مسلم بن عقیل </w:t>
      </w:r>
      <w:r>
        <w:rPr>
          <w:rtl w:val="true"/>
        </w:rPr>
        <w:t>(</w:t>
      </w:r>
      <w:r>
        <w:rPr/>
        <w:t>60</w:t>
      </w:r>
      <w:r>
        <w:rPr>
          <w:rtl w:val="true"/>
        </w:rPr>
        <w:t xml:space="preserve"> </w:t>
      </w:r>
      <w:r>
        <w:rPr>
          <w:rtl w:val="true"/>
        </w:rPr>
        <w:t>هجری قمری</w:t>
      </w:r>
      <w:r>
        <w:rPr>
          <w:rtl w:val="true"/>
        </w:rPr>
        <w:t>)</w:t>
      </w:r>
      <w:bookmarkEnd w:id="968"/>
    </w:p>
    <w:p>
      <w:pPr>
        <w:pStyle w:val="BookText"/>
        <w:rPr/>
      </w:pPr>
      <w:r>
        <w:rPr>
          <w:rFonts w:ascii="IRNazanin" w:hAnsi="IRNazanin" w:eastAsia="IRNazanin"/>
          <w:color w:val="111111"/>
          <w:sz w:val="28"/>
          <w:sz w:val="28"/>
          <w:szCs w:val="28"/>
          <w:rtl w:val="true"/>
          <w:lang w:bidi="fa-IR"/>
        </w:rPr>
        <w:t>امام حسین‌علیه السلام در مکّه بود که سیل نامه‌ها و پیک های زیاد از سمت کوفه به سوی او جاری می‌شد و از امام دعوت می‌کردند تا ایشان به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تعداد نامه‌ها از حد متعارف گذشت، امام‌علیه السلام برای بررسی کامل اوضاع و اطمینان از پایداری کوفیان، مسلم بن عقیل پسر عموی خود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مردم کوفه با شور و شعف بسیار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وضع را این گونه دید، نامه‌ای به امام نوشت که مردم کوفه و عراق همگی آماده پذیرش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یزید با تعویض حاکم کوفه، عبیداللَّه بن زیاد را به عنوان حاکم کوفه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تطمیع و تهدید رفتار کرد تا اینکه پس از مدتی مردم از گرد مسلم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مسلم را که تنها شده بود، دستگیر کردند و به شکل فجیعی او را به همراه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شیعیان کوفه که به مسلم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 و تن بی‌سر آنها را در بازارهای کوفه با ریسمان کشان کشان بردند تا چشم زهری از مردم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 امام حسین‌علیه السلام</w:t>
      </w:r>
    </w:p>
    <w:p>
      <w:pPr>
        <w:pStyle w:val="BookText"/>
        <w:rPr/>
      </w:pPr>
      <w:r>
        <w:rPr>
          <w:rFonts w:ascii="IRNazanin" w:hAnsi="IRNazanin" w:eastAsia="IRNazanin"/>
          <w:color w:val="111111"/>
          <w:sz w:val="28"/>
          <w:sz w:val="28"/>
          <w:szCs w:val="28"/>
          <w:rtl w:val="true"/>
          <w:lang w:bidi="fa-IR"/>
        </w:rPr>
        <w:t xml:space="preserve">حضرت سیّد الشّهداعلیه السلام به حضرت مسلم رحمه الله فرموده بود که با مهربانی رفتار کند و شاید سببِ کشته شدن و شهادت حضرت مسلم، همین بوده که اذن جنگ نداشته و گرنه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ابن زیاد بیشتر از بیست نفر نبود و حضرتِ مسلم می‌توانست آنها را محاصره کند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دخیل فداییان</w:t>
      </w:r>
    </w:p>
    <w:p>
      <w:pPr>
        <w:pStyle w:val="BookText"/>
        <w:rPr/>
      </w:pPr>
      <w:r>
        <w:rPr>
          <w:rFonts w:ascii="IRNazanin" w:hAnsi="IRNazanin" w:eastAsia="IRNazanin"/>
          <w:color w:val="111111"/>
          <w:sz w:val="28"/>
          <w:sz w:val="28"/>
          <w:szCs w:val="28"/>
          <w:rtl w:val="true"/>
          <w:lang w:bidi="fa-IR"/>
        </w:rPr>
        <w:t>منّت ایزد را که بر وفق مراد خویشتن</w:t>
      </w:r>
    </w:p>
    <w:p>
      <w:pPr>
        <w:pStyle w:val="BookText"/>
        <w:rPr/>
      </w:pPr>
      <w:r>
        <w:rPr>
          <w:rFonts w:ascii="IRNazanin" w:hAnsi="IRNazanin" w:eastAsia="IRNazanin"/>
          <w:color w:val="111111"/>
          <w:sz w:val="28"/>
          <w:sz w:val="28"/>
          <w:szCs w:val="28"/>
          <w:rtl w:val="true"/>
          <w:lang w:bidi="fa-IR"/>
        </w:rPr>
        <w:t>زود در خیل فدائی گشتگان گشتم دخیل</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حشمت کاشانی </w:t>
      </w:r>
      <w:bookmarkStart w:id="969" w:name="pg880_5071"/>
    </w:p>
    <w:p>
      <w:pPr>
        <w:pStyle w:val="Heading4"/>
        <w:numPr>
          <w:ilvl w:val="3"/>
          <w:numId w:val="1"/>
        </w:numPr>
        <w:rPr/>
      </w:pPr>
      <w:bookmarkStart w:id="970" w:name="__RefHeading___Toc61796_373438147"/>
      <w:bookmarkStart w:id="971" w:name="_Toc380"/>
      <w:bookmarkEnd w:id="969"/>
      <w:bookmarkEnd w:id="970"/>
      <w:r>
        <w:rPr/>
        <w:t>10</w:t>
      </w:r>
      <w:r>
        <w:rPr>
          <w:rtl w:val="true"/>
        </w:rPr>
        <w:t xml:space="preserve"> </w:t>
      </w:r>
      <w:r>
        <w:rPr>
          <w:rtl w:val="true"/>
        </w:rPr>
        <w:t>ذی الحجه</w:t>
      </w:r>
      <w:bookmarkEnd w:id="971"/>
    </w:p>
    <w:p>
      <w:pPr>
        <w:pStyle w:val="Heading5"/>
        <w:numPr>
          <w:ilvl w:val="4"/>
          <w:numId w:val="1"/>
        </w:numPr>
        <w:rPr/>
      </w:pPr>
      <w:bookmarkStart w:id="972" w:name="__RefHeading___Toc61798_373438147"/>
      <w:bookmarkStart w:id="973" w:name="_Toc381"/>
      <w:bookmarkEnd w:id="972"/>
      <w:r>
        <w:rPr>
          <w:rtl w:val="true"/>
        </w:rPr>
        <w:t>عید سعید قربان</w:t>
      </w:r>
      <w:bookmarkEnd w:id="973"/>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اعیاد مسلمانان است که تمامِ مسلمین آن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یاد آور آزمایش سخت حضرت ابراهیم‌علیه السلام، پیامبرِ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ابراهیم‌علیه السلام سه مرتبه در خواب دید که فرزندش را ذبح می‌کند، مطمئن شد این عمل، مأموریت آزمایش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با فرزندش اسماعیل در میان گذاشت، او پدر را تشویق به انجام مأموریّت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ابراهیم‌علیه السلام، اسماعیل را برای قربانی به خارج شهر برد، خداوند او را تسلیم در برابر مأموریتش یافت؛ سپس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قربانی به جای اسماعیل از آسمان فرستاد و او را از ادامه آزمایش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خاطره این واقعه بزرگ را گرامی داشته و خود نیز به قربانی می‌پردازند و آن را بین مستمندان و اقوام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قربانی برای حجاج بیت اللَّه الحرام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ابراهیم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Style w:val="FootnoteAnchor"/>
          <w:rtl w:val="true"/>
        </w:rPr>
        <w:footnoteReference w:id="1364"/>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هنگامی که با او به مقام سعی و کوشش رسید،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پسرم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در خواب دیدم که تو را ذبح می‌کنم، نظر تو 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پدرم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 چه دستور داری اجرا کن، به خواست خدا مرا از صابران خواهی یافت</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هنگامی که هر دو تسلیم شدند و ابراهیم جبین او را بر خاک نهاد … او را ندا دادیم که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ابراهیم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رؤیا را تحقق بخشیدی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به مأموریت خود عمل کردی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این گونه، نیکوکاران را جزا می‌دهیم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عظیمی را فدای او کردیم، و نام نیک او را در امّت‌های بعد باقی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باایمان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به قربانی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w:t>
      </w:r>
      <w:r>
        <w:rPr>
          <w:rStyle w:val="FootnoteAnchor"/>
          <w:rtl w:val="true"/>
        </w:rPr>
        <w:footnoteReference w:id="1365"/>
      </w: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شعائر الهی قرار دادیم؛ در آنها برای شما خیر و برکت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صف ایستاده‌اند بر آنها ببرید؛ و هنگامی که پهلو هایشان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بخورید، و مستمندان قانع و فقیران را نیز از آن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آنها را مسخّر تان ساختیم، تا شکر خدا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صَدَقَت نِیَّتُهُ، کانَت أوّلُ قَطرَةٍ لَهُ کفّارَةٌ لِکُلِّ ذَنبٍ؛</w:t>
      </w:r>
      <w:r>
        <w:rPr>
          <w:rStyle w:val="FootnoteAnchor"/>
          <w:rtl w:val="true"/>
        </w:rPr>
        <w:footnoteReference w:id="1366"/>
      </w:r>
      <w:r>
        <w:rPr>
          <w:rFonts w:ascii="IRNazanin" w:hAnsi="IRNazanin" w:eastAsia="IRNazanin"/>
          <w:color w:val="111111"/>
          <w:sz w:val="28"/>
          <w:sz w:val="28"/>
          <w:szCs w:val="28"/>
          <w:rtl w:val="true"/>
          <w:lang w:bidi="fa-IR"/>
        </w:rPr>
        <w:t>هر کس نیّتش صادق باشد، اوّلین قطره خون قربانی اش کفّاره همه گناهان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و اطعام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 یُحِبُّ هِراقَةَ الدِّماءِ وَ إطعامَ الطَّعام؛</w:t>
      </w:r>
      <w:r>
        <w:rPr>
          <w:rStyle w:val="FootnoteAnchor"/>
          <w:rtl w:val="true"/>
        </w:rPr>
        <w:footnoteReference w:id="1367"/>
      </w:r>
      <w:r>
        <w:rPr>
          <w:rFonts w:ascii="IRNazanin" w:hAnsi="IRNazanin" w:eastAsia="IRNazanin"/>
          <w:color w:val="111111"/>
          <w:sz w:val="28"/>
          <w:sz w:val="28"/>
          <w:szCs w:val="28"/>
          <w:rtl w:val="true"/>
          <w:lang w:bidi="fa-IR"/>
        </w:rPr>
        <w:t>خداوند قربانی کردن و اطعام کردن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اعیاد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الأعیادُ لِلشّیعَةِ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والأضحی و الغَدیرُ والجُمُعَةُ؛</w:t>
      </w:r>
      <w:r>
        <w:rPr>
          <w:rStyle w:val="FootnoteAnchor"/>
          <w:rtl w:val="true"/>
        </w:rPr>
        <w:footnoteReference w:id="1368"/>
      </w:r>
      <w:r>
        <w:rPr>
          <w:rFonts w:ascii="IRNazanin" w:hAnsi="IRNazanin" w:eastAsia="IRNazanin"/>
          <w:color w:val="111111"/>
          <w:sz w:val="28"/>
          <w:sz w:val="28"/>
          <w:szCs w:val="28"/>
          <w:rtl w:val="true"/>
          <w:lang w:bidi="fa-IR"/>
        </w:rPr>
        <w:t>شیعیان فقط چهار 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فطر،قربان، غدیر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عید قربانی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اللَّهُ الأضحیی لِشبَعِ مَساکِینِکُم مِنَ اللَّحمِ فَأطعِمُوهُم؛</w:t>
      </w:r>
      <w:r>
        <w:rPr>
          <w:rStyle w:val="FootnoteAnchor"/>
          <w:rtl w:val="true"/>
        </w:rPr>
        <w:footnoteReference w:id="1369"/>
      </w:r>
      <w:r>
        <w:rPr>
          <w:rFonts w:ascii="IRNazanin" w:hAnsi="IRNazanin" w:eastAsia="IRNazanin"/>
          <w:color w:val="111111"/>
          <w:sz w:val="28"/>
          <w:sz w:val="28"/>
          <w:szCs w:val="28"/>
          <w:rtl w:val="true"/>
          <w:lang w:bidi="fa-IR"/>
        </w:rPr>
        <w:t>خداوند عید قربان را برنهاد تا مستمندان از گوشت سیر شوند؛ پس از گوشت قربانی به ایشان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و نجات از آتش</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الحاجُّ کانَ فِداهُ مِنَ النّارِ؛</w:t>
      </w:r>
      <w:r>
        <w:rPr>
          <w:rStyle w:val="FootnoteAnchor"/>
          <w:rtl w:val="true"/>
        </w:rPr>
        <w:footnoteReference w:id="1370"/>
      </w:r>
      <w:r>
        <w:rPr>
          <w:rFonts w:ascii="IRNazanin" w:hAnsi="IRNazanin" w:eastAsia="IRNazanin"/>
          <w:color w:val="111111"/>
          <w:sz w:val="28"/>
          <w:sz w:val="28"/>
          <w:szCs w:val="28"/>
          <w:rtl w:val="true"/>
          <w:lang w:bidi="fa-IR"/>
        </w:rPr>
        <w:t>قربانی کردن حاجی، فدیه او در برابر آتش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در قربانگاه</w:t>
      </w:r>
    </w:p>
    <w:p>
      <w:pPr>
        <w:pStyle w:val="BookText"/>
        <w:rPr/>
      </w:pPr>
      <w:r>
        <w:rPr>
          <w:rFonts w:ascii="IRNazanin" w:hAnsi="IRNazanin" w:eastAsia="IRNazanin"/>
          <w:color w:val="111111"/>
          <w:sz w:val="28"/>
          <w:sz w:val="28"/>
          <w:szCs w:val="28"/>
          <w:rtl w:val="true"/>
          <w:lang w:bidi="fa-IR"/>
        </w:rPr>
        <w:t>حضرت ابراهیم‌علیه السلام بعد از ادای رسالت خویش در بابل از آنجا هجرت کرد، و نخستین تقاضایش از پروردگار این بود که فرزند صالحی به او عطا فرماید، زیرا تا آن روز صاحبِ فرزندی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نوجوانی حلیم و بردبار و پر استقامت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بشارت در این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فرزندی پسر، و بشارت رسیدن او به سنین نوجوانی، و بشارت به صفت والای حلم …</w:t>
      </w:r>
    </w:p>
    <w:p>
      <w:pPr>
        <w:pStyle w:val="BookText"/>
        <w:rPr/>
      </w:pPr>
      <w:r>
        <w:rPr>
          <w:rFonts w:ascii="IRNazanin" w:hAnsi="IRNazanin" w:eastAsia="IRNazanin"/>
          <w:color w:val="111111"/>
          <w:sz w:val="28"/>
          <w:sz w:val="28"/>
          <w:szCs w:val="28"/>
          <w:rtl w:val="true"/>
          <w:lang w:bidi="fa-IR"/>
        </w:rPr>
        <w:t>سرانجام فرزند موعود ابراهیم طبق بشارت الهی متولّد شد، و قلب پدر را که در انتظار فرزندی صالح سالها چشم به راه بود روشن ساخت، دورانِ طفولیّت را پشتِ سر گذاشت و به سن نوجوانی رسید …</w:t>
      </w:r>
    </w:p>
    <w:p>
      <w:pPr>
        <w:pStyle w:val="BookText"/>
        <w:rPr/>
      </w:pPr>
      <w:r>
        <w:rPr>
          <w:rFonts w:ascii="IRNazanin" w:hAnsi="IRNazanin" w:eastAsia="IRNazanin"/>
          <w:color w:val="111111"/>
          <w:sz w:val="28"/>
          <w:sz w:val="28"/>
          <w:szCs w:val="28"/>
          <w:rtl w:val="true"/>
          <w:lang w:bidi="fa-IR"/>
        </w:rPr>
        <w:t xml:space="preserve">این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می‌شود که ابراهیم‌علیه السلام خوابِ عجیب و شگفت انگیزی می‌بیند که بیانگر شروع یک آزمایش بزرگ دیگر در موردِ این پیامبر عظیم الشأن است، در خواب می‌بیند که از سوی خداوند به او دستور داده شد تا فرزندِ یگانه اش را با دست خود قربانی کند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وحشت‌زده از خواب بیدار شد، می‌دانست که خواب پیامبران واقعیّت دارد و از وسوسه‌های شیطانی دور است، امّا با این حال دو شب دیگر همان خواب تکرار شد که تأکیدی بود بر لزوم این امر و فوریت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نخستین بار در شبِ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را دید، و در شبهای عرفه و شب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تکرار گردید، لذا برای او کمترین شکّی باقی نماند که این فرمان قطعی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بارها از کوره داغ امتحان الهی سرافراز بیرون آمده بود، این بار نیز باید دل به دریا بزند و سر بر فرمان حق بگذارد، و فرزندی را که یک عمر در انتظارش بوده و اکنون نوجوانی برومند شده است با دست خود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قبل از هر چیز فرزند را آماده این کار کند، رو به سوی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دیدم که باید تو را ذبح کنم، بنگر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 انی اری فی المنام انی اذبحک فانظر ما ذا تری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که نسخه‌ای از وجود پدر ایثار گر بود و درسِ صبر و استقامت و ایمان را در همین عمرِ کوتاهش در مکتب او خوانده بود، با آغوش باز و از روی طیب خاطر از این فرمان الهی استقبال کرد، و با صراحت و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دستوری به تو داده شده است اجرا کن قال یا ابت افعل ما تؤمر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ناحیه من فکر تو راحت باشد که 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ستجدنی ان شاء اللَّه من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پدر و پسر چقدر پر معنی است و چه ریزه کاری هائی در آن نهفته است؟</w:t>
      </w:r>
    </w:p>
    <w:p>
      <w:pPr>
        <w:pStyle w:val="BookText"/>
        <w:rPr/>
      </w:pPr>
      <w:r>
        <w:rPr>
          <w:rFonts w:ascii="IRNazanin" w:hAnsi="IRNazanin" w:eastAsia="IRNazanin"/>
          <w:color w:val="111111"/>
          <w:sz w:val="28"/>
          <w:sz w:val="28"/>
          <w:szCs w:val="28"/>
          <w:rtl w:val="true"/>
          <w:lang w:bidi="fa-IR"/>
        </w:rPr>
        <w:t xml:space="preserve">از یکسو پدر با صراحت مسأله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مطرح می‌کند و از او نظرخواهی می‌کند، برای او شخصیت مستقل و آزادی اراده قائل می‌شود، او هرگز نمی‌خواهد فرزندش را بفریبد و کورکورانه به این میدان بزرگ امتحان دعوت کند، او می‌خواهد فرزند نیز در این پیکار بزرگ با نفس شرکت جوید، و لذّت تسلیم و رضا را همچون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فرزند هم می‌خواهد پدر در عزم و تصمیمش راسخ باشد، نمی‌گوید مرا ذبح کن، بلکه می‌گوید هر مأموریتی داری انجام ده، من تسلیمِ امر و فرمانِ او هستم، و مخصوصاً پدر را با خطاب یا 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می‌سازد، تا نشان دهد این مسأله از عواطف فرزندی و پدری سر سوزنی نمی‌کاهد که فرمانِ خدا حاکم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مراتب ادب را در پیشگاه پروردگار به عالی‌ترین وجهی نگه می‌دارد، هرگز به نیروی ایمان و اراده و تصمیم خویش تکیه نمی‌کند، بلکه بر مشیّت خدا و اراده او تکیه می‌نماید و با این عبارت از او توفیقِ پایمردی و استقامت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 پدر و هم پسر نخستین مرحله این آزمایش بزرگ را با پیروزی کامل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چه ها گذشت؟ قرآن از شرح آن خودداری کرده، و تنها روی نقاط حساس این ماجرای عجیب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فداکار برای اینکه پدر را در انجام این مأموریت کمک کند، و هم از رنج و اندوه مادر بکاهد، هنگامی‌که او را به قربانگاه در میان کوه‌های خشک و سوزان سرزمین مِنی آورد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ریسمان را محکم ببند تا هنگام اجرای فرمان الهی دست و پا نزنم، می‌ترسم از پاداشَم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کارد را تیز کن و با سرعت بر گلویَم بگذران تا تحمّلش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پیراهنَم را از تن بیرون کن که به خون آلوده نشود، چرا که بیم دارم چون مادرم آنرا ببیند عنان صبر از کفش بیرون رود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افزود سلامم را به مادرم برسان و اگر مانعی ندیدی پیراهنم را برایش ببر که باعث تسلّی خاطر و تسکین دردهای او است، چرا که بوی فرزندش را از آن خواهد یافت، و هر گاه دلتنگ شود آنرا در آغوش می‌فشارد و سوزِ درونش را تخفیف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لحظه‌های حسّاسی فرا رسید، فرمان الهی باید اجرا می‌شد، ابراهیم که مقام تسلیم فرزند را دید او را در آغوش کشید، و گونه‌هایش را بوسه داد، و هر دو در این لحظه به گریه افتادند، گریه‌ای که بیانگر عواطف و مقدمه شوق لقای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اندازه در عبارتی کوتاه و پر معنی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تسلیم و آماده شدند و ابراهیم جبین فرزند را بر خاک نهاد … فلما اسلما و تله للجبین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اینجا را به اختصار برگزار کرده و به شنونده اجازه می‌دهد تا با امواج عواطفش قصه را همچنان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جمله تله للجبین این بود که پیشانی پسر را به پیشنهاد خودش بر خاک نهاد، مبادا چشمش در صورت فرزند بیفتد و عواطف پدری به هیجان در آید و مانِع اجرای فرمان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صورت فرزند را بر خاک نهاد و کارد را به حرکت در آورد و با سرعت و قدرت بر گلوی فرزند گذارد در حالی که روحش در هیجان فرو رفته بود، و تنها عشق خدا بود که او را در مسیرش بی‌تردید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کارد برنده در گلوی لطیف فرزند کمترین اثری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در حیرت فرو رفت بار دیگر کارد را به حرکت در آورد ولی باز کارگر نیفتاد، آری ابراهیم خلیل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خلیل فرمان می‌دهد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کارد تنها گوش بر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قرآن با یک جمله کوتاه و پر معنی به همه انتظارها پایان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ندا دادیم که ای ابراهیم و نادیناه ان یا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خواب مأموریت یافتی انجام دادی قد صدقت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اینگونه نیکوکاران را جزا و پاداش می‌دهیم انا کذلک نجزی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آنها توفیق پیروزی در امتحان می‌دهیم، و هم نمی‌گذاریم فرزند دلبند شان از دست برود، آری کسی که سر تا پا تسلیم فرمان ما است و نیکی را به حد اعلا رسانده جز این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امتحان مهم و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البلاء المبین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ذبح کردن فرزند با دست خود، آنهم فرزندی برومند و لایق، برای پدری که یک عمر در انتظار چنین فرزندی بوده، کارِ ساده و آسانی نیست، چگونه می‌توان دل از چنین فرزندی برکند؟ و از آن بالاتر با نهایت تسلیم و رضا بی‌آنکه خم به ابرو آورد به امتثال این فرمان بشتابد، و تمام مقدّمات را تا آخرین مرحله انجام دهد، به طوری که از </w:t>
      </w:r>
    </w:p>
    <w:p>
      <w:pPr>
        <w:pStyle w:val="BookText"/>
        <w:rPr/>
      </w:pPr>
      <w:r>
        <w:rPr>
          <w:rFonts w:ascii="IRNazanin" w:hAnsi="IRNazanin" w:eastAsia="IRNazanin"/>
          <w:color w:val="111111"/>
          <w:sz w:val="28"/>
          <w:sz w:val="28"/>
          <w:szCs w:val="28"/>
          <w:rtl w:val="true"/>
          <w:lang w:bidi="fa-IR"/>
        </w:rPr>
        <w:t>نظر آمادگی‌های روانی و عملی چیزی فروگذار نکند؟ و از آن عجیب‌تر تسلیم مطلق این نوجوان در برابر این فرمان بود، که با آغوشِ باز و با اطمینان خاطر به لطف پروردگار و تسلیم در برابر اراده او به استقبال ذبح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بعضی از روایات آمده است هنگامی‌که این کار انجام گرفت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ابراهیم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قهرمان فداکار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شبیهِ تکبیراتی است که ما روز عید قربان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برنامه ابراهیم ناتمام نماند و در پیشگاه خدا قربانی کرده باشد و آرزوی ابراهیم برآورده شود، خداوند قوچی بزرگ فرستاد تا به جای فرزند قربانی کند و سنّتی برای آیندگان در مراسم حج و سرزمین مِنی از خود بگذارد، چنانکه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عظیمی را فدای او کردیم و فدیناه بذبح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عظمتِ این ذبح از چه نظر بوده از نظر جسمانی و ظاهری؟ و یا از جهت اینکه فدای فرزند ابراهیم شد؟ و یا از نظر اینکه برای خدا و در راه خدا بود؟ و یا از این نظر که این قربانی از سوی خدا برای ابراهیم فرستاده شد؟ مفسّران گفتگوهای فراوانی دارند، ولی هیچ مانعی ندارد که تمام این جهات در ذِبح عظیم جمع، و از دیدگاه‌های مختلف دارای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عظمت این ذبح آن است که با گذشت زمان سال به سال وسعت بیشتری یافته، و الان در هر سال بیش از یک میلیون به یاد آن ذبح عظیم ذبح می‌کنند و خاطره اش را زنده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فدینا از ماده فدا در اصل به معنی قرار دادن چیزی به عنوان بلاگردان و دفع ضرر از شخص یا چیز دیگر است، لِذا مالی را که برای آزاد کردن اسیر می‌دهند فدیه می‌گویند، و نیز کفّاره‌ای را که بعضی از بیماران بجای روزه می‌دهند به این نام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قوچ بزرگ چگونه به ابراهیم‌علیه السلام داده شد بسیاری معتقدند جبرئیل آورد، بعضی نیز گفته‌اند از دامنه کوه‌های مِنی سرازیر شد، هر چه بود به فرمان خدا و به اراده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خداوند پیروزی ابراهیم را در این امتحان بزرگ در آن روز ستود، بلکه خاطره آن را جاویدان ساخت، چنانکه در آیه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نیک ابراهیم را در امّتهای بعد باقی و برقرار ساختیم و ترکنا علیه فی الاخرین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اسوه ای شد برای همه آیندگان و قدوه‌ای برای تمام پاکبازان و عاشقان دلداده </w:t>
      </w:r>
    </w:p>
    <w:p>
      <w:pPr>
        <w:pStyle w:val="BookText"/>
        <w:rPr/>
      </w:pPr>
      <w:r>
        <w:rPr>
          <w:rFonts w:ascii="IRNazanin" w:hAnsi="IRNazanin" w:eastAsia="IRNazanin"/>
          <w:color w:val="111111"/>
          <w:sz w:val="28"/>
          <w:sz w:val="28"/>
          <w:szCs w:val="28"/>
          <w:rtl w:val="true"/>
          <w:lang w:bidi="fa-IR"/>
        </w:rPr>
        <w:t>کوی دوست، و برنامه او را به صورت سنّتِ حج در اعصار و قرون آینده تا پایان جهان جاودان نمودیم او پدر پیامبران بزرگ، او پدر امت اسلام و پیامبر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مخلص و پاکباز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اینگونه نیکوکاران را پاداش می‌دهیم کذلک نجزی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به عظمتِ دنیا، پاداشی جاودان در سراسرِ زمان، پاداشی در خورِ سلام و درود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جمله کذلک نجزی المحسنین یک بار اینجا ذکر شده، و یک بار در چند آیه قبل، این تکرار حتماً نکته‌ای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دلیلش این بوده باشد که در مرحله اوّل خداوند پیروزی ابراهیم را در امتحان بزرگش تصدیق می‌کند و کارنامه قبولی او را امضا می‌فرماید، این خود جزا و پاداش بزرگی است، و این مهمترین مژده‌ای بود که خداوند به ابراهیم داد، سپس مسأله فدا کردن ذبح عظیم و جاودان ماندن نام و سنّت او و درود فرستادن خدا بر او را که سه موهبت بزرگ دیگر است مطرح کرده و آن را به عنوان پاداش نیکوکاران معرفی می‌کند</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احترامِ جان و مالِ مسلمان</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اکرم‌صلی الله علیه وآله در حجّة الوِداع که آخرین حج آن حضرت در سالِ دهم هجرت بود و مسلمانان بسیار در مراسم حج شرکت نموده بودند،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ایستاد و رو به آنها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 ترین و ارجمند ترین روزها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که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محترم‌ترین و عالی‌ترین ماهها چه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ماه یعنی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سرزمینی محترم‌ترین سرزمین‌ها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 یعنی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دِمَائُکُمْ وَ اَمْوَالُکُمْ عَلَیْکُمْ حَرَامٌ کَحُرْمَةِ یَوْمِکُمْ هَذَا فی شَهْرِکُمْ هَذَا فی بَلَدِکُمْ هَذَا اِلی یَوْم تَلْقونَهُ؛ بی‌گمان بدانید که خونهای شما و اموالِ شما بر شما محترم است مانندِ احترامِ این روز در این ماه و در این سرزمین تا برپا شدنِ روزِ قیامت که خدا را ملاقات کنید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کردار شما می‌پرسد، آگاه باشید آیا رسالتِ خود را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حاضر،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هرگاه کسی از شما در نزدش، امانتی </w:t>
      </w:r>
    </w:p>
    <w:p>
      <w:pPr>
        <w:pStyle w:val="BookText"/>
        <w:rPr/>
      </w:pPr>
      <w:r>
        <w:rPr>
          <w:rFonts w:ascii="IRNazanin" w:hAnsi="IRNazanin" w:eastAsia="IRNazanin"/>
          <w:color w:val="111111"/>
          <w:sz w:val="28"/>
          <w:sz w:val="28"/>
          <w:szCs w:val="28"/>
          <w:rtl w:val="true"/>
          <w:lang w:bidi="fa-IR"/>
        </w:rPr>
        <w:t xml:space="preserve">هست، به صاحبَش رد کند و بدانید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مسلمان، حلال نیست و نیز مالِ مسلمان، حلال نیست جز در موردی که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خودتان ظلم نکنید و بعد از من از اسلام به کُفر باز نگردید</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خَتم قرآن یا بذل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علیه الرّحمه در گلستان در وصفِ بخیلی چنین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توانگری بخیل را پسری رنجور</w:t>
      </w:r>
      <w:r>
        <w:rPr>
          <w:rStyle w:val="FootnoteAnchor"/>
          <w:rtl w:val="true"/>
        </w:rPr>
        <w:footnoteReference w:id="137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خواهان گفتندش مصلحت آن است که ختم قرآن کنی از بهر وی، یا بذل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به اندیشه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w:t>
      </w:r>
      <w:r>
        <w:rPr>
          <w:rStyle w:val="FootnoteAnchor"/>
          <w:rtl w:val="true"/>
        </w:rPr>
        <w:footnoteReference w:id="1374"/>
      </w:r>
      <w:r>
        <w:rPr>
          <w:rFonts w:ascii="IRNazanin" w:hAnsi="IRNazanin" w:eastAsia="IRNazanin"/>
          <w:color w:val="111111"/>
          <w:sz w:val="28"/>
          <w:sz w:val="28"/>
          <w:szCs w:val="28"/>
          <w:rtl w:val="true"/>
          <w:lang w:bidi="fa-IR"/>
        </w:rPr>
        <w:t>مهجور</w:t>
      </w:r>
      <w:r>
        <w:rPr>
          <w:rStyle w:val="FootnoteAnchor"/>
          <w:rtl w:val="true"/>
        </w:rPr>
        <w:footnoteReference w:id="1375"/>
      </w:r>
      <w:r>
        <w:rPr>
          <w:rFonts w:ascii="IRNazanin" w:hAnsi="IRNazanin" w:eastAsia="IRNazanin"/>
          <w:color w:val="111111"/>
          <w:sz w:val="28"/>
          <w:sz w:val="28"/>
          <w:szCs w:val="28"/>
          <w:rtl w:val="true"/>
          <w:lang w:bidi="fa-IR"/>
        </w:rPr>
        <w:t>اولی تر است که گلّه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صاحبدلی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ختمش به علّتِ آن اختیار آمد</w:t>
      </w:r>
      <w:r>
        <w:rPr>
          <w:rStyle w:val="FootnoteAnchor"/>
          <w:rtl w:val="true"/>
        </w:rPr>
        <w:footnoteReference w:id="1376"/>
      </w:r>
      <w:r>
        <w:rPr>
          <w:rFonts w:ascii="IRNazanin" w:hAnsi="IRNazanin" w:eastAsia="IRNazanin"/>
          <w:color w:val="111111"/>
          <w:sz w:val="28"/>
          <w:sz w:val="28"/>
          <w:szCs w:val="28"/>
          <w:rtl w:val="true"/>
          <w:lang w:bidi="fa-IR"/>
        </w:rPr>
        <w:t>که قرآن، بر سرِ زبان است و زَر، در میان جان</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دستِ ابراهیم</w:t>
      </w:r>
    </w:p>
    <w:p>
      <w:pPr>
        <w:pStyle w:val="BookText"/>
        <w:rPr/>
      </w:pPr>
      <w:r>
        <w:rPr>
          <w:rFonts w:ascii="IRNazanin" w:hAnsi="IRNazanin" w:eastAsia="IRNazanin"/>
          <w:color w:val="111111"/>
          <w:sz w:val="28"/>
          <w:sz w:val="28"/>
          <w:szCs w:val="28"/>
          <w:rtl w:val="true"/>
          <w:lang w:bidi="fa-IR"/>
        </w:rPr>
        <w:t>دست ابراهیم باید بر سر کوی وفا</w:t>
      </w:r>
    </w:p>
    <w:p>
      <w:pPr>
        <w:pStyle w:val="BookText"/>
        <w:rPr/>
      </w:pPr>
      <w:r>
        <w:rPr>
          <w:rFonts w:ascii="IRNazanin" w:hAnsi="IRNazanin" w:eastAsia="IRNazanin"/>
          <w:color w:val="111111"/>
          <w:sz w:val="28"/>
          <w:sz w:val="28"/>
          <w:szCs w:val="28"/>
          <w:rtl w:val="true"/>
          <w:lang w:bidi="fa-IR"/>
        </w:rPr>
        <w:t>تا نبُرد تیغ بران حلق اسماعیل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عیدی که انسان‌هایِ آگاه را به قربانگاه ابراهیمی می‌اندازد، قربان گاهی که درس فداکاری و جهاد را در راه خدای بزرگ به فرزندان آدم و اصفیاء و اولیای خدا می‌دهد</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شریف فطر که ضیافة اللَّه است مقدّمه‌ای است برای عید شریف قربان که لقاءاللَّه است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سلام اللَّه علیه، عید برای او، برای ذبیح اللَّه است که ثمره وجود خودش را حاضر شد که فدا کند</w:t>
      </w:r>
      <w:r>
        <w:rPr>
          <w:rFonts w:eastAsia="IRNazanin" w:cs="IRNazanin"/>
          <w:color w:val="111111"/>
          <w:sz w:val="28"/>
          <w:szCs w:val="28"/>
          <w:rtl w:val="true"/>
          <w:lang w:bidi="fa-IR"/>
        </w:rPr>
        <w:t>.</w:t>
      </w:r>
      <w:r>
        <w:rPr>
          <w:rStyle w:val="FootnoteAnchor"/>
          <w:rtl w:val="true"/>
        </w:rPr>
        <w:footnoteReference w:id="1380"/>
      </w:r>
      <w:bookmarkStart w:id="974" w:name="pg880_5079"/>
    </w:p>
    <w:p>
      <w:pPr>
        <w:pStyle w:val="Heading4"/>
        <w:numPr>
          <w:ilvl w:val="3"/>
          <w:numId w:val="1"/>
        </w:numPr>
        <w:rPr/>
      </w:pPr>
      <w:bookmarkStart w:id="975" w:name="__RefHeading___Toc61800_373438147"/>
      <w:bookmarkStart w:id="976" w:name="_Toc382"/>
      <w:bookmarkEnd w:id="974"/>
      <w:bookmarkEnd w:id="975"/>
      <w:r>
        <w:rPr/>
        <w:t>15</w:t>
      </w:r>
      <w:r>
        <w:rPr>
          <w:rtl w:val="true"/>
        </w:rPr>
        <w:t xml:space="preserve"> </w:t>
      </w:r>
      <w:r>
        <w:rPr>
          <w:rtl w:val="true"/>
        </w:rPr>
        <w:t>ذی الحجة</w:t>
      </w:r>
      <w:bookmarkEnd w:id="976"/>
    </w:p>
    <w:p>
      <w:pPr>
        <w:pStyle w:val="Heading5"/>
        <w:numPr>
          <w:ilvl w:val="4"/>
          <w:numId w:val="1"/>
        </w:numPr>
        <w:rPr/>
      </w:pPr>
      <w:bookmarkStart w:id="977" w:name="__RefHeading___Toc61802_373438147"/>
      <w:bookmarkStart w:id="978" w:name="_Toc383"/>
      <w:bookmarkEnd w:id="977"/>
      <w:r>
        <w:rPr>
          <w:rtl w:val="true"/>
        </w:rPr>
        <w:t xml:space="preserve">ولادت امام هادی‌علیه السلام </w:t>
      </w:r>
      <w:r>
        <w:rPr>
          <w:rtl w:val="true"/>
        </w:rPr>
        <w:t>(</w:t>
      </w:r>
      <w:r>
        <w:rPr/>
        <w:t>212</w:t>
      </w:r>
      <w:r>
        <w:rPr>
          <w:rtl w:val="true"/>
        </w:rPr>
        <w:t xml:space="preserve"> </w:t>
      </w:r>
      <w:r>
        <w:rPr>
          <w:rtl w:val="true"/>
        </w:rPr>
        <w:t>هجری قمری</w:t>
      </w:r>
      <w:r>
        <w:rPr>
          <w:rtl w:val="true"/>
        </w:rPr>
        <w:t>)</w:t>
      </w:r>
      <w:bookmarkEnd w:id="978"/>
    </w:p>
    <w:p>
      <w:pPr>
        <w:pStyle w:val="BookText"/>
        <w:rPr/>
      </w:pPr>
      <w:r>
        <w:rPr>
          <w:rFonts w:ascii="IRNazanin" w:hAnsi="IRNazanin" w:eastAsia="IRNazanin"/>
          <w:color w:val="111111"/>
          <w:sz w:val="28"/>
          <w:sz w:val="28"/>
          <w:szCs w:val="28"/>
          <w:rtl w:val="true"/>
          <w:lang w:bidi="fa-IR"/>
        </w:rPr>
        <w:t xml:space="preserve">علی بن محمد ملقّب به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پانزدهم ذی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محلی به نام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 که پدرش امام جوادعلیه السلام به شهادت رسید و به عنوان دهمین امام شیعه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هادی‌علیه السلام،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مغرب، حدود بین آفریقا و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او را به مدینه آورد و سرانجام به همسری امام جوادعلیه السلام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اثبات الوصیّه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محمد تقی‌علیه السلام 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آمده که در بین آن برده فروشی است و در میان آنها کنیزانی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کیسه پولی که شصت دینار در آن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بردار و به محل توقف برده فروش که رسیدی، کنیزی را با این اوصاف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دستور امام را اطاعت کردم و آن کنیز را که نامش سمانه بود را خریدم و به حضور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بزرگوار به قدری در فضایل و مقامات معنوی برجسته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 یعنی مادر ارزشها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زهد و تقوی در عصر خود، بی‌نظیر بود و بیشتر روزهای سال را روزه مستحبی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در شأن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سمانه، او بانویی است که به حق،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بانوان بهشتی است، شیطان سرکش به او نزدیک نمی‌شود و نیرنگ طاغوت به او راه ندارد، او همواره مورد لطف خدایی است که هرگز خواب ندارد، و مادران افراد صدیق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شیعه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بود که در مقام عبادت خدا نهایت خشوع و خضوع را داشت و پیوندش با خدا بسیار گرم و تنگاتنگ بود</w:t>
      </w:r>
      <w:r>
        <w:rPr>
          <w:rFonts w:eastAsia="IRNazanin" w:cs="IRNazanin"/>
          <w:color w:val="111111"/>
          <w:sz w:val="28"/>
          <w:szCs w:val="28"/>
          <w:rtl w:val="true"/>
          <w:lang w:bidi="fa-IR"/>
        </w:rPr>
        <w:t>.</w:t>
      </w:r>
      <w:r>
        <w:rPr>
          <w:rStyle w:val="FootnoteAnchor"/>
          <w:rtl w:val="true"/>
        </w:rPr>
        <w:footnoteReference w:id="1381"/>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فرج و علی بن مهزیار روایت می‌کنند که 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عارف به مقام من بود، مادر من اهل بهشت است، شیطان به او نزدیک نشد و دچار مکر و حیله نگردید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به جای باران بارد ز آسمان انجم</w:t>
      </w:r>
    </w:p>
    <w:p>
      <w:pPr>
        <w:pStyle w:val="BookText"/>
        <w:rPr/>
      </w:pPr>
      <w:r>
        <w:rPr>
          <w:rFonts w:ascii="IRNazanin" w:hAnsi="IRNazanin" w:eastAsia="IRNazanin"/>
          <w:color w:val="111111"/>
          <w:sz w:val="28"/>
          <w:sz w:val="28"/>
          <w:szCs w:val="28"/>
          <w:rtl w:val="true"/>
          <w:lang w:bidi="fa-IR"/>
        </w:rPr>
        <w:t>به مقدم پسر فاطمه امام دهم</w:t>
      </w:r>
    </w:p>
    <w:p>
      <w:pPr>
        <w:pStyle w:val="BookText"/>
        <w:rPr/>
      </w:pPr>
      <w:r>
        <w:rPr>
          <w:rFonts w:ascii="IRNazanin" w:hAnsi="IRNazanin" w:eastAsia="IRNazanin"/>
          <w:color w:val="111111"/>
          <w:sz w:val="28"/>
          <w:sz w:val="28"/>
          <w:szCs w:val="28"/>
          <w:rtl w:val="true"/>
          <w:lang w:bidi="fa-IR"/>
        </w:rPr>
        <w:t>چه خفته‌ای مه من روز عید آمد قم</w:t>
      </w:r>
    </w:p>
    <w:p>
      <w:pPr>
        <w:pStyle w:val="BookText"/>
        <w:rPr/>
      </w:pPr>
      <w:r>
        <w:rPr>
          <w:rFonts w:ascii="IRNazanin" w:hAnsi="IRNazanin" w:eastAsia="IRNazanin"/>
          <w:color w:val="111111"/>
          <w:sz w:val="28"/>
          <w:sz w:val="28"/>
          <w:szCs w:val="28"/>
          <w:rtl w:val="true"/>
          <w:lang w:bidi="fa-IR"/>
        </w:rPr>
        <w:t>به بحر شادی گردیده ملک هستی گم</w:t>
      </w:r>
    </w:p>
    <w:p>
      <w:pPr>
        <w:pStyle w:val="BookText"/>
        <w:rPr/>
      </w:pPr>
      <w:r>
        <w:rPr>
          <w:rFonts w:ascii="IRNazanin" w:hAnsi="IRNazanin" w:eastAsia="IRNazanin"/>
          <w:color w:val="111111"/>
          <w:sz w:val="28"/>
          <w:sz w:val="28"/>
          <w:szCs w:val="28"/>
          <w:rtl w:val="true"/>
          <w:lang w:bidi="fa-IR"/>
        </w:rPr>
        <w:t>شد از ولادت ابن الرضا جهان روشن</w:t>
      </w:r>
    </w:p>
    <w:p>
      <w:pPr>
        <w:pStyle w:val="BookText"/>
        <w:rPr/>
      </w:pPr>
      <w:r>
        <w:rPr>
          <w:rFonts w:ascii="IRNazanin" w:hAnsi="IRNazanin" w:eastAsia="IRNazanin"/>
          <w:color w:val="111111"/>
          <w:sz w:val="28"/>
          <w:sz w:val="28"/>
          <w:szCs w:val="28"/>
          <w:rtl w:val="true"/>
          <w:lang w:bidi="fa-IR"/>
        </w:rPr>
        <w:t>قلوب شیعه دل صاحب الزمان روشن</w:t>
      </w:r>
    </w:p>
    <w:p>
      <w:pPr>
        <w:pStyle w:val="BookText"/>
        <w:rPr/>
      </w:pPr>
      <w:r>
        <w:rPr>
          <w:rFonts w:ascii="IRNazanin" w:hAnsi="IRNazanin" w:eastAsia="IRNazanin"/>
          <w:color w:val="111111"/>
          <w:sz w:val="28"/>
          <w:sz w:val="28"/>
          <w:szCs w:val="28"/>
          <w:rtl w:val="true"/>
          <w:lang w:bidi="fa-IR"/>
        </w:rPr>
        <w:t>عروس فاطمه بر فاطمه پسر زاده</w:t>
      </w:r>
    </w:p>
    <w:p>
      <w:pPr>
        <w:pStyle w:val="BookText"/>
        <w:rPr/>
      </w:pPr>
      <w:r>
        <w:rPr>
          <w:rFonts w:ascii="IRNazanin" w:hAnsi="IRNazanin" w:eastAsia="IRNazanin"/>
          <w:color w:val="111111"/>
          <w:sz w:val="28"/>
          <w:sz w:val="28"/>
          <w:szCs w:val="28"/>
          <w:rtl w:val="true"/>
          <w:lang w:bidi="fa-IR"/>
        </w:rPr>
        <w:t>برای شمس ولایت بهین قمر، زاده</w:t>
      </w:r>
    </w:p>
    <w:p>
      <w:pPr>
        <w:pStyle w:val="BookText"/>
        <w:rPr/>
      </w:pPr>
      <w:r>
        <w:rPr>
          <w:rFonts w:ascii="IRNazanin" w:hAnsi="IRNazanin" w:eastAsia="IRNazanin"/>
          <w:color w:val="111111"/>
          <w:sz w:val="28"/>
          <w:sz w:val="28"/>
          <w:szCs w:val="28"/>
          <w:rtl w:val="true"/>
          <w:lang w:bidi="fa-IR"/>
        </w:rPr>
        <w:t>و یا که آمنه پیغمبری دگر زاده</w:t>
      </w:r>
    </w:p>
    <w:p>
      <w:pPr>
        <w:pStyle w:val="BookText"/>
        <w:rPr/>
      </w:pPr>
      <w:r>
        <w:rPr>
          <w:rFonts w:ascii="IRNazanin" w:hAnsi="IRNazanin" w:eastAsia="IRNazanin"/>
          <w:color w:val="111111"/>
          <w:sz w:val="28"/>
          <w:sz w:val="28"/>
          <w:szCs w:val="28"/>
          <w:rtl w:val="true"/>
          <w:lang w:bidi="fa-IR"/>
        </w:rPr>
        <w:t>و یا که بنت اسد شیر دادگر، زاده</w:t>
      </w:r>
    </w:p>
    <w:p>
      <w:pPr>
        <w:pStyle w:val="BookText"/>
        <w:rPr/>
      </w:pPr>
      <w:r>
        <w:rPr>
          <w:rFonts w:ascii="IRNazanin" w:hAnsi="IRNazanin" w:eastAsia="IRNazanin"/>
          <w:color w:val="111111"/>
          <w:sz w:val="28"/>
          <w:sz w:val="28"/>
          <w:szCs w:val="28"/>
          <w:rtl w:val="true"/>
          <w:lang w:bidi="fa-IR"/>
        </w:rPr>
        <w:t>به حق که آینه حُسن خالق ازلی است</w:t>
      </w:r>
    </w:p>
    <w:p>
      <w:pPr>
        <w:pStyle w:val="BookText"/>
        <w:rPr/>
      </w:pPr>
      <w:r>
        <w:rPr>
          <w:rFonts w:ascii="IRNazanin" w:hAnsi="IRNazanin" w:eastAsia="IRNazanin"/>
          <w:color w:val="111111"/>
          <w:sz w:val="28"/>
          <w:sz w:val="28"/>
          <w:szCs w:val="28"/>
          <w:rtl w:val="true"/>
          <w:lang w:bidi="fa-IR"/>
        </w:rPr>
        <w:t>که بوسه زن به جمالش محمد ابن علی است</w:t>
      </w:r>
    </w:p>
    <w:p>
      <w:pPr>
        <w:pStyle w:val="BookText"/>
        <w:rPr/>
      </w:pPr>
      <w:r>
        <w:rPr>
          <w:rFonts w:ascii="IRNazanin" w:hAnsi="IRNazanin" w:eastAsia="IRNazanin"/>
          <w:color w:val="111111"/>
          <w:sz w:val="28"/>
          <w:sz w:val="28"/>
          <w:szCs w:val="28"/>
          <w:rtl w:val="true"/>
          <w:lang w:bidi="fa-IR"/>
        </w:rPr>
        <w:t>امام هادی‌علیه السلام در کودکی همانند پدر، سؤالات و پرسشهای مردم را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 خلیفه عباسی، معتصم و واثق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 علویان سخت گرفت و پس از مرگش، واثق خلیفه‌ای عیاش و میگسار روی کار آمد؛ ولی بر علویان سخت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آل علی در سامرا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ستمکار و خباثت پیشه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شیعیان را کشت و مقبره امام حسین‌علیه السلام در کربلا را خراب کرد و در آن زراعت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حضور علی بن محمد الهادی‌علیه السلام را در مدینه تحمّل نکرد و وی را به سامرا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وسیله احیای 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Style w:val="FootnoteAnchor"/>
          <w:rtl w:val="true"/>
        </w:rPr>
        <w:footnoteReference w:id="138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امام هادی‌علیه السلام بر سر سفره غذا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العَسکریُ‌علیه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اَکَلَ أحدُنا لایَستَحدِثُهُ حّتّی یَفرُغَ مِن طَعامِهِ؛</w:t>
      </w:r>
      <w:r>
        <w:rPr>
          <w:rStyle w:val="FootnoteAnchor"/>
          <w:rtl w:val="true"/>
        </w:rPr>
        <w:footnoteReference w:id="1384"/>
      </w:r>
      <w:r>
        <w:rPr>
          <w:rFonts w:ascii="IRNazanin" w:hAnsi="IRNazanin" w:eastAsia="IRNazanin"/>
          <w:color w:val="111111"/>
          <w:sz w:val="28"/>
          <w:sz w:val="28"/>
          <w:szCs w:val="28"/>
          <w:rtl w:val="true"/>
          <w:lang w:bidi="fa-IR"/>
        </w:rPr>
        <w:t>زمانی که یکی از ما غذا می‌خورد، امام هادی‌علیه السلام کسی از ما را به سخن وا نمی‌داشت تا از غذا خوردن فراغت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امام هادی‌علیه السلام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بن یَحیی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أباهُ رَأیتَ رجلاً جَزلاً نَبیلاً فاضلاً؛</w:t>
      </w:r>
      <w:r>
        <w:rPr>
          <w:rStyle w:val="FootnoteAnchor"/>
          <w:rtl w:val="true"/>
        </w:rPr>
        <w:footnoteReference w:id="1385"/>
      </w:r>
      <w:r>
        <w:rPr>
          <w:rFonts w:ascii="IRNazanin" w:hAnsi="IRNazanin" w:eastAsia="IRNazanin"/>
          <w:color w:val="111111"/>
          <w:sz w:val="28"/>
          <w:sz w:val="28"/>
          <w:szCs w:val="28"/>
          <w:rtl w:val="true"/>
          <w:lang w:bidi="fa-IR"/>
        </w:rPr>
        <w:t xml:space="preserve">اگر پدر امام </w:t>
      </w:r>
    </w:p>
    <w:p>
      <w:pPr>
        <w:pStyle w:val="BookText"/>
        <w:rPr/>
      </w:pPr>
      <w:r>
        <w:rPr>
          <w:rFonts w:ascii="IRNazanin" w:hAnsi="IRNazanin" w:eastAsia="IRNazanin"/>
          <w:color w:val="111111"/>
          <w:sz w:val="28"/>
          <w:sz w:val="28"/>
          <w:szCs w:val="28"/>
          <w:rtl w:val="true"/>
          <w:lang w:bidi="fa-IR"/>
        </w:rPr>
        <w:t xml:space="preserve">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می‌دیدی، او را بسیار کریم و بخشنده، با نجابت و صاحب فضل 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رویی امام هادی‌علیه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الناّسِ بَهجَةً و أصدَقَهُم لَهجَةً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امام هادی‌علیه السلام خوشرو ترین و راست‌گو 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اصفهانی که شیعه شد</w:t>
      </w:r>
    </w:p>
    <w:p>
      <w:pPr>
        <w:pStyle w:val="BookText"/>
        <w:rPr/>
      </w:pPr>
      <w:r>
        <w:rPr>
          <w:rFonts w:ascii="IRNazanin" w:hAnsi="IRNazanin" w:eastAsia="IRNazanin"/>
          <w:color w:val="111111"/>
          <w:sz w:val="28"/>
          <w:sz w:val="28"/>
          <w:szCs w:val="28"/>
          <w:rtl w:val="true"/>
          <w:lang w:bidi="fa-IR"/>
        </w:rPr>
        <w:t>قطب راوندی از جماعتی از مردم اصفهان نقل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زمان شیعیان در اصفهان بسیار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شیعه شدی و به امامتِ حضرت هادی‌علیه السلام اعتقاد پیدا کردی؟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با امام هادی‌علیه السلام دارم که موجب شیعه شدن من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بودم؛ ولی سر و زبان خوبی داشتم و در حرف زدن کم نمی‌آوردم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سالی که جمعی از مردم اصفهان برای دادخواهی نزدِ متوکّل دهمین خلیفه عباسی عازم شهر سامرا شدند، مرا نیز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در خانه متوکل رسیدیم، روزی در کنار درِ قلعه متوکل بودیم، شنیدم متوکّل فرمان احضار امام هادی‌علیه السلام را داده است، از بعضی از حاضران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متوکّل فرمانِ احضارش را داده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مردی از آل علی‌علیه السلام است، رافضیان به امامت او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متوکّل او را احضار کرده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گرفتم در آنجا بمانم تا ببینم کار به کجا می‌انجامد، و این شخص که متوکّل قصدِ کشتن او را دارد کیست؟</w:t>
      </w:r>
    </w:p>
    <w:p>
      <w:pPr>
        <w:pStyle w:val="BookText"/>
        <w:rPr/>
      </w:pPr>
      <w:r>
        <w:rPr>
          <w:rFonts w:ascii="IRNazanin" w:hAnsi="IRNazanin" w:eastAsia="IRNazanin"/>
          <w:color w:val="111111"/>
          <w:sz w:val="28"/>
          <w:sz w:val="28"/>
          <w:szCs w:val="28"/>
          <w:rtl w:val="true"/>
          <w:lang w:bidi="fa-IR"/>
        </w:rPr>
        <w:t>ناگاه دیدم که امام هادی‌علیه السلام در حالی‌که سوار بر اسب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به احترامِ او در جانبِ راست و چپ او به راه افتادند و آن حضرت در حالی‌که میان دو صف قرار داشت، در حرکت بود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چشمم به چهره او افتاد، محبّتِ او در قلبم قرار گرفت، پیش خود دعا می‌کردم تا خداوند وجود او را از گزند متوکّل حفظ کند، او کم کم در میان مردم آمد در </w:t>
      </w:r>
    </w:p>
    <w:p>
      <w:pPr>
        <w:pStyle w:val="BookText"/>
        <w:rPr/>
      </w:pPr>
      <w:r>
        <w:rPr>
          <w:rFonts w:ascii="IRNazanin" w:hAnsi="IRNazanin" w:eastAsia="IRNazanin"/>
          <w:color w:val="111111"/>
          <w:sz w:val="28"/>
          <w:sz w:val="28"/>
          <w:szCs w:val="28"/>
          <w:rtl w:val="true"/>
          <w:lang w:bidi="fa-IR"/>
        </w:rPr>
        <w:t>حالی که به یال اسبش نگاه می‌کرد و به طرف راست و چپ نمی‌نگریست، و من همچنان پیش خود دعا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حضرت مقابل من رسید، رو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دعای تو را مستجاب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از جانب متوکل ضرری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عمر تو طولانی می‌شود و اموال و فرزندانت زیاد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و شکوه حضرت، لرزه بر اندامم افتاد، و با این حال به میان دوستانم رفتم،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مضطربی؟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ماجرا را به هیچ کس نگفتم، تا به اصفهان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امام‌علیه السلام پیش گویی کرده بود، به قدری ثروت من زیاد شد که اکنون قیمت اموالی که در خانه دارم غیر از اموالی که بیرون خانه دارم، معادل هزار هزار درهم است و دارای ده فرزند شده‌ام و اکنون عمرم از هفتاد تجاوز کرده است، به دلیل این معجزه بزرگ و قدرتی که در حضرت مبنی بر پیشگویی آن حضرت دیدم، به امامت او اعتقاد پیدا کردم</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یمن ولادت</w:t>
      </w:r>
    </w:p>
    <w:p>
      <w:pPr>
        <w:pStyle w:val="BookText"/>
        <w:rPr/>
      </w:pPr>
      <w:r>
        <w:rPr>
          <w:rFonts w:ascii="IRNazanin" w:hAnsi="IRNazanin" w:eastAsia="IRNazanin"/>
          <w:color w:val="111111"/>
          <w:sz w:val="28"/>
          <w:sz w:val="28"/>
          <w:szCs w:val="28"/>
          <w:rtl w:val="true"/>
          <w:lang w:bidi="fa-IR"/>
        </w:rPr>
        <w:t>اکنون که صفا در همه جا می‌گردد</w:t>
      </w:r>
    </w:p>
    <w:p>
      <w:pPr>
        <w:pStyle w:val="BookText"/>
        <w:rPr/>
      </w:pPr>
      <w:r>
        <w:rPr>
          <w:rFonts w:ascii="IRNazanin" w:hAnsi="IRNazanin" w:eastAsia="IRNazanin"/>
          <w:color w:val="111111"/>
          <w:sz w:val="28"/>
          <w:sz w:val="28"/>
          <w:szCs w:val="28"/>
          <w:rtl w:val="true"/>
          <w:lang w:bidi="fa-IR"/>
        </w:rPr>
        <w:t>عالم همه جا غرق ضیاء می‌گردد</w:t>
      </w:r>
    </w:p>
    <w:p>
      <w:pPr>
        <w:pStyle w:val="BookText"/>
        <w:rPr/>
      </w:pPr>
      <w:r>
        <w:rPr>
          <w:rFonts w:ascii="IRNazanin" w:hAnsi="IRNazanin" w:eastAsia="IRNazanin"/>
          <w:color w:val="111111"/>
          <w:sz w:val="28"/>
          <w:sz w:val="28"/>
          <w:szCs w:val="28"/>
          <w:rtl w:val="true"/>
          <w:lang w:bidi="fa-IR"/>
        </w:rPr>
        <w:t>اکنون از یمن ولادت امام هادی</w:t>
      </w:r>
    </w:p>
    <w:p>
      <w:pPr>
        <w:pStyle w:val="BookText"/>
        <w:rPr/>
      </w:pPr>
      <w:r>
        <w:rPr>
          <w:rFonts w:ascii="IRNazanin" w:hAnsi="IRNazanin" w:eastAsia="IRNazanin"/>
          <w:color w:val="111111"/>
          <w:sz w:val="28"/>
          <w:sz w:val="28"/>
          <w:szCs w:val="28"/>
          <w:rtl w:val="true"/>
          <w:lang w:bidi="fa-IR"/>
        </w:rPr>
        <w:t>حاجات دل خسته روا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هادی‌علیه السلام در تمام زمینه‌های فردی، اعم از ظاهری و اخلاقی، زبانزد همگان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می‌نگارد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ابوالحسن، علی بن محمد الهادی‌علیه السلام بر زمین پرده گسترده و رشته هایش را به ستاره‌های آسمان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فضیلتی نیست که به او پایان نیابد و هیچ عظمتی نیست که تمام و کمال به او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خصلت والایی بزرگ نمی‌نماید مگر آنکه گواه ارزش آن در 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برگزیده و بزرگوار است که در سرشت والا پسندیده شده است … هر کار نیکی با وجود او رونق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شکوه، آرامش، پاکی و پاکیزگی بر اساس روش نبوی و خلق نیکوی علوی آراسته شده که هیچ فردی از آفریدگان خدا به سان او نیست و به او نمی‌رسد و امید رسیدن به او را هم ندارد</w:t>
      </w:r>
      <w:r>
        <w:rPr>
          <w:rFonts w:eastAsia="IRNazanin" w:cs="IRNazanin"/>
          <w:color w:val="111111"/>
          <w:sz w:val="28"/>
          <w:szCs w:val="28"/>
          <w:rtl w:val="true"/>
          <w:lang w:bidi="fa-IR"/>
        </w:rPr>
        <w:t>».</w:t>
      </w:r>
      <w:r>
        <w:rPr>
          <w:rStyle w:val="FootnoteAnchor"/>
          <w:rtl w:val="true"/>
        </w:rPr>
        <w:footnoteReference w:id="1388"/>
      </w:r>
      <w:bookmarkStart w:id="979" w:name="pg880_5083"/>
    </w:p>
    <w:p>
      <w:pPr>
        <w:pStyle w:val="Heading4"/>
        <w:numPr>
          <w:ilvl w:val="3"/>
          <w:numId w:val="1"/>
        </w:numPr>
        <w:rPr/>
      </w:pPr>
      <w:bookmarkStart w:id="980" w:name="__RefHeading___Toc61804_373438147"/>
      <w:bookmarkStart w:id="981" w:name="_Toc384"/>
      <w:bookmarkEnd w:id="979"/>
      <w:bookmarkEnd w:id="980"/>
      <w:r>
        <w:rPr/>
        <w:t>18</w:t>
      </w:r>
      <w:r>
        <w:rPr>
          <w:rtl w:val="true"/>
        </w:rPr>
        <w:t xml:space="preserve"> </w:t>
      </w:r>
      <w:r>
        <w:rPr>
          <w:rtl w:val="true"/>
        </w:rPr>
        <w:t>ذی الحجة</w:t>
      </w:r>
      <w:bookmarkEnd w:id="981"/>
    </w:p>
    <w:p>
      <w:pPr>
        <w:pStyle w:val="Heading5"/>
        <w:numPr>
          <w:ilvl w:val="4"/>
          <w:numId w:val="1"/>
        </w:numPr>
        <w:rPr/>
      </w:pPr>
      <w:bookmarkStart w:id="982" w:name="__RefHeading___Toc61806_373438147"/>
      <w:bookmarkStart w:id="983" w:name="_Toc385"/>
      <w:bookmarkEnd w:id="982"/>
      <w:r>
        <w:rPr>
          <w:rtl w:val="true"/>
        </w:rPr>
        <w:t xml:space="preserve">عید غدیر </w:t>
      </w:r>
      <w:r>
        <w:rPr>
          <w:rtl w:val="true"/>
        </w:rPr>
        <w:t>(</w:t>
      </w:r>
      <w:r>
        <w:rPr/>
        <w:t>10</w:t>
      </w:r>
      <w:r>
        <w:rPr>
          <w:rtl w:val="true"/>
        </w:rPr>
        <w:t xml:space="preserve"> </w:t>
      </w:r>
      <w:r>
        <w:rPr>
          <w:rtl w:val="true"/>
        </w:rPr>
        <w:t>هجری قمری</w:t>
      </w:r>
      <w:r>
        <w:rPr>
          <w:rtl w:val="true"/>
        </w:rPr>
        <w:t>)</w:t>
      </w:r>
      <w:bookmarkEnd w:id="983"/>
    </w:p>
    <w:p>
      <w:pPr>
        <w:pStyle w:val="BookText"/>
        <w:rPr/>
      </w:pPr>
      <w:r>
        <w:rPr>
          <w:rFonts w:ascii="IRNazanin" w:hAnsi="IRNazanin" w:eastAsia="IRNazanin"/>
          <w:color w:val="111111"/>
          <w:sz w:val="28"/>
          <w:sz w:val="28"/>
          <w:szCs w:val="28"/>
          <w:rtl w:val="true"/>
          <w:lang w:bidi="fa-IR"/>
        </w:rPr>
        <w:t>عید غدیر، روز نصبِ حضرت علی‌علیه السلام به ولایت و رهبری مسلمانان و پس از بعثت، بزرگترین اعیاد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رسول خدا به حج رفت و احکام آن را به مردم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مکّه، در محلّی به نام غدیر خم، فرشته وحی بر پیامبران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از خدایت بر تو نازل شده، به خلق برسان که اگر چنین نکنی پیامش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تا همه مسلمانان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خطبه‌ای خواند و آنگاه دستِ حضرت علی‌علیه السلام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رسالت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Style w:val="FootnoteAnchor"/>
          <w:rtl w:val="true"/>
        </w:rPr>
        <w:footnoteReference w:id="138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نومیدی کفّار با ولایت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Style w:val="FootnoteAnchor"/>
          <w:rtl w:val="true"/>
        </w:rPr>
        <w:footnoteReference w:id="1390"/>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شماست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391"/>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عید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أفضَلُ أعیادِ اُمَّتی؛</w:t>
      </w:r>
      <w:r>
        <w:rPr>
          <w:rStyle w:val="FootnoteAnchor"/>
          <w:rtl w:val="true"/>
        </w:rPr>
        <w:footnoteReference w:id="1392"/>
      </w:r>
      <w:r>
        <w:rPr>
          <w:rFonts w:ascii="IRNazanin" w:hAnsi="IRNazanin" w:eastAsia="IRNazanin"/>
          <w:color w:val="111111"/>
          <w:sz w:val="28"/>
          <w:sz w:val="28"/>
          <w:szCs w:val="28"/>
          <w:rtl w:val="true"/>
          <w:lang w:bidi="fa-IR"/>
        </w:rPr>
        <w:t>روز غدیر خم برترین عید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اعیاد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الأعیادُ لِلشّیعَةِ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والأضحی و الغَدیرُ والجُمُعَةُ؛</w:t>
      </w:r>
      <w:r>
        <w:rPr>
          <w:rStyle w:val="FootnoteAnchor"/>
          <w:rtl w:val="true"/>
        </w:rPr>
        <w:footnoteReference w:id="1393"/>
      </w:r>
      <w:r>
        <w:rPr>
          <w:rFonts w:ascii="IRNazanin" w:hAnsi="IRNazanin" w:eastAsia="IRNazanin"/>
          <w:color w:val="111111"/>
          <w:sz w:val="28"/>
          <w:sz w:val="28"/>
          <w:szCs w:val="28"/>
          <w:rtl w:val="true"/>
          <w:lang w:bidi="fa-IR"/>
        </w:rPr>
        <w:t>شیعیان فقط چهار 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فطر،قربان، غدیر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با غدیر خم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بَعدَ غَدیرِ خُمِّ مِن حُجَّةٍ و لا عُذرٍ؛</w:t>
      </w:r>
      <w:r>
        <w:rPr>
          <w:rStyle w:val="FootnoteAnchor"/>
          <w:rtl w:val="true"/>
        </w:rPr>
        <w:footnoteReference w:id="1394"/>
      </w:r>
      <w:r>
        <w:rPr>
          <w:rFonts w:ascii="IRNazanin" w:hAnsi="IRNazanin" w:eastAsia="IRNazanin"/>
          <w:color w:val="111111"/>
          <w:sz w:val="28"/>
          <w:sz w:val="28"/>
          <w:szCs w:val="28"/>
          <w:rtl w:val="true"/>
          <w:lang w:bidi="fa-IR"/>
        </w:rPr>
        <w:t>خداوند پس از غدیرخم برای کسی حجّت و عذری باقی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غدیر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الیَوْمُ الّذی أقامَ رَسُولَ اللَّهِ‌صلی الله علیه وآله وسلم أمیرَالمؤمنینَ عَلَماً، و أبانَ فَضْلَه و وصیَّتَه، فصامَ ذلک الیَوْمَ، و ذلک یومُ صِیامٍ و قیامٍ، و إطعامِ الطعامِ، و صِلَةِ الإخوانِ، و فیه مَرضاةُ الرحمن و مرغمة الشَیطانِ؛</w:t>
      </w:r>
      <w:r>
        <w:rPr>
          <w:rStyle w:val="FootnoteAnchor"/>
          <w:rtl w:val="true"/>
        </w:rPr>
        <w:footnoteReference w:id="1395"/>
      </w:r>
      <w:r>
        <w:rPr>
          <w:rFonts w:ascii="IRNazanin" w:hAnsi="IRNazanin" w:eastAsia="IRNazanin"/>
          <w:color w:val="111111"/>
          <w:sz w:val="28"/>
          <w:sz w:val="28"/>
          <w:szCs w:val="28"/>
          <w:rtl w:val="true"/>
          <w:lang w:bidi="fa-IR"/>
        </w:rPr>
        <w:t>… این همان روزی است که پیامبر اکرم‌صلی الله علیه وآله وسلم امیر المؤمنین‌علیه السلام را چونان سالار قوم بر گماشت و پرده از برتری او برگرفت و آشکار ساخت که علی‌علیه السلام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حضرت‌صلی الله علیه وآله وسلم آن روز را روزه بداشت و این همان روزِ روزه و عبادت و اطعام طعام و نیکی به برادران است، و خشنودی خدای و خواری ابلیس در همین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دلیل زنده بودن امام</w:t>
      </w:r>
    </w:p>
    <w:p>
      <w:pPr>
        <w:pStyle w:val="BookText"/>
        <w:rPr/>
      </w:pPr>
      <w:r>
        <w:rPr>
          <w:rFonts w:ascii="Amiri" w:hAnsi="Amiri" w:eastAsia="Amiri" w:cs="Amiri"/>
          <w:color w:val="111111"/>
          <w:sz w:val="28"/>
          <w:sz w:val="28"/>
          <w:szCs w:val="28"/>
          <w:rtl w:val="true"/>
          <w:lang w:bidi="ar-SA"/>
        </w:rPr>
        <w:t>حقیقت اسلام، در ایمان است، به دلیل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اَکْمَلْتُ لَکُم دَینَکُم</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وَالَّذینَ امَنُوا</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متوجّه می‌شود که نبیّ، وصیّ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تکویناً بقای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ندیده‌ام که کسی این گونه بگوید، ولی حقیقت مطلب همین است که دلیل بر وجود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ابتدای غیبت صغری تاکنون، همان روایت ثقلین است با ضمیمه‌ای که در آن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تارِکٌ فیکُم الثِّقْلَینَ کِتابَ اللَّه و عِتْرَتی … سَأَلْتُ رَبّی اَنْ یَجْمَعَ بَیْنَهُما و أَنْ لا یُفَرِّقَ بَیْنَهُما </w:t>
      </w:r>
    </w:p>
    <w:p>
      <w:pPr>
        <w:pStyle w:val="BookText"/>
        <w:rPr/>
      </w:pPr>
      <w:r>
        <w:rPr>
          <w:rFonts w:ascii="Amiri" w:hAnsi="Amiri" w:eastAsia="Amiri" w:cs="Amiri"/>
          <w:color w:val="111111"/>
          <w:sz w:val="28"/>
          <w:sz w:val="28"/>
          <w:szCs w:val="28"/>
          <w:rtl w:val="true"/>
          <w:lang w:bidi="ar-SA"/>
        </w:rPr>
        <w:t>فَاسْتَجابَ لی</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این روایت، با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در هر جا و هر زمانی که قرآن هست و مأمورٌ به، به طوری که مرجع است، حالا یا صورتاً یا واقعاً یا بعضاً یا تماماً، هر جا که قرآن باشد، شارح قرآن هم باید باشد، وصی پیغمبر هم باید باشد؛ یعنی، بقاء خود صاحب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خودش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اسلام و قرآن هست، در همان زمان قائم، و ولیّ و عالم به اسلام و شارح قرآن که خود خدا معین کرده است،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قرآن باشد ولی شارح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خود روایات اهل تسنن، الی ماشاءاللَّه، مواردی را ملاحظه می‌کنید که در مورد آیه شریفه قرآن یا در مورد احکامی که آنان صادر کرده‌اند، حضرات معصوم خصوصاً حضرت امیرعلیه السلام، آنها را توضیح و تبیین کرده‌اند، به طوری که اهل سنّت نقل کرده‌اند که عُمَر در هفتاد موضع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یا مثلاً زمانی که وجود مقدّس رسول اللَّه صلی الله علیه وآله از دنیا رفت، برادر ابوبکر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لا یموت؛ پیامبر اکرم صلی الله علیه وآله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اثباتِ مرگ پیامبرصلی الله علیه وآله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اَفَإنْ ماتَ أَوْ قُتِلَ انْقَلَبْتُمْ عَلی أَعْقابِکُمْ</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استدلال کرد، و حال این که این نکته را نفهمیده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است و به این معنا نیست که پیامبر می‌میرد یا کشته می‌شود، بلکه باید به این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برای مرگ کلیه نفوس، دلیل است، نه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أفإینْ مات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آیا اینان شارح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شارح بودن اهل‌بیت برای آیات شریفه قرآن که موارد عدیده‌ای از آن را خود اهل تسنّن نقل کرده‌اند، دلیل قطعی بر ولایت و وصایت حضرات معصوم‌علیهم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ثقلین با آن ضمیمه‌ای که در آن است، دلیل قطعی بر وجود امام زمان حیّ الی زمان ظهور است، نه این که بعداً موجود و متولّد می‌شود</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مدح علی‌علیه السلام از زبان دشمنان کینه‌توز او</w:t>
      </w:r>
    </w:p>
    <w:p>
      <w:pPr>
        <w:pStyle w:val="BookText"/>
        <w:rPr/>
      </w:pPr>
      <w:r>
        <w:rPr>
          <w:rFonts w:ascii="IRNazanin" w:hAnsi="IRNazanin" w:eastAsia="IRNazanin"/>
          <w:color w:val="111111"/>
          <w:sz w:val="28"/>
          <w:sz w:val="28"/>
          <w:szCs w:val="28"/>
          <w:rtl w:val="true"/>
          <w:lang w:bidi="fa-IR"/>
        </w:rPr>
        <w:t>معاویه از دشمنانِ سرسخت علی‌علیه السلام بود، روزی در کنار پسرش یزید، و مشاورش عمروعاص بود، در این هنگام شخصی هدیه نفیسی آورد و به معاویه اهداء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آن روز پیشنهاد عجیبی به یزید و عمروعاص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یک بیت شعر در شأن علی‌علیه السلام بگوییم و شعر هر کدام از ما از نظر ظاهر و معنی، جالب و زیبا بود، این هدیه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عمروعاص، این پیشنهاد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الوَری مِنْ بَعدِ اَحمَدَ حَیْدَرُ</w:t>
      </w:r>
    </w:p>
    <w:p>
      <w:pPr>
        <w:pStyle w:val="BookText"/>
        <w:rPr/>
      </w:pPr>
      <w:r>
        <w:rPr>
          <w:rFonts w:ascii="Amiri" w:hAnsi="Amiri" w:eastAsia="Amiri" w:cs="Amiri"/>
          <w:color w:val="111111"/>
          <w:sz w:val="28"/>
          <w:sz w:val="28"/>
          <w:szCs w:val="28"/>
          <w:rtl w:val="true"/>
          <w:lang w:bidi="ar-SA"/>
        </w:rPr>
        <w:t>وَ النّاسُ اَرْضٌ وَ الوَصِیُّ سَماءُ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موجودات غیر خدا، پس از پیامبر اسلام،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مقایسه با علی‌علیه السلام همچون زمین هستند، ولی وصیّ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شَهِدَ العَدُوُّ بِفَضْلِهِ</w:t>
      </w:r>
    </w:p>
    <w:p>
      <w:pPr>
        <w:pStyle w:val="BookText"/>
        <w:rPr/>
      </w:pPr>
      <w:r>
        <w:rPr>
          <w:rFonts w:ascii="Amiri" w:hAnsi="Amiri" w:eastAsia="Amiri" w:cs="Amiri"/>
          <w:color w:val="111111"/>
          <w:sz w:val="28"/>
          <w:sz w:val="28"/>
          <w:szCs w:val="28"/>
          <w:rtl w:val="true"/>
          <w:lang w:bidi="ar-SA"/>
        </w:rPr>
        <w:t>وَ الفَضْلُ ما شَهِدَتْ بِهِ الاَعداءُ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کسی است که دشمن به فضیلت و آقایی او گواهی می‌دهد، کمالِ افتخار آن است که دشمنان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کَمَلیحَةٍ شَهِدَتْ بِها ضَرّائُها</w:t>
      </w:r>
    </w:p>
    <w:p>
      <w:pPr>
        <w:pStyle w:val="BookText"/>
        <w:rPr/>
      </w:pPr>
      <w:r>
        <w:rPr>
          <w:rFonts w:ascii="Amiri" w:hAnsi="Amiri" w:eastAsia="Amiri" w:cs="Amiri"/>
          <w:color w:val="111111"/>
          <w:sz w:val="28"/>
          <w:sz w:val="28"/>
          <w:szCs w:val="28"/>
          <w:rtl w:val="true"/>
          <w:lang w:bidi="ar-SA"/>
        </w:rPr>
        <w:t>وَ الحُسْنُ ما شَهِدَتْ بِهِ ضَرّاءُ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همچون بانوی زیبا روی نمکین است که هوو های او به نیکی و بزرگواری او گواهی دهند، زیبایی آن است که هووها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عمروعاص از نظر شیوایی عبارت، برنده تشخیص داده شد، و آن هدیه نفیس نصیب او گردید</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ولایت همچو می‌در جام هستی است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خم، خم این شور و مستی است</w:t>
      </w:r>
    </w:p>
    <w:p>
      <w:pPr>
        <w:pStyle w:val="BookText"/>
        <w:rPr/>
      </w:pPr>
      <w:r>
        <w:rPr>
          <w:rFonts w:ascii="IRNazanin" w:hAnsi="IRNazanin" w:eastAsia="IRNazanin"/>
          <w:color w:val="111111"/>
          <w:sz w:val="28"/>
          <w:sz w:val="28"/>
          <w:szCs w:val="28"/>
          <w:rtl w:val="true"/>
          <w:lang w:bidi="fa-IR"/>
        </w:rPr>
        <w:t>مولا علی‌علیه 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آنکه آزادت کند</w:t>
      </w:r>
    </w:p>
    <w:p>
      <w:pPr>
        <w:pStyle w:val="BookText"/>
        <w:rPr/>
      </w:pPr>
      <w:r>
        <w:rPr>
          <w:rFonts w:ascii="IRNazanin" w:hAnsi="IRNazanin" w:eastAsia="IRNazanin"/>
          <w:color w:val="111111"/>
          <w:sz w:val="28"/>
          <w:sz w:val="28"/>
          <w:szCs w:val="28"/>
          <w:rtl w:val="true"/>
          <w:lang w:bidi="fa-IR"/>
        </w:rPr>
        <w:t>بند رقیّت زپایت واکند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غدیر روزی است که پیغمبر صلی اللَّه علیه وآله وظیفه حکومت را معیّن فرمود و الگوی حکومت اسلامی را تا آخر تعیین فرمود</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که روز عید غدیر است و از بزرگترین اعیاد مذهبی است، این عید عیدی است که مالِ مستضعفان است، عید محرومان است، عید مظلومان جهان است،</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عیدی است که خدای تبارک و تعالی به وسیله رسول اکرم صلی اللَّه علیه و آله برای اجرای مقاصد الهی و ادامه تبلیغات و ادامه راه انبیاء حضرت امیر سلام اللَّه علیه را منصوب فرمودند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قرآن را ندارند، عترت را هم ندارند و کسانی که عترت را ندارند، قرآن را هم ندارند</w:t>
      </w:r>
      <w:r>
        <w:rPr>
          <w:rFonts w:eastAsia="IRNazanin" w:cs="IRNazanin"/>
          <w:color w:val="111111"/>
          <w:sz w:val="28"/>
          <w:szCs w:val="28"/>
          <w:rtl w:val="true"/>
          <w:lang w:bidi="fa-IR"/>
        </w:rPr>
        <w:t>.</w:t>
      </w:r>
      <w:r>
        <w:rPr>
          <w:rStyle w:val="FootnoteAnchor"/>
          <w:rtl w:val="true"/>
        </w:rPr>
        <w:footnoteReference w:id="1408"/>
      </w:r>
      <w:bookmarkStart w:id="984" w:name="pg880_5088"/>
    </w:p>
    <w:p>
      <w:pPr>
        <w:pStyle w:val="Heading4"/>
        <w:numPr>
          <w:ilvl w:val="3"/>
          <w:numId w:val="1"/>
        </w:numPr>
        <w:rPr/>
      </w:pPr>
      <w:bookmarkStart w:id="985" w:name="__RefHeading___Toc61808_373438147"/>
      <w:bookmarkStart w:id="986" w:name="_Toc386"/>
      <w:bookmarkEnd w:id="984"/>
      <w:bookmarkEnd w:id="985"/>
      <w:r>
        <w:rPr/>
        <w:t>24</w:t>
      </w:r>
      <w:r>
        <w:rPr>
          <w:rtl w:val="true"/>
        </w:rPr>
        <w:t xml:space="preserve"> </w:t>
      </w:r>
      <w:r>
        <w:rPr>
          <w:rtl w:val="true"/>
        </w:rPr>
        <w:t>ذی الحجة</w:t>
      </w:r>
      <w:bookmarkEnd w:id="986"/>
    </w:p>
    <w:p>
      <w:pPr>
        <w:pStyle w:val="Heading5"/>
        <w:numPr>
          <w:ilvl w:val="4"/>
          <w:numId w:val="1"/>
        </w:numPr>
        <w:rPr/>
      </w:pPr>
      <w:bookmarkStart w:id="987" w:name="__RefHeading___Toc61810_373438147"/>
      <w:bookmarkStart w:id="988" w:name="_Toc387"/>
      <w:bookmarkEnd w:id="987"/>
      <w:r>
        <w:rPr>
          <w:rtl w:val="true"/>
        </w:rPr>
        <w:t xml:space="preserve">مباهله پیامبر با یهودیان صلی الله علیه وآله </w:t>
      </w:r>
      <w:r>
        <w:rPr>
          <w:rtl w:val="true"/>
        </w:rPr>
        <w:t>(</w:t>
      </w:r>
      <w:r>
        <w:rPr/>
        <w:t>9</w:t>
      </w:r>
      <w:r>
        <w:rPr>
          <w:rtl w:val="true"/>
        </w:rPr>
        <w:t xml:space="preserve"> </w:t>
      </w:r>
      <w:r>
        <w:rPr>
          <w:rtl w:val="true"/>
        </w:rPr>
        <w:t>هجری قمری</w:t>
      </w:r>
      <w:r>
        <w:rPr>
          <w:rtl w:val="true"/>
        </w:rPr>
        <w:t>)</w:t>
      </w:r>
      <w:bookmarkEnd w:id="988"/>
    </w:p>
    <w:p>
      <w:pPr>
        <w:pStyle w:val="BookText"/>
        <w:rPr/>
      </w:pPr>
      <w:r>
        <w:rPr>
          <w:rFonts w:ascii="IRNazanin" w:hAnsi="IRNazanin" w:eastAsia="IRNazanin"/>
          <w:color w:val="111111"/>
          <w:sz w:val="28"/>
          <w:sz w:val="28"/>
          <w:szCs w:val="28"/>
          <w:rtl w:val="true"/>
          <w:lang w:bidi="fa-IR"/>
        </w:rPr>
        <w:t>به موازات مکاتبه پیامبرصلی الله علیه وآله با مراکز مذهبی جهان، نامه‌ای به اسقف نجران نوشت و طی آن دعوت به دین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حدود شصت نفر از بزرگان آنان به نمایندگی وارد مدینه شدند و پس از مذاکره با پیامبرصلی الله علیه وآله، تصمیم به مباهله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به این صورت بود که دو طرف مجادله، بر دروغگو نفرین می‌فرستادند و از خداوند هلاک دروغگو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این دعوت را پذیرفت و بر اساس وحی، علی بن ابیطالب‌علیه السلام، فاطمه زهرا علیها السلام، حسن و حسین علیهما السلام را با خود به منطقه‌ای در خارج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نمایندگان با دیدن سیمای گروه مقابل، از مباهله دست کشیدند و حاضر به پرداختِ مالیاتِ سالانه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دروغگو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1409"/>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اَخَذَ رسولُ اللَّه‌صلی الله علیه وآله وسلم بیدِ عَلیٍّ وَ فاطمةَ وَ الحَسَنِ و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أهلی؛</w:t>
      </w:r>
      <w:r>
        <w:rPr>
          <w:rStyle w:val="FootnoteAnchor"/>
          <w:rtl w:val="true"/>
        </w:rPr>
        <w:footnoteReference w:id="1410"/>
      </w:r>
      <w:r>
        <w:rPr>
          <w:rFonts w:ascii="IRNazanin" w:hAnsi="IRNazanin" w:eastAsia="IRNazanin"/>
          <w:color w:val="111111"/>
          <w:sz w:val="28"/>
          <w:sz w:val="28"/>
          <w:szCs w:val="28"/>
          <w:rtl w:val="true"/>
          <w:lang w:bidi="fa-IR"/>
        </w:rPr>
        <w:t xml:space="preserve">چون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ابناء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خداصلی الله علیه وآله وسلم دست علیّ و فاطمه و حسن و حسین‌علیه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مباهله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 و سنّی و برخی کتب حدیث و تاریخ می‌خوانیم که در سال دهم هجری، افرادی از سوی رسول خداصلی الله علیه وآله وسلم مأمور تبلیغ اسلام در منطقه نجران از بلاد یمن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نیز هیئتی را به نمایندگی از سوی خود برای گفتگو با پیامبر اسلام‌صلی الله علیه وآله وسلم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گفتگوهایی که میان آنان </w:t>
      </w:r>
    </w:p>
    <w:p>
      <w:pPr>
        <w:pStyle w:val="BookText"/>
        <w:rPr/>
      </w:pPr>
      <w:r>
        <w:rPr>
          <w:rFonts w:ascii="IRNazanin" w:hAnsi="IRNazanin" w:eastAsia="IRNazanin"/>
          <w:color w:val="111111"/>
          <w:sz w:val="28"/>
          <w:sz w:val="28"/>
          <w:szCs w:val="28"/>
          <w:rtl w:val="true"/>
          <w:lang w:bidi="fa-IR"/>
        </w:rPr>
        <w:t>و پیامبرصلی الله علیه وآله وسلم ردّ و بدل شد، باز هم آنان بهانه‌جویی کرده و در حقّانیّت اسلام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تو محاجّه و جدال کرده، و از قبول حقّ شانه خالی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فرا خواندن فرزندان و زنان و خودمان، خدا را بخوانیم و با حالت تضرّع و ابتهال بر دروغگویان نفرین کنیم و هر نفرینی که دامن گروه مقابل را گرفت، 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نمایندگان مسیحیان نجران، پیشنهاد مباهله را از رسول اکرم‌صلی الله علیه وآله شنیدند، به یکدیگر نگاه کرده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را بپذیرید و اگر دیدید که پیامبر با سر و صدا و جمعیّتی انبوه برای نفرین می‌آید، نگران نباشید و بدانید که خبری نیست، ولی اگر با افراد معدودی به میدان آمد، از انجام مباهله صرف نظر و با او مصالحه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آنها دیدند که پیامبر اسلام‌صلی الله علیه وآله وسلم همراه با دو کودک و یک جوان و یک زن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حسن و حسین‌علیهما السلام و آن جوان، علیّ بن ابی طالب‌علیهما السلام و آن زن فاطمه زهراعلیها السلام دختر پیامبرصلی الله علیه وآله وسلم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نفرین کنند، یک نفر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مباهله اعلام انصراف کرده و حاضر به مصالحه شدند</w:t>
      </w:r>
      <w:r>
        <w:rPr>
          <w:rFonts w:eastAsia="IRNazanin" w:cs="IRNazanin"/>
          <w:color w:val="111111"/>
          <w:sz w:val="28"/>
          <w:szCs w:val="28"/>
          <w:rtl w:val="true"/>
          <w:lang w:bidi="fa-IR"/>
        </w:rPr>
        <w:t>.</w:t>
      </w:r>
      <w:r>
        <w:rPr>
          <w:rStyle w:val="FootnoteAnchor"/>
          <w:rtl w:val="true"/>
        </w:rPr>
        <w:footnoteReference w:id="1411"/>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علاوه بر تفاسیر شیعه، در منابع معتبر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در جلد سوم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ماجرای مباهله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به اتّفاق نظر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کبیر، آلوسی و مراغی ذیل آیه، در کتاب الکامل ابن اثیر جلد دوم صفحه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مستدرک حاکم جلد سوم 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مسند احمد حنبل جلد اوّل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تفاسیر روح البیان، المنار و ابن کثیر و بسیاری از منابع شیعی و سنّی دیگر، این واقعه را ضبط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احقاق الحق جلد سوم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شصت نفر از بزرگان اهل سنّت را آورده است که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عظمت پیامبر و اهل بیت‌علیهم السلام اوست</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علت سبّ نکردن سعد وقاص از علی‌علیه السلام</w:t>
      </w:r>
    </w:p>
    <w:p>
      <w:pPr>
        <w:pStyle w:val="BookText"/>
        <w:rPr/>
      </w:pPr>
      <w:r>
        <w:rPr>
          <w:rFonts w:ascii="IRNazanin" w:hAnsi="IRNazanin" w:eastAsia="IRNazanin"/>
          <w:color w:val="111111"/>
          <w:sz w:val="28"/>
          <w:sz w:val="28"/>
          <w:szCs w:val="28"/>
          <w:rtl w:val="true"/>
          <w:lang w:bidi="fa-IR"/>
        </w:rPr>
        <w:t xml:space="preserve">سعد وقاص از سرداران معروف و از شخصیتهای صدر اسلام به شمار می‌آمد، او در جریان خلافت امام علی‌علیه السلام، کنار کشید و به عنوان بی‌طرف زندگی می‌کرد، هنگامی‌که معاویه روی کار آمد اصرار داشت که همه مردم، حضرت علی‌علیه السلام را سب و لعن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نبود که آن‌حضرت را 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با سعد ملاقات کرد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ابو تراب را لعن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سه موضوع می‌افتم که رسول خداصلی الله علیه وآله در شأنِ علی‌علیه السلام فرمود، از این رو آن‌حضرت را سب نمی‌کنم، که اگر یکی از این سه موضوع،از آنِ من می‌شد برای من با ارزشتر از همه شتران سرخ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شنیدم رسول خداصلی الله علیه وآله در جریان جنگِ تبوک، هنگامی‌که علی‌علیه السلام را به عنوان جانشین خود در مدینه گذاشت و خود همراه مسلمین به سوی سرزمین تبوک حرکت کرد، آیا مرا همراه زنان و کودکان در مدینه گذاشتی؟،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بمنزله هارون من موسی الا انه لانبوه بعدی؛ آیا خشنود نیستی که نسبت تو به من همانند نسبت هارون به موسی‌علیه السلام باشد، جز اینکه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خیبر از رسول خداصلی الله علیه وآله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عطین الرایة رجلا یحب اللّه و رسوله و یحبه اللّه و رسوله؛ پرچم را به دست مردی می‌دهم که خدا و رسولش را دوست دارد و خدا و رسولش نیز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علی‌علیه السلام را طلبید و پرچم را به او داد و خداوند، خیبر را به دستِ علی‌علیه السلام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مطابق آیه مباهله، علی‌علیه السلام به عنوان جان پیامبرصلی الله علیه وآله وسلم معرفی شده است، آنجا که در جریان نمایندگان مسیحیان و پیامبرصلی الله علیه وآله هنگامی که مسیحیان در جلسه مذاکره قبول اسلام نکردند، پیامبرصلی الله علیه وآله طبق فرمان خدا، به آنها پیشنهاد مباهله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دو گروه شویم و به همدیگر نفرین کنیم تا خدا عذابش را بر گروه منحرف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علی و فاطمه و حسن و حسین‌علیهم السلام را نزدِ خود آورد تا برای مباهله به بیابان ببرد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مذکور و عمل پیامبرصلی الله علیه وآله، حضرت علی‌علیه السلام به عنوان جان پیامبرصلی الله علیه وآله معرفی شد</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قرآن و عترت</w:t>
      </w:r>
    </w:p>
    <w:p>
      <w:pPr>
        <w:pStyle w:val="BookText"/>
        <w:rPr/>
      </w:pPr>
      <w:r>
        <w:rPr>
          <w:rFonts w:ascii="IRNazanin" w:hAnsi="IRNazanin" w:eastAsia="IRNazanin"/>
          <w:color w:val="111111"/>
          <w:sz w:val="28"/>
          <w:sz w:val="28"/>
          <w:szCs w:val="28"/>
          <w:rtl w:val="true"/>
          <w:lang w:bidi="fa-IR"/>
        </w:rPr>
        <w:t>ما دلسپردگان پی قرآن و عترتیم</w:t>
      </w:r>
    </w:p>
    <w:p>
      <w:pPr>
        <w:pStyle w:val="BookText"/>
        <w:rPr/>
      </w:pPr>
      <w:r>
        <w:rPr>
          <w:rFonts w:ascii="IRNazanin" w:hAnsi="IRNazanin" w:eastAsia="IRNazanin"/>
          <w:color w:val="111111"/>
          <w:sz w:val="28"/>
          <w:sz w:val="28"/>
          <w:szCs w:val="28"/>
          <w:rtl w:val="true"/>
          <w:lang w:bidi="fa-IR"/>
        </w:rPr>
        <w:t>هر راه و دعوت دگری جز فریب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بودند تا با پندار، به نبرد با حقیقت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صحرایی، آمدن او و عزیزترین کسان آیین او 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گمراهان، در صحرا جمع شده بودند و می‌خواستند ببینند که پیامبر آخر الزمان چه کسی را عزیزترین، در آیین خود می‌داند و که را برای نبرد آیین‌ها،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وزیدن گرفت و راه پیامبرصلی الله علیه وآله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گام هایشان دف می‌زد و ملائک، بر بالای سرشان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بیشتر به همراه نداشت؛ صاحب ذوالفقار و بانوی هیمنه و وقار در پشت سرش و حسنین علیهما السلام در آغوشش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از عذاب، چشم‌ها را گشود و در دل‌ها، طوفان ترس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ملکوتی آنان، چنان دهشتی در دل اسقف های نجران انداخت که قبل از شروع، به زانو در آمدند و با التماس از پیامبرصلی الله علیه وآله خواستند که نفرین نکند و از عذاب الهی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برگ زرین دیگری بر نام آوری و برتری اهل‌بیت‌علیهم السلام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بزرگ و حماسه جاویدش را گرامی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حالات اهل دعا مهم است، نه 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مباهله کننده پنج نفر بیشتر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بخشی امیرالمؤمنین‌علیه السلام در حالِ رکوع</w:t>
      </w:r>
    </w:p>
    <w:p>
      <w:pPr>
        <w:pStyle w:val="BookText"/>
        <w:rPr/>
      </w:pPr>
      <w:r>
        <w:rPr>
          <w:rFonts w:ascii="IRNazanin" w:hAnsi="IRNazanin" w:eastAsia="IRNazanin"/>
          <w:color w:val="111111"/>
          <w:sz w:val="28"/>
          <w:sz w:val="28"/>
          <w:szCs w:val="28"/>
          <w:rtl w:val="true"/>
          <w:lang w:bidi="fa-IR"/>
        </w:rPr>
        <w:t>انفاق در حالِ رکوع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414"/>
      </w:r>
      <w:r>
        <w:rPr>
          <w:rFonts w:ascii="IRNazanin" w:hAnsi="IRNazanin" w:eastAsia="IRNazanin"/>
          <w:color w:val="111111"/>
          <w:sz w:val="28"/>
          <w:sz w:val="28"/>
          <w:szCs w:val="28"/>
          <w:rtl w:val="true"/>
          <w:lang w:bidi="fa-IR"/>
        </w:rPr>
        <w:t>سرپرست و رهبر شما تنها خدا است، و پیامبر او، و آنها که ایمان آورده‌اند و نماز را بر پا می‌دارند و در حالِ رکوع زکات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علّامه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برهان و کتاب غایة المرام از صدوق‌رحمه الله روایت می‌کند که او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الجارود از حضرت ابی جعفرعلیه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از یهود مسلمان شدند از آن جمله عبد اللَّه بن سلام، اسد، ثعلبه، ابن یامین و ابن صوریا بودند که همگی خدمتِ رسول خداصلی الله علیه وآله عرض کردند یا نبی اللَّه حضرت موسی وصیت کرد به یوشع بن نون و او را جانشین خود قرار داد، وصیِّ شما کیست یا رسول اللَّه؟ و بعد از تو ولی و سرپرست ما کیست؟ </w:t>
      </w:r>
    </w:p>
    <w:p>
      <w:pPr>
        <w:pStyle w:val="BookText"/>
        <w:rPr/>
      </w:pPr>
      <w:r>
        <w:rPr>
          <w:rFonts w:ascii="IRNazanin" w:hAnsi="IRNazanin" w:eastAsia="IRNazanin"/>
          <w:color w:val="111111"/>
          <w:sz w:val="28"/>
          <w:sz w:val="28"/>
          <w:szCs w:val="28"/>
          <w:rtl w:val="true"/>
          <w:lang w:bidi="fa-IR"/>
        </w:rPr>
        <w:t>در پاسخِ این سؤال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 برخیزید، همه برخاسته و به مسجد آمدند، مردی فقیر و سائل داشت از مسجد بطرف آن جناب می‌آمد،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کسی به تو چیزی داده؟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انگشتر را یک نفر همین اکنون به من داد، حضرت پرسید چه کسی؟ عرض کرد آن مردی که مشغول نماز است، پرسید در چه حالی به تو داد؟ عرض کرد در حالِ رکوع،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همه تکبیر گفتند، حضرت رو به آن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علی‌علیه السلام ولی شماست، آنان نیز گفتند ما به خداوندی خدای تعالی و به نبوّتِ محمّدصلی الله علیه وآله و ولایتِ علی‌علیه السلام راضی و خشنودیم، 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حدیثی از امیرالمؤمنین‌علیه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به رسول اللَّه عرض کردند آیا بعد از واجباتی که تاکنون پروردگارت بر ما واجب فرموده تکلیفِ دیگری هنوز مانده یا همه تکالیف بیان شده؟ اگر هنوز واجبی مانده بفرمایید تا خاطرِ ما آسوده شود و بدانیم که دیگر تکلیفی جز آنچه در دست داریم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منافقین کردند خدای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من شما را به یک چیز پند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یک چیز ولایت است 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نازل شد، و در بینِ امّت هیچ اختلافی نیست که در آن روز و قبل از آن کسی از مسلمین جز یک نفر در رکوع صدقه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داستانِ شأنِ نزولِ آیه ولایت</w:t>
      </w:r>
    </w:p>
    <w:p>
      <w:pPr>
        <w:pStyle w:val="BookText"/>
        <w:rPr/>
      </w:pPr>
      <w:r>
        <w:rPr>
          <w:rFonts w:ascii="IRNazanin" w:hAnsi="IRNazanin" w:eastAsia="IRNazanin"/>
          <w:color w:val="111111"/>
          <w:sz w:val="28"/>
          <w:sz w:val="28"/>
          <w:szCs w:val="28"/>
          <w:rtl w:val="true"/>
          <w:lang w:bidi="fa-IR"/>
        </w:rPr>
        <w:t xml:space="preserve">در تفسیرِ مجمع البیان و کتبِ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روزی در کنار چاه زمزم نشسته بود و برای مردم از قولِ پیامبرصلی الله علیه وآله حدیث نقل می‌کرد ناگهان مردی که عمامه ای بر سر داشت و صورتِ خود را پوشانیده بود نزدیک آمد و هر مرتبه که ابن عبّاس از پیغمبر اسلام‌صلی الله علیه وآله حدیث نقل می‌کرد او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پیامبرصلی الله علیه وآله وسلم نقل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او را قسم داد تا خود را معرّفی کند، او صورتِ خود را گشود و صدا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نمی‌شناسد بداند من ابو ذر غفاری هستم با این گوشهای خودم از رسول خداصلی الله علیه وآله شنیدم، و اگر دروغ می‌گویم هر دو گوشم کر باد، و با این چشمان خود این جریان را دیدم و اگر دروغ می‌گویم هر دو کور باد،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قائد البررة و قاتل الکفرة</w:t>
      </w:r>
    </w:p>
    <w:p>
      <w:pPr>
        <w:pStyle w:val="BookText"/>
        <w:rPr/>
      </w:pPr>
      <w:r>
        <w:rPr>
          <w:rFonts w:ascii="IRNazanin" w:hAnsi="IRNazanin" w:eastAsia="IRNazanin"/>
          <w:color w:val="111111"/>
          <w:sz w:val="28"/>
          <w:sz w:val="28"/>
          <w:szCs w:val="28"/>
          <w:rtl w:val="true"/>
          <w:lang w:bidi="fa-IR"/>
        </w:rPr>
        <w:t>منصور من نصره مخذول من خذله</w:t>
      </w:r>
    </w:p>
    <w:p>
      <w:pPr>
        <w:pStyle w:val="BookText"/>
        <w:rPr/>
      </w:pPr>
      <w:r>
        <w:rPr>
          <w:rFonts w:ascii="IRNazanin" w:hAnsi="IRNazanin" w:eastAsia="IRNazanin"/>
          <w:color w:val="111111"/>
          <w:sz w:val="28"/>
          <w:sz w:val="28"/>
          <w:szCs w:val="28"/>
          <w:rtl w:val="true"/>
          <w:lang w:bidi="fa-IR"/>
        </w:rPr>
        <w:t>علی‌علیه السلام پیشوای نیکان است، و کشنده کافران، هر کس او را یاری کند، خدا یاریش خواهد کرد، و هر کس دست از یاریش بردارد، خدا دست از یاری او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روزی از روزها با رسولِ خداصلی الله علیه وآله در مسجد نماز می‌خواندم، سائلی وارد مسجد شد و از مردم تقاضای کمک کرد، ولی کسی چیزی به او نداد، 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تو تقاضای کمک کردم ولی کسی جوابِ مساعد به من نداد، در همین حال علی‌علیه السلام که در حالِ رکوع بود با انگشتِ کوچک دست راست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نزدیک آمد و انگشتر را از دست آن حضرت بیرون آورد، پیامبرصلی الله علیه وآله که در حال نماز بود این جریان را مشاهده کرد، هنگامی که از نماز فارغ شد، سر به سوی آسمان بلند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موسی از تو تقاضا کرد که روح او را وسیع گردانی و کارها را بر او آسان سازی و گره از زبان او بگشایی تا مردم گفتارش را درک کنند، و نیز موسی درخواست کرد هارون را که برادرش بود وزیر و یاورش قرار دهی و بوسیله او نیرویش را زیاد کنی و در کارهایش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توام، سینه مرا گشاده کن و کارها را بر من آسان ساز، از خاندانم، علی‌علیه السلام را وزیرِ من گردان تا بوسیله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پیامبرصلی الله علیه وآله پایان نیافته بود که جبرئیل نازل شد و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شان نزول از طرق مختلف نقل شده که گاهی در جزئیات و خصوصیات مطلب با هم تفاوتهایی دارند ولی اساس و عصاره همه یکی است</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طباطبایی‌رحمه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راجع به خاتم بخشی حضرت امیرعلیه السلام بسیار است که در آن روایات، نامِ بزرگان زیادی از صحابه رسول اللَّه‌صلی الله علیه وآله مانندِ اباذر غفاری، عبد اللَّه بن عباس، انس بن مالک، عمار، جابر، سلمة بن کهیل، ابی رافع، عمرو بن عاص، و چند تن از امامانِ اهل بیت‌علیهم السلام موجود است و آنها عبارتند از حضرات حسین بن علی‌علیهما السلام و علی بن الحسین‌علیه السلام و محمّد بن علی و جعفر بن محمد و امام هادی علی بن محمدعلیه السلام، و همچنین تمامی ائمّه تفسیر بدون استثنا در نقل این روایات شرکت دارند و هیچیک در آنها خدشه نکرده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نسایی، طبری، طبرانی و عبد بن حمید و غیر ایشان از حفاظ و ائمه حدیث و متکلمین که همه، صدور این روایات را از ناحیه مقدسه رسالت صلی الله علیه وآله وسلم مسلم دانسته‌اند و همچنین فقها در بحثِ نماز در این مسئله که آیا فعل کثیر نماز را باطل می‌کند یا خیر و اینکه فعل کثیر چقدر است و نیز در این مساله که آیا صدقه مستحبی هم زکات نامیده می‌شود یا نه؟ روایات مزبور را با آیه شریفه مورد بحث منطبق دانسته‌اند، و عموم علمای ادب و مفسرینی که در تفسیر قرآن بیشتر متعرض جهات ادبی قرآنند با اینکه بیشتر آنان از بزرگان و ائمه اهل ادبند مانند زمخشری صاحب کشاف و ابو حیان، این انطباق را پذیرفته‌اند و هیچیک از ناقلین این روایات با اینکه همه عرب و اهل زبان بوده‌اند در این انطباق مناقشه و ایراد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این روایات جایی برای انگشت بند کردن نیست و اینکه بعضی از معاندین نسبت مجعولیت به این روایات داده‌اند و گفته‌اند که این روایات جعلی و ساختگی است، منتهای عناد را اعمال کرده‌اند و نباید به گفته ایشان وقعی گذاشت، مخصوصا بعضی مانند شیخ الاسلام ابن تیمیه اینقدر در این مرحله تندروی کرده که می‌گوید علما اجماع و اتفاق دارند که این روایات ساختگی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89" w:name="pg880_5095"/>
    </w:p>
    <w:p>
      <w:pPr>
        <w:pStyle w:val="Heading2"/>
        <w:numPr>
          <w:ilvl w:val="1"/>
          <w:numId w:val="1"/>
        </w:numPr>
        <w:rPr/>
      </w:pPr>
      <w:bookmarkStart w:id="990" w:name="__RefHeading___Toc61812_373438147"/>
      <w:bookmarkStart w:id="991" w:name="_Toc388"/>
      <w:bookmarkEnd w:id="989"/>
      <w:bookmarkEnd w:id="990"/>
      <w:r>
        <w:rPr>
          <w:rtl w:val="true"/>
        </w:rPr>
        <w:t>میلادی</w:t>
      </w:r>
      <w:bookmarkEnd w:id="991"/>
    </w:p>
    <w:p>
      <w:pPr>
        <w:pStyle w:val="Heading3"/>
        <w:numPr>
          <w:ilvl w:val="2"/>
          <w:numId w:val="1"/>
        </w:numPr>
        <w:rPr/>
      </w:pPr>
      <w:bookmarkStart w:id="992" w:name="__RefHeading___Toc61814_373438147"/>
      <w:bookmarkStart w:id="993" w:name="_Toc389"/>
      <w:bookmarkEnd w:id="992"/>
      <w:r>
        <w:rPr>
          <w:rtl w:val="true"/>
        </w:rPr>
        <w:t>مه</w:t>
      </w:r>
      <w:bookmarkEnd w:id="993"/>
    </w:p>
    <w:p>
      <w:pPr>
        <w:pStyle w:val="Heading4"/>
        <w:numPr>
          <w:ilvl w:val="3"/>
          <w:numId w:val="1"/>
        </w:numPr>
        <w:rPr/>
      </w:pPr>
      <w:bookmarkStart w:id="994" w:name="__RefHeading___Toc61816_373438147"/>
      <w:bookmarkStart w:id="995" w:name="_Toc390"/>
      <w:bookmarkEnd w:id="994"/>
      <w:r>
        <w:rPr>
          <w:rtl w:val="true"/>
        </w:rPr>
        <w:t>اوّل مه</w:t>
      </w:r>
      <w:bookmarkEnd w:id="995"/>
    </w:p>
    <w:p>
      <w:pPr>
        <w:pStyle w:val="Heading5"/>
        <w:numPr>
          <w:ilvl w:val="4"/>
          <w:numId w:val="1"/>
        </w:numPr>
        <w:rPr/>
      </w:pPr>
      <w:bookmarkStart w:id="996" w:name="__RefHeading___Toc61818_373438147"/>
      <w:bookmarkStart w:id="997" w:name="_Toc391"/>
      <w:bookmarkEnd w:id="996"/>
      <w:r>
        <w:rPr>
          <w:rtl w:val="true"/>
        </w:rPr>
        <w:t>روز جهانی کارگر</w:t>
      </w:r>
      <w:bookmarkEnd w:id="997"/>
    </w:p>
    <w:p>
      <w:pPr>
        <w:pStyle w:val="BookText"/>
        <w:rPr/>
      </w:pPr>
      <w:r>
        <w:rPr>
          <w:rFonts w:ascii="IRNazanin" w:hAnsi="IRNazanin" w:eastAsia="IRNazanin"/>
          <w:color w:val="111111"/>
          <w:sz w:val="28"/>
          <w:sz w:val="28"/>
          <w:szCs w:val="28"/>
          <w:rtl w:val="true"/>
          <w:lang w:bidi="fa-IR"/>
        </w:rPr>
        <w:t xml:space="preserve">در اوّلِ ماه مه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اعتراض آمیز کارگران در تشکیل اتّحادیه های کارگری را به خاک و خون کشید و چند تن از رهبرانِ آنها را به مرگ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 المللی کارگران در پاریس، به پیشنهاد نماینده کارگران آمریکا، روز اوّل ماه مه را به عنوان روز جهانی کارگر برگزید و در پی آن در بسیاری از کشورهای دنیا کارگران، با برپایی مراسمی، یاد و خاطره کارگران به خاک و خون کشیده شده و آن روز را زنده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کسب 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طیِّباًوَ اتَّقُوا اللَّهَ‌إِنَّ اللَّهَ غَفُورٌ رَّحِیمٌ؛</w:t>
      </w:r>
      <w:r>
        <w:rPr>
          <w:rStyle w:val="FootnoteAnchor"/>
          <w:rtl w:val="true"/>
        </w:rPr>
        <w:footnoteReference w:id="1418"/>
      </w:r>
      <w:r>
        <w:rPr>
          <w:rFonts w:ascii="IRNazanin" w:hAnsi="IRNazanin" w:eastAsia="IRNazanin"/>
          <w:color w:val="111111"/>
          <w:sz w:val="28"/>
          <w:sz w:val="28"/>
          <w:szCs w:val="28"/>
          <w:rtl w:val="true"/>
          <w:lang w:bidi="fa-IR"/>
        </w:rPr>
        <w:t>از آنچه به غنیمت گرفته‌اید، حلال و پاکیزه بخورید؛ و از خدا بپرهیزید؛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کسبِ 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النَّبِیِ‌صلی الله علیه وآله أَنَّهُ قَالَ مَنْ طَلَبَ الدُّنْیَا حَلَالًا اسْتِعْفَافاً عَنِ الْمَسْأَلَةِ وَ سَعْیاً عَلَی عِیَالِهِ وَ تَعَطُّفاً عَلَی جَارِهِ لَقِیَ اللَّهَ وَ وَجْهُهُ کَالْقَمَرِ لَیْلَةَ الْبَدْر؛</w:t>
      </w:r>
      <w:r>
        <w:rPr>
          <w:rStyle w:val="FootnoteAnchor"/>
          <w:rtl w:val="true"/>
        </w:rPr>
        <w:footnoteReference w:id="1419"/>
      </w:r>
      <w:r>
        <w:rPr>
          <w:rFonts w:ascii="IRNazanin" w:hAnsi="IRNazanin" w:eastAsia="IRNazanin"/>
          <w:color w:val="111111"/>
          <w:sz w:val="28"/>
          <w:sz w:val="28"/>
          <w:szCs w:val="28"/>
          <w:rtl w:val="true"/>
          <w:lang w:bidi="fa-IR"/>
        </w:rPr>
        <w:t>رسول اکرم‌صلی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 مالِ مشروع برود برای آنکه آبروی خود را از ذلّت سؤال مصون نگه دارد، عائله خویش را اداره کند و به همسایه خود کمک کند، در پیشگاه خداوند سربلند و رو سفید است و صورتش مانند ماه تمام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بر دستِ کارگر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اللَّهِ‌صلی الله علیه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لاتَمَسُّها نارٌ؛</w:t>
      </w:r>
      <w:r>
        <w:rPr>
          <w:rStyle w:val="FootnoteAnchor"/>
          <w:rtl w:val="true"/>
        </w:rPr>
        <w:footnoteReference w:id="1420"/>
      </w:r>
      <w:r>
        <w:rPr>
          <w:rFonts w:ascii="IRNazanin" w:hAnsi="IRNazanin" w:eastAsia="IRNazanin"/>
          <w:color w:val="111111"/>
          <w:sz w:val="28"/>
          <w:sz w:val="28"/>
          <w:szCs w:val="28"/>
          <w:rtl w:val="true"/>
          <w:lang w:bidi="fa-IR"/>
        </w:rPr>
        <w:t xml:space="preserve">پیامبرصلی الله علیه وآله دست آن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 قَالَ کَانَ رَسُولُ اللَّهِ‌صلی الله علیه وآله إِذَا نَظَرَ إِلَی الرَّجُلِ فَأَعْجَبَهُ قَالَ لَهُ حِرْفَةٌ فَإِنْ قَالُوا لَا قَالَ سَقَطَ مِنْ عَیْنِی قِیلَ وَ کَیْفَ ذَاکَ یَا رَسُولَ اللَّهِ قَالَ لِأَنَّ الْمُؤْمِنَ إِذَا لَمْ یَکُنْ لَهُ حِرْفَةٌ یَعِیشُ بِدِینِهِ؛</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ابن عباس می‌گوید وقتی پیامبر گرامی اسلام‌صلی الله علیه وآله مردی را می‌دید که اعضاء و عضلات نیرومندش باعث شگفتی آن حضرت می‌شد، سؤال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 و شغلی دارد؟ می‌گفتند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می‌شد چرا چنین است؟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حرفه ای نداشته باشد برای امرار معاش از دینش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جزء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 الْعِبَادَةُ سَبْعُونَ جُزْءاً أَفْضَلُهَا طَلَبُ الْحَلَالِ؛</w:t>
      </w:r>
      <w:r>
        <w:rPr>
          <w:rStyle w:val="FootnoteAnchor"/>
          <w:rtl w:val="true"/>
        </w:rPr>
        <w:footnoteReference w:id="1422"/>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که بهترین آن کوشش در به دست آوردن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کار و کسب</w:t>
      </w:r>
    </w:p>
    <w:p>
      <w:pPr>
        <w:pStyle w:val="BookText"/>
        <w:rPr/>
      </w:pPr>
      <w:r>
        <w:rPr>
          <w:rFonts w:ascii="IRNazanin" w:hAnsi="IRNazanin" w:eastAsia="IRNazanin"/>
          <w:color w:val="111111"/>
          <w:sz w:val="28"/>
          <w:sz w:val="28"/>
          <w:szCs w:val="28"/>
          <w:rtl w:val="true"/>
          <w:lang w:bidi="fa-IR"/>
        </w:rPr>
        <w:t>روزی امیرالمؤمنین‌علیه السلام به مسجدِ کوفه وارد شد، دید عدّه‌ای زانو به بغل گرفته‌اند و در گوشه‌ای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رجال الحق؛ مردان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اینها مردان حق هستند؟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دارای نجابت و عزّت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آنها غذا داد، شکر می‌کنند و دستِ گدایی به سوی کسی دراز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کوفه هم چنین هستند، آنگاه امام علی‌علیه السلام با شلّاق آنها را از مسجد بیرون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حضرت انسان‌ها را از بیکاری برحذر داشت و به کار و کسبِ حلال تشویق می‌نمود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سیره امام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ابی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را دیدم در زمینِ مَزروعیِ خود آن چنان به بیل زنی و آماده کردنِ زمین برای کشاورزی سرگرم بود که غرق در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مردان کجایند که به جای تو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بودند، در زمینِ خود با دست،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 امیرمؤمنان‌علیه السلام و همه پدرانَم با دستِ خود کار می‌کردند و کشاورزی می‌نمودند و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عَمَلِ النَّبیّین وَالْمُرْسَلینَ و الاَوْصِیَاءِ والصَّالِحینَ؛ کار کردن برای زراعت، از کارهای پیامبران و رسولان، اوصیاء و مردان صالح است</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حاصلِ عمر</w:t>
      </w:r>
    </w:p>
    <w:p>
      <w:pPr>
        <w:pStyle w:val="BookText"/>
        <w:rPr/>
      </w:pPr>
      <w:r>
        <w:rPr>
          <w:rFonts w:ascii="IRNazanin" w:hAnsi="IRNazanin" w:eastAsia="IRNazanin"/>
          <w:color w:val="111111"/>
          <w:sz w:val="28"/>
          <w:sz w:val="28"/>
          <w:szCs w:val="28"/>
          <w:rtl w:val="true"/>
          <w:lang w:bidi="fa-IR"/>
        </w:rPr>
        <w:t>افتخارِ بشر به کار بود</w:t>
      </w:r>
    </w:p>
    <w:p>
      <w:pPr>
        <w:pStyle w:val="BookText"/>
        <w:rPr/>
      </w:pPr>
      <w:r>
        <w:rPr>
          <w:rFonts w:ascii="IRNazanin" w:hAnsi="IRNazanin" w:eastAsia="IRNazanin"/>
          <w:color w:val="111111"/>
          <w:sz w:val="28"/>
          <w:sz w:val="28"/>
          <w:szCs w:val="28"/>
          <w:rtl w:val="true"/>
          <w:lang w:bidi="fa-IR"/>
        </w:rPr>
        <w:t>جز به کار، افتخار نتوان کرد</w:t>
      </w:r>
    </w:p>
    <w:p>
      <w:pPr>
        <w:pStyle w:val="BookText"/>
        <w:rPr/>
      </w:pPr>
      <w:r>
        <w:rPr>
          <w:rFonts w:ascii="IRNazanin" w:hAnsi="IRNazanin" w:eastAsia="IRNazanin"/>
          <w:color w:val="111111"/>
          <w:sz w:val="28"/>
          <w:sz w:val="28"/>
          <w:szCs w:val="28"/>
          <w:rtl w:val="true"/>
          <w:lang w:bidi="fa-IR"/>
        </w:rPr>
        <w:t>حاصل عمر آدمی کار است</w:t>
      </w:r>
    </w:p>
    <w:p>
      <w:pPr>
        <w:pStyle w:val="BookText"/>
        <w:rPr/>
      </w:pPr>
      <w:r>
        <w:rPr>
          <w:rFonts w:ascii="IRNazanin" w:hAnsi="IRNazanin" w:eastAsia="IRNazanin"/>
          <w:color w:val="111111"/>
          <w:sz w:val="28"/>
          <w:sz w:val="28"/>
          <w:szCs w:val="28"/>
          <w:rtl w:val="true"/>
          <w:lang w:bidi="fa-IR"/>
        </w:rPr>
        <w:t>حاصل عمر، خوار نتوان کرد</w:t>
      </w:r>
    </w:p>
    <w:p>
      <w:pPr>
        <w:pStyle w:val="BookText"/>
        <w:rPr/>
      </w:pPr>
      <w:r>
        <w:rPr>
          <w:rFonts w:ascii="IRNazanin" w:hAnsi="IRNazanin" w:eastAsia="IRNazanin"/>
          <w:color w:val="111111"/>
          <w:sz w:val="28"/>
          <w:sz w:val="28"/>
          <w:szCs w:val="28"/>
          <w:rtl w:val="true"/>
          <w:lang w:bidi="fa-IR"/>
        </w:rPr>
        <w:t>هادویِ بیرجندی</w:t>
      </w:r>
    </w:p>
    <w:p>
      <w:pPr>
        <w:pStyle w:val="BookText"/>
        <w:rPr/>
      </w:pPr>
      <w:r>
        <w:rPr>
          <w:rFonts w:ascii="IRNazanin" w:hAnsi="IRNazanin" w:eastAsia="IRNazanin"/>
          <w:color w:val="111111"/>
          <w:sz w:val="28"/>
          <w:sz w:val="28"/>
          <w:szCs w:val="28"/>
          <w:rtl w:val="true"/>
          <w:lang w:bidi="fa-IR"/>
        </w:rPr>
        <w:t>کار و پایداری</w:t>
      </w:r>
    </w:p>
    <w:p>
      <w:pPr>
        <w:pStyle w:val="BookText"/>
        <w:rPr/>
      </w:pPr>
      <w:r>
        <w:rPr>
          <w:rFonts w:ascii="IRNazanin" w:hAnsi="IRNazanin" w:eastAsia="IRNazanin"/>
          <w:color w:val="111111"/>
          <w:sz w:val="28"/>
          <w:sz w:val="28"/>
          <w:szCs w:val="28"/>
          <w:rtl w:val="true"/>
          <w:lang w:bidi="fa-IR"/>
        </w:rPr>
        <w:t>برو کارگر باش و امیدوار</w:t>
      </w:r>
    </w:p>
    <w:p>
      <w:pPr>
        <w:pStyle w:val="BookText"/>
        <w:rPr/>
      </w:pPr>
      <w:r>
        <w:rPr>
          <w:rFonts w:ascii="IRNazanin" w:hAnsi="IRNazanin" w:eastAsia="IRNazanin"/>
          <w:color w:val="111111"/>
          <w:sz w:val="28"/>
          <w:sz w:val="28"/>
          <w:szCs w:val="28"/>
          <w:rtl w:val="true"/>
          <w:lang w:bidi="fa-IR"/>
        </w:rPr>
        <w:t>که از یأس جز مرگ ناید به کار</w:t>
      </w:r>
    </w:p>
    <w:p>
      <w:pPr>
        <w:pStyle w:val="BookText"/>
        <w:rPr/>
      </w:pPr>
      <w:r>
        <w:rPr>
          <w:rFonts w:ascii="IRNazanin" w:hAnsi="IRNazanin" w:eastAsia="IRNazanin"/>
          <w:color w:val="111111"/>
          <w:sz w:val="28"/>
          <w:sz w:val="28"/>
          <w:szCs w:val="28"/>
          <w:rtl w:val="true"/>
          <w:lang w:bidi="fa-IR"/>
        </w:rPr>
        <w:t>گرت پایداری است در کارها</w:t>
      </w:r>
    </w:p>
    <w:p>
      <w:pPr>
        <w:pStyle w:val="BookText"/>
        <w:rPr/>
      </w:pPr>
      <w:r>
        <w:rPr>
          <w:rFonts w:ascii="IRNazanin" w:hAnsi="IRNazanin" w:eastAsia="IRNazanin"/>
          <w:color w:val="111111"/>
          <w:sz w:val="28"/>
          <w:sz w:val="28"/>
          <w:szCs w:val="28"/>
          <w:rtl w:val="true"/>
          <w:lang w:bidi="fa-IR"/>
        </w:rPr>
        <w:t>شود سهل پیش تو دشوارها</w:t>
      </w:r>
    </w:p>
    <w:p>
      <w:pPr>
        <w:pStyle w:val="BookText"/>
        <w:rPr/>
      </w:pPr>
      <w:r>
        <w:rPr>
          <w:rFonts w:ascii="IRNazanin" w:hAnsi="IRNazanin" w:eastAsia="IRNazanin"/>
          <w:color w:val="111111"/>
          <w:sz w:val="28"/>
          <w:sz w:val="28"/>
          <w:szCs w:val="28"/>
          <w:rtl w:val="true"/>
          <w:lang w:bidi="fa-IR"/>
        </w:rPr>
        <w:t>ملک الشّعراء</w:t>
      </w:r>
    </w:p>
    <w:p>
      <w:pPr>
        <w:pStyle w:val="BookText"/>
        <w:rPr/>
      </w:pPr>
      <w:r>
        <w:rPr>
          <w:rFonts w:ascii="IRNazanin" w:hAnsi="IRNazanin" w:eastAsia="IRNazanin"/>
          <w:color w:val="111111"/>
          <w:sz w:val="28"/>
          <w:sz w:val="28"/>
          <w:szCs w:val="28"/>
          <w:rtl w:val="true"/>
          <w:lang w:bidi="fa-IR"/>
        </w:rPr>
        <w:t>رنج و زحمت زندگی</w:t>
      </w:r>
    </w:p>
    <w:p>
      <w:pPr>
        <w:pStyle w:val="BookText"/>
        <w:rPr/>
      </w:pPr>
      <w:r>
        <w:rPr>
          <w:rFonts w:ascii="IRNazanin" w:hAnsi="IRNazanin" w:eastAsia="IRNazanin"/>
          <w:color w:val="111111"/>
          <w:sz w:val="28"/>
          <w:sz w:val="28"/>
          <w:szCs w:val="28"/>
          <w:rtl w:val="true"/>
          <w:lang w:bidi="fa-IR"/>
        </w:rPr>
        <w:t>اگر زندگی رنج و زحمت نداشت</w:t>
      </w:r>
    </w:p>
    <w:p>
      <w:pPr>
        <w:pStyle w:val="BookText"/>
        <w:rPr/>
      </w:pPr>
      <w:r>
        <w:rPr>
          <w:rFonts w:ascii="IRNazanin" w:hAnsi="IRNazanin" w:eastAsia="IRNazanin"/>
          <w:color w:val="111111"/>
          <w:sz w:val="28"/>
          <w:sz w:val="28"/>
          <w:szCs w:val="28"/>
          <w:rtl w:val="true"/>
          <w:lang w:bidi="fa-IR"/>
        </w:rPr>
        <w:t>چنان زندگی قدر و قیمت نداشت</w:t>
      </w:r>
    </w:p>
    <w:p>
      <w:pPr>
        <w:pStyle w:val="BookText"/>
        <w:rPr/>
      </w:pPr>
      <w:r>
        <w:rPr>
          <w:rFonts w:ascii="IRNazanin" w:hAnsi="IRNazanin" w:eastAsia="IRNazanin"/>
          <w:color w:val="111111"/>
          <w:sz w:val="28"/>
          <w:sz w:val="28"/>
          <w:szCs w:val="28"/>
          <w:rtl w:val="true"/>
          <w:lang w:bidi="fa-IR"/>
        </w:rPr>
        <w:t>کار و عمر</w:t>
      </w:r>
    </w:p>
    <w:p>
      <w:pPr>
        <w:pStyle w:val="BookText"/>
        <w:rPr/>
      </w:pPr>
      <w:r>
        <w:rPr>
          <w:rFonts w:ascii="IRNazanin" w:hAnsi="IRNazanin" w:eastAsia="IRNazanin"/>
          <w:color w:val="111111"/>
          <w:sz w:val="28"/>
          <w:sz w:val="28"/>
          <w:szCs w:val="28"/>
          <w:rtl w:val="true"/>
          <w:lang w:bidi="fa-IR"/>
        </w:rPr>
        <w:t>روزی که در آن نکرده‌ای کار</w:t>
      </w:r>
    </w:p>
    <w:p>
      <w:pPr>
        <w:pStyle w:val="BookText"/>
        <w:rPr/>
      </w:pPr>
      <w:r>
        <w:rPr>
          <w:rFonts w:ascii="IRNazanin" w:hAnsi="IRNazanin" w:eastAsia="IRNazanin"/>
          <w:color w:val="111111"/>
          <w:sz w:val="28"/>
          <w:sz w:val="28"/>
          <w:szCs w:val="28"/>
          <w:rtl w:val="true"/>
          <w:lang w:bidi="fa-IR"/>
        </w:rPr>
        <w:t>آن روز ز عمر خویش مشمار</w:t>
      </w:r>
    </w:p>
    <w:p>
      <w:pPr>
        <w:pStyle w:val="BookText"/>
        <w:rPr/>
      </w:pPr>
      <w:r>
        <w:rPr>
          <w:rFonts w:ascii="IRNazanin" w:hAnsi="IRNazanin" w:eastAsia="IRNazanin"/>
          <w:color w:val="111111"/>
          <w:sz w:val="28"/>
          <w:sz w:val="28"/>
          <w:szCs w:val="28"/>
          <w:rtl w:val="true"/>
          <w:lang w:bidi="fa-IR"/>
        </w:rPr>
        <w:t>زحمت کشان</w:t>
      </w:r>
    </w:p>
    <w:p>
      <w:pPr>
        <w:pStyle w:val="BookText"/>
        <w:rPr/>
      </w:pPr>
      <w:r>
        <w:rPr>
          <w:rFonts w:ascii="IRNazanin" w:hAnsi="IRNazanin" w:eastAsia="IRNazanin"/>
          <w:color w:val="111111"/>
          <w:sz w:val="28"/>
          <w:sz w:val="28"/>
          <w:szCs w:val="28"/>
          <w:rtl w:val="true"/>
          <w:lang w:bidi="fa-IR"/>
        </w:rPr>
        <w:t>خوشا حالِ آنانکه زحمت کِشند</w:t>
      </w:r>
    </w:p>
    <w:p>
      <w:pPr>
        <w:pStyle w:val="BookText"/>
        <w:rPr/>
      </w:pPr>
      <w:r>
        <w:rPr>
          <w:rFonts w:ascii="IRNazanin" w:hAnsi="IRNazanin" w:eastAsia="IRNazanin"/>
          <w:color w:val="111111"/>
          <w:sz w:val="28"/>
          <w:sz w:val="28"/>
          <w:szCs w:val="28"/>
          <w:rtl w:val="true"/>
          <w:lang w:bidi="fa-IR"/>
        </w:rPr>
        <w:t>که زحمت کشان طعم راحت چشند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کشوری روبه رشد برود، با دستِ شما کارگران عزیز روبه رشد می‌رود و اگر رو به انحطاط برود، باز هم با شماست که رو به انحطاط می‌رود</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کارگران از ارزشمندترین طبقه و سودمندترین گروه در جامعه‌ها هستند</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کارگر روز دفن سلطه ابرقدرت هاست … </w:t>
      </w:r>
      <w:r>
        <w:rPr>
          <w:rStyle w:val="FootnoteAnchor"/>
          <w:rtl w:val="true"/>
        </w:rPr>
        <w:footnoteReference w:id="1427"/>
      </w:r>
      <w:bookmarkStart w:id="998" w:name="pg880_5098"/>
    </w:p>
    <w:p>
      <w:pPr>
        <w:pStyle w:val="Heading3"/>
        <w:numPr>
          <w:ilvl w:val="2"/>
          <w:numId w:val="1"/>
        </w:numPr>
        <w:rPr/>
      </w:pPr>
      <w:bookmarkStart w:id="999" w:name="__RefHeading___Toc61820_373438147"/>
      <w:bookmarkStart w:id="1000" w:name="_Toc392"/>
      <w:bookmarkEnd w:id="998"/>
      <w:bookmarkEnd w:id="999"/>
      <w:r>
        <w:rPr>
          <w:rtl w:val="true"/>
        </w:rPr>
        <w:t>دسامبر</w:t>
      </w:r>
      <w:bookmarkEnd w:id="1000"/>
    </w:p>
    <w:p>
      <w:pPr>
        <w:pStyle w:val="Heading4"/>
        <w:numPr>
          <w:ilvl w:val="3"/>
          <w:numId w:val="1"/>
        </w:numPr>
        <w:rPr/>
      </w:pPr>
      <w:bookmarkStart w:id="1001" w:name="__RefHeading___Toc61822_373438147"/>
      <w:bookmarkStart w:id="1002" w:name="_Toc393"/>
      <w:bookmarkEnd w:id="1001"/>
      <w:r>
        <w:rPr/>
        <w:t>24</w:t>
      </w:r>
      <w:r>
        <w:rPr>
          <w:rtl w:val="true"/>
        </w:rPr>
        <w:t xml:space="preserve"> </w:t>
      </w:r>
      <w:r>
        <w:rPr>
          <w:rtl w:val="true"/>
        </w:rPr>
        <w:t>دسامبر</w:t>
      </w:r>
      <w:bookmarkEnd w:id="1002"/>
    </w:p>
    <w:p>
      <w:pPr>
        <w:pStyle w:val="Heading5"/>
        <w:numPr>
          <w:ilvl w:val="4"/>
          <w:numId w:val="1"/>
        </w:numPr>
        <w:rPr/>
      </w:pPr>
      <w:bookmarkStart w:id="1003" w:name="__RefHeading___Toc61824_373438147"/>
      <w:bookmarkStart w:id="1004" w:name="_Toc394"/>
      <w:bookmarkEnd w:id="1003"/>
      <w:r>
        <w:rPr>
          <w:rtl w:val="true"/>
        </w:rPr>
        <w:t>میلاد حضرت مسیح‌علیه السلام</w:t>
      </w:r>
      <w:bookmarkEnd w:id="1004"/>
    </w:p>
    <w:p>
      <w:pPr>
        <w:pStyle w:val="BookText"/>
        <w:rPr/>
      </w:pPr>
      <w:r>
        <w:rPr>
          <w:rFonts w:ascii="IRNazanin" w:hAnsi="IRNazanin" w:eastAsia="IRNazanin"/>
          <w:color w:val="111111"/>
          <w:sz w:val="28"/>
          <w:sz w:val="28"/>
          <w:szCs w:val="28"/>
          <w:rtl w:val="true"/>
          <w:lang w:bidi="fa-IR"/>
        </w:rPr>
        <w:t>حضرت مسیح از انبیاءِ بزرگِ الهی است که تولّدش توأم با معجزه بود چرا که بدون داشتن پدر از حضرت مریم متولّد شد، آن حضرت در بین تمامی پیروان ادیان، بویژه مسلمانان احترام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نامش با عظمت یاد شده و روح خدا، عیسی و مسیح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در گهواره، زنده کردن مردگان و شفای بیماران صعب العلاج از جمله معجزات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یهود آهنگ جانش کردند، به امر خدا، عروج کرد تا پس از ظهور حضرت مهدی از یارانِ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قرآن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اللَّهُ یاعِیسی ابْنَ مَرْیَمَ اذْکرْ نِعْمَتی عَلَیْک وَ عَلی والِدَتِک إِذْ أَیَّدتُّک بِرُوح الْقُدُسِ تُکلِّمُ النَّاس فی الْمَهْدِ وَ کهْلاً وَ إِذْعَلَّمْتُک الْکتَب وَ الحِْکْمَةَ وَ التَّوْرَاتَ وَ الانجِیلَ‌وَ إِذْ تخْلُقُ مِنَ الطینِ کَهَیْئَةِ الطیرِ بِإِذْنی فَتَنفُخُ فِیهَا فَتَکُونُ طیرَابِإِذْنی وَ تُبرِئُ الأَکمَهَ وَ الأَبْرَص بِإِذْنی‌وَ إِذْ تخْرِجُ الْمَوْتی بِإِذْنی وَ إِذْ کفَفْت بَنی إِسرءِیلَ عَنک إِذْ جِئْتَهُم‌بِالْبَیِّناتِ فَقَالَ الَّذِینَ کَفَرُوا مِنهُمْ إِنْ هَذَا إِلا سِحْرٌ مُّبِینٌ؛</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کردم؛ که در گاهواره و به هنگام بزرگی، با مردم سخن می‌گفتی؛ و هنگامی که کتاب و حکمت و تورات و انجیل را به تو آموختم؛ و هنگامی که به فرمان من، از گل چیزی بصورت پرنده می‌ساختی، و در آن می‌دمیدی، و به فرمان من، پرنده‌ای می‌شد؛ و کور مادرزاد، و مبتلا به بیماری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 و هنگامی که بنی اسرائیل را از آسیب رساندن به تو، بازداشتم؛ در آن موقع که دلایل روشن برای آنها آوردی، ولی جمعی از کافران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داوُودَ وَ سُلَیْمانَ وَ أَیُّوبَ وَ یُوسُفَ وَ مُوسی وَ هارُونَ وَ کَذلِکَ نَجْزِی الْمُحْسِنینَ؛</w:t>
      </w:r>
      <w:r>
        <w:rPr>
          <w:rStyle w:val="FootnoteAnchor"/>
          <w:rtl w:val="true"/>
        </w:rPr>
        <w:footnoteReference w:id="1429"/>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بخشیدیم؛ و هر دو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هدایت نمودیم؛ و از فرزندان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دلی و ذکر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اللَّهِ‌علیه السلام قَالَ کَانَ الْمَسِیحُ‌علیه السلام یَقُولُ لَا تُکْثِرُوا الْکَلَامَ فِی غَیْرِ ذِکْرِ اللَّهِ فَإِنَّ الَّذِینَ یُکْثِرُونَ الْکَلَامَ فِی غَیْرِ ذِکْرِ اللَّهِ قَاسِیَةٌ قُلُوبُهُمْ وَ لَکِنْ لَا یَعْلَمُونَ؛</w:t>
      </w:r>
      <w:r>
        <w:rPr>
          <w:rStyle w:val="FootnoteAnchor"/>
          <w:rtl w:val="true"/>
        </w:rPr>
        <w:footnoteReference w:id="1430"/>
      </w:r>
      <w:r>
        <w:rPr>
          <w:rFonts w:ascii="IRNazanin" w:hAnsi="IRNazanin" w:eastAsia="IRNazanin"/>
          <w:color w:val="111111"/>
          <w:sz w:val="28"/>
          <w:sz w:val="28"/>
          <w:szCs w:val="28"/>
          <w:rtl w:val="true"/>
          <w:lang w:bidi="fa-IR"/>
        </w:rPr>
        <w:t xml:space="preserve">امام صادق‌علیه السلام فرمود که </w:t>
      </w:r>
    </w:p>
    <w:p>
      <w:pPr>
        <w:pStyle w:val="BookText"/>
        <w:rPr/>
      </w:pPr>
      <w:r>
        <w:rPr>
          <w:rFonts w:ascii="IRNazanin" w:hAnsi="IRNazanin" w:eastAsia="IRNazanin"/>
          <w:color w:val="111111"/>
          <w:sz w:val="28"/>
          <w:sz w:val="28"/>
          <w:szCs w:val="28"/>
          <w:rtl w:val="true"/>
          <w:lang w:bidi="fa-IR"/>
        </w:rPr>
        <w:t>حضرت مسیح‌علیه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یاد خداوند متعال زیاد سخن نگویید که کسانی که در غیر یاد خداوند بسیار سخن می‌گویند، سخت دل هستند؛ اگر چه خودشان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حضرت مسیح‌علیه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علی‌علیه السلام درباره حضرت مسیح‌علیه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رِجْلَاهُ وَ خَادِمُهُ یَدَاهُ … سِرَاجُهُ بِاللَّیْلِ الْقَمَرَ؛</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ساده زندگی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دمپایی اش بود و چراغ شب او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اخلاقِ فاسد</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به ابلیس برخورد کرد، در حالیکه او پنج جنسِ سرخ رنگ را با خود حمل می‌کرد و هر کدام به دسته‌ای مربوط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مسیح‌علیه السلام از ابلیس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اجناسی است که مشتری های مختلفی به سراغِ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اجناس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آنچه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شاهان و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چه کسی خریدار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 خدایان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آنچه کسانی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این چه کسی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آنچه کسانی هستند؟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آمدنِ عید</w:t>
      </w:r>
    </w:p>
    <w:p>
      <w:pPr>
        <w:pStyle w:val="BookText"/>
        <w:rPr/>
      </w:pPr>
      <w:r>
        <w:rPr>
          <w:rFonts w:ascii="IRNazanin" w:hAnsi="IRNazanin" w:eastAsia="IRNazanin"/>
          <w:color w:val="111111"/>
          <w:sz w:val="28"/>
          <w:sz w:val="28"/>
          <w:szCs w:val="28"/>
          <w:rtl w:val="true"/>
          <w:lang w:bidi="fa-IR"/>
        </w:rPr>
        <w:t>ساقیا آمدن عید مبارک بادت</w:t>
      </w:r>
    </w:p>
    <w:p>
      <w:pPr>
        <w:pStyle w:val="BookText"/>
        <w:rPr/>
      </w:pPr>
      <w:r>
        <w:rPr>
          <w:rFonts w:ascii="IRNazanin" w:hAnsi="IRNazanin" w:eastAsia="IRNazanin"/>
          <w:color w:val="111111"/>
          <w:sz w:val="28"/>
          <w:sz w:val="28"/>
          <w:szCs w:val="28"/>
          <w:rtl w:val="true"/>
          <w:lang w:bidi="fa-IR"/>
        </w:rPr>
        <w:t>وان مواعید که کردی مرود از یادت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مسیح همه چیزش معجزه بود، معجزه بود که از مادر باکره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 که در مهد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 که برای بشر صلح و صفا و روحانیت آورد</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امکان دارد که حضرت مسیح تعلیمش این داده که ظلم قبول کنی، صورتت را اینطور بگیری، وقتی می‌زنند، آن طرف می‌گیری، این تعلیم خدا نیست، این تعلیم مسیح نیست، … حضرت مسیح با زور مخالف است</w:t>
      </w:r>
      <w:r>
        <w:rPr>
          <w:rFonts w:eastAsia="IRNazanin" w:cs="IRNazanin"/>
          <w:color w:val="111111"/>
          <w:sz w:val="28"/>
          <w:szCs w:val="28"/>
          <w:rtl w:val="true"/>
          <w:lang w:bidi="fa-IR"/>
        </w:rPr>
        <w:t>.</w:t>
      </w:r>
      <w:r>
        <w:rPr>
          <w:rStyle w:val="FootnoteAnchor"/>
          <w:rtl w:val="true"/>
        </w:rPr>
        <w:footnoteReference w:id="1434"/>
      </w:r>
      <w:bookmarkStart w:id="1005" w:name="pg880_5100"/>
    </w:p>
    <w:p>
      <w:pPr>
        <w:pStyle w:val="Heading2"/>
        <w:numPr>
          <w:ilvl w:val="1"/>
          <w:numId w:val="1"/>
        </w:numPr>
        <w:rPr/>
      </w:pPr>
      <w:bookmarkStart w:id="1006" w:name="__RefHeading___Toc61826_373438147"/>
      <w:bookmarkStart w:id="1007" w:name="_Toc395"/>
      <w:bookmarkEnd w:id="1005"/>
      <w:bookmarkEnd w:id="1006"/>
      <w:r>
        <w:rPr>
          <w:rtl w:val="true"/>
        </w:rPr>
        <w:t xml:space="preserve">کتابنامه </w:t>
      </w:r>
      <w:r>
        <w:rPr>
          <w:rtl w:val="true"/>
        </w:rPr>
        <w:t>(</w:t>
      </w:r>
      <w:r>
        <w:rPr>
          <w:rtl w:val="true"/>
        </w:rPr>
        <w:t>فهرست برخی از منابع</w:t>
      </w:r>
      <w:r>
        <w:rPr>
          <w:rtl w:val="true"/>
        </w:rPr>
        <w:t>)</w:t>
      </w:r>
      <w:bookmarkEnd w:id="10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علی بن ابی طالب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و محمّد هادی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نور اللَّه بن سیّد شریف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تعلیقات آیة اللَّه العظمی سیّد شهاب الدین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کتاخانه، آیة اللَّه مرعشی نجفی،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ابو 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ابی حسن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چهارم،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عزّالدین علی بن ابی الکرم محمّد بن محمّد بن عبدالکریم شیبانی، معروف به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الأشعثیّات ف الجعفریّات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محمّد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البیت‌علیهم السلام،بی‌تا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 فیما یعمل مرّة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موسی حلّی،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 چاپ اوّل،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نعمان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الجامعة لدُرَر أخبار الأئمّة الأطهارعلیهم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محمّد بن علی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حیدریّه، چاپ دوم،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صفّار قمّی، معروف به 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العظمی مرعشی نجفی،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سلفیّه،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رسول‌صلی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علی حرّانی، معروف به 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ابراهیم بن هاشم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جزایری،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اشرف،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ورّام بن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و دار 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چاپ اول،</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صدوق،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جعفر بن احمد بن علی قمّی، معروف به ابن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نیشابوری،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اوّل،</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محمّد بن اشعث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در ضمن قرب الاسناد،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نینوی،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اسلامیّه، چاپ اول،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سعید بن عبداللَّه راوندی، معروف به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ذکر الحلال و الحرام و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نعمان بن محمّدبن منصور بن احمد بن حیّون تمیمی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اصغر فیضی،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چاپ سوم،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سعید بن عبداللَّه راوندی، معروف به 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شیخ جمال الدّین مکّی بن محمّد بن حامد بن احمد عاملی نبطی جزّینی، ملقّب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 باقر حسینی مرعشی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یزید بن ماجه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چاپ اوّل،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سلیمان بن اشعث سجستانی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السنّة النبویّه،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محمّد بن عیسی بن سوره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حسین بن علی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 الحمید بن محمّد بن ابی الحدید معتزلی معروف به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چاپ دوم،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دراالحدیث،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علی بن الحسین‌علیه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انصاریان،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جمهوری اسلامی ایران،</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محمدبن فهد حلّی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وجدانی،بی‌تا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احمد بن علی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طالقانی،قم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احسانی، معروف به 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مجتبی عراقی،قم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سیدالشهداءعلیه السلام، چاپ اول،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لیثی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آمدی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جلال الدین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چاپ سوم،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حسن بن علی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طهرانی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ابراهیم بن جعفرکاتب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صدوق،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شجاع شیرویة بن شهردار دیلمی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بسیونی زغلول،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البیت‌علیهم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رضاعلیه السلام،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جعفر حمیری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البیت‌علیهم السلام،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ثقة الاسلام محمدبن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موصلی، 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محمّد بن خزّاز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الاسلام،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بن عثمان کراجکی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وفیات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احمد بن 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بیت‌علیهم السلام،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تهذیب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محمدبن علی بن حسین بن بابویه قمی،معروف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لخمی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 دوم،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فضل بن حسن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البیت‌علیهم السلام،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عبداللَّه‌محمد 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دوم،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صادق‌علیه السلام،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محمدبن حسن بن علی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فقه الشیعه، چاپ اوّل،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منصور بم حسین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قرنه،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الهیئه المصریّه العامّه، چاپ اول،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 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محمد 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امیرالمؤمنین‌علیه السلام،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شریف رضی محمّد بن حسین بن موسی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امیرالمؤمنین‌علیه السلام،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 چاپ بیست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بیت‌علیهم السلام، قم موسسه آل البیت‌علیهم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6/1/1377</w:t>
      </w:r>
      <w:r>
        <w:rPr>
          <w:rFonts w:ascii="IRNazanin" w:hAnsi="IRNazanin" w:eastAsia="IRNazanin"/>
          <w:b w:val="false"/>
          <w:b w:val="false"/>
          <w:bCs w:val="false"/>
          <w:i w:val="false"/>
          <w:i w:val="false"/>
          <w:iCs w:val="false"/>
          <w:color w:val="333333"/>
          <w:sz w:val="20"/>
          <w:sz w:val="20"/>
          <w:szCs w:val="20"/>
          <w:rtl w:val="true"/>
        </w:rPr>
        <w:t xml:space="preserve">؛ پیام نوروزی مقام معظّم رهبری،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داخلی حوزه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آل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بشارت،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روز طبیعت را دریابیم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ممتحنه،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نامه سلاله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خاطرت استاد قرائتی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نامه سلاله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آینه زندگی‌ام بود، به نقل از همسر 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شماره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23/4/1365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دعای مکارم الاخلاق، مرحوم فلسفی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غافر،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آیت اللَّه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شهید رجایی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w:t>
      </w:r>
      <w:r>
        <w:rPr>
          <w:rFonts w:eastAsia="IRNazanin" w:cs="IRNazanin"/>
          <w:b w:val="false"/>
          <w:bCs w:val="false"/>
          <w:i w:val="false"/>
          <w:iCs w:val="false"/>
          <w:color w:val="333333"/>
          <w:sz w:val="20"/>
          <w:szCs w:val="20"/>
        </w:rPr>
        <w:t>14/7/69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خورشید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استاد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کامل مجید داماد فراری 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یادمان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کوتاه از تاریخ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زندگی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هاشمی رفسنجانی، روزنامه جمهوری اسلامی،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معنوی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یادمان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خاطرات شهید صدوقی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ستاد اقامه نماز جمعه یزد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شهید صدوقی رحمه الله، عملکرد، مبارزات، دیدگاه ها؛ به کوشش شهلا بختیاری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د</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حکایتنامه سُلاله زهرا، صدری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شگفتی‌ها و شنیدنی‌ها در زندگی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أحسن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10694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فاجعه 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گفتنی‌ها و شنیدنی‌ها در آثارِ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لطائف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بوستان آل محمدصلی الله علیه وآله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خاطراتی از شهید رجایی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حسن عسکری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مسؤول دفتر نخست وزیری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نامه سلاله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استاد مظاهری حفظه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10694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امام خمینی به مناسبت شهادت آیةاللَّه قدوسی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24/5/72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 و سازمان‌های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مناجاتیان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کرانه عصمت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24/5/72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گل یاس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و شهداء؛ نگاهی دوباره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الکنی و الالقاب، محدّث قمی‌رحمه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استاد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13/2/1374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روز معلم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ح </w:t>
      </w:r>
      <w:r>
        <w:rPr>
          <w:rFonts w:eastAsia="IRNazanin" w:cs="IRNazanin"/>
          <w:b w:val="false"/>
          <w:bCs w:val="false"/>
          <w:i w:val="false"/>
          <w:iCs w:val="false"/>
          <w:color w:val="333333"/>
          <w:sz w:val="20"/>
          <w:szCs w:val="20"/>
        </w:rPr>
        <w:t>5253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قرائتی، درس‌هایی از قرآن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ایران،شهید مطهّری‌رحمه الله، مجموعه آثار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در فاصله یکی دو سال، آیة اللَّه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صدوقی، دستغیب و ایشان را در نماز جمعه یا مسیر رفتن به نماز جمعه، با نارنجک قطعه قطعه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یادمان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شگفتی‌ها و شنیدنی‌ها در زندگیِ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های جانبخش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علامه حسن زاده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به نقل از جرعه های جانبخش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علما، عبدالرحمن باقر زاده بابلی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های جانبخش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لطائف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عرفانی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 و هدایت‌ها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23/7/1382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مرحوم امام خمینی‌رحمه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بوستان آل 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بیّنة،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آیت اللَّه نوری همدانی، ترجمه استاد محمّدی اشتهاردی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13/12/1365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و ضرب المثل‌ها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استاد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روضات الجنات، چاپ حاج سیّد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کوتاه از تاریخ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به نقل از روضة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16/11/83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حجت الاسلام و المسلمین محمّدی اشتهاردی رحمه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11210</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استاد قرائتی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شهید مطهّری‌رحمه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حشر،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شهید مطهّری‌رحمه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جرعه‌ای از ولایت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خامنه‌ای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سبز سرخ تیر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کاشانی رحمه الله، 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12688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تاریخ پهلوی منظور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شگفتی‌ها و شنیدنی‌ها در زندگی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و اصحابه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قصه کربلا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خیابانی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قصه کربلا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به نقل از 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البسطین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کلمه تسع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فی احوال الحسن و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 اول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نفس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امام حسین‌علیه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شگفتی‌های و شنیدنی‌ها از زندگی بزرگان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روایت است که امام صادق‌علیه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مکّه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چه جایی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هر راه دور و نزدیک به نزد من می‌آیند و حرم و پناهگاه الهی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کن و آرام 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تو در برابر آنچه به کربلا داده شده است، چون سوزنی است که در دریا فرو رفته باشد و …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گوهرهای حکیمانه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زُهری از دانشمندان وفق های معروف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درک حضورِ ده نفر از صحابه رسول خداصلی الله علیه وآله وسلم رسیده بود، و بسیاری از راویان احادیث از وی نقل حدیث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و ذمّ او از دیدگاه شیعه، اختلاف نظر است، ولی از قرائن تاریخی بر می‌آید که وی با طاغوت‌های زمان خود، طریق مماشات و مسامحه کاری داشته است و نامه فوق حاکی است که او در آن زمان جزء علمایِ درباری به حساب می‌آمده است، وی به سال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در گذشت و در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کتاب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آمده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موسوعه کلمات الامام حسین‌علیه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قصص الانبیاء جزایری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عسکره فقارقوه و أمّا أهله الأدنون فأبوا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لانفارقک،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کنتم و طّنتم أنفسکم علی ما وطّنت نفسی علیه فاعلموا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آن حضرت از او جدا شدند، ولی بستگان نزدیک باقی مانده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جدا نمی‌شویم، آن گاه حضرت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شما همراه با من، خود را برای مرگ آماده کرده‌اید، پس بدانید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برخی منابع یاد شده در پانوشت گذشته آمده است، به دست می‌آید که بسیاری از لشکریان حضرت، شب عاشورا از آن حضرت جدا شدند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آل الحسنِ اِمْرَأَةٌ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 عاشقی روضه های استاد فاطمی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مولد ابی الحسن موسی بن جعفرعلیه السلام،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داستان‌ها شأنِ نزول را بخوانید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بوستان آل محمّدصلی الله علیه وآله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کوتاه از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مسعودی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ولایت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خصوصیات امام، خطبه اوّل دهمین سالگرد ارتحال امام بزرگوار </w:t>
      </w:r>
      <w:r>
        <w:rPr>
          <w:rFonts w:eastAsia="IRNazanin" w:cs="IRNazanin"/>
          <w:b w:val="false"/>
          <w:bCs w:val="false"/>
          <w:i w:val="false"/>
          <w:iCs w:val="false"/>
          <w:color w:val="333333"/>
          <w:sz w:val="20"/>
          <w:szCs w:val="20"/>
        </w:rPr>
        <w:t>14/3/1378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عاشقی، روضه های استاد فاطمی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امدادهای غیبی در زندگیِ بشر،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قلم،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أبی طالب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گوهرهای حکیمانه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گنجینه داران علم الهی، ما مترجم دستور خدا، ما افراد معصومی هستیم که خداوند دستور داده است که همه از ما اطاعت کنند و از نافرمانی ما خودداری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ماییم حجت رسای خداوند بر تمام آنچه زیر آسمان و بالای زمین قرار دارد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مضامین آیات و روایات، به ویژه 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ما را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از ما را پیروی از خود، و نافرمانی از ما را نافرمانی از خود قرار داده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این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تألیف احمد بن علی بن ابی طالب الطبرسی چاپ نجف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مردان خدا، میر خلف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محمد بن کعب بن سلیم بن اسد ابوحمزه قرظی است که از افراد برجسته مدینه بود و مدتی در کوفه اقامت داشت، وی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46262</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زندگی امام حسن عسکری‌علیه السلام، استاد محمّدی اشتهاردی حفظه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زندگانیِ نوّابِ خاصِّ امام زمان‌علیه السلام، علی غفّار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ویژه بقیة اللَّه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انتظارِ موعود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تابان ولایت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مهدی موعودعلیه السلام در آینه شعر فارسی، محمّد علی مجاهدی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میرزا جواد آقا ملکی تبریزی، اعمال 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همسران با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روضه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ژولیده نیشابوری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ریاحین الشّریعه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35004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خمینی‌رحمه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محمدی اشتهاردی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امام حسن، شیخ راضی آل 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طه 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سپاه امام حسن‌علیه السلام از درون از هم پاشیده بود، و عدّه‌ای از فرماندهان لشکر آن حضرت همراهِ جمعی، خیانت کرده و به سپاه معاویه پیوسته بودند و ادامه جنگ در این صورت جز به شکست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دلیل و بدون نتایج مهم‌تر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نمی‌انجامید، بر همین اساس امام حسن‌علیه السلام در موردی در پاسخ اعتراض کنندگان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من کرده‌ام بهتر است از برای شیعیانم از آنچه آفتاب بر آن می‌تابد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مطابق نقل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ابی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البیان فی اخبار صاحب الزمان تألیف محمدبن یوسف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نور الابصار تألیف 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مشکوة المصابیح تألیف محمدبن عبداللَّه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الصواعق المحرقة تألیف ابن حجر، کتاب اسعاف الراغبین تألیف محمد الصبان کتاب 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تألیف محمدبن ابراهیم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تألیف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تألیف محمدبن حسن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تألیف مجلسی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رجال کشی و رجال طوسی و فهرست طوسی و سایر کتاب‌های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شیعه در اسلام، علامه طباطبایی‌رحمه 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احمد جانِ جمله انبیاست</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با فضیلت، گذری بر زندگانی مادران چهارده معصوم‌علیهم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از کوثر، زندگانی حضرت معصومه‌علیها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المعصومین، میرزا ابوطالب بیوک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قیام سادات علوی، علی اکبر تشیّد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فاضل لنکرانی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یا شیخ جعفر کاشف الغطا – 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نگارنده است، اگر چه آن محلّ و آن نوشته را بنده نیز دیده‌ام، ولی اکنون درست به یاد ندارم که نام کدام یک از این دو بزرگوار در آن جا درج شده بود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خاتمی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عثمان بن سعید عمری نائب اوّل حضرت مهدی‌علیه السلام است که چون تاریخ وفاتِ ایشان دقیق معلوم نیست، لِذا از ایشان در همین قسمت ذکری به میان می‌آوریم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Pr>
        <w:t>l</w:t>
      </w:r>
      <w:r>
        <w:rPr>
          <w:rFonts w:ascii="IRNazanin" w:hAnsi="IRNazanin" w:eastAsia="IRNazanin"/>
          <w:b w:val="false"/>
          <w:b w:val="false"/>
          <w:bCs w:val="false"/>
          <w:i w:val="false"/>
          <w:i w:val="false"/>
          <w:iCs w:val="false"/>
          <w:color w:val="333333"/>
          <w:sz w:val="20"/>
          <w:sz w:val="20"/>
          <w:szCs w:val="20"/>
          <w:rtl w:val="true"/>
        </w:rPr>
        <w:t xml:space="preserve">مدّتِ غیبت صغری؛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للمامقانی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ترجمه استاد محمّدی اشتهاردی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ترجمه استاد محمّدی اشتهاردی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عاشقی، روضه های استاد فاطمی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عاشقی، روضه های استاد فاطمی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کوثر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الدرّی، علامه حائری مازندرانی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کتاب مقتل مطهر، روضه های شهید مطهّری، جعفر صالحان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مکافات عمل غافل مشو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 در اسلام،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ابی طالب، ابوجعفر محمّد بن علی ابن شهر آشوب السروی المازندرانی، بیروت، دار الاضواء، بی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معراج و نردبان ترقی مؤمن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نمازگزار می‌دانست که از جلال الهی چه اندازه او را فرا می‌گیرد، هرگز از نماز روی بر نمی‌گرداند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اعمالِ تو، در قبول یا ردّ تابع نمازت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هیچ چیز به اندازه شما ولایت فرا خوانده نشده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روزه، حج، زکات، ولایت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در کلام آیت اللَّه بهجت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چاپ قاهرة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چاپ نجف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چاپ هفتم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چاپ تهران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چاپ نجف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ابیطالب تألیف محمدبن علی بن شهر آشوب چاپ 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شیعه در اسلام، علاّمه طباطبایی‌رحمه الله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المهد الی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 خاطرات امیرمؤمنان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ولادت مولا علی‌علیه السلام را در خانه کعبه از قول بیش از بیست کتاب از کتابهای اهل سنت و بیش از پنجاه کتاب از کتاب‌های علمای شیعه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بوستان آل 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24007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تفسیرِ 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علما و مراجع نجف اشرف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حضرت زینب‌علیها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46263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کانُوا عَلَیْها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للَّهِ‌ِ الْمَشْرِقُ وَ الْمَغْرِبُ یَهْدِی مَنْ یَشاءُ إِلی صِراطٍ مُسْتَقِیمٍ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کتاب سوگنامه آل محمّدصلی الله علیه وآله، مرحوم محمّد محمّدی اشتهاردی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تألیف مسعودی چاپ تهران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کمپانی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البلاغه، استاد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9814</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شهید مطهّری‌رحمه الله، آخرین صفحه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الاکبر، عبدالرّزاق موسوی، چاپ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نجف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 قال،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الایوم واحد لطول اللَّه ذالک الیوم حتی یبعث فیه رجلا من امتی و من أهل بیتی یواطی اسمه اسمی یملاء الارض قسطاً و عدلاً کما ملئت جوراً و ظلماً</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بالا توضیح داده شد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قائمنا وضع اللَّه یده علی رؤس العباد فجمع به عقولهم و کملت به 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سبعة وعشرون حرفا فجمیع ما جائت به الرسل حرفان فلم یعرف الناس حتی الیوم غیر الحرفین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قام قائمنا اخرج الخمسة و العشرین حرفا فبثها فی الناس و ضم الیها الحرفین حتی یبثها سبعة وعشرین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علیه السلام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بعدی محمد ابنی و بعد محمد ابنه علی و بعد علی ابنه الحسن و بعد الحسن ابنه الحجة القائم المنتظر فی غیبته المطاع فی ظهوره لو لم یبق من الدنیا الایوم واحد لطول اللَّه ذالک الیوم حتی یخرج فیملاء الارض، عدلا کما ملئت جورا و اما متی فاخبار عن الوقت و لقد حدثنی ابی عن ابیه عن ابائه عن علی ان النبی قیل له یا رسول اللَّه متی یخرج القائم من ذریتک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الساعة لا یجلیها لوقتها الاهو ثقلت فی السموات و الارض لایأتیکم الا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بن ابی دلف قال سمعت ابا جعفر محمدبن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بعدی ابنی علی، امره امری و قوله قولی و طاعته طاعتی، و الامام بعده ابنه الحسن، امره امر ابیه و قوله قول ابیه و طاعته طاعة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فقلت له یاابن رسول اللَّه فمن الامام بعد الحسن فبکی بکاء شدیدا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بعد الحسن ابنه القائم بالحق المنتظر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سخن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تن آل عبا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گوهرهای حکیمانه، از بیانات آیت اللَّه العظمی بهجت مد 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ذلک الکتاب لاریب فیه هدیً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یومنون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المتّقون 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 فهمو الحجة الغائب و شاهد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یَقُولُونَ لَوْ لا أُنزِلَ عَلَیْهِ ءَایَةٌ مِّن رَّبِّهِ فَقُلْ إِنَّمَا الْغَیْب للَّهِ فَانتَظِرُوا إِنی مَعَکُم مِّنَ الْمُنتَظِرِینَ؛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معجزه‌ای از پروردگارش بر او نازل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برای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فرمان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انتظار باشید، من هم با شما در انتظارم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در انتظار معجزات بهانه‌جویانه باشید، و من هم در انتظار مجازات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خاندان 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نوّاب خاص امام زمان‌علیه السلام علی غفار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استاد قرائتی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معنوی،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احلی من العسل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تبلیغ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شگفتی‌ها و شنیدنی‌ها از زندگی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قولِ دیگری نیز وجود دارد که حضرت خدیجه‌علیها السلام هرگز ازدواج نکرده بود و از شام برای ازدواج با پیامبرصلی الله علیه وآله وسلم وارد مکّه شده بود؛ زیرا ایشان مسیحی بوده است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یعقوبی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تألیف عبداللَّه بن مسلم بن قتیبه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نجم الثّاقب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متن عربی این حدیث نقل به معنا از فرمایشات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حسن بن مثله جمکرانی پس از شنیدن مضامین این کلام را از حضرت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بعضی از الفاظ این حدیث مانند مواردی است که در احادیث دیگر نقل شده از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صَلَّاها فَکَأنَما فی البیتِ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علّامه مجلسی‌قدس سره نیز این متن را در بحارالأنوار آورده‌اند و ما متن عربی را آورده‌ایم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محلّه هم اکنون در شهر قم خیابان آذر منطقه بیمارستان نکویی کوچه حاج حیدر واقع است که مقبره حضرت ابوالحسن الرّضا در آن مکان قرار دارد و زیارتگاه علاقمندان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جمکران نامِ روستایی در پنج کیلومتری جنوب قم است که مسجد جمکران به جهت همجواری با این روستا بدین نام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جمکران، روستایی است کوچک با مردمانی متدیّن در حاشیه کوه دو برادران که از رودخانه قم مشروب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باغات انار و انجیر دارد و اهالی آن به کشاورزی و کرباس بافی گذران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حافظی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صافی گلپایگانی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دخان،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حقیقت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نصر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انسان،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الامال 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مکرّر حضرتِ صادق‌علیه السلام را از مدینه به کوفه آورده و با آن حضرت به زیارتِ تربتِ امیرالمؤمنین‌علیه السلام نایل گشته و بر قبرِ آن جناب خوب مطلع بوده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مروی است که مدّتِ بیست سال به زیارتِ آن تربت مطهّره می‌رفت و نمازِ خود را در نزدِ آن حضرت به جا می‌آورد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استاد قرائتی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شهید دستغیب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ابو سعید خدری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اهل بیت‌علیهم السلام</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حنفیه؛ البته نا گفته نماند که برخی شب نیمه شعبان را شب قدر می‌دانند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27/7/76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اعلی،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احلی من العسل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الفضیله، علامه امینی‌رحمه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الأمالی‌للصدوق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الکریم الرافعی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محی الدین النووی، تلخیص الحبیر،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اعانه الطالبین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البکری الدمیاطی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بیهقی، مسند ابی داود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سلیمان بن داود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المناوی 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محمود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ناصر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حمزه بن یوسف عیون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الحصنی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الصالحی الشامی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استاد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عبّاس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طباطبایی‌رحمه الله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سایبانی که مردم روزها برای در امان بودن از گرمای طاقت فرسا به زیر آن جمع می‌شدند و شب هنگام مکان مناسبی بود برای فقرا و افرادِ غریب که در آنجا بخوابند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به نقل از جامع التّمثیل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 ویرایش و تغییر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گلی از ملکوت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10647</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13921</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صدق و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سنگلاخ سوخته در نزدیکی مدینه که یزید بن معاویه، مسلم بن عقبه در گسیل داشت و وی در روز چهارشنبه، بیست و هفتم ذی 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افراد بسیار از جمله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مهاجران و انصار و قاریان قرآن را در آن به قتل رساند و سپس وارد مدینه شد و بسیاری از ساکنان آن را نیز به قتل رسانید و حمّام خون به راه انداخت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ایشان 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ذی‌القعده،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نیز گفته‌اند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گوهرهای ناب در کلام امام زمان‌علیه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چاپ دوم، انتشارات علمی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علی‌علیه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مطهّر، روضه های استاد شهید مطهّری‌رحمه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الناظره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امام خمینی‌رحمه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رجال کشی تألیف محمدبن عمربن عبد العزیز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محمدبن حسن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فهرست طوسی و سایر کتابهای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طباطبائی رحمه الله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خوبان به نقل از حجة الاسلام آقای سیّد قاسم شجاعی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العظمی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و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برگرفته از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قرآن را به این دلیل انتخاب کرد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به جانش بند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ششم، حکایت هفتم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فی معرفة الائمة، ابن صباغ مالکی، بیروت، دارالاضواء،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 شما را کامل کردم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ولی شما، تنها خدا است و پیامبر او و کسانی‌اند که ایمان آورده‌اند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گرانبها از خود به جا می‌گذارم کتاب خدا و 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 خواستم که آن دو را با هم قرار دهد و از هم جدای شان نسازد خداوند هم اجابت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کتب و منابع روایی اهل سنت به صورت‌های مختلف و به طور متواتر نقل شده است از باب نمونه به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فقط کسی که طرف خطاب آن است می‌فهمد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فیض القدر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علی نبود عمر هلاک می‌شد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اگر او بمیرد و یا کشته شود شما به عقب بر می‌گردید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کسی مرگ را می‌چشد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فیضی از ورای سکوت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جاویدان، استاد محمّدی اشتهاردی حفظه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نکته‌های ناب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کسی که مرا پیامبر حقّ قرار داد، اگر مباهله انجام می‌گرفت، آن وادی آتش را بر آنان فرو می‌ریخت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مناقب ابن 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اسلام با اسراف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حکایات شنیدنی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25.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136856</Words>
  <Characters>530883</Characters>
  <CharactersWithSpaces>663659</CharactersWithSpaces>
  <Paragraphs>4363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2026-08-16T09:22:04Z</dcterms:created>
  <dc:creator>ghaemiyeh.com</dc:creator>
  <dc:description/>
  <dc:language>en-US</dc:language>
  <cp:lastModifiedBy/>
  <dcterms:modified xsi:type="dcterms:W3CDTF">2026-08-16T12:52:26Z</dcterms:modified>
  <cp:revision>1</cp:revision>
  <dc:subject/>
  <dc:title>آینه ایام</dc:title>
</cp:coreProperties>
</file>

<file path=docProps/custom.xml><?xml version="1.0" encoding="utf-8"?>
<Properties xmlns="http://schemas.openxmlformats.org/officeDocument/2006/custom-properties" xmlns:vt="http://schemas.openxmlformats.org/officeDocument/2006/docPropsVTypes"/>
</file>