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و آثار اسلامی مکه مکرمه و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9093_211673320">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7029095_2116733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029097_211673320">
            <w:r>
              <w:rPr>
                <w:webHidden/>
                <w:rStyle w:val="IndexLink"/>
                <w:rtl w:val="true"/>
              </w:rPr>
              <w:t>زيبايى حج‌</w:t>
            </w:r>
            <w:r>
              <w:rPr>
                <w:rStyle w:val="IndexLink"/>
                <w:rtl w:val="true"/>
              </w:rPr>
              <w:tab/>
            </w:r>
            <w:r>
              <w:rPr>
                <w:rStyle w:val="IndexLink"/>
              </w:rPr>
              <w:t>13</w:t>
            </w:r>
          </w:hyperlink>
        </w:p>
        <w:p>
          <w:pPr>
            <w:pStyle w:val="Contents2"/>
            <w:tabs>
              <w:tab w:val="clear" w:pos="8743"/>
              <w:tab w:val="right" w:pos="9026" w:leader="dot"/>
            </w:tabs>
            <w:rPr/>
          </w:pPr>
          <w:hyperlink w:anchor="__RefHeading___Toc7029099_211673320">
            <w:r>
              <w:rPr>
                <w:webHidden/>
                <w:rStyle w:val="IndexLink"/>
                <w:rtl w:val="true"/>
              </w:rPr>
              <w:t>مقدمه چاپ اوّل‌</w:t>
            </w:r>
            <w:r>
              <w:rPr>
                <w:rStyle w:val="IndexLink"/>
                <w:rtl w:val="true"/>
              </w:rPr>
              <w:tab/>
            </w:r>
            <w:r>
              <w:rPr>
                <w:rStyle w:val="IndexLink"/>
              </w:rPr>
              <w:t>16</w:t>
            </w:r>
          </w:hyperlink>
        </w:p>
        <w:p>
          <w:pPr>
            <w:pStyle w:val="Contents2"/>
            <w:tabs>
              <w:tab w:val="clear" w:pos="8743"/>
              <w:tab w:val="right" w:pos="9026" w:leader="dot"/>
            </w:tabs>
            <w:rPr/>
          </w:pPr>
          <w:hyperlink w:anchor="__RefHeading___Toc7029101_211673320">
            <w:r>
              <w:rPr>
                <w:webHidden/>
                <w:rStyle w:val="IndexLink"/>
                <w:rtl w:val="true"/>
              </w:rPr>
              <w:t>مقدمه چاپ هفتم‌</w:t>
            </w:r>
            <w:r>
              <w:rPr>
                <w:rStyle w:val="IndexLink"/>
                <w:rtl w:val="true"/>
              </w:rPr>
              <w:tab/>
            </w:r>
            <w:r>
              <w:rPr>
                <w:rStyle w:val="IndexLink"/>
              </w:rPr>
              <w:t>17</w:t>
            </w:r>
          </w:hyperlink>
        </w:p>
        <w:p>
          <w:pPr>
            <w:pStyle w:val="Contents3"/>
            <w:tabs>
              <w:tab w:val="clear" w:pos="8459"/>
              <w:tab w:val="right" w:pos="9026" w:leader="dot"/>
            </w:tabs>
            <w:rPr/>
          </w:pPr>
          <w:hyperlink w:anchor="__RefHeading___Toc7029103_211673320">
            <w:r>
              <w:rPr>
                <w:webHidden/>
                <w:rStyle w:val="IndexLink"/>
                <w:rtl w:val="true"/>
              </w:rPr>
              <w:t>زمينه‌</w:t>
            </w:r>
            <w:r>
              <w:rPr>
                <w:rStyle w:val="IndexLink"/>
                <w:rtl w:val="true"/>
              </w:rPr>
              <w:tab/>
            </w:r>
            <w:r>
              <w:rPr>
                <w:rStyle w:val="IndexLink"/>
              </w:rPr>
              <w:t>17</w:t>
            </w:r>
          </w:hyperlink>
        </w:p>
        <w:p>
          <w:pPr>
            <w:pStyle w:val="Contents2"/>
            <w:tabs>
              <w:tab w:val="clear" w:pos="8743"/>
              <w:tab w:val="right" w:pos="9026" w:leader="dot"/>
            </w:tabs>
            <w:rPr/>
          </w:pPr>
          <w:hyperlink w:anchor="__RefHeading___Toc7029105_211673320">
            <w:r>
              <w:rPr>
                <w:webHidden/>
                <w:rStyle w:val="IndexLink"/>
                <w:rtl w:val="true"/>
              </w:rPr>
              <w:t>موقعيّت جغرافيايى و تاريخى شبه جزيره عربستان‌</w:t>
            </w:r>
            <w:r>
              <w:rPr>
                <w:rStyle w:val="IndexLink"/>
                <w:rtl w:val="true"/>
              </w:rPr>
              <w:tab/>
            </w:r>
            <w:r>
              <w:rPr>
                <w:rStyle w:val="IndexLink"/>
              </w:rPr>
              <w:t>20</w:t>
            </w:r>
          </w:hyperlink>
        </w:p>
        <w:p>
          <w:pPr>
            <w:pStyle w:val="Contents3"/>
            <w:tabs>
              <w:tab w:val="clear" w:pos="8459"/>
              <w:tab w:val="right" w:pos="9026" w:leader="dot"/>
            </w:tabs>
            <w:rPr/>
          </w:pPr>
          <w:hyperlink w:anchor="__RefHeading___Toc7029107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029109_211673320">
            <w:r>
              <w:rPr>
                <w:webHidden/>
                <w:rStyle w:val="IndexLink"/>
              </w:rPr>
              <w:t>1</w:t>
            </w:r>
            <w:r>
              <w:rPr>
                <w:rStyle w:val="IndexLink"/>
                <w:rtl w:val="true"/>
              </w:rPr>
              <w:t xml:space="preserve">. </w:t>
            </w:r>
            <w:r>
              <w:rPr>
                <w:rStyle w:val="IndexLink"/>
                <w:rtl w:val="true"/>
              </w:rPr>
              <w:t>تِهامَه‌</w:t>
            </w:r>
            <w:r>
              <w:rPr>
                <w:rStyle w:val="IndexLink"/>
                <w:rtl w:val="true"/>
              </w:rPr>
              <w:tab/>
            </w:r>
            <w:r>
              <w:rPr>
                <w:rStyle w:val="IndexLink"/>
              </w:rPr>
              <w:t>21</w:t>
            </w:r>
          </w:hyperlink>
        </w:p>
        <w:p>
          <w:pPr>
            <w:pStyle w:val="Contents3"/>
            <w:tabs>
              <w:tab w:val="clear" w:pos="8459"/>
              <w:tab w:val="right" w:pos="9026" w:leader="dot"/>
            </w:tabs>
            <w:rPr/>
          </w:pPr>
          <w:hyperlink w:anchor="__RefHeading___Toc7029111_211673320">
            <w:r>
              <w:rPr>
                <w:webHidden/>
                <w:rStyle w:val="IndexLink"/>
              </w:rPr>
              <w:t>2</w:t>
            </w:r>
            <w:r>
              <w:rPr>
                <w:rStyle w:val="IndexLink"/>
                <w:rtl w:val="true"/>
              </w:rPr>
              <w:t xml:space="preserve">. </w:t>
            </w:r>
            <w:r>
              <w:rPr>
                <w:rStyle w:val="IndexLink"/>
                <w:rtl w:val="true"/>
              </w:rPr>
              <w:t>حِجاز</w:t>
            </w:r>
            <w:r>
              <w:rPr>
                <w:rStyle w:val="IndexLink"/>
                <w:rtl w:val="true"/>
              </w:rPr>
              <w:tab/>
            </w:r>
            <w:r>
              <w:rPr>
                <w:rStyle w:val="IndexLink"/>
              </w:rPr>
              <w:t>21</w:t>
            </w:r>
          </w:hyperlink>
        </w:p>
        <w:p>
          <w:pPr>
            <w:pStyle w:val="Contents3"/>
            <w:tabs>
              <w:tab w:val="clear" w:pos="8459"/>
              <w:tab w:val="right" w:pos="9026" w:leader="dot"/>
            </w:tabs>
            <w:rPr/>
          </w:pPr>
          <w:hyperlink w:anchor="__RefHeading___Toc7029113_211673320">
            <w:r>
              <w:rPr>
                <w:webHidden/>
                <w:rStyle w:val="IndexLink"/>
              </w:rPr>
              <w:t>3</w:t>
            </w:r>
            <w:r>
              <w:rPr>
                <w:rStyle w:val="IndexLink"/>
                <w:rtl w:val="true"/>
              </w:rPr>
              <w:t xml:space="preserve">. </w:t>
            </w:r>
            <w:r>
              <w:rPr>
                <w:rStyle w:val="IndexLink"/>
                <w:rtl w:val="true"/>
              </w:rPr>
              <w:t>نَجْد</w:t>
            </w:r>
            <w:r>
              <w:rPr>
                <w:rStyle w:val="IndexLink"/>
                <w:rtl w:val="true"/>
              </w:rPr>
              <w:tab/>
            </w:r>
            <w:r>
              <w:rPr>
                <w:rStyle w:val="IndexLink"/>
              </w:rPr>
              <w:t>21</w:t>
            </w:r>
          </w:hyperlink>
        </w:p>
        <w:p>
          <w:pPr>
            <w:pStyle w:val="Contents3"/>
            <w:tabs>
              <w:tab w:val="clear" w:pos="8459"/>
              <w:tab w:val="right" w:pos="9026" w:leader="dot"/>
            </w:tabs>
            <w:rPr/>
          </w:pPr>
          <w:hyperlink w:anchor="__RefHeading___Toc7029115_211673320">
            <w:r>
              <w:rPr>
                <w:webHidden/>
                <w:rStyle w:val="IndexLink"/>
              </w:rPr>
              <w:t>4</w:t>
            </w:r>
            <w:r>
              <w:rPr>
                <w:rStyle w:val="IndexLink"/>
                <w:rtl w:val="true"/>
              </w:rPr>
              <w:t xml:space="preserve">. </w:t>
            </w:r>
            <w:r>
              <w:rPr>
                <w:rStyle w:val="IndexLink"/>
                <w:rtl w:val="true"/>
              </w:rPr>
              <w:t>يَمَن‌</w:t>
            </w:r>
            <w:r>
              <w:rPr>
                <w:rStyle w:val="IndexLink"/>
                <w:rtl w:val="true"/>
              </w:rPr>
              <w:tab/>
            </w:r>
            <w:r>
              <w:rPr>
                <w:rStyle w:val="IndexLink"/>
              </w:rPr>
              <w:t>22</w:t>
            </w:r>
          </w:hyperlink>
        </w:p>
        <w:p>
          <w:pPr>
            <w:pStyle w:val="Contents3"/>
            <w:tabs>
              <w:tab w:val="clear" w:pos="8459"/>
              <w:tab w:val="right" w:pos="9026" w:leader="dot"/>
            </w:tabs>
            <w:rPr/>
          </w:pPr>
          <w:hyperlink w:anchor="__RefHeading___Toc7029117_211673320">
            <w:r>
              <w:rPr>
                <w:webHidden/>
                <w:rStyle w:val="IndexLink"/>
              </w:rPr>
              <w:t>5</w:t>
            </w:r>
            <w:r>
              <w:rPr>
                <w:rStyle w:val="IndexLink"/>
                <w:rtl w:val="true"/>
              </w:rPr>
              <w:t xml:space="preserve">. </w:t>
            </w:r>
            <w:r>
              <w:rPr>
                <w:rStyle w:val="IndexLink"/>
                <w:rtl w:val="true"/>
              </w:rPr>
              <w:t>عَروض‌</w:t>
            </w:r>
            <w:r>
              <w:rPr>
                <w:rStyle w:val="IndexLink"/>
                <w:rtl w:val="true"/>
              </w:rPr>
              <w:tab/>
            </w:r>
            <w:r>
              <w:rPr>
                <w:rStyle w:val="IndexLink"/>
              </w:rPr>
              <w:t>22</w:t>
            </w:r>
          </w:hyperlink>
        </w:p>
        <w:p>
          <w:pPr>
            <w:pStyle w:val="Contents3"/>
            <w:tabs>
              <w:tab w:val="clear" w:pos="8459"/>
              <w:tab w:val="right" w:pos="9026" w:leader="dot"/>
            </w:tabs>
            <w:rPr/>
          </w:pPr>
          <w:hyperlink w:anchor="__RefHeading___Toc7029119_211673320">
            <w:r>
              <w:rPr>
                <w:webHidden/>
                <w:rStyle w:val="IndexLink"/>
              </w:rPr>
              <w:t>6</w:t>
            </w:r>
            <w:r>
              <w:rPr>
                <w:rStyle w:val="IndexLink"/>
                <w:rtl w:val="true"/>
              </w:rPr>
              <w:t xml:space="preserve">. </w:t>
            </w:r>
            <w:r>
              <w:rPr>
                <w:rStyle w:val="IndexLink"/>
                <w:rtl w:val="true"/>
              </w:rPr>
              <w:t>حَضْرَمَوت و الْمَهَرَه</w:t>
            </w:r>
            <w:r>
              <w:rPr>
                <w:rStyle w:val="IndexLink"/>
                <w:rtl w:val="true"/>
              </w:rPr>
              <w:tab/>
            </w:r>
            <w:r>
              <w:rPr>
                <w:rStyle w:val="IndexLink"/>
              </w:rPr>
              <w:t>22</w:t>
            </w:r>
          </w:hyperlink>
        </w:p>
        <w:p>
          <w:pPr>
            <w:pStyle w:val="Contents2"/>
            <w:tabs>
              <w:tab w:val="clear" w:pos="8743"/>
              <w:tab w:val="right" w:pos="9026" w:leader="dot"/>
            </w:tabs>
            <w:rPr/>
          </w:pPr>
          <w:hyperlink w:anchor="__RefHeading___Toc7029121_211673320">
            <w:r>
              <w:rPr>
                <w:webHidden/>
                <w:rStyle w:val="IndexLink"/>
                <w:rtl w:val="true"/>
              </w:rPr>
              <w:t>بيابان‌ها و صحراهاى شبه جزيره‌</w:t>
            </w:r>
            <w:r>
              <w:rPr>
                <w:rStyle w:val="IndexLink"/>
                <w:rtl w:val="true"/>
              </w:rPr>
              <w:tab/>
            </w:r>
            <w:r>
              <w:rPr>
                <w:rStyle w:val="IndexLink"/>
              </w:rPr>
              <w:t>22</w:t>
            </w:r>
          </w:hyperlink>
        </w:p>
        <w:p>
          <w:pPr>
            <w:pStyle w:val="Contents3"/>
            <w:tabs>
              <w:tab w:val="clear" w:pos="8459"/>
              <w:tab w:val="right" w:pos="9026" w:leader="dot"/>
            </w:tabs>
            <w:rPr/>
          </w:pPr>
          <w:hyperlink w:anchor="__RefHeading___Toc7029123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029125_211673320">
            <w:r>
              <w:rPr>
                <w:webHidden/>
                <w:rStyle w:val="IndexLink"/>
              </w:rPr>
              <w:t>1</w:t>
            </w:r>
            <w:r>
              <w:rPr>
                <w:rStyle w:val="IndexLink"/>
                <w:rtl w:val="true"/>
              </w:rPr>
              <w:t xml:space="preserve">. </w:t>
            </w:r>
            <w:r>
              <w:rPr>
                <w:rStyle w:val="IndexLink"/>
                <w:rtl w:val="true"/>
              </w:rPr>
              <w:t>بادية الشّام‌</w:t>
            </w:r>
            <w:r>
              <w:rPr>
                <w:rStyle w:val="IndexLink"/>
                <w:rtl w:val="true"/>
              </w:rPr>
              <w:tab/>
            </w:r>
            <w:r>
              <w:rPr>
                <w:rStyle w:val="IndexLink"/>
              </w:rPr>
              <w:t>23</w:t>
            </w:r>
          </w:hyperlink>
        </w:p>
        <w:p>
          <w:pPr>
            <w:pStyle w:val="Contents3"/>
            <w:tabs>
              <w:tab w:val="clear" w:pos="8459"/>
              <w:tab w:val="right" w:pos="9026" w:leader="dot"/>
            </w:tabs>
            <w:rPr/>
          </w:pPr>
          <w:hyperlink w:anchor="__RefHeading___Toc7029127_211673320">
            <w:r>
              <w:rPr>
                <w:webHidden/>
                <w:rStyle w:val="IndexLink"/>
              </w:rPr>
              <w:t>2</w:t>
            </w:r>
            <w:r>
              <w:rPr>
                <w:rStyle w:val="IndexLink"/>
                <w:rtl w:val="true"/>
              </w:rPr>
              <w:t xml:space="preserve">. </w:t>
            </w:r>
            <w:r>
              <w:rPr>
                <w:rStyle w:val="IndexLink"/>
                <w:rtl w:val="true"/>
              </w:rPr>
              <w:t>نَفُود</w:t>
            </w:r>
            <w:r>
              <w:rPr>
                <w:rStyle w:val="IndexLink"/>
                <w:rtl w:val="true"/>
              </w:rPr>
              <w:tab/>
            </w:r>
            <w:r>
              <w:rPr>
                <w:rStyle w:val="IndexLink"/>
              </w:rPr>
              <w:t>23</w:t>
            </w:r>
          </w:hyperlink>
        </w:p>
        <w:p>
          <w:pPr>
            <w:pStyle w:val="Contents3"/>
            <w:tabs>
              <w:tab w:val="clear" w:pos="8459"/>
              <w:tab w:val="right" w:pos="9026" w:leader="dot"/>
            </w:tabs>
            <w:rPr/>
          </w:pPr>
          <w:hyperlink w:anchor="__RefHeading___Toc7029129_211673320">
            <w:r>
              <w:rPr>
                <w:webHidden/>
                <w:rStyle w:val="IndexLink"/>
              </w:rPr>
              <w:t>3</w:t>
            </w:r>
            <w:r>
              <w:rPr>
                <w:rStyle w:val="IndexLink"/>
                <w:rtl w:val="true"/>
              </w:rPr>
              <w:t xml:space="preserve">. </w:t>
            </w:r>
            <w:r>
              <w:rPr>
                <w:rStyle w:val="IndexLink"/>
                <w:rtl w:val="true"/>
              </w:rPr>
              <w:t>الدَّهْناء</w:t>
            </w:r>
            <w:r>
              <w:rPr>
                <w:rStyle w:val="IndexLink"/>
                <w:rtl w:val="true"/>
              </w:rPr>
              <w:tab/>
            </w:r>
            <w:r>
              <w:rPr>
                <w:rStyle w:val="IndexLink"/>
              </w:rPr>
              <w:t>23</w:t>
            </w:r>
          </w:hyperlink>
        </w:p>
        <w:p>
          <w:pPr>
            <w:pStyle w:val="Contents3"/>
            <w:tabs>
              <w:tab w:val="clear" w:pos="8459"/>
              <w:tab w:val="right" w:pos="9026" w:leader="dot"/>
            </w:tabs>
            <w:rPr/>
          </w:pPr>
          <w:hyperlink w:anchor="__RefHeading___Toc7029131_211673320">
            <w:r>
              <w:rPr>
                <w:webHidden/>
                <w:rStyle w:val="IndexLink"/>
              </w:rPr>
              <w:t>4</w:t>
            </w:r>
            <w:r>
              <w:rPr>
                <w:rStyle w:val="IndexLink"/>
                <w:rtl w:val="true"/>
              </w:rPr>
              <w:t xml:space="preserve">. </w:t>
            </w:r>
            <w:r>
              <w:rPr>
                <w:rStyle w:val="IndexLink"/>
                <w:rtl w:val="true"/>
              </w:rPr>
              <w:t>الرَبْعُ الخالى‌</w:t>
            </w:r>
            <w:r>
              <w:rPr>
                <w:rStyle w:val="IndexLink"/>
                <w:rtl w:val="true"/>
              </w:rPr>
              <w:tab/>
            </w:r>
            <w:r>
              <w:rPr>
                <w:rStyle w:val="IndexLink"/>
              </w:rPr>
              <w:t>24</w:t>
            </w:r>
          </w:hyperlink>
        </w:p>
        <w:p>
          <w:pPr>
            <w:pStyle w:val="Contents3"/>
            <w:tabs>
              <w:tab w:val="clear" w:pos="8459"/>
              <w:tab w:val="right" w:pos="9026" w:leader="dot"/>
            </w:tabs>
            <w:rPr/>
          </w:pPr>
          <w:hyperlink w:anchor="__RefHeading___Toc7029133_211673320">
            <w:r>
              <w:rPr>
                <w:webHidden/>
                <w:rStyle w:val="IndexLink"/>
              </w:rPr>
              <w:t>5</w:t>
            </w:r>
            <w:r>
              <w:rPr>
                <w:rStyle w:val="IndexLink"/>
                <w:rtl w:val="true"/>
              </w:rPr>
              <w:t xml:space="preserve">. </w:t>
            </w:r>
            <w:r>
              <w:rPr>
                <w:rStyle w:val="IndexLink"/>
                <w:rtl w:val="true"/>
              </w:rPr>
              <w:t>احقاف‌</w:t>
            </w:r>
            <w:r>
              <w:rPr>
                <w:rStyle w:val="IndexLink"/>
                <w:rtl w:val="true"/>
              </w:rPr>
              <w:tab/>
            </w:r>
            <w:r>
              <w:rPr>
                <w:rStyle w:val="IndexLink"/>
              </w:rPr>
              <w:t>24</w:t>
            </w:r>
          </w:hyperlink>
        </w:p>
        <w:p>
          <w:pPr>
            <w:pStyle w:val="Contents2"/>
            <w:tabs>
              <w:tab w:val="clear" w:pos="8743"/>
              <w:tab w:val="right" w:pos="9026" w:leader="dot"/>
            </w:tabs>
            <w:rPr/>
          </w:pPr>
          <w:hyperlink w:anchor="__RefHeading___Toc7029135_211673320">
            <w:r>
              <w:rPr>
                <w:webHidden/>
                <w:rStyle w:val="IndexLink"/>
                <w:rtl w:val="true"/>
              </w:rPr>
              <w:t>شبه جزيره در بستر تاريخ‌</w:t>
            </w:r>
            <w:r>
              <w:rPr>
                <w:rStyle w:val="IndexLink"/>
                <w:rtl w:val="true"/>
              </w:rPr>
              <w:tab/>
            </w:r>
            <w:r>
              <w:rPr>
                <w:rStyle w:val="IndexLink"/>
              </w:rPr>
              <w:t>24</w:t>
            </w:r>
          </w:hyperlink>
        </w:p>
        <w:p>
          <w:pPr>
            <w:pStyle w:val="Contents3"/>
            <w:tabs>
              <w:tab w:val="clear" w:pos="8459"/>
              <w:tab w:val="right" w:pos="9026" w:leader="dot"/>
            </w:tabs>
            <w:rPr/>
          </w:pPr>
          <w:hyperlink w:anchor="__RefHeading___Toc7029137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029139_211673320">
            <w:r>
              <w:rPr>
                <w:webHidden/>
                <w:rStyle w:val="IndexLink"/>
              </w:rPr>
              <w:t>1</w:t>
            </w:r>
            <w:r>
              <w:rPr>
                <w:rStyle w:val="IndexLink"/>
                <w:rtl w:val="true"/>
              </w:rPr>
              <w:t xml:space="preserve">. </w:t>
            </w:r>
            <w:r>
              <w:rPr>
                <w:rStyle w:val="IndexLink"/>
                <w:rtl w:val="true"/>
              </w:rPr>
              <w:t xml:space="preserve">عربستان سعيد </w:t>
            </w:r>
            <w:r>
              <w:rPr>
                <w:rStyle w:val="IndexLink"/>
                <w:rtl w:val="true"/>
              </w:rPr>
              <w:t>(</w:t>
            </w:r>
            <w:r>
              <w:rPr>
                <w:rStyle w:val="IndexLink"/>
                <w:rtl w:val="true"/>
              </w:rPr>
              <w:t>خوشبخت</w:t>
            </w:r>
            <w:r>
              <w:rPr>
                <w:rStyle w:val="IndexLink"/>
                <w:rtl w:val="true"/>
              </w:rPr>
              <w:t>)</w:t>
              <w:tab/>
            </w:r>
            <w:r>
              <w:rPr>
                <w:rStyle w:val="IndexLink"/>
              </w:rPr>
              <w:t>24</w:t>
            </w:r>
          </w:hyperlink>
        </w:p>
        <w:p>
          <w:pPr>
            <w:pStyle w:val="Contents3"/>
            <w:tabs>
              <w:tab w:val="clear" w:pos="8459"/>
              <w:tab w:val="right" w:pos="9026" w:leader="dot"/>
            </w:tabs>
            <w:rPr/>
          </w:pPr>
          <w:hyperlink w:anchor="__RefHeading___Toc7029141_211673320">
            <w:r>
              <w:rPr>
                <w:webHidden/>
                <w:rStyle w:val="IndexLink"/>
              </w:rPr>
              <w:t>2</w:t>
            </w:r>
            <w:r>
              <w:rPr>
                <w:rStyle w:val="IndexLink"/>
                <w:rtl w:val="true"/>
              </w:rPr>
              <w:t xml:space="preserve">. </w:t>
            </w:r>
            <w:r>
              <w:rPr>
                <w:rStyle w:val="IndexLink"/>
                <w:rtl w:val="true"/>
              </w:rPr>
              <w:t>عربستان صخره‌اى</w:t>
            </w:r>
            <w:r>
              <w:rPr>
                <w:rStyle w:val="IndexLink"/>
                <w:rtl w:val="true"/>
              </w:rPr>
              <w:tab/>
            </w:r>
            <w:r>
              <w:rPr>
                <w:rStyle w:val="IndexLink"/>
              </w:rPr>
              <w:t>25</w:t>
            </w:r>
          </w:hyperlink>
        </w:p>
        <w:p>
          <w:pPr>
            <w:pStyle w:val="Contents3"/>
            <w:tabs>
              <w:tab w:val="clear" w:pos="8459"/>
              <w:tab w:val="right" w:pos="9026" w:leader="dot"/>
            </w:tabs>
            <w:rPr/>
          </w:pPr>
          <w:hyperlink w:anchor="__RefHeading___Toc7029143_211673320">
            <w:r>
              <w:rPr>
                <w:webHidden/>
                <w:rStyle w:val="IndexLink"/>
              </w:rPr>
              <w:t>3</w:t>
            </w:r>
            <w:r>
              <w:rPr>
                <w:rStyle w:val="IndexLink"/>
                <w:rtl w:val="true"/>
              </w:rPr>
              <w:t xml:space="preserve">. </w:t>
            </w:r>
            <w:r>
              <w:rPr>
                <w:rStyle w:val="IndexLink"/>
                <w:rtl w:val="true"/>
              </w:rPr>
              <w:t>عربستان صحرايى</w:t>
            </w:r>
            <w:r>
              <w:rPr>
                <w:rStyle w:val="IndexLink"/>
                <w:rtl w:val="true"/>
              </w:rPr>
              <w:tab/>
            </w:r>
            <w:r>
              <w:rPr>
                <w:rStyle w:val="IndexLink"/>
              </w:rPr>
              <w:t>25</w:t>
            </w:r>
          </w:hyperlink>
        </w:p>
        <w:p>
          <w:pPr>
            <w:pStyle w:val="Contents2"/>
            <w:tabs>
              <w:tab w:val="clear" w:pos="8743"/>
              <w:tab w:val="right" w:pos="9026" w:leader="dot"/>
            </w:tabs>
            <w:rPr/>
          </w:pPr>
          <w:hyperlink w:anchor="__RefHeading___Toc7029145_211673320">
            <w:r>
              <w:rPr>
                <w:webHidden/>
                <w:rStyle w:val="IndexLink"/>
                <w:rtl w:val="true"/>
              </w:rPr>
              <w:t>عرب و اقسام آن‌</w:t>
            </w:r>
            <w:r>
              <w:rPr>
                <w:rStyle w:val="IndexLink"/>
                <w:rtl w:val="true"/>
              </w:rPr>
              <w:tab/>
            </w:r>
            <w:r>
              <w:rPr>
                <w:rStyle w:val="IndexLink"/>
              </w:rPr>
              <w:t>26</w:t>
            </w:r>
          </w:hyperlink>
        </w:p>
        <w:p>
          <w:pPr>
            <w:pStyle w:val="Contents3"/>
            <w:tabs>
              <w:tab w:val="clear" w:pos="8459"/>
              <w:tab w:val="right" w:pos="9026" w:leader="dot"/>
            </w:tabs>
            <w:rPr/>
          </w:pPr>
          <w:hyperlink w:anchor="__RefHeading___Toc7029147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029149_211673320">
            <w:r>
              <w:rPr>
                <w:webHidden/>
                <w:rStyle w:val="IndexLink"/>
              </w:rPr>
              <w:t>1</w:t>
            </w:r>
            <w:r>
              <w:rPr>
                <w:rStyle w:val="IndexLink"/>
                <w:rtl w:val="true"/>
              </w:rPr>
              <w:t xml:space="preserve">. </w:t>
            </w:r>
            <w:r>
              <w:rPr>
                <w:rStyle w:val="IndexLink"/>
                <w:rtl w:val="true"/>
              </w:rPr>
              <w:t>عرب عاربه</w:t>
            </w:r>
            <w:r>
              <w:rPr>
                <w:rStyle w:val="IndexLink"/>
                <w:rtl w:val="true"/>
              </w:rPr>
              <w:t>:</w:t>
              <w:tab/>
            </w:r>
            <w:r>
              <w:rPr>
                <w:rStyle w:val="IndexLink"/>
              </w:rPr>
              <w:t>27</w:t>
            </w:r>
          </w:hyperlink>
        </w:p>
        <w:p>
          <w:pPr>
            <w:pStyle w:val="Contents3"/>
            <w:tabs>
              <w:tab w:val="clear" w:pos="8459"/>
              <w:tab w:val="right" w:pos="9026" w:leader="dot"/>
            </w:tabs>
            <w:rPr/>
          </w:pPr>
          <w:hyperlink w:anchor="__RefHeading___Toc7029151_211673320">
            <w:r>
              <w:rPr>
                <w:webHidden/>
                <w:rStyle w:val="IndexLink"/>
              </w:rPr>
              <w:t>2</w:t>
            </w:r>
            <w:r>
              <w:rPr>
                <w:rStyle w:val="IndexLink"/>
                <w:rtl w:val="true"/>
              </w:rPr>
              <w:t xml:space="preserve">. </w:t>
            </w:r>
            <w:r>
              <w:rPr>
                <w:rStyle w:val="IndexLink"/>
                <w:rtl w:val="true"/>
              </w:rPr>
              <w:t>عرب مُسْتَعْربه‌</w:t>
            </w:r>
            <w:r>
              <w:rPr>
                <w:rStyle w:val="IndexLink"/>
                <w:rtl w:val="true"/>
              </w:rPr>
              <w:tab/>
            </w:r>
            <w:r>
              <w:rPr>
                <w:rStyle w:val="IndexLink"/>
              </w:rPr>
              <w:t>27</w:t>
            </w:r>
          </w:hyperlink>
        </w:p>
        <w:p>
          <w:pPr>
            <w:pStyle w:val="Contents3"/>
            <w:tabs>
              <w:tab w:val="clear" w:pos="8459"/>
              <w:tab w:val="right" w:pos="9026" w:leader="dot"/>
            </w:tabs>
            <w:rPr/>
          </w:pPr>
          <w:hyperlink w:anchor="__RefHeading___Toc7029153_211673320">
            <w:r>
              <w:rPr>
                <w:webHidden/>
                <w:rStyle w:val="IndexLink"/>
              </w:rPr>
              <w:t>3</w:t>
            </w:r>
            <w:r>
              <w:rPr>
                <w:rStyle w:val="IndexLink"/>
                <w:rtl w:val="true"/>
              </w:rPr>
              <w:t xml:space="preserve">. </w:t>
            </w:r>
            <w:r>
              <w:rPr>
                <w:rStyle w:val="IndexLink"/>
                <w:rtl w:val="true"/>
              </w:rPr>
              <w:t>عرب بائده‌</w:t>
            </w:r>
            <w:r>
              <w:rPr>
                <w:rStyle w:val="IndexLink"/>
                <w:rtl w:val="true"/>
              </w:rPr>
              <w:tab/>
            </w:r>
            <w:r>
              <w:rPr>
                <w:rStyle w:val="IndexLink"/>
              </w:rPr>
              <w:t>27</w:t>
            </w:r>
          </w:hyperlink>
        </w:p>
        <w:p>
          <w:pPr>
            <w:pStyle w:val="Contents3"/>
            <w:tabs>
              <w:tab w:val="clear" w:pos="8459"/>
              <w:tab w:val="right" w:pos="9026" w:leader="dot"/>
            </w:tabs>
            <w:rPr/>
          </w:pPr>
          <w:hyperlink w:anchor="__RefHeading___Toc7029155_211673320">
            <w:r>
              <w:rPr>
                <w:webHidden/>
                <w:rStyle w:val="IndexLink"/>
                <w:rtl w:val="true"/>
              </w:rPr>
              <w:t>اهل وَبَر</w:t>
            </w:r>
            <w:r>
              <w:rPr>
                <w:rStyle w:val="IndexLink"/>
                <w:rtl w:val="true"/>
              </w:rPr>
              <w:tab/>
            </w:r>
            <w:r>
              <w:rPr>
                <w:rStyle w:val="IndexLink"/>
              </w:rPr>
              <w:t>27</w:t>
            </w:r>
          </w:hyperlink>
        </w:p>
        <w:p>
          <w:pPr>
            <w:pStyle w:val="Contents3"/>
            <w:tabs>
              <w:tab w:val="clear" w:pos="8459"/>
              <w:tab w:val="right" w:pos="9026" w:leader="dot"/>
            </w:tabs>
            <w:rPr/>
          </w:pPr>
          <w:hyperlink w:anchor="__RefHeading___Toc7029157_211673320">
            <w:r>
              <w:rPr>
                <w:webHidden/>
                <w:rStyle w:val="IndexLink"/>
                <w:rtl w:val="true"/>
              </w:rPr>
              <w:t>اهل مَدَر</w:t>
            </w:r>
            <w:r>
              <w:rPr>
                <w:rStyle w:val="IndexLink"/>
                <w:rtl w:val="true"/>
              </w:rPr>
              <w:tab/>
            </w:r>
            <w:r>
              <w:rPr>
                <w:rStyle w:val="IndexLink"/>
              </w:rPr>
              <w:t>28</w:t>
            </w:r>
          </w:hyperlink>
        </w:p>
        <w:p>
          <w:pPr>
            <w:pStyle w:val="Contents2"/>
            <w:tabs>
              <w:tab w:val="clear" w:pos="8743"/>
              <w:tab w:val="right" w:pos="9026" w:leader="dot"/>
            </w:tabs>
            <w:rPr/>
          </w:pPr>
          <w:hyperlink w:anchor="__RefHeading___Toc7029159_211673320">
            <w:r>
              <w:rPr>
                <w:webHidden/>
                <w:rStyle w:val="IndexLink"/>
                <w:rtl w:val="true"/>
              </w:rPr>
              <w:t>دين در شبه جزيره‌</w:t>
            </w:r>
            <w:r>
              <w:rPr>
                <w:rStyle w:val="IndexLink"/>
                <w:rtl w:val="true"/>
              </w:rPr>
              <w:tab/>
            </w:r>
            <w:r>
              <w:rPr>
                <w:rStyle w:val="IndexLink"/>
              </w:rPr>
              <w:t>28</w:t>
            </w:r>
          </w:hyperlink>
        </w:p>
        <w:p>
          <w:pPr>
            <w:pStyle w:val="Contents3"/>
            <w:tabs>
              <w:tab w:val="clear" w:pos="8459"/>
              <w:tab w:val="right" w:pos="9026" w:leader="dot"/>
            </w:tabs>
            <w:rPr/>
          </w:pPr>
          <w:hyperlink w:anchor="__RefHeading___Toc7029161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029163_211673320">
            <w:r>
              <w:rPr>
                <w:webHidden/>
                <w:rStyle w:val="IndexLink"/>
              </w:rPr>
              <w:t>1</w:t>
            </w:r>
            <w:r>
              <w:rPr>
                <w:rStyle w:val="IndexLink"/>
                <w:rtl w:val="true"/>
              </w:rPr>
              <w:t xml:space="preserve">. </w:t>
            </w:r>
            <w:r>
              <w:rPr>
                <w:rStyle w:val="IndexLink"/>
                <w:rtl w:val="true"/>
              </w:rPr>
              <w:t>پرستش ارواح و مظاهر طبيعت‌</w:t>
            </w:r>
            <w:r>
              <w:rPr>
                <w:rStyle w:val="IndexLink"/>
                <w:rtl w:val="true"/>
              </w:rPr>
              <w:tab/>
            </w:r>
            <w:r>
              <w:rPr>
                <w:rStyle w:val="IndexLink"/>
              </w:rPr>
              <w:t>28</w:t>
            </w:r>
          </w:hyperlink>
        </w:p>
        <w:p>
          <w:pPr>
            <w:pStyle w:val="Contents3"/>
            <w:tabs>
              <w:tab w:val="clear" w:pos="8459"/>
              <w:tab w:val="right" w:pos="9026" w:leader="dot"/>
            </w:tabs>
            <w:rPr/>
          </w:pPr>
          <w:hyperlink w:anchor="__RefHeading___Toc7029165_211673320">
            <w:r>
              <w:rPr>
                <w:webHidden/>
                <w:rStyle w:val="IndexLink"/>
              </w:rPr>
              <w:t>2</w:t>
            </w:r>
            <w:r>
              <w:rPr>
                <w:rStyle w:val="IndexLink"/>
                <w:rtl w:val="true"/>
              </w:rPr>
              <w:t xml:space="preserve">. </w:t>
            </w:r>
            <w:r>
              <w:rPr>
                <w:rStyle w:val="IndexLink"/>
                <w:rtl w:val="true"/>
              </w:rPr>
              <w:t>يهود</w:t>
            </w:r>
            <w:r>
              <w:rPr>
                <w:rStyle w:val="IndexLink"/>
                <w:rtl w:val="true"/>
              </w:rPr>
              <w:tab/>
            </w:r>
            <w:r>
              <w:rPr>
                <w:rStyle w:val="IndexLink"/>
              </w:rPr>
              <w:t>29</w:t>
            </w:r>
          </w:hyperlink>
        </w:p>
        <w:p>
          <w:pPr>
            <w:pStyle w:val="Contents3"/>
            <w:tabs>
              <w:tab w:val="clear" w:pos="8459"/>
              <w:tab w:val="right" w:pos="9026" w:leader="dot"/>
            </w:tabs>
            <w:rPr/>
          </w:pPr>
          <w:hyperlink w:anchor="__RefHeading___Toc7029167_211673320">
            <w:r>
              <w:rPr>
                <w:webHidden/>
                <w:rStyle w:val="IndexLink"/>
              </w:rPr>
              <w:t>3</w:t>
            </w:r>
            <w:r>
              <w:rPr>
                <w:rStyle w:val="IndexLink"/>
                <w:rtl w:val="true"/>
              </w:rPr>
              <w:t xml:space="preserve">. </w:t>
            </w:r>
            <w:r>
              <w:rPr>
                <w:rStyle w:val="IndexLink"/>
                <w:rtl w:val="true"/>
              </w:rPr>
              <w:t>مسيحيّت‌</w:t>
            </w:r>
            <w:r>
              <w:rPr>
                <w:rStyle w:val="IndexLink"/>
                <w:rtl w:val="true"/>
              </w:rPr>
              <w:tab/>
            </w:r>
            <w:r>
              <w:rPr>
                <w:rStyle w:val="IndexLink"/>
              </w:rPr>
              <w:t>29</w:t>
            </w:r>
          </w:hyperlink>
        </w:p>
        <w:p>
          <w:pPr>
            <w:pStyle w:val="Contents3"/>
            <w:tabs>
              <w:tab w:val="clear" w:pos="8459"/>
              <w:tab w:val="right" w:pos="9026" w:leader="dot"/>
            </w:tabs>
            <w:rPr/>
          </w:pPr>
          <w:hyperlink w:anchor="__RefHeading___Toc7029169_211673320">
            <w:r>
              <w:rPr>
                <w:webHidden/>
                <w:rStyle w:val="IndexLink"/>
              </w:rPr>
              <w:t>4</w:t>
            </w:r>
            <w:r>
              <w:rPr>
                <w:rStyle w:val="IndexLink"/>
                <w:rtl w:val="true"/>
              </w:rPr>
              <w:t xml:space="preserve">. </w:t>
            </w:r>
            <w:r>
              <w:rPr>
                <w:rStyle w:val="IndexLink"/>
                <w:rtl w:val="true"/>
              </w:rPr>
              <w:t>زرتشتى‌گرى‌</w:t>
            </w:r>
            <w:r>
              <w:rPr>
                <w:rStyle w:val="IndexLink"/>
                <w:rtl w:val="true"/>
              </w:rPr>
              <w:tab/>
            </w:r>
            <w:r>
              <w:rPr>
                <w:rStyle w:val="IndexLink"/>
              </w:rPr>
              <w:t>29</w:t>
            </w:r>
          </w:hyperlink>
        </w:p>
        <w:p>
          <w:pPr>
            <w:pStyle w:val="Contents3"/>
            <w:tabs>
              <w:tab w:val="clear" w:pos="8459"/>
              <w:tab w:val="right" w:pos="9026" w:leader="dot"/>
            </w:tabs>
            <w:rPr/>
          </w:pPr>
          <w:hyperlink w:anchor="__RefHeading___Toc7029171_211673320">
            <w:r>
              <w:rPr>
                <w:webHidden/>
                <w:rStyle w:val="IndexLink"/>
              </w:rPr>
              <w:t>5</w:t>
            </w:r>
            <w:r>
              <w:rPr>
                <w:rStyle w:val="IndexLink"/>
                <w:rtl w:val="true"/>
              </w:rPr>
              <w:t xml:space="preserve">. </w:t>
            </w:r>
            <w:r>
              <w:rPr>
                <w:rStyle w:val="IndexLink"/>
                <w:rtl w:val="true"/>
              </w:rPr>
              <w:t>حنفا</w:t>
            </w:r>
            <w:r>
              <w:rPr>
                <w:rStyle w:val="IndexLink"/>
                <w:rtl w:val="true"/>
              </w:rPr>
              <w:tab/>
            </w:r>
            <w:r>
              <w:rPr>
                <w:rStyle w:val="IndexLink"/>
              </w:rPr>
              <w:t>30</w:t>
            </w:r>
          </w:hyperlink>
        </w:p>
        <w:p>
          <w:pPr>
            <w:pStyle w:val="Contents3"/>
            <w:tabs>
              <w:tab w:val="clear" w:pos="8459"/>
              <w:tab w:val="right" w:pos="9026" w:leader="dot"/>
            </w:tabs>
            <w:rPr/>
          </w:pPr>
          <w:hyperlink w:anchor="__RefHeading___Toc7029173_211673320">
            <w:r>
              <w:rPr>
                <w:webHidden/>
                <w:rStyle w:val="IndexLink"/>
              </w:rPr>
              <w:t>6</w:t>
            </w:r>
            <w:r>
              <w:rPr>
                <w:rStyle w:val="IndexLink"/>
                <w:rtl w:val="true"/>
              </w:rPr>
              <w:t xml:space="preserve">. </w:t>
            </w:r>
            <w:r>
              <w:rPr>
                <w:rStyle w:val="IndexLink"/>
                <w:rtl w:val="true"/>
              </w:rPr>
              <w:t>بت پرستى‌</w:t>
            </w:r>
            <w:r>
              <w:rPr>
                <w:rStyle w:val="IndexLink"/>
                <w:rtl w:val="true"/>
              </w:rPr>
              <w:tab/>
            </w:r>
            <w:r>
              <w:rPr>
                <w:rStyle w:val="IndexLink"/>
              </w:rPr>
              <w:t>30</w:t>
            </w:r>
          </w:hyperlink>
        </w:p>
        <w:p>
          <w:pPr>
            <w:pStyle w:val="Contents2"/>
            <w:tabs>
              <w:tab w:val="clear" w:pos="8743"/>
              <w:tab w:val="right" w:pos="9026" w:leader="dot"/>
            </w:tabs>
            <w:rPr/>
          </w:pPr>
          <w:hyperlink w:anchor="__RefHeading___Toc7029175_211673320">
            <w:r>
              <w:rPr>
                <w:webHidden/>
                <w:rStyle w:val="IndexLink"/>
                <w:rtl w:val="true"/>
              </w:rPr>
              <w:t>آشنايى با كشور عربستان‌</w:t>
            </w:r>
            <w:r>
              <w:rPr>
                <w:rStyle w:val="IndexLink"/>
                <w:rtl w:val="true"/>
              </w:rPr>
              <w:tab/>
            </w:r>
            <w:r>
              <w:rPr>
                <w:rStyle w:val="IndexLink"/>
              </w:rPr>
              <w:t>32</w:t>
            </w:r>
          </w:hyperlink>
        </w:p>
        <w:p>
          <w:pPr>
            <w:pStyle w:val="Contents3"/>
            <w:tabs>
              <w:tab w:val="clear" w:pos="8459"/>
              <w:tab w:val="right" w:pos="9026" w:leader="dot"/>
            </w:tabs>
            <w:rPr/>
          </w:pPr>
          <w:hyperlink w:anchor="__RefHeading___Toc7029177_211673320">
            <w:r>
              <w:rPr>
                <w:webHidden/>
                <w:rStyle w:val="IndexLink"/>
              </w:rPr>
              <w:t>1</w:t>
            </w:r>
            <w:r>
              <w:rPr>
                <w:rStyle w:val="IndexLink"/>
                <w:rtl w:val="true"/>
              </w:rPr>
              <w:t xml:space="preserve">. </w:t>
            </w:r>
            <w:r>
              <w:rPr>
                <w:rStyle w:val="IndexLink"/>
                <w:rtl w:val="true"/>
              </w:rPr>
              <w:t>حدود و موقعيّت طبيعى و جغرافيايى‌</w:t>
            </w:r>
            <w:r>
              <w:rPr>
                <w:rStyle w:val="IndexLink"/>
                <w:rtl w:val="true"/>
              </w:rPr>
              <w:tab/>
            </w:r>
            <w:r>
              <w:rPr>
                <w:rStyle w:val="IndexLink"/>
              </w:rPr>
              <w:t>32</w:t>
            </w:r>
          </w:hyperlink>
        </w:p>
        <w:p>
          <w:pPr>
            <w:pStyle w:val="Contents3"/>
            <w:tabs>
              <w:tab w:val="clear" w:pos="8459"/>
              <w:tab w:val="right" w:pos="9026" w:leader="dot"/>
            </w:tabs>
            <w:rPr/>
          </w:pPr>
          <w:hyperlink w:anchor="__RefHeading___Toc7029179_211673320">
            <w:r>
              <w:rPr>
                <w:webHidden/>
                <w:rStyle w:val="IndexLink"/>
              </w:rPr>
              <w:t>2</w:t>
            </w:r>
            <w:r>
              <w:rPr>
                <w:rStyle w:val="IndexLink"/>
                <w:rtl w:val="true"/>
              </w:rPr>
              <w:t xml:space="preserve">. </w:t>
            </w:r>
            <w:r>
              <w:rPr>
                <w:rStyle w:val="IndexLink"/>
                <w:rtl w:val="true"/>
              </w:rPr>
              <w:t>آب و هواى عربستان‌</w:t>
            </w:r>
            <w:r>
              <w:rPr>
                <w:rStyle w:val="IndexLink"/>
                <w:rtl w:val="true"/>
              </w:rPr>
              <w:tab/>
            </w:r>
            <w:r>
              <w:rPr>
                <w:rStyle w:val="IndexLink"/>
              </w:rPr>
              <w:t>34</w:t>
            </w:r>
          </w:hyperlink>
        </w:p>
        <w:p>
          <w:pPr>
            <w:pStyle w:val="Contents3"/>
            <w:tabs>
              <w:tab w:val="clear" w:pos="8459"/>
              <w:tab w:val="right" w:pos="9026" w:leader="dot"/>
            </w:tabs>
            <w:rPr/>
          </w:pPr>
          <w:hyperlink w:anchor="__RefHeading___Toc7029181_211673320">
            <w:r>
              <w:rPr>
                <w:webHidden/>
                <w:rStyle w:val="IndexLink"/>
              </w:rPr>
              <w:t>3</w:t>
            </w:r>
            <w:r>
              <w:rPr>
                <w:rStyle w:val="IndexLink"/>
                <w:rtl w:val="true"/>
              </w:rPr>
              <w:t xml:space="preserve">. </w:t>
            </w:r>
            <w:r>
              <w:rPr>
                <w:rStyle w:val="IndexLink"/>
                <w:rtl w:val="true"/>
              </w:rPr>
              <w:t>توليدات زراعى و صنعتى در عربستان‌</w:t>
            </w:r>
            <w:r>
              <w:rPr>
                <w:rStyle w:val="IndexLink"/>
                <w:rtl w:val="true"/>
              </w:rPr>
              <w:tab/>
            </w:r>
            <w:r>
              <w:rPr>
                <w:rStyle w:val="IndexLink"/>
              </w:rPr>
              <w:t>35</w:t>
            </w:r>
          </w:hyperlink>
        </w:p>
        <w:p>
          <w:pPr>
            <w:pStyle w:val="Contents3"/>
            <w:tabs>
              <w:tab w:val="clear" w:pos="8459"/>
              <w:tab w:val="right" w:pos="9026" w:leader="dot"/>
            </w:tabs>
            <w:rPr/>
          </w:pPr>
          <w:hyperlink w:anchor="__RefHeading___Toc7029183_211673320">
            <w:r>
              <w:rPr>
                <w:webHidden/>
                <w:rStyle w:val="IndexLink"/>
              </w:rPr>
              <w:t>4</w:t>
            </w:r>
            <w:r>
              <w:rPr>
                <w:rStyle w:val="IndexLink"/>
                <w:rtl w:val="true"/>
              </w:rPr>
              <w:t xml:space="preserve">- </w:t>
            </w:r>
            <w:r>
              <w:rPr>
                <w:rStyle w:val="IndexLink"/>
                <w:rtl w:val="true"/>
              </w:rPr>
              <w:t>فرودگاه‌هاى عربستان‌</w:t>
            </w:r>
            <w:r>
              <w:rPr>
                <w:rStyle w:val="IndexLink"/>
                <w:rtl w:val="true"/>
              </w:rPr>
              <w:tab/>
            </w:r>
            <w:r>
              <w:rPr>
                <w:rStyle w:val="IndexLink"/>
              </w:rPr>
              <w:t>35</w:t>
            </w:r>
          </w:hyperlink>
        </w:p>
        <w:p>
          <w:pPr>
            <w:pStyle w:val="Contents3"/>
            <w:tabs>
              <w:tab w:val="clear" w:pos="8459"/>
              <w:tab w:val="right" w:pos="9026" w:leader="dot"/>
            </w:tabs>
            <w:rPr/>
          </w:pPr>
          <w:hyperlink w:anchor="__RefHeading___Toc7029185_211673320">
            <w:r>
              <w:rPr>
                <w:webHidden/>
                <w:rStyle w:val="IndexLink"/>
              </w:rPr>
              <w:t>5</w:t>
            </w:r>
            <w:r>
              <w:rPr>
                <w:rStyle w:val="IndexLink"/>
                <w:rtl w:val="true"/>
              </w:rPr>
              <w:t xml:space="preserve">. </w:t>
            </w:r>
            <w:r>
              <w:rPr>
                <w:rStyle w:val="IndexLink"/>
                <w:rtl w:val="true"/>
              </w:rPr>
              <w:t>بنادر مهم عربستان‌</w:t>
            </w:r>
            <w:r>
              <w:rPr>
                <w:rStyle w:val="IndexLink"/>
                <w:rtl w:val="true"/>
              </w:rPr>
              <w:tab/>
            </w:r>
            <w:r>
              <w:rPr>
                <w:rStyle w:val="IndexLink"/>
              </w:rPr>
              <w:t>36</w:t>
            </w:r>
          </w:hyperlink>
        </w:p>
        <w:p>
          <w:pPr>
            <w:pStyle w:val="Contents2"/>
            <w:tabs>
              <w:tab w:val="clear" w:pos="8743"/>
              <w:tab w:val="right" w:pos="9026" w:leader="dot"/>
            </w:tabs>
            <w:rPr/>
          </w:pPr>
          <w:hyperlink w:anchor="__RefHeading___Toc7029187_211673320">
            <w:r>
              <w:rPr>
                <w:webHidden/>
                <w:rStyle w:val="IndexLink"/>
                <w:rtl w:val="true"/>
              </w:rPr>
              <w:t>بخش اول</w:t>
            </w:r>
            <w:r>
              <w:rPr>
                <w:rStyle w:val="IndexLink"/>
                <w:rtl w:val="true"/>
              </w:rPr>
              <w:t xml:space="preserve">: </w:t>
            </w:r>
            <w:r>
              <w:rPr>
                <w:rStyle w:val="IndexLink"/>
                <w:rtl w:val="true"/>
              </w:rPr>
              <w:t>تاريخ و آثار اسلامى مكه مكرّمه‌</w:t>
            </w:r>
            <w:r>
              <w:rPr>
                <w:rStyle w:val="IndexLink"/>
                <w:rtl w:val="true"/>
              </w:rPr>
              <w:tab/>
            </w:r>
            <w:r>
              <w:rPr>
                <w:rStyle w:val="IndexLink"/>
              </w:rPr>
              <w:t>37</w:t>
            </w:r>
          </w:hyperlink>
        </w:p>
        <w:p>
          <w:pPr>
            <w:pStyle w:val="Contents3"/>
            <w:tabs>
              <w:tab w:val="clear" w:pos="8459"/>
              <w:tab w:val="right" w:pos="9026" w:leader="dot"/>
            </w:tabs>
            <w:rPr/>
          </w:pPr>
          <w:hyperlink w:anchor="__RefHeading___Toc7029189_211673320">
            <w:r>
              <w:rPr>
                <w:webHidden/>
                <w:rStyle w:val="IndexLink"/>
                <w:rtl w:val="true"/>
              </w:rPr>
              <w:t>فصل اول</w:t>
            </w:r>
            <w:r>
              <w:rPr>
                <w:rStyle w:val="IndexLink"/>
                <w:rtl w:val="true"/>
              </w:rPr>
              <w:t xml:space="preserve">: </w:t>
            </w:r>
            <w:r>
              <w:rPr>
                <w:rStyle w:val="IndexLink"/>
                <w:rtl w:val="true"/>
              </w:rPr>
              <w:t>مكّه مكرّمه در بستر تاريخ‌</w:t>
            </w:r>
            <w:r>
              <w:rPr>
                <w:rStyle w:val="IndexLink"/>
                <w:rtl w:val="true"/>
              </w:rPr>
              <w:tab/>
            </w:r>
            <w:r>
              <w:rPr>
                <w:rStyle w:val="IndexLink"/>
              </w:rPr>
              <w:t>37</w:t>
            </w:r>
          </w:hyperlink>
        </w:p>
        <w:p>
          <w:pPr>
            <w:pStyle w:val="Contents4"/>
            <w:tabs>
              <w:tab w:val="clear" w:pos="8176"/>
              <w:tab w:val="right" w:pos="9026" w:leader="dot"/>
            </w:tabs>
            <w:rPr/>
          </w:pPr>
          <w:hyperlink w:anchor="__RefHeading___Toc7029191_211673320">
            <w:r>
              <w:rPr>
                <w:webHidden/>
                <w:rStyle w:val="IndexLink"/>
                <w:rtl w:val="true"/>
              </w:rPr>
              <w:t>الف</w:t>
            </w:r>
            <w:r>
              <w:rPr>
                <w:rStyle w:val="IndexLink"/>
                <w:rtl w:val="true"/>
              </w:rPr>
              <w:t xml:space="preserve">) </w:t>
            </w:r>
            <w:r>
              <w:rPr>
                <w:rStyle w:val="IndexLink"/>
                <w:rtl w:val="true"/>
              </w:rPr>
              <w:t>موقعيّت جغرافيايى مكّه مكرمه‌</w:t>
            </w:r>
            <w:r>
              <w:rPr>
                <w:rStyle w:val="IndexLink"/>
                <w:rtl w:val="true"/>
              </w:rPr>
              <w:tab/>
            </w:r>
            <w:r>
              <w:rPr>
                <w:rStyle w:val="IndexLink"/>
              </w:rPr>
              <w:t>37</w:t>
            </w:r>
          </w:hyperlink>
        </w:p>
        <w:p>
          <w:pPr>
            <w:pStyle w:val="Contents4"/>
            <w:tabs>
              <w:tab w:val="clear" w:pos="8176"/>
              <w:tab w:val="right" w:pos="9026" w:leader="dot"/>
            </w:tabs>
            <w:rPr/>
          </w:pPr>
          <w:hyperlink w:anchor="__RefHeading___Toc7029193_211673320">
            <w:r>
              <w:rPr>
                <w:webHidden/>
                <w:rStyle w:val="IndexLink"/>
                <w:rtl w:val="true"/>
              </w:rPr>
              <w:t>ب</w:t>
            </w:r>
            <w:r>
              <w:rPr>
                <w:rStyle w:val="IndexLink"/>
                <w:rtl w:val="true"/>
              </w:rPr>
              <w:t xml:space="preserve">) </w:t>
            </w:r>
            <w:r>
              <w:rPr>
                <w:rStyle w:val="IndexLink"/>
                <w:rtl w:val="true"/>
              </w:rPr>
              <w:t>نام‌هاى مكّه مكرّمه‌</w:t>
            </w:r>
            <w:r>
              <w:rPr>
                <w:rStyle w:val="IndexLink"/>
                <w:rtl w:val="true"/>
              </w:rPr>
              <w:tab/>
            </w:r>
            <w:r>
              <w:rPr>
                <w:rStyle w:val="IndexLink"/>
              </w:rPr>
              <w:t>41</w:t>
            </w:r>
          </w:hyperlink>
        </w:p>
        <w:p>
          <w:pPr>
            <w:pStyle w:val="Contents5"/>
            <w:tabs>
              <w:tab w:val="clear" w:pos="7892"/>
              <w:tab w:val="right" w:pos="9026" w:leader="dot"/>
            </w:tabs>
            <w:rPr/>
          </w:pPr>
          <w:hyperlink w:anchor="__RefHeading___Toc7029195_21167332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029197_211673320">
            <w:r>
              <w:rPr>
                <w:webHidden/>
                <w:rStyle w:val="IndexLink"/>
              </w:rPr>
              <w:t>1</w:t>
            </w:r>
            <w:r>
              <w:rPr>
                <w:rStyle w:val="IndexLink"/>
                <w:rtl w:val="true"/>
              </w:rPr>
              <w:t xml:space="preserve">- </w:t>
            </w:r>
            <w:r>
              <w:rPr>
                <w:rStyle w:val="IndexLink"/>
                <w:rtl w:val="true"/>
              </w:rPr>
              <w:t>بَكَّه</w:t>
            </w:r>
            <w:r>
              <w:rPr>
                <w:rStyle w:val="IndexLink"/>
                <w:rtl w:val="true"/>
              </w:rPr>
              <w:t>:</w:t>
              <w:tab/>
            </w:r>
            <w:r>
              <w:rPr>
                <w:rStyle w:val="IndexLink"/>
              </w:rPr>
              <w:t>42</w:t>
            </w:r>
          </w:hyperlink>
        </w:p>
        <w:p>
          <w:pPr>
            <w:pStyle w:val="Contents5"/>
            <w:tabs>
              <w:tab w:val="clear" w:pos="7892"/>
              <w:tab w:val="right" w:pos="9026" w:leader="dot"/>
            </w:tabs>
            <w:rPr/>
          </w:pPr>
          <w:hyperlink w:anchor="__RefHeading___Toc7029199_211673320">
            <w:r>
              <w:rPr>
                <w:webHidden/>
                <w:rStyle w:val="IndexLink"/>
              </w:rPr>
              <w:t>2</w:t>
            </w:r>
            <w:r>
              <w:rPr>
                <w:rStyle w:val="IndexLink"/>
                <w:rtl w:val="true"/>
              </w:rPr>
              <w:t xml:space="preserve">- </w:t>
            </w:r>
            <w:r>
              <w:rPr>
                <w:rStyle w:val="IndexLink"/>
                <w:rtl w:val="true"/>
              </w:rPr>
              <w:t>مكّه‌</w:t>
            </w:r>
            <w:r>
              <w:rPr>
                <w:rStyle w:val="IndexLink"/>
                <w:rtl w:val="true"/>
              </w:rPr>
              <w:tab/>
            </w:r>
            <w:r>
              <w:rPr>
                <w:rStyle w:val="IndexLink"/>
              </w:rPr>
              <w:t>42</w:t>
            </w:r>
          </w:hyperlink>
        </w:p>
        <w:p>
          <w:pPr>
            <w:pStyle w:val="Contents5"/>
            <w:tabs>
              <w:tab w:val="clear" w:pos="7892"/>
              <w:tab w:val="right" w:pos="9026" w:leader="dot"/>
            </w:tabs>
            <w:rPr/>
          </w:pPr>
          <w:hyperlink w:anchor="__RefHeading___Toc7029201_211673320">
            <w:r>
              <w:rPr>
                <w:webHidden/>
                <w:rStyle w:val="IndexLink"/>
              </w:rPr>
              <w:t>3</w:t>
            </w:r>
            <w:r>
              <w:rPr>
                <w:rStyle w:val="IndexLink"/>
                <w:rtl w:val="true"/>
              </w:rPr>
              <w:t xml:space="preserve">- </w:t>
            </w:r>
            <w:r>
              <w:rPr>
                <w:rStyle w:val="IndexLink"/>
                <w:rtl w:val="true"/>
              </w:rPr>
              <w:t>امُّ القُرى‌</w:t>
            </w:r>
            <w:r>
              <w:rPr>
                <w:rStyle w:val="IndexLink"/>
                <w:rtl w:val="true"/>
              </w:rPr>
              <w:tab/>
            </w:r>
            <w:r>
              <w:rPr>
                <w:rStyle w:val="IndexLink"/>
              </w:rPr>
              <w:t>43</w:t>
            </w:r>
          </w:hyperlink>
        </w:p>
        <w:p>
          <w:pPr>
            <w:pStyle w:val="Contents5"/>
            <w:tabs>
              <w:tab w:val="clear" w:pos="7892"/>
              <w:tab w:val="right" w:pos="9026" w:leader="dot"/>
            </w:tabs>
            <w:rPr/>
          </w:pPr>
          <w:hyperlink w:anchor="__RefHeading___Toc7029203_211673320">
            <w:r>
              <w:rPr>
                <w:webHidden/>
                <w:rStyle w:val="IndexLink"/>
              </w:rPr>
              <w:t>4</w:t>
            </w:r>
            <w:r>
              <w:rPr>
                <w:rStyle w:val="IndexLink"/>
                <w:rtl w:val="true"/>
              </w:rPr>
              <w:t xml:space="preserve">- </w:t>
            </w:r>
            <w:r>
              <w:rPr>
                <w:rStyle w:val="IndexLink"/>
                <w:rtl w:val="true"/>
              </w:rPr>
              <w:t>بلد الأمين‌</w:t>
            </w:r>
            <w:r>
              <w:rPr>
                <w:rStyle w:val="IndexLink"/>
                <w:rtl w:val="true"/>
              </w:rPr>
              <w:tab/>
            </w:r>
            <w:r>
              <w:rPr>
                <w:rStyle w:val="IndexLink"/>
              </w:rPr>
              <w:t>43</w:t>
            </w:r>
          </w:hyperlink>
        </w:p>
        <w:p>
          <w:pPr>
            <w:pStyle w:val="Contents4"/>
            <w:tabs>
              <w:tab w:val="clear" w:pos="8176"/>
              <w:tab w:val="right" w:pos="9026" w:leader="dot"/>
            </w:tabs>
            <w:rPr/>
          </w:pPr>
          <w:hyperlink w:anchor="__RefHeading___Toc7029205_211673320">
            <w:r>
              <w:rPr>
                <w:webHidden/>
                <w:rStyle w:val="IndexLink"/>
                <w:rtl w:val="true"/>
              </w:rPr>
              <w:t>ج</w:t>
            </w:r>
            <w:r>
              <w:rPr>
                <w:rStyle w:val="IndexLink"/>
                <w:rtl w:val="true"/>
              </w:rPr>
              <w:t xml:space="preserve">. </w:t>
            </w:r>
            <w:r>
              <w:rPr>
                <w:rStyle w:val="IndexLink"/>
                <w:rtl w:val="true"/>
              </w:rPr>
              <w:t>فضايل مكّه مكرّمه و مسجدالحرام‌</w:t>
            </w:r>
            <w:r>
              <w:rPr>
                <w:rStyle w:val="IndexLink"/>
                <w:rtl w:val="true"/>
              </w:rPr>
              <w:tab/>
            </w:r>
            <w:r>
              <w:rPr>
                <w:rStyle w:val="IndexLink"/>
              </w:rPr>
              <w:t>44</w:t>
            </w:r>
          </w:hyperlink>
        </w:p>
        <w:p>
          <w:pPr>
            <w:pStyle w:val="Contents3"/>
            <w:tabs>
              <w:tab w:val="clear" w:pos="8459"/>
              <w:tab w:val="right" w:pos="9026" w:leader="dot"/>
            </w:tabs>
            <w:rPr/>
          </w:pPr>
          <w:hyperlink w:anchor="__RefHeading___Toc7029207_211673320">
            <w:r>
              <w:rPr>
                <w:webHidden/>
                <w:rStyle w:val="IndexLink"/>
                <w:rtl w:val="true"/>
              </w:rPr>
              <w:t>فصل دوم</w:t>
            </w:r>
            <w:r>
              <w:rPr>
                <w:rStyle w:val="IndexLink"/>
                <w:rtl w:val="true"/>
              </w:rPr>
              <w:t xml:space="preserve">: </w:t>
            </w:r>
            <w:r>
              <w:rPr>
                <w:rStyle w:val="IndexLink"/>
                <w:rtl w:val="true"/>
              </w:rPr>
              <w:t>سير تاريخى كعبه و مسجدالحرام‌</w:t>
            </w:r>
            <w:r>
              <w:rPr>
                <w:rStyle w:val="IndexLink"/>
                <w:rtl w:val="true"/>
              </w:rPr>
              <w:tab/>
            </w:r>
            <w:r>
              <w:rPr>
                <w:rStyle w:val="IndexLink"/>
              </w:rPr>
              <w:t>47</w:t>
            </w:r>
          </w:hyperlink>
        </w:p>
        <w:p>
          <w:pPr>
            <w:pStyle w:val="Contents4"/>
            <w:tabs>
              <w:tab w:val="clear" w:pos="8176"/>
              <w:tab w:val="right" w:pos="9026" w:leader="dot"/>
            </w:tabs>
            <w:rPr/>
          </w:pPr>
          <w:hyperlink w:anchor="__RefHeading___Toc7029209_211673320">
            <w:r>
              <w:rPr>
                <w:webHidden/>
                <w:rStyle w:val="IndexLink"/>
                <w:rtl w:val="true"/>
              </w:rPr>
              <w:t>الف</w:t>
            </w:r>
            <w:r>
              <w:rPr>
                <w:rStyle w:val="IndexLink"/>
                <w:rtl w:val="true"/>
              </w:rPr>
              <w:t xml:space="preserve">- </w:t>
            </w:r>
            <w:r>
              <w:rPr>
                <w:rStyle w:val="IndexLink"/>
                <w:rtl w:val="true"/>
              </w:rPr>
              <w:t>كعبه نخستين خانه در زمين</w:t>
            </w:r>
            <w:r>
              <w:rPr>
                <w:rStyle w:val="IndexLink"/>
                <w:rtl w:val="true"/>
              </w:rPr>
              <w:tab/>
            </w:r>
            <w:r>
              <w:rPr>
                <w:rStyle w:val="IndexLink"/>
              </w:rPr>
              <w:t>47</w:t>
            </w:r>
          </w:hyperlink>
        </w:p>
        <w:p>
          <w:pPr>
            <w:pStyle w:val="Contents4"/>
            <w:tabs>
              <w:tab w:val="clear" w:pos="8176"/>
              <w:tab w:val="right" w:pos="9026" w:leader="dot"/>
            </w:tabs>
            <w:rPr/>
          </w:pPr>
          <w:hyperlink w:anchor="__RefHeading___Toc7029211_211673320">
            <w:r>
              <w:rPr>
                <w:webHidden/>
                <w:rStyle w:val="IndexLink"/>
                <w:rtl w:val="true"/>
              </w:rPr>
              <w:t>ب</w:t>
            </w:r>
            <w:r>
              <w:rPr>
                <w:rStyle w:val="IndexLink"/>
                <w:rtl w:val="true"/>
              </w:rPr>
              <w:t xml:space="preserve">) </w:t>
            </w:r>
            <w:r>
              <w:rPr>
                <w:rStyle w:val="IndexLink"/>
                <w:rtl w:val="true"/>
              </w:rPr>
              <w:t>مناصب كعبه هنگام ظهور اسلام‌</w:t>
            </w:r>
            <w:r>
              <w:rPr>
                <w:rStyle w:val="IndexLink"/>
                <w:rtl w:val="true"/>
              </w:rPr>
              <w:tab/>
            </w:r>
            <w:r>
              <w:rPr>
                <w:rStyle w:val="IndexLink"/>
              </w:rPr>
              <w:t>51</w:t>
            </w:r>
          </w:hyperlink>
        </w:p>
        <w:p>
          <w:pPr>
            <w:pStyle w:val="Contents4"/>
            <w:tabs>
              <w:tab w:val="clear" w:pos="8176"/>
              <w:tab w:val="right" w:pos="9026" w:leader="dot"/>
            </w:tabs>
            <w:rPr/>
          </w:pPr>
          <w:hyperlink w:anchor="__RefHeading___Toc7029213_211673320">
            <w:r>
              <w:rPr>
                <w:webHidden/>
                <w:rStyle w:val="IndexLink"/>
                <w:rtl w:val="true"/>
              </w:rPr>
              <w:t>ج</w:t>
            </w:r>
            <w:r>
              <w:rPr>
                <w:rStyle w:val="IndexLink"/>
                <w:rtl w:val="true"/>
              </w:rPr>
              <w:t xml:space="preserve">. </w:t>
            </w:r>
            <w:r>
              <w:rPr>
                <w:rStyle w:val="IndexLink"/>
                <w:rtl w:val="true"/>
              </w:rPr>
              <w:t>سير بنا و بازسازى كعبه‌</w:t>
            </w:r>
            <w:r>
              <w:rPr>
                <w:rStyle w:val="IndexLink"/>
                <w:rtl w:val="true"/>
              </w:rPr>
              <w:tab/>
            </w:r>
            <w:r>
              <w:rPr>
                <w:rStyle w:val="IndexLink"/>
              </w:rPr>
              <w:t>52</w:t>
            </w:r>
          </w:hyperlink>
        </w:p>
        <w:p>
          <w:pPr>
            <w:pStyle w:val="Contents4"/>
            <w:tabs>
              <w:tab w:val="clear" w:pos="8176"/>
              <w:tab w:val="right" w:pos="9026" w:leader="dot"/>
            </w:tabs>
            <w:rPr/>
          </w:pPr>
          <w:hyperlink w:anchor="__RefHeading___Toc7029215_211673320">
            <w:r>
              <w:rPr>
                <w:webHidden/>
                <w:rStyle w:val="IndexLink"/>
                <w:rtl w:val="true"/>
              </w:rPr>
              <w:t>د</w:t>
            </w:r>
            <w:r>
              <w:rPr>
                <w:rStyle w:val="IndexLink"/>
                <w:rtl w:val="true"/>
              </w:rPr>
              <w:t xml:space="preserve">. </w:t>
            </w:r>
            <w:r>
              <w:rPr>
                <w:rStyle w:val="IndexLink"/>
                <w:rtl w:val="true"/>
              </w:rPr>
              <w:t>آثار مقدس كعبه و مسجدالحرام‌</w:t>
            </w:r>
            <w:r>
              <w:rPr>
                <w:rStyle w:val="IndexLink"/>
                <w:rtl w:val="true"/>
              </w:rPr>
              <w:tab/>
            </w:r>
            <w:r>
              <w:rPr>
                <w:rStyle w:val="IndexLink"/>
              </w:rPr>
              <w:t>54</w:t>
            </w:r>
          </w:hyperlink>
        </w:p>
        <w:p>
          <w:pPr>
            <w:pStyle w:val="Contents5"/>
            <w:tabs>
              <w:tab w:val="clear" w:pos="7892"/>
              <w:tab w:val="right" w:pos="9026" w:leader="dot"/>
            </w:tabs>
            <w:rPr/>
          </w:pPr>
          <w:hyperlink w:anchor="__RefHeading___Toc7029217_211673320">
            <w:r>
              <w:rPr>
                <w:webHidden/>
                <w:rStyle w:val="IndexLink"/>
              </w:rPr>
              <w:t>1</w:t>
            </w:r>
            <w:r>
              <w:rPr>
                <w:rStyle w:val="IndexLink"/>
                <w:rtl w:val="true"/>
              </w:rPr>
              <w:t xml:space="preserve">- </w:t>
            </w:r>
            <w:r>
              <w:rPr>
                <w:rStyle w:val="IndexLink"/>
                <w:rtl w:val="true"/>
              </w:rPr>
              <w:t>حَجَرالأسود و تاريخچه آن‌</w:t>
            </w:r>
            <w:r>
              <w:rPr>
                <w:rStyle w:val="IndexLink"/>
                <w:rtl w:val="true"/>
              </w:rPr>
              <w:tab/>
            </w:r>
            <w:r>
              <w:rPr>
                <w:rStyle w:val="IndexLink"/>
              </w:rPr>
              <w:t>54</w:t>
            </w:r>
          </w:hyperlink>
        </w:p>
        <w:p>
          <w:pPr>
            <w:pStyle w:val="Contents5"/>
            <w:tabs>
              <w:tab w:val="clear" w:pos="7892"/>
              <w:tab w:val="right" w:pos="9026" w:leader="dot"/>
            </w:tabs>
            <w:rPr/>
          </w:pPr>
          <w:hyperlink w:anchor="__RefHeading___Toc7029219_211673320">
            <w:r>
              <w:rPr>
                <w:webHidden/>
                <w:rStyle w:val="IndexLink"/>
              </w:rPr>
              <w:t>2</w:t>
            </w:r>
            <w:r>
              <w:rPr>
                <w:rStyle w:val="IndexLink"/>
                <w:rtl w:val="true"/>
              </w:rPr>
              <w:t xml:space="preserve">- </w:t>
            </w:r>
            <w:r>
              <w:rPr>
                <w:rStyle w:val="IndexLink"/>
                <w:rtl w:val="true"/>
              </w:rPr>
              <w:t>اركان كعبه و اندازه‌هاى بيرونى‌</w:t>
            </w:r>
            <w:r>
              <w:rPr>
                <w:rStyle w:val="IndexLink"/>
                <w:rtl w:val="true"/>
              </w:rPr>
              <w:tab/>
            </w:r>
            <w:r>
              <w:rPr>
                <w:rStyle w:val="IndexLink"/>
              </w:rPr>
              <w:t>56</w:t>
            </w:r>
          </w:hyperlink>
        </w:p>
        <w:p>
          <w:pPr>
            <w:pStyle w:val="Contents5"/>
            <w:tabs>
              <w:tab w:val="clear" w:pos="7892"/>
              <w:tab w:val="right" w:pos="9026" w:leader="dot"/>
            </w:tabs>
            <w:rPr/>
          </w:pPr>
          <w:hyperlink w:anchor="__RefHeading___Toc7029221_211673320">
            <w:r>
              <w:rPr>
                <w:webHidden/>
                <w:rStyle w:val="IndexLink"/>
              </w:rPr>
              <w:t>3</w:t>
            </w:r>
            <w:r>
              <w:rPr>
                <w:rStyle w:val="IndexLink"/>
                <w:rtl w:val="true"/>
              </w:rPr>
              <w:t xml:space="preserve">- </w:t>
            </w:r>
            <w:r>
              <w:rPr>
                <w:rStyle w:val="IndexLink"/>
                <w:rtl w:val="true"/>
              </w:rPr>
              <w:t>شاذَرْوان‌</w:t>
            </w:r>
            <w:r>
              <w:rPr>
                <w:rStyle w:val="IndexLink"/>
                <w:rtl w:val="true"/>
              </w:rPr>
              <w:tab/>
            </w:r>
            <w:r>
              <w:rPr>
                <w:rStyle w:val="IndexLink"/>
              </w:rPr>
              <w:t>58</w:t>
            </w:r>
          </w:hyperlink>
        </w:p>
        <w:p>
          <w:pPr>
            <w:pStyle w:val="Contents5"/>
            <w:tabs>
              <w:tab w:val="clear" w:pos="7892"/>
              <w:tab w:val="right" w:pos="9026" w:leader="dot"/>
            </w:tabs>
            <w:rPr/>
          </w:pPr>
          <w:hyperlink w:anchor="__RefHeading___Toc7029223_211673320">
            <w:r>
              <w:rPr>
                <w:webHidden/>
                <w:rStyle w:val="IndexLink"/>
              </w:rPr>
              <w:t>4</w:t>
            </w:r>
            <w:r>
              <w:rPr>
                <w:rStyle w:val="IndexLink"/>
                <w:rtl w:val="true"/>
              </w:rPr>
              <w:t xml:space="preserve">- </w:t>
            </w:r>
            <w:r>
              <w:rPr>
                <w:rStyle w:val="IndexLink"/>
                <w:rtl w:val="true"/>
              </w:rPr>
              <w:t xml:space="preserve">ناودان طلا </w:t>
            </w:r>
            <w:r>
              <w:rPr>
                <w:rStyle w:val="IndexLink"/>
                <w:rtl w:val="true"/>
              </w:rPr>
              <w:t>(</w:t>
            </w:r>
            <w:r>
              <w:rPr>
                <w:rStyle w:val="IndexLink"/>
                <w:rtl w:val="true"/>
              </w:rPr>
              <w:t>ميزاب</w:t>
            </w:r>
            <w:r>
              <w:rPr>
                <w:rStyle w:val="IndexLink"/>
                <w:rtl w:val="true"/>
              </w:rPr>
              <w:t>)</w:t>
              <w:tab/>
            </w:r>
            <w:r>
              <w:rPr>
                <w:rStyle w:val="IndexLink"/>
              </w:rPr>
              <w:t>59</w:t>
            </w:r>
          </w:hyperlink>
        </w:p>
        <w:p>
          <w:pPr>
            <w:pStyle w:val="Contents5"/>
            <w:tabs>
              <w:tab w:val="clear" w:pos="7892"/>
              <w:tab w:val="right" w:pos="9026" w:leader="dot"/>
            </w:tabs>
            <w:rPr/>
          </w:pPr>
          <w:hyperlink w:anchor="__RefHeading___Toc7029225_211673320">
            <w:r>
              <w:rPr>
                <w:webHidden/>
                <w:rStyle w:val="IndexLink"/>
              </w:rPr>
              <w:t>5</w:t>
            </w:r>
            <w:r>
              <w:rPr>
                <w:rStyle w:val="IndexLink"/>
                <w:rtl w:val="true"/>
              </w:rPr>
              <w:t xml:space="preserve">- </w:t>
            </w:r>
            <w:r>
              <w:rPr>
                <w:rStyle w:val="IndexLink"/>
                <w:rtl w:val="true"/>
              </w:rPr>
              <w:t>باب كعبه‌</w:t>
            </w:r>
            <w:r>
              <w:rPr>
                <w:rStyle w:val="IndexLink"/>
                <w:rtl w:val="true"/>
              </w:rPr>
              <w:tab/>
            </w:r>
            <w:r>
              <w:rPr>
                <w:rStyle w:val="IndexLink"/>
              </w:rPr>
              <w:t>60</w:t>
            </w:r>
          </w:hyperlink>
        </w:p>
        <w:p>
          <w:pPr>
            <w:pStyle w:val="Contents5"/>
            <w:tabs>
              <w:tab w:val="clear" w:pos="7892"/>
              <w:tab w:val="right" w:pos="9026" w:leader="dot"/>
            </w:tabs>
            <w:rPr/>
          </w:pPr>
          <w:hyperlink w:anchor="__RefHeading___Toc7029227_211673320">
            <w:r>
              <w:rPr>
                <w:webHidden/>
                <w:rStyle w:val="IndexLink"/>
              </w:rPr>
              <w:t>6</w:t>
            </w:r>
            <w:r>
              <w:rPr>
                <w:rStyle w:val="IndexLink"/>
                <w:rtl w:val="true"/>
              </w:rPr>
              <w:t xml:space="preserve">- </w:t>
            </w:r>
            <w:r>
              <w:rPr>
                <w:rStyle w:val="IndexLink"/>
                <w:rtl w:val="true"/>
              </w:rPr>
              <w:t>درون كعبه‌</w:t>
            </w:r>
            <w:r>
              <w:rPr>
                <w:rStyle w:val="IndexLink"/>
                <w:rtl w:val="true"/>
              </w:rPr>
              <w:tab/>
            </w:r>
            <w:r>
              <w:rPr>
                <w:rStyle w:val="IndexLink"/>
              </w:rPr>
              <w:t>61</w:t>
            </w:r>
          </w:hyperlink>
        </w:p>
        <w:p>
          <w:pPr>
            <w:pStyle w:val="Contents5"/>
            <w:tabs>
              <w:tab w:val="clear" w:pos="7892"/>
              <w:tab w:val="right" w:pos="9026" w:leader="dot"/>
            </w:tabs>
            <w:rPr/>
          </w:pPr>
          <w:hyperlink w:anchor="__RefHeading___Toc7029229_211673320">
            <w:r>
              <w:rPr>
                <w:webHidden/>
                <w:rStyle w:val="IndexLink"/>
              </w:rPr>
              <w:t>7</w:t>
            </w:r>
            <w:r>
              <w:rPr>
                <w:rStyle w:val="IndexLink"/>
                <w:rtl w:val="true"/>
              </w:rPr>
              <w:t xml:space="preserve">- </w:t>
            </w:r>
            <w:r>
              <w:rPr>
                <w:rStyle w:val="IndexLink"/>
                <w:rtl w:val="true"/>
              </w:rPr>
              <w:t>مُسْتَجار</w:t>
            </w:r>
            <w:r>
              <w:rPr>
                <w:rStyle w:val="IndexLink"/>
                <w:rtl w:val="true"/>
              </w:rPr>
              <w:tab/>
            </w:r>
            <w:r>
              <w:rPr>
                <w:rStyle w:val="IndexLink"/>
              </w:rPr>
              <w:t>63</w:t>
            </w:r>
          </w:hyperlink>
        </w:p>
        <w:p>
          <w:pPr>
            <w:pStyle w:val="Contents5"/>
            <w:tabs>
              <w:tab w:val="clear" w:pos="7892"/>
              <w:tab w:val="right" w:pos="9026" w:leader="dot"/>
            </w:tabs>
            <w:rPr/>
          </w:pPr>
          <w:hyperlink w:anchor="__RefHeading___Toc7029231_211673320">
            <w:r>
              <w:rPr>
                <w:webHidden/>
                <w:rStyle w:val="IndexLink"/>
              </w:rPr>
              <w:t>8</w:t>
            </w:r>
            <w:r>
              <w:rPr>
                <w:rStyle w:val="IndexLink"/>
                <w:rtl w:val="true"/>
              </w:rPr>
              <w:t xml:space="preserve">- </w:t>
            </w:r>
            <w:r>
              <w:rPr>
                <w:rStyle w:val="IndexLink"/>
                <w:rtl w:val="true"/>
              </w:rPr>
              <w:t>مُلْتَزَم‌</w:t>
            </w:r>
            <w:r>
              <w:rPr>
                <w:rStyle w:val="IndexLink"/>
                <w:rtl w:val="true"/>
              </w:rPr>
              <w:tab/>
            </w:r>
            <w:r>
              <w:rPr>
                <w:rStyle w:val="IndexLink"/>
              </w:rPr>
              <w:t>64</w:t>
            </w:r>
          </w:hyperlink>
        </w:p>
        <w:p>
          <w:pPr>
            <w:pStyle w:val="Contents5"/>
            <w:tabs>
              <w:tab w:val="clear" w:pos="7892"/>
              <w:tab w:val="right" w:pos="9026" w:leader="dot"/>
            </w:tabs>
            <w:rPr/>
          </w:pPr>
          <w:hyperlink w:anchor="__RefHeading___Toc7029233_211673320">
            <w:r>
              <w:rPr>
                <w:webHidden/>
                <w:rStyle w:val="IndexLink"/>
              </w:rPr>
              <w:t>9</w:t>
            </w:r>
            <w:r>
              <w:rPr>
                <w:rStyle w:val="IndexLink"/>
                <w:rtl w:val="true"/>
              </w:rPr>
              <w:t xml:space="preserve">- </w:t>
            </w:r>
            <w:r>
              <w:rPr>
                <w:rStyle w:val="IndexLink"/>
                <w:rtl w:val="true"/>
              </w:rPr>
              <w:t>مِعْجَنَه‌</w:t>
            </w:r>
            <w:r>
              <w:rPr>
                <w:rStyle w:val="IndexLink"/>
                <w:rtl w:val="true"/>
              </w:rPr>
              <w:tab/>
            </w:r>
            <w:r>
              <w:rPr>
                <w:rStyle w:val="IndexLink"/>
              </w:rPr>
              <w:t>64</w:t>
            </w:r>
          </w:hyperlink>
        </w:p>
        <w:p>
          <w:pPr>
            <w:pStyle w:val="Contents5"/>
            <w:tabs>
              <w:tab w:val="clear" w:pos="7892"/>
              <w:tab w:val="right" w:pos="9026" w:leader="dot"/>
            </w:tabs>
            <w:rPr/>
          </w:pPr>
          <w:hyperlink w:anchor="__RefHeading___Toc7029235_211673320">
            <w:r>
              <w:rPr>
                <w:webHidden/>
                <w:rStyle w:val="IndexLink"/>
              </w:rPr>
              <w:t>10</w:t>
            </w:r>
            <w:r>
              <w:rPr>
                <w:rStyle w:val="IndexLink"/>
                <w:rtl w:val="true"/>
              </w:rPr>
              <w:t xml:space="preserve">- </w:t>
            </w:r>
            <w:r>
              <w:rPr>
                <w:rStyle w:val="IndexLink"/>
                <w:rtl w:val="true"/>
              </w:rPr>
              <w:t>حَطيم‌</w:t>
            </w:r>
            <w:r>
              <w:rPr>
                <w:rStyle w:val="IndexLink"/>
                <w:rtl w:val="true"/>
              </w:rPr>
              <w:tab/>
            </w:r>
            <w:r>
              <w:rPr>
                <w:rStyle w:val="IndexLink"/>
              </w:rPr>
              <w:t>64</w:t>
            </w:r>
          </w:hyperlink>
        </w:p>
        <w:p>
          <w:pPr>
            <w:pStyle w:val="Contents5"/>
            <w:tabs>
              <w:tab w:val="clear" w:pos="7892"/>
              <w:tab w:val="right" w:pos="9026" w:leader="dot"/>
            </w:tabs>
            <w:rPr/>
          </w:pPr>
          <w:hyperlink w:anchor="__RefHeading___Toc7029237_211673320">
            <w:r>
              <w:rPr>
                <w:webHidden/>
                <w:rStyle w:val="IndexLink"/>
              </w:rPr>
              <w:t>11</w:t>
            </w:r>
            <w:r>
              <w:rPr>
                <w:rStyle w:val="IndexLink"/>
                <w:rtl w:val="true"/>
              </w:rPr>
              <w:t xml:space="preserve">- </w:t>
            </w:r>
            <w:r>
              <w:rPr>
                <w:rStyle w:val="IndexLink"/>
                <w:rtl w:val="true"/>
              </w:rPr>
              <w:t xml:space="preserve">پوشش كعبه </w:t>
            </w:r>
            <w:r>
              <w:rPr>
                <w:rStyle w:val="IndexLink"/>
                <w:rtl w:val="true"/>
              </w:rPr>
              <w:t>(</w:t>
            </w:r>
            <w:r>
              <w:rPr>
                <w:rStyle w:val="IndexLink"/>
                <w:rtl w:val="true"/>
              </w:rPr>
              <w:t>الْكَسْوَةْ</w:t>
            </w:r>
            <w:r>
              <w:rPr>
                <w:rStyle w:val="IndexLink"/>
                <w:rtl w:val="true"/>
              </w:rPr>
              <w:t>)</w:t>
              <w:tab/>
            </w:r>
            <w:r>
              <w:rPr>
                <w:rStyle w:val="IndexLink"/>
              </w:rPr>
              <w:t>65</w:t>
            </w:r>
          </w:hyperlink>
        </w:p>
        <w:p>
          <w:pPr>
            <w:pStyle w:val="Contents5"/>
            <w:tabs>
              <w:tab w:val="clear" w:pos="7892"/>
              <w:tab w:val="right" w:pos="9026" w:leader="dot"/>
            </w:tabs>
            <w:rPr/>
          </w:pPr>
          <w:hyperlink w:anchor="__RefHeading___Toc7029239_211673320">
            <w:r>
              <w:rPr>
                <w:webHidden/>
                <w:rStyle w:val="IndexLink"/>
              </w:rPr>
              <w:t>12</w:t>
            </w:r>
            <w:r>
              <w:rPr>
                <w:rStyle w:val="IndexLink"/>
                <w:rtl w:val="true"/>
              </w:rPr>
              <w:t xml:space="preserve">- </w:t>
            </w:r>
            <w:r>
              <w:rPr>
                <w:rStyle w:val="IndexLink"/>
                <w:rtl w:val="true"/>
              </w:rPr>
              <w:t>مقام ابراهيم عليه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7029241_211673320">
            <w:r>
              <w:rPr>
                <w:webHidden/>
                <w:rStyle w:val="IndexLink"/>
              </w:rPr>
              <w:t>13</w:t>
            </w:r>
            <w:r>
              <w:rPr>
                <w:rStyle w:val="IndexLink"/>
                <w:rtl w:val="true"/>
              </w:rPr>
              <w:t xml:space="preserve">- </w:t>
            </w:r>
            <w:r>
              <w:rPr>
                <w:rStyle w:val="IndexLink"/>
                <w:rtl w:val="true"/>
              </w:rPr>
              <w:t>حِجْر اسماعيل عليه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7029243_211673320">
            <w:r>
              <w:rPr>
                <w:webHidden/>
                <w:rStyle w:val="IndexLink"/>
              </w:rPr>
              <w:t>13</w:t>
            </w:r>
            <w:r>
              <w:rPr>
                <w:rStyle w:val="IndexLink"/>
                <w:rtl w:val="true"/>
              </w:rPr>
              <w:t xml:space="preserve">- </w:t>
            </w:r>
            <w:r>
              <w:rPr>
                <w:rStyle w:val="IndexLink"/>
                <w:rtl w:val="true"/>
              </w:rPr>
              <w:t>چاه زمزم، تاريخچه و فضيلت آن‌</w:t>
            </w:r>
            <w:r>
              <w:rPr>
                <w:rStyle w:val="IndexLink"/>
                <w:rtl w:val="true"/>
              </w:rPr>
              <w:tab/>
            </w:r>
            <w:r>
              <w:rPr>
                <w:rStyle w:val="IndexLink"/>
              </w:rPr>
              <w:t>72</w:t>
            </w:r>
          </w:hyperlink>
        </w:p>
        <w:p>
          <w:pPr>
            <w:pStyle w:val="Contents5"/>
            <w:tabs>
              <w:tab w:val="clear" w:pos="7892"/>
              <w:tab w:val="right" w:pos="9026" w:leader="dot"/>
            </w:tabs>
            <w:rPr/>
          </w:pPr>
          <w:hyperlink w:anchor="__RefHeading___Toc7029245_211673320">
            <w:r>
              <w:rPr>
                <w:webHidden/>
                <w:rStyle w:val="IndexLink"/>
              </w:rPr>
              <w:t>14</w:t>
            </w:r>
            <w:r>
              <w:rPr>
                <w:rStyle w:val="IndexLink"/>
                <w:rtl w:val="true"/>
              </w:rPr>
              <w:t xml:space="preserve">- </w:t>
            </w:r>
            <w:r>
              <w:rPr>
                <w:rStyle w:val="IndexLink"/>
                <w:rtl w:val="true"/>
              </w:rPr>
              <w:t xml:space="preserve">صفا و مروه </w:t>
            </w:r>
            <w:r>
              <w:rPr>
                <w:rStyle w:val="IndexLink"/>
                <w:rtl w:val="true"/>
              </w:rPr>
              <w:t>(</w:t>
            </w:r>
            <w:r>
              <w:rPr>
                <w:rStyle w:val="IndexLink"/>
                <w:rtl w:val="true"/>
              </w:rPr>
              <w:t>مَسْعى و حوادث تاريخى آن‌</w:t>
            </w:r>
            <w:r>
              <w:rPr>
                <w:rStyle w:val="IndexLink"/>
                <w:rtl w:val="true"/>
              </w:rPr>
              <w:tab/>
            </w:r>
            <w:r>
              <w:rPr>
                <w:rStyle w:val="IndexLink"/>
              </w:rPr>
              <w:t>74</w:t>
            </w:r>
          </w:hyperlink>
        </w:p>
        <w:p>
          <w:pPr>
            <w:pStyle w:val="Contents4"/>
            <w:tabs>
              <w:tab w:val="clear" w:pos="8176"/>
              <w:tab w:val="right" w:pos="9026" w:leader="dot"/>
            </w:tabs>
            <w:rPr/>
          </w:pPr>
          <w:hyperlink w:anchor="__RefHeading___Toc7029247_211673320">
            <w:r>
              <w:rPr>
                <w:webHidden/>
                <w:rStyle w:val="IndexLink"/>
                <w:rtl w:val="true"/>
              </w:rPr>
              <w:t>ه</w:t>
            </w:r>
            <w:r>
              <w:rPr>
                <w:rStyle w:val="IndexLink"/>
                <w:rtl w:val="true"/>
              </w:rPr>
              <w:t xml:space="preserve">) </w:t>
            </w:r>
            <w:r>
              <w:rPr>
                <w:rStyle w:val="IndexLink"/>
                <w:rtl w:val="true"/>
              </w:rPr>
              <w:t>مسجدالحرام و سير تاريخى آن‌</w:t>
            </w:r>
            <w:r>
              <w:rPr>
                <w:rStyle w:val="IndexLink"/>
                <w:rtl w:val="true"/>
              </w:rPr>
              <w:tab/>
            </w:r>
            <w:r>
              <w:rPr>
                <w:rStyle w:val="IndexLink"/>
              </w:rPr>
              <w:t>77</w:t>
            </w:r>
          </w:hyperlink>
        </w:p>
        <w:p>
          <w:pPr>
            <w:pStyle w:val="Contents5"/>
            <w:tabs>
              <w:tab w:val="clear" w:pos="7892"/>
              <w:tab w:val="right" w:pos="9026" w:leader="dot"/>
            </w:tabs>
            <w:rPr/>
          </w:pPr>
          <w:hyperlink w:anchor="__RefHeading___Toc7029249_2116733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7029251_211673320">
            <w:r>
              <w:rPr>
                <w:webHidden/>
                <w:rStyle w:val="IndexLink"/>
                <w:rtl w:val="true"/>
              </w:rPr>
              <w:t>الف</w:t>
            </w:r>
            <w:r>
              <w:rPr>
                <w:rStyle w:val="IndexLink"/>
                <w:rtl w:val="true"/>
              </w:rPr>
              <w:t xml:space="preserve">- </w:t>
            </w:r>
            <w:r>
              <w:rPr>
                <w:rStyle w:val="IndexLink"/>
                <w:rtl w:val="true"/>
              </w:rPr>
              <w:t xml:space="preserve">توسعه خليفه دوم </w:t>
            </w:r>
            <w:r>
              <w:rPr>
                <w:rStyle w:val="IndexLink"/>
                <w:rtl w:val="true"/>
              </w:rPr>
              <w:t>(</w:t>
            </w:r>
            <w:r>
              <w:rPr>
                <w:rStyle w:val="IndexLink"/>
              </w:rPr>
              <w:t>17</w:t>
            </w:r>
            <w:r>
              <w:rPr>
                <w:rStyle w:val="IndexLink"/>
                <w:rtl w:val="true"/>
              </w:rPr>
              <w:t xml:space="preserve"> </w:t>
            </w:r>
            <w:r>
              <w:rPr>
                <w:rStyle w:val="IndexLink"/>
                <w:rtl w:val="true"/>
              </w:rPr>
              <w:t>هجرى</w:t>
            </w:r>
            <w:r>
              <w:rPr>
                <w:rStyle w:val="IndexLink"/>
                <w:rtl w:val="true"/>
              </w:rPr>
              <w:t xml:space="preserve">- </w:t>
            </w:r>
            <w:r>
              <w:rPr>
                <w:rStyle w:val="IndexLink"/>
              </w:rPr>
              <w:t>638</w:t>
            </w:r>
            <w:r>
              <w:rPr>
                <w:rStyle w:val="IndexLink"/>
                <w:rtl w:val="true"/>
              </w:rPr>
              <w:t xml:space="preserve"> </w:t>
            </w:r>
            <w:r>
              <w:rPr>
                <w:rStyle w:val="IndexLink"/>
                <w:rtl w:val="true"/>
              </w:rPr>
              <w:t>ميلادى</w:t>
            </w:r>
            <w:r>
              <w:rPr>
                <w:rStyle w:val="IndexLink"/>
                <w:rtl w:val="true"/>
              </w:rPr>
              <w:t>)</w:t>
              <w:tab/>
            </w:r>
            <w:r>
              <w:rPr>
                <w:rStyle w:val="IndexLink"/>
              </w:rPr>
              <w:t>78</w:t>
            </w:r>
          </w:hyperlink>
        </w:p>
        <w:p>
          <w:pPr>
            <w:pStyle w:val="Contents5"/>
            <w:tabs>
              <w:tab w:val="clear" w:pos="7892"/>
              <w:tab w:val="right" w:pos="9026" w:leader="dot"/>
            </w:tabs>
            <w:rPr/>
          </w:pPr>
          <w:hyperlink w:anchor="__RefHeading___Toc7029253_211673320">
            <w:r>
              <w:rPr>
                <w:webHidden/>
                <w:rStyle w:val="IndexLink"/>
                <w:rtl w:val="true"/>
              </w:rPr>
              <w:t>ب</w:t>
            </w:r>
            <w:r>
              <w:rPr>
                <w:rStyle w:val="IndexLink"/>
                <w:rtl w:val="true"/>
              </w:rPr>
              <w:t xml:space="preserve">- </w:t>
            </w:r>
            <w:r>
              <w:rPr>
                <w:rStyle w:val="IndexLink"/>
                <w:rtl w:val="true"/>
              </w:rPr>
              <w:t xml:space="preserve">توسعه خليفه سوم </w:t>
            </w:r>
            <w:r>
              <w:rPr>
                <w:rStyle w:val="IndexLink"/>
                <w:rtl w:val="true"/>
              </w:rPr>
              <w:t>(</w:t>
            </w:r>
            <w:r>
              <w:rPr>
                <w:rStyle w:val="IndexLink"/>
              </w:rPr>
              <w:t>26</w:t>
            </w:r>
            <w:r>
              <w:rPr>
                <w:rStyle w:val="IndexLink"/>
                <w:rtl w:val="true"/>
              </w:rPr>
              <w:t xml:space="preserve"> </w:t>
            </w:r>
            <w:r>
              <w:rPr>
                <w:rStyle w:val="IndexLink"/>
                <w:rtl w:val="true"/>
              </w:rPr>
              <w:t>هجرى</w:t>
            </w:r>
            <w:r>
              <w:rPr>
                <w:rStyle w:val="IndexLink"/>
                <w:rtl w:val="true"/>
              </w:rPr>
              <w:t xml:space="preserve">- </w:t>
            </w:r>
            <w:r>
              <w:rPr>
                <w:rStyle w:val="IndexLink"/>
              </w:rPr>
              <w:t>646</w:t>
            </w:r>
            <w:r>
              <w:rPr>
                <w:rStyle w:val="IndexLink"/>
                <w:rtl w:val="true"/>
              </w:rPr>
              <w:t xml:space="preserve"> </w:t>
            </w:r>
            <w:r>
              <w:rPr>
                <w:rStyle w:val="IndexLink"/>
                <w:rtl w:val="true"/>
              </w:rPr>
              <w:t>ميلادى</w:t>
            </w:r>
            <w:r>
              <w:rPr>
                <w:rStyle w:val="IndexLink"/>
                <w:rtl w:val="true"/>
              </w:rPr>
              <w:t>)</w:t>
              <w:tab/>
            </w:r>
            <w:r>
              <w:rPr>
                <w:rStyle w:val="IndexLink"/>
              </w:rPr>
              <w:t>79</w:t>
            </w:r>
          </w:hyperlink>
        </w:p>
        <w:p>
          <w:pPr>
            <w:pStyle w:val="Contents5"/>
            <w:tabs>
              <w:tab w:val="clear" w:pos="7892"/>
              <w:tab w:val="right" w:pos="9026" w:leader="dot"/>
            </w:tabs>
            <w:rPr/>
          </w:pPr>
          <w:hyperlink w:anchor="__RefHeading___Toc7029255_211673320">
            <w:r>
              <w:rPr>
                <w:webHidden/>
                <w:rStyle w:val="IndexLink"/>
                <w:rtl w:val="true"/>
              </w:rPr>
              <w:t>ج</w:t>
            </w:r>
            <w:r>
              <w:rPr>
                <w:rStyle w:val="IndexLink"/>
                <w:rtl w:val="true"/>
              </w:rPr>
              <w:t xml:space="preserve">- </w:t>
            </w:r>
            <w:r>
              <w:rPr>
                <w:rStyle w:val="IndexLink"/>
                <w:rtl w:val="true"/>
              </w:rPr>
              <w:t xml:space="preserve">توسعه عبداللَّه بن زُبَير بن عوام </w:t>
            </w:r>
            <w:r>
              <w:rPr>
                <w:rStyle w:val="IndexLink"/>
                <w:rtl w:val="true"/>
              </w:rPr>
              <w:t>(</w:t>
            </w:r>
            <w:r>
              <w:rPr>
                <w:rStyle w:val="IndexLink"/>
              </w:rPr>
              <w:t>56</w:t>
            </w:r>
            <w:r>
              <w:rPr>
                <w:rStyle w:val="IndexLink"/>
                <w:rtl w:val="true"/>
              </w:rPr>
              <w:t xml:space="preserve"> </w:t>
            </w:r>
            <w:r>
              <w:rPr>
                <w:rStyle w:val="IndexLink"/>
                <w:rtl w:val="true"/>
              </w:rPr>
              <w:t>هجرى</w:t>
            </w:r>
            <w:r>
              <w:rPr>
                <w:rStyle w:val="IndexLink"/>
                <w:rtl w:val="true"/>
              </w:rPr>
              <w:t xml:space="preserve">- </w:t>
            </w:r>
            <w:r>
              <w:rPr>
                <w:rStyle w:val="IndexLink"/>
              </w:rPr>
              <w:t>688</w:t>
            </w:r>
            <w:r>
              <w:rPr>
                <w:rStyle w:val="IndexLink"/>
                <w:rtl w:val="true"/>
              </w:rPr>
              <w:t xml:space="preserve"> </w:t>
            </w:r>
            <w:r>
              <w:rPr>
                <w:rStyle w:val="IndexLink"/>
                <w:rtl w:val="true"/>
              </w:rPr>
              <w:t>ميلادى</w:t>
            </w:r>
            <w:r>
              <w:rPr>
                <w:rStyle w:val="IndexLink"/>
                <w:rtl w:val="true"/>
              </w:rPr>
              <w:t>)</w:t>
              <w:tab/>
            </w:r>
            <w:r>
              <w:rPr>
                <w:rStyle w:val="IndexLink"/>
              </w:rPr>
              <w:t>79</w:t>
            </w:r>
          </w:hyperlink>
        </w:p>
        <w:p>
          <w:pPr>
            <w:pStyle w:val="Contents5"/>
            <w:tabs>
              <w:tab w:val="clear" w:pos="7892"/>
              <w:tab w:val="right" w:pos="9026" w:leader="dot"/>
            </w:tabs>
            <w:rPr/>
          </w:pPr>
          <w:hyperlink w:anchor="__RefHeading___Toc7029257_211673320">
            <w:r>
              <w:rPr>
                <w:webHidden/>
                <w:rStyle w:val="IndexLink"/>
                <w:rtl w:val="true"/>
              </w:rPr>
              <w:t>د</w:t>
            </w:r>
            <w:r>
              <w:rPr>
                <w:rStyle w:val="IndexLink"/>
                <w:rtl w:val="true"/>
              </w:rPr>
              <w:t xml:space="preserve">- </w:t>
            </w:r>
            <w:r>
              <w:rPr>
                <w:rStyle w:val="IndexLink"/>
                <w:rtl w:val="true"/>
              </w:rPr>
              <w:t xml:space="preserve">توسعه عبدالملك بن مروان و فرزندش وليد </w:t>
            </w:r>
            <w:r>
              <w:rPr>
                <w:rStyle w:val="IndexLink"/>
                <w:rtl w:val="true"/>
              </w:rPr>
              <w:t>(</w:t>
            </w:r>
            <w:r>
              <w:rPr>
                <w:rStyle w:val="IndexLink"/>
              </w:rPr>
              <w:t>75</w:t>
            </w:r>
            <w:r>
              <w:rPr>
                <w:rStyle w:val="IndexLink"/>
                <w:rtl w:val="true"/>
              </w:rPr>
              <w:t xml:space="preserve"> </w:t>
            </w:r>
            <w:r>
              <w:rPr>
                <w:rStyle w:val="IndexLink"/>
                <w:rtl w:val="true"/>
              </w:rPr>
              <w:t xml:space="preserve">و </w:t>
            </w:r>
            <w:r>
              <w:rPr>
                <w:rStyle w:val="IndexLink"/>
              </w:rPr>
              <w:t>91</w:t>
            </w:r>
            <w:r>
              <w:rPr>
                <w:rStyle w:val="IndexLink"/>
                <w:rtl w:val="true"/>
              </w:rPr>
              <w:t xml:space="preserve"> </w:t>
            </w:r>
            <w:r>
              <w:rPr>
                <w:rStyle w:val="IndexLink"/>
                <w:rtl w:val="true"/>
              </w:rPr>
              <w:t>هجرى</w:t>
            </w:r>
            <w:r>
              <w:rPr>
                <w:rStyle w:val="IndexLink"/>
                <w:rtl w:val="true"/>
              </w:rPr>
              <w:t xml:space="preserve">- </w:t>
            </w:r>
            <w:r>
              <w:rPr>
                <w:rStyle w:val="IndexLink"/>
              </w:rPr>
              <w:t>694</w:t>
            </w:r>
            <w:r>
              <w:rPr>
                <w:rStyle w:val="IndexLink"/>
                <w:rtl w:val="true"/>
              </w:rPr>
              <w:t xml:space="preserve"> </w:t>
            </w:r>
            <w:r>
              <w:rPr>
                <w:rStyle w:val="IndexLink"/>
                <w:rtl w:val="true"/>
              </w:rPr>
              <w:t xml:space="preserve">و </w:t>
            </w:r>
            <w:r>
              <w:rPr>
                <w:rStyle w:val="IndexLink"/>
              </w:rPr>
              <w:t>709</w:t>
            </w:r>
            <w:r>
              <w:rPr>
                <w:rStyle w:val="IndexLink"/>
                <w:rtl w:val="true"/>
              </w:rPr>
              <w:t xml:space="preserve"> </w:t>
            </w:r>
            <w:r>
              <w:rPr>
                <w:rStyle w:val="IndexLink"/>
                <w:rtl w:val="true"/>
              </w:rPr>
              <w:t>ميلادى</w:t>
            </w:r>
            <w:r>
              <w:rPr>
                <w:rStyle w:val="IndexLink"/>
                <w:rtl w:val="true"/>
              </w:rPr>
              <w:t>)</w:t>
              <w:tab/>
            </w:r>
            <w:r>
              <w:rPr>
                <w:rStyle w:val="IndexLink"/>
              </w:rPr>
              <w:t>80</w:t>
            </w:r>
          </w:hyperlink>
        </w:p>
        <w:p>
          <w:pPr>
            <w:pStyle w:val="Contents5"/>
            <w:tabs>
              <w:tab w:val="clear" w:pos="7892"/>
              <w:tab w:val="right" w:pos="9026" w:leader="dot"/>
            </w:tabs>
            <w:rPr/>
          </w:pPr>
          <w:hyperlink w:anchor="__RefHeading___Toc7029259_211673320">
            <w:r>
              <w:rPr>
                <w:webHidden/>
                <w:rStyle w:val="IndexLink"/>
                <w:rtl w:val="true"/>
              </w:rPr>
              <w:t>ه</w:t>
            </w:r>
            <w:r>
              <w:rPr>
                <w:rStyle w:val="IndexLink"/>
                <w:rtl w:val="true"/>
              </w:rPr>
              <w:t xml:space="preserve">- </w:t>
            </w:r>
            <w:r>
              <w:rPr>
                <w:rStyle w:val="IndexLink"/>
                <w:rtl w:val="true"/>
              </w:rPr>
              <w:t xml:space="preserve">توسعه منصور عباسى </w:t>
            </w:r>
            <w:r>
              <w:rPr>
                <w:rStyle w:val="IndexLink"/>
                <w:rtl w:val="true"/>
              </w:rPr>
              <w:t>(</w:t>
            </w:r>
            <w:r>
              <w:rPr>
                <w:rStyle w:val="IndexLink"/>
              </w:rPr>
              <w:t>137</w:t>
            </w:r>
            <w:r>
              <w:rPr>
                <w:rStyle w:val="IndexLink"/>
                <w:rtl w:val="true"/>
              </w:rPr>
              <w:t xml:space="preserve"> </w:t>
            </w:r>
            <w:r>
              <w:rPr>
                <w:rStyle w:val="IndexLink"/>
                <w:rtl w:val="true"/>
              </w:rPr>
              <w:t>هجرى</w:t>
            </w:r>
            <w:r>
              <w:rPr>
                <w:rStyle w:val="IndexLink"/>
                <w:rtl w:val="true"/>
              </w:rPr>
              <w:t xml:space="preserve">- </w:t>
            </w:r>
            <w:r>
              <w:rPr>
                <w:rStyle w:val="IndexLink"/>
              </w:rPr>
              <w:t>754</w:t>
            </w:r>
            <w:r>
              <w:rPr>
                <w:rStyle w:val="IndexLink"/>
                <w:rtl w:val="true"/>
              </w:rPr>
              <w:t xml:space="preserve"> </w:t>
            </w:r>
            <w:r>
              <w:rPr>
                <w:rStyle w:val="IndexLink"/>
                <w:rtl w:val="true"/>
              </w:rPr>
              <w:t>ميلادى</w:t>
            </w:r>
            <w:r>
              <w:rPr>
                <w:rStyle w:val="IndexLink"/>
                <w:rtl w:val="true"/>
              </w:rPr>
              <w:t>)</w:t>
              <w:tab/>
            </w:r>
            <w:r>
              <w:rPr>
                <w:rStyle w:val="IndexLink"/>
              </w:rPr>
              <w:t>80</w:t>
            </w:r>
          </w:hyperlink>
        </w:p>
        <w:p>
          <w:pPr>
            <w:pStyle w:val="Contents5"/>
            <w:tabs>
              <w:tab w:val="clear" w:pos="7892"/>
              <w:tab w:val="right" w:pos="9026" w:leader="dot"/>
            </w:tabs>
            <w:rPr/>
          </w:pPr>
          <w:hyperlink w:anchor="__RefHeading___Toc7029261_211673320">
            <w:r>
              <w:rPr>
                <w:webHidden/>
                <w:rStyle w:val="IndexLink"/>
                <w:rtl w:val="true"/>
              </w:rPr>
              <w:t>و</w:t>
            </w:r>
            <w:r>
              <w:rPr>
                <w:rStyle w:val="IndexLink"/>
                <w:rtl w:val="true"/>
              </w:rPr>
              <w:t xml:space="preserve">- </w:t>
            </w:r>
            <w:r>
              <w:rPr>
                <w:rStyle w:val="IndexLink"/>
                <w:rtl w:val="true"/>
              </w:rPr>
              <w:t xml:space="preserve">توسعه مهدى عباسى </w:t>
            </w:r>
            <w:r>
              <w:rPr>
                <w:rStyle w:val="IndexLink"/>
                <w:rtl w:val="true"/>
              </w:rPr>
              <w:t>(</w:t>
            </w:r>
            <w:r>
              <w:rPr>
                <w:rStyle w:val="IndexLink"/>
              </w:rPr>
              <w:t>160</w:t>
            </w:r>
            <w:r>
              <w:rPr>
                <w:rStyle w:val="IndexLink"/>
                <w:rtl w:val="true"/>
              </w:rPr>
              <w:t xml:space="preserve"> </w:t>
            </w:r>
            <w:r>
              <w:rPr>
                <w:rStyle w:val="IndexLink"/>
                <w:rtl w:val="true"/>
              </w:rPr>
              <w:t xml:space="preserve">و </w:t>
            </w:r>
            <w:r>
              <w:rPr>
                <w:rStyle w:val="IndexLink"/>
              </w:rPr>
              <w:t>164</w:t>
            </w:r>
            <w:r>
              <w:rPr>
                <w:rStyle w:val="IndexLink"/>
                <w:rtl w:val="true"/>
              </w:rPr>
              <w:t xml:space="preserve"> </w:t>
            </w:r>
            <w:r>
              <w:rPr>
                <w:rStyle w:val="IndexLink"/>
                <w:rtl w:val="true"/>
              </w:rPr>
              <w:t>هجرى</w:t>
            </w:r>
            <w:r>
              <w:rPr>
                <w:rStyle w:val="IndexLink"/>
                <w:rtl w:val="true"/>
              </w:rPr>
              <w:t xml:space="preserve">- </w:t>
            </w:r>
            <w:r>
              <w:rPr>
                <w:rStyle w:val="IndexLink"/>
              </w:rPr>
              <w:t>776</w:t>
            </w:r>
            <w:r>
              <w:rPr>
                <w:rStyle w:val="IndexLink"/>
                <w:rtl w:val="true"/>
              </w:rPr>
              <w:t xml:space="preserve">- </w:t>
            </w:r>
            <w:r>
              <w:rPr>
                <w:rStyle w:val="IndexLink"/>
              </w:rPr>
              <w:t>780</w:t>
            </w:r>
            <w:r>
              <w:rPr>
                <w:rStyle w:val="IndexLink"/>
                <w:rtl w:val="true"/>
              </w:rPr>
              <w:t xml:space="preserve"> </w:t>
            </w:r>
            <w:r>
              <w:rPr>
                <w:rStyle w:val="IndexLink"/>
                <w:rtl w:val="true"/>
              </w:rPr>
              <w:t>ميلادى</w:t>
            </w:r>
            <w:r>
              <w:rPr>
                <w:rStyle w:val="IndexLink"/>
                <w:rtl w:val="true"/>
              </w:rPr>
              <w:t>)</w:t>
              <w:tab/>
            </w:r>
            <w:r>
              <w:rPr>
                <w:rStyle w:val="IndexLink"/>
              </w:rPr>
              <w:t>80</w:t>
            </w:r>
          </w:hyperlink>
        </w:p>
        <w:p>
          <w:pPr>
            <w:pStyle w:val="Contents5"/>
            <w:tabs>
              <w:tab w:val="clear" w:pos="7892"/>
              <w:tab w:val="right" w:pos="9026" w:leader="dot"/>
            </w:tabs>
            <w:rPr/>
          </w:pPr>
          <w:hyperlink w:anchor="__RefHeading___Toc7029263_211673320">
            <w:r>
              <w:rPr>
                <w:webHidden/>
                <w:rStyle w:val="IndexLink"/>
                <w:rtl w:val="true"/>
              </w:rPr>
              <w:t>ز</w:t>
            </w:r>
            <w:r>
              <w:rPr>
                <w:rStyle w:val="IndexLink"/>
                <w:rtl w:val="true"/>
              </w:rPr>
              <w:t xml:space="preserve">- </w:t>
            </w:r>
            <w:r>
              <w:rPr>
                <w:rStyle w:val="IndexLink"/>
                <w:rtl w:val="true"/>
              </w:rPr>
              <w:t>توسعه دوران سعودى‌</w:t>
            </w:r>
            <w:r>
              <w:rPr>
                <w:rStyle w:val="IndexLink"/>
                <w:rtl w:val="true"/>
              </w:rPr>
              <w:tab/>
            </w:r>
            <w:r>
              <w:rPr>
                <w:rStyle w:val="IndexLink"/>
              </w:rPr>
              <w:t>81</w:t>
            </w:r>
          </w:hyperlink>
        </w:p>
        <w:p>
          <w:pPr>
            <w:pStyle w:val="Contents4"/>
            <w:tabs>
              <w:tab w:val="clear" w:pos="8176"/>
              <w:tab w:val="right" w:pos="9026" w:leader="dot"/>
            </w:tabs>
            <w:rPr/>
          </w:pPr>
          <w:hyperlink w:anchor="__RefHeading___Toc7029265_211673320">
            <w:r>
              <w:rPr>
                <w:webHidden/>
                <w:rStyle w:val="IndexLink"/>
                <w:rtl w:val="true"/>
              </w:rPr>
              <w:t>و</w:t>
            </w:r>
            <w:r>
              <w:rPr>
                <w:rStyle w:val="IndexLink"/>
                <w:rtl w:val="true"/>
              </w:rPr>
              <w:t xml:space="preserve">) </w:t>
            </w:r>
            <w:r>
              <w:rPr>
                <w:rStyle w:val="IndexLink"/>
                <w:rtl w:val="true"/>
              </w:rPr>
              <w:t>درهاى مسجد الحرام از ابتدا تا كنون‌</w:t>
            </w:r>
            <w:r>
              <w:rPr>
                <w:rStyle w:val="IndexLink"/>
                <w:rtl w:val="true"/>
              </w:rPr>
              <w:tab/>
            </w:r>
            <w:r>
              <w:rPr>
                <w:rStyle w:val="IndexLink"/>
              </w:rPr>
              <w:t>82</w:t>
            </w:r>
          </w:hyperlink>
        </w:p>
        <w:p>
          <w:pPr>
            <w:pStyle w:val="Contents3"/>
            <w:tabs>
              <w:tab w:val="clear" w:pos="8459"/>
              <w:tab w:val="right" w:pos="9026" w:leader="dot"/>
            </w:tabs>
            <w:rPr/>
          </w:pPr>
          <w:hyperlink w:anchor="__RefHeading___Toc7029267_211673320">
            <w:r>
              <w:rPr>
                <w:webHidden/>
                <w:rStyle w:val="IndexLink"/>
                <w:rtl w:val="true"/>
              </w:rPr>
              <w:t>فصل سوم</w:t>
            </w:r>
            <w:r>
              <w:rPr>
                <w:rStyle w:val="IndexLink"/>
                <w:rtl w:val="true"/>
              </w:rPr>
              <w:t xml:space="preserve">: </w:t>
            </w:r>
            <w:r>
              <w:rPr>
                <w:rStyle w:val="IndexLink"/>
                <w:rtl w:val="true"/>
              </w:rPr>
              <w:t>كوه‌ها و شعب‌هاى مهمّ مكّه‌</w:t>
            </w:r>
            <w:r>
              <w:rPr>
                <w:rStyle w:val="IndexLink"/>
                <w:rtl w:val="true"/>
              </w:rPr>
              <w:tab/>
            </w:r>
            <w:r>
              <w:rPr>
                <w:rStyle w:val="IndexLink"/>
              </w:rPr>
              <w:t>86</w:t>
            </w:r>
          </w:hyperlink>
        </w:p>
        <w:p>
          <w:pPr>
            <w:pStyle w:val="Contents4"/>
            <w:tabs>
              <w:tab w:val="clear" w:pos="8176"/>
              <w:tab w:val="right" w:pos="9026" w:leader="dot"/>
            </w:tabs>
            <w:rPr/>
          </w:pPr>
          <w:hyperlink w:anchor="__RefHeading___Toc7029269_211673320">
            <w:r>
              <w:rPr>
                <w:webHidden/>
                <w:rStyle w:val="IndexLink"/>
                <w:rtl w:val="true"/>
              </w:rPr>
              <w:t>الف</w:t>
            </w:r>
            <w:r>
              <w:rPr>
                <w:rStyle w:val="IndexLink"/>
                <w:rtl w:val="true"/>
              </w:rPr>
              <w:t xml:space="preserve">- </w:t>
            </w:r>
            <w:r>
              <w:rPr>
                <w:rStyle w:val="IndexLink"/>
                <w:rtl w:val="true"/>
              </w:rPr>
              <w:t>كوه‌ها</w:t>
            </w:r>
            <w:r>
              <w:rPr>
                <w:rStyle w:val="IndexLink"/>
                <w:rtl w:val="true"/>
              </w:rPr>
              <w:tab/>
            </w:r>
            <w:r>
              <w:rPr>
                <w:rStyle w:val="IndexLink"/>
              </w:rPr>
              <w:t>86</w:t>
            </w:r>
          </w:hyperlink>
        </w:p>
        <w:p>
          <w:pPr>
            <w:pStyle w:val="Contents5"/>
            <w:tabs>
              <w:tab w:val="clear" w:pos="7892"/>
              <w:tab w:val="right" w:pos="9026" w:leader="dot"/>
            </w:tabs>
            <w:rPr/>
          </w:pPr>
          <w:hyperlink w:anchor="__RefHeading___Toc7029271_211673320">
            <w:r>
              <w:rPr>
                <w:webHidden/>
                <w:rStyle w:val="IndexLink"/>
              </w:rPr>
              <w:t>1</w:t>
            </w:r>
            <w:r>
              <w:rPr>
                <w:rStyle w:val="IndexLink"/>
                <w:rtl w:val="true"/>
              </w:rPr>
              <w:t xml:space="preserve">. </w:t>
            </w:r>
            <w:r>
              <w:rPr>
                <w:rStyle w:val="IndexLink"/>
                <w:rtl w:val="true"/>
              </w:rPr>
              <w:t>جبل‌النُّور</w:t>
            </w:r>
            <w:r>
              <w:rPr>
                <w:rStyle w:val="IndexLink"/>
                <w:rtl w:val="true"/>
              </w:rPr>
              <w:t xml:space="preserve">: </w:t>
            </w:r>
            <w:r>
              <w:rPr>
                <w:rStyle w:val="IndexLink"/>
                <w:rtl w:val="true"/>
              </w:rPr>
              <w:t xml:space="preserve">غار حِرا </w:t>
            </w:r>
            <w:r>
              <w:rPr>
                <w:rStyle w:val="IndexLink"/>
                <w:rtl w:val="true"/>
              </w:rPr>
              <w:t>(</w:t>
            </w:r>
            <w:r>
              <w:rPr>
                <w:rStyle w:val="IndexLink"/>
                <w:rtl w:val="true"/>
              </w:rPr>
              <w:t>مهبط وحى</w:t>
            </w:r>
            <w:r>
              <w:rPr>
                <w:rStyle w:val="IndexLink"/>
                <w:rtl w:val="true"/>
              </w:rPr>
              <w:t>)</w:t>
              <w:tab/>
            </w:r>
            <w:r>
              <w:rPr>
                <w:rStyle w:val="IndexLink"/>
              </w:rPr>
              <w:t>86</w:t>
            </w:r>
          </w:hyperlink>
        </w:p>
        <w:p>
          <w:pPr>
            <w:pStyle w:val="Contents5"/>
            <w:tabs>
              <w:tab w:val="clear" w:pos="7892"/>
              <w:tab w:val="right" w:pos="9026" w:leader="dot"/>
            </w:tabs>
            <w:rPr/>
          </w:pPr>
          <w:hyperlink w:anchor="__RefHeading___Toc7029273_211673320">
            <w:r>
              <w:rPr>
                <w:webHidden/>
                <w:rStyle w:val="IndexLink"/>
              </w:rPr>
              <w:t>2</w:t>
            </w:r>
            <w:r>
              <w:rPr>
                <w:rStyle w:val="IndexLink"/>
                <w:rtl w:val="true"/>
              </w:rPr>
              <w:t xml:space="preserve">. </w:t>
            </w:r>
            <w:r>
              <w:rPr>
                <w:rStyle w:val="IndexLink"/>
                <w:rtl w:val="true"/>
              </w:rPr>
              <w:t>ابوقُبَيس‌</w:t>
            </w:r>
            <w:r>
              <w:rPr>
                <w:rStyle w:val="IndexLink"/>
                <w:rtl w:val="true"/>
              </w:rPr>
              <w:tab/>
            </w:r>
            <w:r>
              <w:rPr>
                <w:rStyle w:val="IndexLink"/>
              </w:rPr>
              <w:t>89</w:t>
            </w:r>
          </w:hyperlink>
        </w:p>
        <w:p>
          <w:pPr>
            <w:pStyle w:val="Contents5"/>
            <w:tabs>
              <w:tab w:val="clear" w:pos="7892"/>
              <w:tab w:val="right" w:pos="9026" w:leader="dot"/>
            </w:tabs>
            <w:rPr/>
          </w:pPr>
          <w:hyperlink w:anchor="__RefHeading___Toc7029275_211673320">
            <w:r>
              <w:rPr>
                <w:webHidden/>
                <w:rStyle w:val="IndexLink"/>
              </w:rPr>
              <w:t>3</w:t>
            </w:r>
            <w:r>
              <w:rPr>
                <w:rStyle w:val="IndexLink"/>
                <w:rtl w:val="true"/>
              </w:rPr>
              <w:t xml:space="preserve">. </w:t>
            </w:r>
            <w:r>
              <w:rPr>
                <w:rStyle w:val="IndexLink"/>
                <w:rtl w:val="true"/>
              </w:rPr>
              <w:t xml:space="preserve">كوه ثَوْر </w:t>
            </w:r>
            <w:r>
              <w:rPr>
                <w:rStyle w:val="IndexLink"/>
                <w:rtl w:val="true"/>
              </w:rPr>
              <w:t>(</w:t>
            </w:r>
            <w:r>
              <w:rPr>
                <w:rStyle w:val="IndexLink"/>
                <w:rtl w:val="true"/>
              </w:rPr>
              <w:t>مخفى گاه هجرت</w:t>
            </w:r>
            <w:r>
              <w:rPr>
                <w:rStyle w:val="IndexLink"/>
                <w:rtl w:val="true"/>
              </w:rPr>
              <w:t>)</w:t>
              <w:tab/>
            </w:r>
            <w:r>
              <w:rPr>
                <w:rStyle w:val="IndexLink"/>
              </w:rPr>
              <w:t>90</w:t>
            </w:r>
          </w:hyperlink>
        </w:p>
        <w:p>
          <w:pPr>
            <w:pStyle w:val="Contents5"/>
            <w:tabs>
              <w:tab w:val="clear" w:pos="7892"/>
              <w:tab w:val="right" w:pos="9026" w:leader="dot"/>
            </w:tabs>
            <w:rPr/>
          </w:pPr>
          <w:hyperlink w:anchor="__RefHeading___Toc7029277_211673320">
            <w:r>
              <w:rPr>
                <w:webHidden/>
                <w:rStyle w:val="IndexLink"/>
              </w:rPr>
              <w:t>4</w:t>
            </w:r>
            <w:r>
              <w:rPr>
                <w:rStyle w:val="IndexLink"/>
                <w:rtl w:val="true"/>
              </w:rPr>
              <w:t xml:space="preserve">. </w:t>
            </w:r>
            <w:r>
              <w:rPr>
                <w:rStyle w:val="IndexLink"/>
                <w:rtl w:val="true"/>
              </w:rPr>
              <w:t>الحَجون</w:t>
            </w:r>
            <w:r>
              <w:rPr>
                <w:rStyle w:val="IndexLink"/>
                <w:rtl w:val="true"/>
              </w:rPr>
              <w:tab/>
            </w:r>
            <w:r>
              <w:rPr>
                <w:rStyle w:val="IndexLink"/>
              </w:rPr>
              <w:t>92</w:t>
            </w:r>
          </w:hyperlink>
        </w:p>
        <w:p>
          <w:pPr>
            <w:pStyle w:val="Contents5"/>
            <w:tabs>
              <w:tab w:val="clear" w:pos="7892"/>
              <w:tab w:val="right" w:pos="9026" w:leader="dot"/>
            </w:tabs>
            <w:rPr/>
          </w:pPr>
          <w:hyperlink w:anchor="__RefHeading___Toc7029279_211673320">
            <w:r>
              <w:rPr>
                <w:webHidden/>
                <w:rStyle w:val="IndexLink"/>
              </w:rPr>
              <w:t>5</w:t>
            </w:r>
            <w:r>
              <w:rPr>
                <w:rStyle w:val="IndexLink"/>
                <w:rtl w:val="true"/>
              </w:rPr>
              <w:t xml:space="preserve">. </w:t>
            </w:r>
            <w:r>
              <w:rPr>
                <w:rStyle w:val="IndexLink"/>
                <w:rtl w:val="true"/>
              </w:rPr>
              <w:t>كوه خَليفه‌</w:t>
            </w:r>
            <w:r>
              <w:rPr>
                <w:rStyle w:val="IndexLink"/>
                <w:rtl w:val="true"/>
              </w:rPr>
              <w:tab/>
            </w:r>
            <w:r>
              <w:rPr>
                <w:rStyle w:val="IndexLink"/>
              </w:rPr>
              <w:t>92</w:t>
            </w:r>
          </w:hyperlink>
        </w:p>
        <w:p>
          <w:pPr>
            <w:pStyle w:val="Contents5"/>
            <w:tabs>
              <w:tab w:val="clear" w:pos="7892"/>
              <w:tab w:val="right" w:pos="9026" w:leader="dot"/>
            </w:tabs>
            <w:rPr/>
          </w:pPr>
          <w:hyperlink w:anchor="__RefHeading___Toc7029281_211673320">
            <w:r>
              <w:rPr>
                <w:webHidden/>
                <w:rStyle w:val="IndexLink"/>
              </w:rPr>
              <w:t>6</w:t>
            </w:r>
            <w:r>
              <w:rPr>
                <w:rStyle w:val="IndexLink"/>
                <w:rtl w:val="true"/>
              </w:rPr>
              <w:t xml:space="preserve">. </w:t>
            </w:r>
            <w:r>
              <w:rPr>
                <w:rStyle w:val="IndexLink"/>
                <w:rtl w:val="true"/>
              </w:rPr>
              <w:t>كوه خَنْدَمه‌</w:t>
            </w:r>
            <w:r>
              <w:rPr>
                <w:rStyle w:val="IndexLink"/>
                <w:rtl w:val="true"/>
              </w:rPr>
              <w:tab/>
            </w:r>
            <w:r>
              <w:rPr>
                <w:rStyle w:val="IndexLink"/>
              </w:rPr>
              <w:t>92</w:t>
            </w:r>
          </w:hyperlink>
        </w:p>
        <w:p>
          <w:pPr>
            <w:pStyle w:val="Contents5"/>
            <w:tabs>
              <w:tab w:val="clear" w:pos="7892"/>
              <w:tab w:val="right" w:pos="9026" w:leader="dot"/>
            </w:tabs>
            <w:rPr/>
          </w:pPr>
          <w:hyperlink w:anchor="__RefHeading___Toc7029283_211673320">
            <w:r>
              <w:rPr>
                <w:webHidden/>
                <w:rStyle w:val="IndexLink"/>
              </w:rPr>
              <w:t>7</w:t>
            </w:r>
            <w:r>
              <w:rPr>
                <w:rStyle w:val="IndexLink"/>
                <w:rtl w:val="true"/>
              </w:rPr>
              <w:t xml:space="preserve">. </w:t>
            </w:r>
            <w:r>
              <w:rPr>
                <w:rStyle w:val="IndexLink"/>
                <w:rtl w:val="true"/>
              </w:rPr>
              <w:t>ثَبير</w:t>
            </w:r>
            <w:r>
              <w:rPr>
                <w:rStyle w:val="IndexLink"/>
                <w:rtl w:val="true"/>
              </w:rPr>
              <w:tab/>
            </w:r>
            <w:r>
              <w:rPr>
                <w:rStyle w:val="IndexLink"/>
              </w:rPr>
              <w:t>93</w:t>
            </w:r>
          </w:hyperlink>
        </w:p>
        <w:p>
          <w:pPr>
            <w:pStyle w:val="Contents5"/>
            <w:tabs>
              <w:tab w:val="clear" w:pos="7892"/>
              <w:tab w:val="right" w:pos="9026" w:leader="dot"/>
            </w:tabs>
            <w:rPr/>
          </w:pPr>
          <w:hyperlink w:anchor="__RefHeading___Toc7029285_211673320">
            <w:r>
              <w:rPr>
                <w:webHidden/>
                <w:rStyle w:val="IndexLink"/>
              </w:rPr>
              <w:t>8</w:t>
            </w:r>
            <w:r>
              <w:rPr>
                <w:rStyle w:val="IndexLink"/>
                <w:rtl w:val="true"/>
              </w:rPr>
              <w:t xml:space="preserve">. </w:t>
            </w:r>
            <w:r>
              <w:rPr>
                <w:rStyle w:val="IndexLink"/>
                <w:rtl w:val="true"/>
              </w:rPr>
              <w:t>قُعَيقُعان‌</w:t>
            </w:r>
            <w:r>
              <w:rPr>
                <w:rStyle w:val="IndexLink"/>
                <w:rtl w:val="true"/>
              </w:rPr>
              <w:tab/>
            </w:r>
            <w:r>
              <w:rPr>
                <w:rStyle w:val="IndexLink"/>
              </w:rPr>
              <w:t>93</w:t>
            </w:r>
          </w:hyperlink>
        </w:p>
        <w:p>
          <w:pPr>
            <w:pStyle w:val="Contents4"/>
            <w:tabs>
              <w:tab w:val="clear" w:pos="8176"/>
              <w:tab w:val="right" w:pos="9026" w:leader="dot"/>
            </w:tabs>
            <w:rPr/>
          </w:pPr>
          <w:hyperlink w:anchor="__RefHeading___Toc7029287_211673320">
            <w:r>
              <w:rPr>
                <w:webHidden/>
                <w:rStyle w:val="IndexLink"/>
                <w:rtl w:val="true"/>
              </w:rPr>
              <w:t>ب</w:t>
            </w:r>
            <w:r>
              <w:rPr>
                <w:rStyle w:val="IndexLink"/>
                <w:rtl w:val="true"/>
              </w:rPr>
              <w:t xml:space="preserve">- </w:t>
            </w:r>
            <w:r>
              <w:rPr>
                <w:rStyle w:val="IndexLink"/>
                <w:rtl w:val="true"/>
              </w:rPr>
              <w:t xml:space="preserve">شعب‌ها </w:t>
            </w:r>
            <w:r>
              <w:rPr>
                <w:rStyle w:val="IndexLink"/>
                <w:rtl w:val="true"/>
              </w:rPr>
              <w:t>(</w:t>
            </w:r>
            <w:r>
              <w:rPr>
                <w:rStyle w:val="IndexLink"/>
                <w:rtl w:val="true"/>
              </w:rPr>
              <w:t>درّه‌ها</w:t>
            </w:r>
            <w:r>
              <w:rPr>
                <w:rStyle w:val="IndexLink"/>
                <w:rtl w:val="true"/>
              </w:rPr>
              <w:t>)</w:t>
              <w:tab/>
            </w:r>
            <w:r>
              <w:rPr>
                <w:rStyle w:val="IndexLink"/>
              </w:rPr>
              <w:t>93</w:t>
            </w:r>
          </w:hyperlink>
        </w:p>
        <w:p>
          <w:pPr>
            <w:pStyle w:val="Contents5"/>
            <w:tabs>
              <w:tab w:val="clear" w:pos="7892"/>
              <w:tab w:val="right" w:pos="9026" w:leader="dot"/>
            </w:tabs>
            <w:rPr/>
          </w:pPr>
          <w:hyperlink w:anchor="__RefHeading___Toc7029289_2116733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7029291_211673320">
            <w:r>
              <w:rPr>
                <w:webHidden/>
                <w:rStyle w:val="IndexLink"/>
              </w:rPr>
              <w:t>1</w:t>
            </w:r>
            <w:r>
              <w:rPr>
                <w:rStyle w:val="IndexLink"/>
                <w:rtl w:val="true"/>
              </w:rPr>
              <w:t xml:space="preserve">. </w:t>
            </w:r>
            <w:r>
              <w:rPr>
                <w:rStyle w:val="IndexLink"/>
                <w:rtl w:val="true"/>
              </w:rPr>
              <w:t>شعب ابى دُب‌</w:t>
            </w:r>
            <w:r>
              <w:rPr>
                <w:rStyle w:val="IndexLink"/>
                <w:rtl w:val="true"/>
              </w:rPr>
              <w:tab/>
            </w:r>
            <w:r>
              <w:rPr>
                <w:rStyle w:val="IndexLink"/>
              </w:rPr>
              <w:t>94</w:t>
            </w:r>
          </w:hyperlink>
        </w:p>
        <w:p>
          <w:pPr>
            <w:pStyle w:val="Contents5"/>
            <w:tabs>
              <w:tab w:val="clear" w:pos="7892"/>
              <w:tab w:val="right" w:pos="9026" w:leader="dot"/>
            </w:tabs>
            <w:rPr/>
          </w:pPr>
          <w:hyperlink w:anchor="__RefHeading___Toc7029293_211673320">
            <w:r>
              <w:rPr>
                <w:webHidden/>
                <w:rStyle w:val="IndexLink"/>
              </w:rPr>
              <w:t>2</w:t>
            </w:r>
            <w:r>
              <w:rPr>
                <w:rStyle w:val="IndexLink"/>
                <w:rtl w:val="true"/>
              </w:rPr>
              <w:t xml:space="preserve">. </w:t>
            </w:r>
            <w:r>
              <w:rPr>
                <w:rStyle w:val="IndexLink"/>
                <w:rtl w:val="true"/>
              </w:rPr>
              <w:t xml:space="preserve">شعب ابوطالب </w:t>
            </w:r>
            <w:r>
              <w:rPr>
                <w:rStyle w:val="IndexLink"/>
                <w:rtl w:val="true"/>
              </w:rPr>
              <w:t>(</w:t>
            </w:r>
            <w:r>
              <w:rPr>
                <w:rStyle w:val="IndexLink"/>
                <w:rtl w:val="true"/>
              </w:rPr>
              <w:t>محل محاصره بنى‌هاشم و پيامبرخدا صلى الله عليه و آله</w:t>
            </w:r>
            <w:r>
              <w:rPr>
                <w:rStyle w:val="IndexLink"/>
                <w:rtl w:val="true"/>
              </w:rPr>
              <w:t>)</w:t>
              <w:tab/>
            </w:r>
            <w:r>
              <w:rPr>
                <w:rStyle w:val="IndexLink"/>
              </w:rPr>
              <w:t>94</w:t>
            </w:r>
          </w:hyperlink>
        </w:p>
        <w:p>
          <w:pPr>
            <w:pStyle w:val="Contents3"/>
            <w:tabs>
              <w:tab w:val="clear" w:pos="8459"/>
              <w:tab w:val="right" w:pos="9026" w:leader="dot"/>
            </w:tabs>
            <w:rPr/>
          </w:pPr>
          <w:hyperlink w:anchor="__RefHeading___Toc7029295_211673320">
            <w:r>
              <w:rPr>
                <w:webHidden/>
                <w:rStyle w:val="IndexLink"/>
                <w:rtl w:val="true"/>
              </w:rPr>
              <w:t>فصل چهارم مساجد تاريخى موجود مكه‌</w:t>
            </w:r>
            <w:r>
              <w:rPr>
                <w:rStyle w:val="IndexLink"/>
                <w:rtl w:val="true"/>
              </w:rPr>
              <w:tab/>
            </w:r>
            <w:r>
              <w:rPr>
                <w:rStyle w:val="IndexLink"/>
              </w:rPr>
              <w:t>95</w:t>
            </w:r>
          </w:hyperlink>
        </w:p>
        <w:p>
          <w:pPr>
            <w:pStyle w:val="Contents4"/>
            <w:tabs>
              <w:tab w:val="clear" w:pos="8176"/>
              <w:tab w:val="right" w:pos="9026" w:leader="dot"/>
            </w:tabs>
            <w:rPr/>
          </w:pPr>
          <w:hyperlink w:anchor="__RefHeading___Toc7029297_211673320">
            <w:r>
              <w:rPr>
                <w:webHidden/>
                <w:rStyle w:val="IndexLink"/>
              </w:rPr>
              <w:t>1</w:t>
            </w:r>
            <w:r>
              <w:rPr>
                <w:rStyle w:val="IndexLink"/>
                <w:rtl w:val="true"/>
              </w:rPr>
              <w:t xml:space="preserve">- </w:t>
            </w:r>
            <w:r>
              <w:rPr>
                <w:rStyle w:val="IndexLink"/>
                <w:rtl w:val="true"/>
              </w:rPr>
              <w:t>مسجد يا زادگاه ختم رسولان محمد بن عبداللَّه صلى الله عليه و آله‌</w:t>
            </w:r>
            <w:r>
              <w:rPr>
                <w:rStyle w:val="IndexLink"/>
                <w:rtl w:val="true"/>
              </w:rPr>
              <w:tab/>
            </w:r>
            <w:r>
              <w:rPr>
                <w:rStyle w:val="IndexLink"/>
              </w:rPr>
              <w:t>95</w:t>
            </w:r>
          </w:hyperlink>
        </w:p>
        <w:p>
          <w:pPr>
            <w:pStyle w:val="Contents4"/>
            <w:tabs>
              <w:tab w:val="clear" w:pos="8176"/>
              <w:tab w:val="right" w:pos="9026" w:leader="dot"/>
            </w:tabs>
            <w:rPr/>
          </w:pPr>
          <w:hyperlink w:anchor="__RefHeading___Toc7029299_211673320">
            <w:r>
              <w:rPr>
                <w:webHidden/>
                <w:rStyle w:val="IndexLink"/>
              </w:rPr>
              <w:t>2</w:t>
            </w:r>
            <w:r>
              <w:rPr>
                <w:rStyle w:val="IndexLink"/>
                <w:rtl w:val="true"/>
              </w:rPr>
              <w:t xml:space="preserve">- </w:t>
            </w:r>
            <w:r>
              <w:rPr>
                <w:rStyle w:val="IndexLink"/>
                <w:rtl w:val="true"/>
              </w:rPr>
              <w:t>مسجد الجِنّ</w:t>
            </w:r>
            <w:r>
              <w:rPr>
                <w:rStyle w:val="IndexLink"/>
                <w:rtl w:val="true"/>
              </w:rPr>
              <w:t xml:space="preserve">: </w:t>
            </w:r>
            <w:r>
              <w:rPr>
                <w:rStyle w:val="IndexLink"/>
                <w:rtl w:val="true"/>
              </w:rPr>
              <w:t>مسجد الْحَرَس‌</w:t>
            </w:r>
            <w:r>
              <w:rPr>
                <w:rStyle w:val="IndexLink"/>
                <w:rtl w:val="true"/>
              </w:rPr>
              <w:tab/>
            </w:r>
            <w:r>
              <w:rPr>
                <w:rStyle w:val="IndexLink"/>
              </w:rPr>
              <w:t>98</w:t>
            </w:r>
          </w:hyperlink>
        </w:p>
        <w:p>
          <w:pPr>
            <w:pStyle w:val="Contents4"/>
            <w:tabs>
              <w:tab w:val="clear" w:pos="8176"/>
              <w:tab w:val="right" w:pos="9026" w:leader="dot"/>
            </w:tabs>
            <w:rPr/>
          </w:pPr>
          <w:hyperlink w:anchor="__RefHeading___Toc7029301_211673320">
            <w:r>
              <w:rPr>
                <w:webHidden/>
                <w:rStyle w:val="IndexLink"/>
              </w:rPr>
              <w:t>3</w:t>
            </w:r>
            <w:r>
              <w:rPr>
                <w:rStyle w:val="IndexLink"/>
                <w:rtl w:val="true"/>
              </w:rPr>
              <w:t xml:space="preserve">- </w:t>
            </w:r>
            <w:r>
              <w:rPr>
                <w:rStyle w:val="IndexLink"/>
                <w:rtl w:val="true"/>
              </w:rPr>
              <w:t>مسجدالرّايه‌</w:t>
            </w:r>
            <w:r>
              <w:rPr>
                <w:rStyle w:val="IndexLink"/>
                <w:rtl w:val="true"/>
              </w:rPr>
              <w:tab/>
            </w:r>
            <w:r>
              <w:rPr>
                <w:rStyle w:val="IndexLink"/>
              </w:rPr>
              <w:t>99</w:t>
            </w:r>
          </w:hyperlink>
        </w:p>
        <w:p>
          <w:pPr>
            <w:pStyle w:val="Contents4"/>
            <w:tabs>
              <w:tab w:val="clear" w:pos="8176"/>
              <w:tab w:val="right" w:pos="9026" w:leader="dot"/>
            </w:tabs>
            <w:rPr/>
          </w:pPr>
          <w:hyperlink w:anchor="__RefHeading___Toc7029303_211673320">
            <w:r>
              <w:rPr>
                <w:webHidden/>
                <w:rStyle w:val="IndexLink"/>
              </w:rPr>
              <w:t>4</w:t>
            </w:r>
            <w:r>
              <w:rPr>
                <w:rStyle w:val="IndexLink"/>
                <w:rtl w:val="true"/>
              </w:rPr>
              <w:t xml:space="preserve">- </w:t>
            </w:r>
            <w:r>
              <w:rPr>
                <w:rStyle w:val="IndexLink"/>
                <w:rtl w:val="true"/>
              </w:rPr>
              <w:t>مسجد البَيْعَة</w:t>
            </w:r>
            <w:r>
              <w:rPr>
                <w:rStyle w:val="IndexLink"/>
                <w:rtl w:val="true"/>
              </w:rPr>
              <w:t xml:space="preserve">: </w:t>
            </w:r>
            <w:r>
              <w:rPr>
                <w:rStyle w:val="IndexLink"/>
                <w:rtl w:val="true"/>
              </w:rPr>
              <w:t>مسجد الغنم‌</w:t>
            </w:r>
            <w:r>
              <w:rPr>
                <w:rStyle w:val="IndexLink"/>
                <w:rtl w:val="true"/>
              </w:rPr>
              <w:tab/>
            </w:r>
            <w:r>
              <w:rPr>
                <w:rStyle w:val="IndexLink"/>
              </w:rPr>
              <w:t>100</w:t>
            </w:r>
          </w:hyperlink>
        </w:p>
        <w:p>
          <w:pPr>
            <w:pStyle w:val="Contents4"/>
            <w:tabs>
              <w:tab w:val="clear" w:pos="8176"/>
              <w:tab w:val="right" w:pos="9026" w:leader="dot"/>
            </w:tabs>
            <w:rPr/>
          </w:pPr>
          <w:hyperlink w:anchor="__RefHeading___Toc7029305_211673320">
            <w:r>
              <w:rPr>
                <w:webHidden/>
                <w:rStyle w:val="IndexLink"/>
              </w:rPr>
              <w:t>5</w:t>
            </w:r>
            <w:r>
              <w:rPr>
                <w:rStyle w:val="IndexLink"/>
                <w:rtl w:val="true"/>
              </w:rPr>
              <w:t xml:space="preserve">- </w:t>
            </w:r>
            <w:r>
              <w:rPr>
                <w:rStyle w:val="IndexLink"/>
                <w:rtl w:val="true"/>
              </w:rPr>
              <w:t>مسجد شجره‌</w:t>
            </w:r>
            <w:r>
              <w:rPr>
                <w:rStyle w:val="IndexLink"/>
                <w:rtl w:val="true"/>
              </w:rPr>
              <w:tab/>
            </w:r>
            <w:r>
              <w:rPr>
                <w:rStyle w:val="IndexLink"/>
              </w:rPr>
              <w:t>100</w:t>
            </w:r>
          </w:hyperlink>
        </w:p>
        <w:p>
          <w:pPr>
            <w:pStyle w:val="Contents4"/>
            <w:tabs>
              <w:tab w:val="clear" w:pos="8176"/>
              <w:tab w:val="right" w:pos="9026" w:leader="dot"/>
            </w:tabs>
            <w:rPr/>
          </w:pPr>
          <w:hyperlink w:anchor="__RefHeading___Toc7029307_211673320">
            <w:r>
              <w:rPr>
                <w:webHidden/>
                <w:rStyle w:val="IndexLink"/>
              </w:rPr>
              <w:t>6</w:t>
            </w:r>
            <w:r>
              <w:rPr>
                <w:rStyle w:val="IndexLink"/>
                <w:rtl w:val="true"/>
              </w:rPr>
              <w:t xml:space="preserve">- </w:t>
            </w:r>
            <w:r>
              <w:rPr>
                <w:rStyle w:val="IndexLink"/>
                <w:rtl w:val="true"/>
              </w:rPr>
              <w:t>مسجد ابوبكر</w:t>
            </w:r>
            <w:r>
              <w:rPr>
                <w:rStyle w:val="IndexLink"/>
                <w:rtl w:val="true"/>
              </w:rPr>
              <w:tab/>
            </w:r>
            <w:r>
              <w:rPr>
                <w:rStyle w:val="IndexLink"/>
              </w:rPr>
              <w:t>101</w:t>
            </w:r>
          </w:hyperlink>
        </w:p>
        <w:p>
          <w:pPr>
            <w:pStyle w:val="Contents4"/>
            <w:tabs>
              <w:tab w:val="clear" w:pos="8176"/>
              <w:tab w:val="right" w:pos="9026" w:leader="dot"/>
            </w:tabs>
            <w:rPr/>
          </w:pPr>
          <w:hyperlink w:anchor="__RefHeading___Toc7029309_211673320">
            <w:r>
              <w:rPr>
                <w:webHidden/>
                <w:rStyle w:val="IndexLink"/>
              </w:rPr>
              <w:t>7</w:t>
            </w:r>
            <w:r>
              <w:rPr>
                <w:rStyle w:val="IndexLink"/>
                <w:rtl w:val="true"/>
              </w:rPr>
              <w:t xml:space="preserve">- </w:t>
            </w:r>
            <w:r>
              <w:rPr>
                <w:rStyle w:val="IndexLink"/>
                <w:rtl w:val="true"/>
              </w:rPr>
              <w:t>مسجد الاجابه‌</w:t>
            </w:r>
            <w:r>
              <w:rPr>
                <w:rStyle w:val="IndexLink"/>
                <w:rtl w:val="true"/>
              </w:rPr>
              <w:tab/>
            </w:r>
            <w:r>
              <w:rPr>
                <w:rStyle w:val="IndexLink"/>
              </w:rPr>
              <w:t>101</w:t>
            </w:r>
          </w:hyperlink>
        </w:p>
        <w:p>
          <w:pPr>
            <w:pStyle w:val="Contents4"/>
            <w:tabs>
              <w:tab w:val="clear" w:pos="8176"/>
              <w:tab w:val="right" w:pos="9026" w:leader="dot"/>
            </w:tabs>
            <w:rPr/>
          </w:pPr>
          <w:hyperlink w:anchor="__RefHeading___Toc7029311_211673320">
            <w:r>
              <w:rPr>
                <w:webHidden/>
                <w:rStyle w:val="IndexLink"/>
              </w:rPr>
              <w:t>8</w:t>
            </w:r>
            <w:r>
              <w:rPr>
                <w:rStyle w:val="IndexLink"/>
                <w:rtl w:val="true"/>
              </w:rPr>
              <w:t xml:space="preserve">- </w:t>
            </w:r>
            <w:r>
              <w:rPr>
                <w:rStyle w:val="IndexLink"/>
                <w:rtl w:val="true"/>
              </w:rPr>
              <w:t>مسجد خالد بن وليد</w:t>
            </w:r>
            <w:r>
              <w:rPr>
                <w:rStyle w:val="IndexLink"/>
                <w:rtl w:val="true"/>
              </w:rPr>
              <w:tab/>
            </w:r>
            <w:r>
              <w:rPr>
                <w:rStyle w:val="IndexLink"/>
              </w:rPr>
              <w:t>102</w:t>
            </w:r>
          </w:hyperlink>
        </w:p>
        <w:p>
          <w:pPr>
            <w:pStyle w:val="Contents4"/>
            <w:tabs>
              <w:tab w:val="clear" w:pos="8176"/>
              <w:tab w:val="right" w:pos="9026" w:leader="dot"/>
            </w:tabs>
            <w:rPr/>
          </w:pPr>
          <w:hyperlink w:anchor="__RefHeading___Toc7029313_211673320">
            <w:r>
              <w:rPr>
                <w:webHidden/>
                <w:rStyle w:val="IndexLink"/>
              </w:rPr>
              <w:t>9</w:t>
            </w:r>
            <w:r>
              <w:rPr>
                <w:rStyle w:val="IndexLink"/>
                <w:rtl w:val="true"/>
              </w:rPr>
              <w:t xml:space="preserve">- </w:t>
            </w:r>
            <w:r>
              <w:rPr>
                <w:rStyle w:val="IndexLink"/>
                <w:rtl w:val="true"/>
              </w:rPr>
              <w:t>مسجد فتح‌</w:t>
            </w:r>
            <w:r>
              <w:rPr>
                <w:rStyle w:val="IndexLink"/>
                <w:rtl w:val="true"/>
              </w:rPr>
              <w:tab/>
            </w:r>
            <w:r>
              <w:rPr>
                <w:rStyle w:val="IndexLink"/>
              </w:rPr>
              <w:t>102</w:t>
            </w:r>
          </w:hyperlink>
        </w:p>
        <w:p>
          <w:pPr>
            <w:pStyle w:val="Contents3"/>
            <w:tabs>
              <w:tab w:val="clear" w:pos="8459"/>
              <w:tab w:val="right" w:pos="9026" w:leader="dot"/>
            </w:tabs>
            <w:rPr/>
          </w:pPr>
          <w:hyperlink w:anchor="__RefHeading___Toc7029315_211673320">
            <w:r>
              <w:rPr>
                <w:webHidden/>
                <w:rStyle w:val="IndexLink"/>
                <w:rtl w:val="true"/>
              </w:rPr>
              <w:t>فصل پنجم</w:t>
            </w:r>
            <w:r>
              <w:rPr>
                <w:rStyle w:val="IndexLink"/>
                <w:rtl w:val="true"/>
              </w:rPr>
              <w:t xml:space="preserve">: </w:t>
            </w:r>
            <w:r>
              <w:rPr>
                <w:rStyle w:val="IndexLink"/>
                <w:rtl w:val="true"/>
              </w:rPr>
              <w:t>قبرستان ابوطالب و مزار شهداى فخ‌</w:t>
            </w:r>
            <w:r>
              <w:rPr>
                <w:rStyle w:val="IndexLink"/>
                <w:rtl w:val="true"/>
              </w:rPr>
              <w:tab/>
            </w:r>
            <w:r>
              <w:rPr>
                <w:rStyle w:val="IndexLink"/>
              </w:rPr>
              <w:t>104</w:t>
            </w:r>
          </w:hyperlink>
        </w:p>
        <w:p>
          <w:pPr>
            <w:pStyle w:val="Contents4"/>
            <w:tabs>
              <w:tab w:val="clear" w:pos="8176"/>
              <w:tab w:val="right" w:pos="9026" w:leader="dot"/>
            </w:tabs>
            <w:rPr/>
          </w:pPr>
          <w:hyperlink w:anchor="__RefHeading___Toc7029317_211673320">
            <w:r>
              <w:rPr>
                <w:webHidden/>
                <w:rStyle w:val="IndexLink"/>
                <w:rtl w:val="true"/>
              </w:rPr>
              <w:t>الف</w:t>
            </w:r>
            <w:r>
              <w:rPr>
                <w:rStyle w:val="IndexLink"/>
                <w:rtl w:val="true"/>
              </w:rPr>
              <w:t xml:space="preserve">- </w:t>
            </w:r>
            <w:r>
              <w:rPr>
                <w:rStyle w:val="IndexLink"/>
                <w:rtl w:val="true"/>
              </w:rPr>
              <w:t xml:space="preserve">قبرستان ابوطالب </w:t>
            </w:r>
            <w:r>
              <w:rPr>
                <w:rStyle w:val="IndexLink"/>
                <w:rtl w:val="true"/>
              </w:rPr>
              <w:t>(</w:t>
            </w:r>
            <w:r>
              <w:rPr>
                <w:rStyle w:val="IndexLink"/>
                <w:rtl w:val="true"/>
              </w:rPr>
              <w:t>جنّةُ المُعلّى</w:t>
            </w:r>
            <w:r>
              <w:rPr>
                <w:rStyle w:val="IndexLink"/>
                <w:rtl w:val="true"/>
              </w:rPr>
              <w:tab/>
            </w:r>
            <w:r>
              <w:rPr>
                <w:rStyle w:val="IndexLink"/>
              </w:rPr>
              <w:t>104</w:t>
            </w:r>
          </w:hyperlink>
        </w:p>
        <w:p>
          <w:pPr>
            <w:pStyle w:val="Contents5"/>
            <w:tabs>
              <w:tab w:val="clear" w:pos="7892"/>
              <w:tab w:val="right" w:pos="9026" w:leader="dot"/>
            </w:tabs>
            <w:rPr/>
          </w:pPr>
          <w:hyperlink w:anchor="__RefHeading___Toc7029319_2116733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029321_211673320">
            <w:r>
              <w:rPr>
                <w:webHidden/>
                <w:rStyle w:val="IndexLink"/>
                <w:rtl w:val="true"/>
              </w:rPr>
              <w:t>فضايل قبرستان ابوطالب‌</w:t>
            </w:r>
            <w:r>
              <w:rPr>
                <w:rStyle w:val="IndexLink"/>
                <w:rtl w:val="true"/>
              </w:rPr>
              <w:tab/>
            </w:r>
            <w:r>
              <w:rPr>
                <w:rStyle w:val="IndexLink"/>
              </w:rPr>
              <w:t>106</w:t>
            </w:r>
          </w:hyperlink>
        </w:p>
        <w:p>
          <w:pPr>
            <w:pStyle w:val="Contents5"/>
            <w:tabs>
              <w:tab w:val="clear" w:pos="7892"/>
              <w:tab w:val="right" w:pos="9026" w:leader="dot"/>
            </w:tabs>
            <w:rPr/>
          </w:pPr>
          <w:hyperlink w:anchor="__RefHeading___Toc7029323_211673320">
            <w:r>
              <w:rPr>
                <w:webHidden/>
                <w:rStyle w:val="IndexLink"/>
                <w:rtl w:val="true"/>
              </w:rPr>
              <w:t>به خاك آرميدگان قبرستان ابوطالب‌</w:t>
            </w:r>
            <w:r>
              <w:rPr>
                <w:rStyle w:val="IndexLink"/>
                <w:rtl w:val="true"/>
              </w:rPr>
              <w:tab/>
            </w:r>
            <w:r>
              <w:rPr>
                <w:rStyle w:val="IndexLink"/>
              </w:rPr>
              <w:t>107</w:t>
            </w:r>
          </w:hyperlink>
        </w:p>
        <w:p>
          <w:pPr>
            <w:pStyle w:val="Contents6"/>
            <w:tabs>
              <w:tab w:val="clear" w:pos="7609"/>
              <w:tab w:val="right" w:pos="9026" w:leader="dot"/>
            </w:tabs>
            <w:rPr/>
          </w:pPr>
          <w:hyperlink w:anchor="__RefHeading___Toc7029325_21167332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7029327_211673320">
            <w:r>
              <w:rPr>
                <w:webHidden/>
                <w:rStyle w:val="IndexLink"/>
              </w:rPr>
              <w:t>1</w:t>
            </w:r>
            <w:r>
              <w:rPr>
                <w:rStyle w:val="IndexLink"/>
                <w:rtl w:val="true"/>
              </w:rPr>
              <w:t xml:space="preserve">- </w:t>
            </w:r>
            <w:r>
              <w:rPr>
                <w:rStyle w:val="IndexLink"/>
                <w:rtl w:val="true"/>
              </w:rPr>
              <w:t xml:space="preserve">قُصَىّ بن كِلاب </w:t>
            </w:r>
            <w:r>
              <w:rPr>
                <w:rStyle w:val="IndexLink"/>
                <w:rtl w:val="true"/>
              </w:rPr>
              <w:t>(</w:t>
            </w:r>
            <w:r>
              <w:rPr>
                <w:rStyle w:val="IndexLink"/>
                <w:rtl w:val="true"/>
              </w:rPr>
              <w:t>جدّ اعلاى پيامبرخدا صلى الله عليه و آله</w:t>
            </w:r>
            <w:r>
              <w:rPr>
                <w:rStyle w:val="IndexLink"/>
                <w:rtl w:val="true"/>
              </w:rPr>
              <w:t>)</w:t>
              <w:tab/>
            </w:r>
            <w:r>
              <w:rPr>
                <w:rStyle w:val="IndexLink"/>
              </w:rPr>
              <w:t>107</w:t>
            </w:r>
          </w:hyperlink>
        </w:p>
        <w:p>
          <w:pPr>
            <w:pStyle w:val="Contents6"/>
            <w:tabs>
              <w:tab w:val="clear" w:pos="7609"/>
              <w:tab w:val="right" w:pos="9026" w:leader="dot"/>
            </w:tabs>
            <w:rPr/>
          </w:pPr>
          <w:hyperlink w:anchor="__RefHeading___Toc7029329_211673320">
            <w:r>
              <w:rPr>
                <w:webHidden/>
                <w:rStyle w:val="IndexLink"/>
              </w:rPr>
              <w:t>2</w:t>
            </w:r>
            <w:r>
              <w:rPr>
                <w:rStyle w:val="IndexLink"/>
                <w:rtl w:val="true"/>
              </w:rPr>
              <w:t xml:space="preserve">- </w:t>
            </w:r>
            <w:r>
              <w:rPr>
                <w:rStyle w:val="IndexLink"/>
                <w:rtl w:val="true"/>
              </w:rPr>
              <w:t>عبدالمطّلب بن هاشم‌</w:t>
            </w:r>
            <w:r>
              <w:rPr>
                <w:rStyle w:val="IndexLink"/>
                <w:rtl w:val="true"/>
              </w:rPr>
              <w:tab/>
            </w:r>
            <w:r>
              <w:rPr>
                <w:rStyle w:val="IndexLink"/>
              </w:rPr>
              <w:t>108</w:t>
            </w:r>
          </w:hyperlink>
        </w:p>
        <w:p>
          <w:pPr>
            <w:pStyle w:val="Contents6"/>
            <w:tabs>
              <w:tab w:val="clear" w:pos="7609"/>
              <w:tab w:val="right" w:pos="9026" w:leader="dot"/>
            </w:tabs>
            <w:rPr/>
          </w:pPr>
          <w:hyperlink w:anchor="__RefHeading___Toc7029331_211673320">
            <w:r>
              <w:rPr>
                <w:webHidden/>
                <w:rStyle w:val="IndexLink"/>
              </w:rPr>
              <w:t>3</w:t>
            </w:r>
            <w:r>
              <w:rPr>
                <w:rStyle w:val="IndexLink"/>
                <w:rtl w:val="true"/>
              </w:rPr>
              <w:t xml:space="preserve">- </w:t>
            </w:r>
            <w:r>
              <w:rPr>
                <w:rStyle w:val="IndexLink"/>
                <w:rtl w:val="true"/>
              </w:rPr>
              <w:t>ابوطالب بن عبدالمطّلب‌</w:t>
            </w:r>
            <w:r>
              <w:rPr>
                <w:rStyle w:val="IndexLink"/>
                <w:rtl w:val="true"/>
              </w:rPr>
              <w:tab/>
            </w:r>
            <w:r>
              <w:rPr>
                <w:rStyle w:val="IndexLink"/>
              </w:rPr>
              <w:t>109</w:t>
            </w:r>
          </w:hyperlink>
        </w:p>
        <w:p>
          <w:pPr>
            <w:pStyle w:val="Contents6"/>
            <w:tabs>
              <w:tab w:val="clear" w:pos="7609"/>
              <w:tab w:val="right" w:pos="9026" w:leader="dot"/>
            </w:tabs>
            <w:rPr/>
          </w:pPr>
          <w:hyperlink w:anchor="__RefHeading___Toc7029333_211673320">
            <w:r>
              <w:rPr>
                <w:webHidden/>
                <w:rStyle w:val="IndexLink"/>
              </w:rPr>
              <w:t>4</w:t>
            </w:r>
            <w:r>
              <w:rPr>
                <w:rStyle w:val="IndexLink"/>
                <w:rtl w:val="true"/>
              </w:rPr>
              <w:t xml:space="preserve">- </w:t>
            </w:r>
            <w:r>
              <w:rPr>
                <w:rStyle w:val="IndexLink"/>
                <w:rtl w:val="true"/>
              </w:rPr>
              <w:t>خديجه عليها السلام‌</w:t>
            </w:r>
            <w:r>
              <w:rPr>
                <w:rStyle w:val="IndexLink"/>
                <w:rtl w:val="true"/>
              </w:rPr>
              <w:tab/>
            </w:r>
            <w:r>
              <w:rPr>
                <w:rStyle w:val="IndexLink"/>
              </w:rPr>
              <w:t>109</w:t>
            </w:r>
          </w:hyperlink>
        </w:p>
        <w:p>
          <w:pPr>
            <w:pStyle w:val="Contents6"/>
            <w:tabs>
              <w:tab w:val="clear" w:pos="7609"/>
              <w:tab w:val="right" w:pos="9026" w:leader="dot"/>
            </w:tabs>
            <w:rPr/>
          </w:pPr>
          <w:hyperlink w:anchor="__RefHeading___Toc7029335_211673320">
            <w:r>
              <w:rPr>
                <w:webHidden/>
                <w:rStyle w:val="IndexLink"/>
              </w:rPr>
              <w:t>5</w:t>
            </w:r>
            <w:r>
              <w:rPr>
                <w:rStyle w:val="IndexLink"/>
                <w:rtl w:val="true"/>
              </w:rPr>
              <w:t xml:space="preserve">- </w:t>
            </w:r>
            <w:r>
              <w:rPr>
                <w:rStyle w:val="IndexLink"/>
                <w:rtl w:val="true"/>
              </w:rPr>
              <w:t>قاسم بن محمد صلى الله عليه و آله‌</w:t>
            </w:r>
            <w:r>
              <w:rPr>
                <w:rStyle w:val="IndexLink"/>
                <w:rtl w:val="true"/>
              </w:rPr>
              <w:tab/>
            </w:r>
            <w:r>
              <w:rPr>
                <w:rStyle w:val="IndexLink"/>
              </w:rPr>
              <w:t>110</w:t>
            </w:r>
          </w:hyperlink>
        </w:p>
        <w:p>
          <w:pPr>
            <w:pStyle w:val="Contents6"/>
            <w:tabs>
              <w:tab w:val="clear" w:pos="7609"/>
              <w:tab w:val="right" w:pos="9026" w:leader="dot"/>
            </w:tabs>
            <w:rPr/>
          </w:pPr>
          <w:hyperlink w:anchor="__RefHeading___Toc7029337_211673320">
            <w:r>
              <w:rPr>
                <w:webHidden/>
                <w:rStyle w:val="IndexLink"/>
                <w:rtl w:val="true"/>
              </w:rPr>
              <w:t>قبور ديگر در گورستان ابوطالب‌</w:t>
            </w:r>
            <w:r>
              <w:rPr>
                <w:rStyle w:val="IndexLink"/>
                <w:rtl w:val="true"/>
              </w:rPr>
              <w:tab/>
            </w:r>
            <w:r>
              <w:rPr>
                <w:rStyle w:val="IndexLink"/>
              </w:rPr>
              <w:t>111</w:t>
            </w:r>
          </w:hyperlink>
        </w:p>
        <w:p>
          <w:pPr>
            <w:pStyle w:val="Contents4"/>
            <w:tabs>
              <w:tab w:val="clear" w:pos="8176"/>
              <w:tab w:val="right" w:pos="9026" w:leader="dot"/>
            </w:tabs>
            <w:rPr/>
          </w:pPr>
          <w:hyperlink w:anchor="__RefHeading___Toc7029339_211673320">
            <w:r>
              <w:rPr>
                <w:webHidden/>
                <w:rStyle w:val="IndexLink"/>
                <w:rtl w:val="true"/>
              </w:rPr>
              <w:t>ب</w:t>
            </w:r>
            <w:r>
              <w:rPr>
                <w:rStyle w:val="IndexLink"/>
                <w:rtl w:val="true"/>
              </w:rPr>
              <w:t xml:space="preserve">- </w:t>
            </w:r>
            <w:r>
              <w:rPr>
                <w:rStyle w:val="IndexLink"/>
                <w:rtl w:val="true"/>
              </w:rPr>
              <w:t>مزار گمنام شهداى فخ‌</w:t>
            </w:r>
            <w:r>
              <w:rPr>
                <w:rStyle w:val="IndexLink"/>
                <w:rtl w:val="true"/>
              </w:rPr>
              <w:tab/>
            </w:r>
            <w:r>
              <w:rPr>
                <w:rStyle w:val="IndexLink"/>
              </w:rPr>
              <w:t>111</w:t>
            </w:r>
          </w:hyperlink>
        </w:p>
        <w:p>
          <w:pPr>
            <w:pStyle w:val="Contents3"/>
            <w:tabs>
              <w:tab w:val="clear" w:pos="8459"/>
              <w:tab w:val="right" w:pos="9026" w:leader="dot"/>
            </w:tabs>
            <w:rPr/>
          </w:pPr>
          <w:hyperlink w:anchor="__RefHeading___Toc7029341_211673320">
            <w:r>
              <w:rPr>
                <w:webHidden/>
                <w:rStyle w:val="IndexLink"/>
                <w:rtl w:val="true"/>
              </w:rPr>
              <w:t>فصل ششم</w:t>
            </w:r>
            <w:r>
              <w:rPr>
                <w:rStyle w:val="IndexLink"/>
                <w:rtl w:val="true"/>
              </w:rPr>
              <w:t xml:space="preserve">: </w:t>
            </w:r>
            <w:r>
              <w:rPr>
                <w:rStyle w:val="IndexLink"/>
                <w:rtl w:val="true"/>
              </w:rPr>
              <w:t xml:space="preserve">خانه‌ها ومساجد تاريخى مكه </w:t>
            </w:r>
            <w:r>
              <w:rPr>
                <w:rStyle w:val="IndexLink"/>
                <w:rtl w:val="true"/>
              </w:rPr>
              <w:t>(</w:t>
            </w:r>
            <w:r>
              <w:rPr>
                <w:rStyle w:val="IndexLink"/>
                <w:rtl w:val="true"/>
              </w:rPr>
              <w:t>تخريب شده در دوران سعودى</w:t>
            </w:r>
            <w:r>
              <w:rPr>
                <w:rStyle w:val="IndexLink"/>
                <w:rtl w:val="true"/>
              </w:rPr>
              <w:t>)</w:t>
              <w:tab/>
            </w:r>
            <w:r>
              <w:rPr>
                <w:rStyle w:val="IndexLink"/>
              </w:rPr>
              <w:t>113</w:t>
            </w:r>
          </w:hyperlink>
        </w:p>
        <w:p>
          <w:pPr>
            <w:pStyle w:val="Contents4"/>
            <w:tabs>
              <w:tab w:val="clear" w:pos="8176"/>
              <w:tab w:val="right" w:pos="9026" w:leader="dot"/>
            </w:tabs>
            <w:rPr/>
          </w:pPr>
          <w:hyperlink w:anchor="__RefHeading___Toc7029343_211673320">
            <w:r>
              <w:rPr>
                <w:webHidden/>
                <w:rStyle w:val="IndexLink"/>
                <w:rtl w:val="true"/>
              </w:rPr>
              <w:t>الف</w:t>
            </w:r>
            <w:r>
              <w:rPr>
                <w:rStyle w:val="IndexLink"/>
                <w:rtl w:val="true"/>
              </w:rPr>
              <w:t xml:space="preserve">- </w:t>
            </w:r>
            <w:r>
              <w:rPr>
                <w:rStyle w:val="IndexLink"/>
                <w:rtl w:val="true"/>
              </w:rPr>
              <w:t>خانه‌هاى تخريب شده‌</w:t>
            </w:r>
            <w:r>
              <w:rPr>
                <w:rStyle w:val="IndexLink"/>
                <w:rtl w:val="true"/>
              </w:rPr>
              <w:tab/>
            </w:r>
            <w:r>
              <w:rPr>
                <w:rStyle w:val="IndexLink"/>
              </w:rPr>
              <w:t>113</w:t>
            </w:r>
          </w:hyperlink>
        </w:p>
        <w:p>
          <w:pPr>
            <w:pStyle w:val="Contents5"/>
            <w:tabs>
              <w:tab w:val="clear" w:pos="7892"/>
              <w:tab w:val="right" w:pos="9026" w:leader="dot"/>
            </w:tabs>
            <w:rPr/>
          </w:pPr>
          <w:hyperlink w:anchor="__RefHeading___Toc7029345_211673320">
            <w:r>
              <w:rPr>
                <w:webHidden/>
                <w:rStyle w:val="IndexLink"/>
              </w:rPr>
              <w:t>1</w:t>
            </w:r>
            <w:r>
              <w:rPr>
                <w:rStyle w:val="IndexLink"/>
                <w:rtl w:val="true"/>
              </w:rPr>
              <w:t xml:space="preserve">. </w:t>
            </w:r>
            <w:r>
              <w:rPr>
                <w:rStyle w:val="IndexLink"/>
                <w:rtl w:val="true"/>
              </w:rPr>
              <w:t>خانه ارْقَمْ بن ابى ارقم‌</w:t>
            </w:r>
            <w:r>
              <w:rPr>
                <w:rStyle w:val="IndexLink"/>
                <w:rtl w:val="true"/>
              </w:rPr>
              <w:tab/>
            </w:r>
            <w:r>
              <w:rPr>
                <w:rStyle w:val="IndexLink"/>
              </w:rPr>
              <w:t>113</w:t>
            </w:r>
          </w:hyperlink>
        </w:p>
        <w:p>
          <w:pPr>
            <w:pStyle w:val="Contents5"/>
            <w:tabs>
              <w:tab w:val="clear" w:pos="7892"/>
              <w:tab w:val="right" w:pos="9026" w:leader="dot"/>
            </w:tabs>
            <w:rPr/>
          </w:pPr>
          <w:hyperlink w:anchor="__RefHeading___Toc7029347_211673320">
            <w:r>
              <w:rPr>
                <w:webHidden/>
                <w:rStyle w:val="IndexLink"/>
              </w:rPr>
              <w:t>2</w:t>
            </w:r>
            <w:r>
              <w:rPr>
                <w:rStyle w:val="IndexLink"/>
                <w:rtl w:val="true"/>
              </w:rPr>
              <w:t xml:space="preserve">- </w:t>
            </w:r>
            <w:r>
              <w:rPr>
                <w:rStyle w:val="IndexLink"/>
                <w:rtl w:val="true"/>
              </w:rPr>
              <w:t>دارالنَّدوه يا انجمن مشورت‌</w:t>
            </w:r>
            <w:r>
              <w:rPr>
                <w:rStyle w:val="IndexLink"/>
                <w:rtl w:val="true"/>
              </w:rPr>
              <w:tab/>
            </w:r>
            <w:r>
              <w:rPr>
                <w:rStyle w:val="IndexLink"/>
              </w:rPr>
              <w:t>117</w:t>
            </w:r>
          </w:hyperlink>
        </w:p>
        <w:p>
          <w:pPr>
            <w:pStyle w:val="Contents5"/>
            <w:tabs>
              <w:tab w:val="clear" w:pos="7892"/>
              <w:tab w:val="right" w:pos="9026" w:leader="dot"/>
            </w:tabs>
            <w:rPr/>
          </w:pPr>
          <w:hyperlink w:anchor="__RefHeading___Toc7029349_211673320">
            <w:r>
              <w:rPr>
                <w:webHidden/>
                <w:rStyle w:val="IndexLink"/>
              </w:rPr>
              <w:t>3</w:t>
            </w:r>
            <w:r>
              <w:rPr>
                <w:rStyle w:val="IndexLink"/>
                <w:rtl w:val="true"/>
              </w:rPr>
              <w:t xml:space="preserve">. </w:t>
            </w:r>
            <w:r>
              <w:rPr>
                <w:rStyle w:val="IndexLink"/>
                <w:rtl w:val="true"/>
              </w:rPr>
              <w:t>خانه خديجه عليها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7029351_211673320">
            <w:r>
              <w:rPr>
                <w:webHidden/>
                <w:rStyle w:val="IndexLink"/>
              </w:rPr>
              <w:t>4</w:t>
            </w:r>
            <w:r>
              <w:rPr>
                <w:rStyle w:val="IndexLink"/>
                <w:rtl w:val="true"/>
              </w:rPr>
              <w:t xml:space="preserve">. </w:t>
            </w:r>
            <w:r>
              <w:rPr>
                <w:rStyle w:val="IndexLink"/>
                <w:rtl w:val="true"/>
              </w:rPr>
              <w:t>خانه ابوطالب‌</w:t>
            </w:r>
            <w:r>
              <w:rPr>
                <w:rStyle w:val="IndexLink"/>
                <w:rtl w:val="true"/>
              </w:rPr>
              <w:tab/>
            </w:r>
            <w:r>
              <w:rPr>
                <w:rStyle w:val="IndexLink"/>
              </w:rPr>
              <w:t>118</w:t>
            </w:r>
          </w:hyperlink>
        </w:p>
        <w:p>
          <w:pPr>
            <w:pStyle w:val="Contents5"/>
            <w:tabs>
              <w:tab w:val="clear" w:pos="7892"/>
              <w:tab w:val="right" w:pos="9026" w:leader="dot"/>
            </w:tabs>
            <w:rPr/>
          </w:pPr>
          <w:hyperlink w:anchor="__RefHeading___Toc7029353_211673320">
            <w:r>
              <w:rPr>
                <w:webHidden/>
                <w:rStyle w:val="IndexLink"/>
              </w:rPr>
              <w:t>5</w:t>
            </w:r>
            <w:r>
              <w:rPr>
                <w:rStyle w:val="IndexLink"/>
                <w:rtl w:val="true"/>
              </w:rPr>
              <w:t xml:space="preserve">. </w:t>
            </w:r>
            <w:r>
              <w:rPr>
                <w:rStyle w:val="IndexLink"/>
                <w:rtl w:val="true"/>
              </w:rPr>
              <w:t xml:space="preserve">زادگاه حضرت حمزه، سيدالشهدا </w:t>
            </w:r>
            <w:r>
              <w:rPr>
                <w:rStyle w:val="IndexLink"/>
                <w:rtl w:val="true"/>
              </w:rPr>
              <w:t>(</w:t>
            </w:r>
            <w:r>
              <w:rPr>
                <w:rStyle w:val="IndexLink"/>
                <w:rtl w:val="true"/>
              </w:rPr>
              <w:t>ع</w:t>
            </w:r>
            <w:r>
              <w:rPr>
                <w:rStyle w:val="IndexLink"/>
                <w:rtl w:val="true"/>
              </w:rPr>
              <w:t>)</w:t>
              <w:tab/>
            </w:r>
            <w:r>
              <w:rPr>
                <w:rStyle w:val="IndexLink"/>
              </w:rPr>
              <w:t>119</w:t>
            </w:r>
          </w:hyperlink>
        </w:p>
        <w:p>
          <w:pPr>
            <w:pStyle w:val="Contents5"/>
            <w:tabs>
              <w:tab w:val="clear" w:pos="7892"/>
              <w:tab w:val="right" w:pos="9026" w:leader="dot"/>
            </w:tabs>
            <w:rPr/>
          </w:pPr>
          <w:hyperlink w:anchor="__RefHeading___Toc7029355_211673320">
            <w:r>
              <w:rPr>
                <w:webHidden/>
                <w:rStyle w:val="IndexLink"/>
              </w:rPr>
              <w:t>6</w:t>
            </w:r>
            <w:r>
              <w:rPr>
                <w:rStyle w:val="IndexLink"/>
                <w:rtl w:val="true"/>
              </w:rPr>
              <w:t xml:space="preserve">. </w:t>
            </w:r>
            <w:r>
              <w:rPr>
                <w:rStyle w:val="IndexLink"/>
                <w:rtl w:val="true"/>
              </w:rPr>
              <w:t>خانه عبداللَّه بن جُدعان‌</w:t>
            </w:r>
            <w:r>
              <w:rPr>
                <w:rStyle w:val="IndexLink"/>
                <w:rtl w:val="true"/>
              </w:rPr>
              <w:tab/>
            </w:r>
            <w:r>
              <w:rPr>
                <w:rStyle w:val="IndexLink"/>
              </w:rPr>
              <w:t>119</w:t>
            </w:r>
          </w:hyperlink>
        </w:p>
        <w:p>
          <w:pPr>
            <w:pStyle w:val="Contents5"/>
            <w:tabs>
              <w:tab w:val="clear" w:pos="7892"/>
              <w:tab w:val="right" w:pos="9026" w:leader="dot"/>
            </w:tabs>
            <w:rPr/>
          </w:pPr>
          <w:hyperlink w:anchor="__RefHeading___Toc7029357_211673320">
            <w:r>
              <w:rPr>
                <w:webHidden/>
                <w:rStyle w:val="IndexLink"/>
              </w:rPr>
              <w:t>7</w:t>
            </w:r>
            <w:r>
              <w:rPr>
                <w:rStyle w:val="IndexLink"/>
                <w:rtl w:val="true"/>
              </w:rPr>
              <w:t xml:space="preserve">. </w:t>
            </w:r>
            <w:r>
              <w:rPr>
                <w:rStyle w:val="IndexLink"/>
                <w:rtl w:val="true"/>
              </w:rPr>
              <w:t>خانه حارث بن عبد المطّلب‌</w:t>
            </w:r>
            <w:r>
              <w:rPr>
                <w:rStyle w:val="IndexLink"/>
                <w:rtl w:val="true"/>
              </w:rPr>
              <w:tab/>
            </w:r>
            <w:r>
              <w:rPr>
                <w:rStyle w:val="IndexLink"/>
              </w:rPr>
              <w:t>120</w:t>
            </w:r>
          </w:hyperlink>
        </w:p>
        <w:p>
          <w:pPr>
            <w:pStyle w:val="Contents5"/>
            <w:tabs>
              <w:tab w:val="clear" w:pos="7892"/>
              <w:tab w:val="right" w:pos="9026" w:leader="dot"/>
            </w:tabs>
            <w:rPr/>
          </w:pPr>
          <w:hyperlink w:anchor="__RefHeading___Toc7029359_211673320">
            <w:r>
              <w:rPr>
                <w:webHidden/>
                <w:rStyle w:val="IndexLink"/>
              </w:rPr>
              <w:t>8</w:t>
            </w:r>
            <w:r>
              <w:rPr>
                <w:rStyle w:val="IndexLink"/>
                <w:rtl w:val="true"/>
              </w:rPr>
              <w:t xml:space="preserve">. </w:t>
            </w:r>
            <w:r>
              <w:rPr>
                <w:rStyle w:val="IndexLink"/>
                <w:rtl w:val="true"/>
              </w:rPr>
              <w:t>زادگاه امام جعفر صادق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7029361_211673320">
            <w:r>
              <w:rPr>
                <w:webHidden/>
                <w:rStyle w:val="IndexLink"/>
                <w:rtl w:val="true"/>
              </w:rPr>
              <w:t>ب</w:t>
            </w:r>
            <w:r>
              <w:rPr>
                <w:rStyle w:val="IndexLink"/>
                <w:rtl w:val="true"/>
              </w:rPr>
              <w:t xml:space="preserve">- </w:t>
            </w:r>
            <w:r>
              <w:rPr>
                <w:rStyle w:val="IndexLink"/>
                <w:rtl w:val="true"/>
              </w:rPr>
              <w:t>مساجد تخريب شده‌</w:t>
            </w:r>
            <w:r>
              <w:rPr>
                <w:rStyle w:val="IndexLink"/>
                <w:rtl w:val="true"/>
              </w:rPr>
              <w:tab/>
            </w:r>
            <w:r>
              <w:rPr>
                <w:rStyle w:val="IndexLink"/>
              </w:rPr>
              <w:t>120</w:t>
            </w:r>
          </w:hyperlink>
        </w:p>
        <w:p>
          <w:pPr>
            <w:pStyle w:val="Contents5"/>
            <w:tabs>
              <w:tab w:val="clear" w:pos="7892"/>
              <w:tab w:val="right" w:pos="9026" w:leader="dot"/>
            </w:tabs>
            <w:rPr/>
          </w:pPr>
          <w:hyperlink w:anchor="__RefHeading___Toc7029363_211673320">
            <w:r>
              <w:rPr>
                <w:webHidden/>
                <w:rStyle w:val="IndexLink"/>
              </w:rPr>
              <w:t>1</w:t>
            </w:r>
            <w:r>
              <w:rPr>
                <w:rStyle w:val="IndexLink"/>
                <w:rtl w:val="true"/>
              </w:rPr>
              <w:t xml:space="preserve">. </w:t>
            </w:r>
            <w:r>
              <w:rPr>
                <w:rStyle w:val="IndexLink"/>
                <w:rtl w:val="true"/>
              </w:rPr>
              <w:t>مسجد انشقاق القمر</w:t>
            </w:r>
            <w:r>
              <w:rPr>
                <w:rStyle w:val="IndexLink"/>
                <w:rtl w:val="true"/>
              </w:rPr>
              <w:t xml:space="preserve">: </w:t>
            </w:r>
            <w:r>
              <w:rPr>
                <w:rStyle w:val="IndexLink"/>
                <w:rtl w:val="true"/>
              </w:rPr>
              <w:t>بلال حبشى‌</w:t>
            </w:r>
            <w:r>
              <w:rPr>
                <w:rStyle w:val="IndexLink"/>
                <w:rtl w:val="true"/>
              </w:rPr>
              <w:tab/>
            </w:r>
            <w:r>
              <w:rPr>
                <w:rStyle w:val="IndexLink"/>
              </w:rPr>
              <w:t>120</w:t>
            </w:r>
          </w:hyperlink>
        </w:p>
        <w:p>
          <w:pPr>
            <w:pStyle w:val="Contents5"/>
            <w:tabs>
              <w:tab w:val="clear" w:pos="7892"/>
              <w:tab w:val="right" w:pos="9026" w:leader="dot"/>
            </w:tabs>
            <w:rPr/>
          </w:pPr>
          <w:hyperlink w:anchor="__RefHeading___Toc7029365_211673320">
            <w:r>
              <w:rPr>
                <w:webHidden/>
                <w:rStyle w:val="IndexLink"/>
              </w:rPr>
              <w:t>2</w:t>
            </w:r>
            <w:r>
              <w:rPr>
                <w:rStyle w:val="IndexLink"/>
                <w:rtl w:val="true"/>
              </w:rPr>
              <w:t xml:space="preserve">. </w:t>
            </w:r>
            <w:r>
              <w:rPr>
                <w:rStyle w:val="IndexLink"/>
                <w:rtl w:val="true"/>
              </w:rPr>
              <w:t>مسجد ابراهيم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7029367_211673320">
            <w:r>
              <w:rPr>
                <w:webHidden/>
                <w:rStyle w:val="IndexLink"/>
                <w:rtl w:val="true"/>
              </w:rPr>
              <w:t>فصل هفتم</w:t>
            </w:r>
            <w:r>
              <w:rPr>
                <w:rStyle w:val="IndexLink"/>
                <w:rtl w:val="true"/>
              </w:rPr>
              <w:t xml:space="preserve">: </w:t>
            </w:r>
            <w:r>
              <w:rPr>
                <w:rStyle w:val="IndexLink"/>
                <w:rtl w:val="true"/>
              </w:rPr>
              <w:t>ميقات‌هاى حج و حدود حرم‌</w:t>
            </w:r>
            <w:r>
              <w:rPr>
                <w:rStyle w:val="IndexLink"/>
                <w:rtl w:val="true"/>
              </w:rPr>
              <w:tab/>
            </w:r>
            <w:r>
              <w:rPr>
                <w:rStyle w:val="IndexLink"/>
              </w:rPr>
              <w:t>123</w:t>
            </w:r>
          </w:hyperlink>
        </w:p>
        <w:p>
          <w:pPr>
            <w:pStyle w:val="Contents4"/>
            <w:tabs>
              <w:tab w:val="clear" w:pos="8176"/>
              <w:tab w:val="right" w:pos="9026" w:leader="dot"/>
            </w:tabs>
            <w:rPr/>
          </w:pPr>
          <w:hyperlink w:anchor="__RefHeading___Toc7029369_211673320">
            <w:r>
              <w:rPr>
                <w:webHidden/>
                <w:rStyle w:val="IndexLink"/>
                <w:rtl w:val="true"/>
              </w:rPr>
              <w:t>الف</w:t>
            </w:r>
            <w:r>
              <w:rPr>
                <w:rStyle w:val="IndexLink"/>
                <w:rtl w:val="true"/>
              </w:rPr>
              <w:t xml:space="preserve">- </w:t>
            </w:r>
            <w:r>
              <w:rPr>
                <w:rStyle w:val="IndexLink"/>
                <w:rtl w:val="true"/>
              </w:rPr>
              <w:t>ميقات‌هاى حج‌</w:t>
            </w:r>
            <w:r>
              <w:rPr>
                <w:rStyle w:val="IndexLink"/>
                <w:rtl w:val="true"/>
              </w:rPr>
              <w:tab/>
            </w:r>
            <w:r>
              <w:rPr>
                <w:rStyle w:val="IndexLink"/>
              </w:rPr>
              <w:t>123</w:t>
            </w:r>
          </w:hyperlink>
        </w:p>
        <w:p>
          <w:pPr>
            <w:pStyle w:val="Contents5"/>
            <w:tabs>
              <w:tab w:val="clear" w:pos="7892"/>
              <w:tab w:val="right" w:pos="9026" w:leader="dot"/>
            </w:tabs>
            <w:rPr/>
          </w:pPr>
          <w:hyperlink w:anchor="__RefHeading___Toc7029371_21167332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029373_211673320">
            <w:r>
              <w:rPr>
                <w:webHidden/>
                <w:rStyle w:val="IndexLink"/>
              </w:rPr>
              <w:t>1</w:t>
            </w:r>
            <w:r>
              <w:rPr>
                <w:rStyle w:val="IndexLink"/>
                <w:rtl w:val="true"/>
              </w:rPr>
              <w:t xml:space="preserve">. </w:t>
            </w:r>
            <w:r>
              <w:rPr>
                <w:rStyle w:val="IndexLink"/>
                <w:rtl w:val="true"/>
              </w:rPr>
              <w:t xml:space="preserve">ذو الحُليفه </w:t>
            </w:r>
            <w:r>
              <w:rPr>
                <w:rStyle w:val="IndexLink"/>
                <w:rtl w:val="true"/>
              </w:rPr>
              <w:t>(</w:t>
            </w:r>
            <w:r>
              <w:rPr>
                <w:rStyle w:val="IndexLink"/>
                <w:rtl w:val="true"/>
              </w:rPr>
              <w:t>مسجد شجره</w:t>
            </w:r>
            <w:r>
              <w:rPr>
                <w:rStyle w:val="IndexLink"/>
                <w:rtl w:val="true"/>
              </w:rPr>
              <w:t xml:space="preserve">: </w:t>
            </w:r>
            <w:r>
              <w:rPr>
                <w:rStyle w:val="IndexLink"/>
                <w:rtl w:val="true"/>
              </w:rPr>
              <w:t>آبار على عليه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7029375_211673320">
            <w:r>
              <w:rPr>
                <w:webHidden/>
                <w:rStyle w:val="IndexLink"/>
              </w:rPr>
              <w:t>2</w:t>
            </w:r>
            <w:r>
              <w:rPr>
                <w:rStyle w:val="IndexLink"/>
                <w:rtl w:val="true"/>
              </w:rPr>
              <w:t xml:space="preserve">. </w:t>
            </w:r>
            <w:r>
              <w:rPr>
                <w:rStyle w:val="IndexLink"/>
                <w:rtl w:val="true"/>
              </w:rPr>
              <w:t>جُحفه‌</w:t>
            </w:r>
            <w:r>
              <w:rPr>
                <w:rStyle w:val="IndexLink"/>
                <w:rtl w:val="true"/>
              </w:rPr>
              <w:tab/>
            </w:r>
            <w:r>
              <w:rPr>
                <w:rStyle w:val="IndexLink"/>
              </w:rPr>
              <w:t>126</w:t>
            </w:r>
          </w:hyperlink>
        </w:p>
        <w:p>
          <w:pPr>
            <w:pStyle w:val="Contents5"/>
            <w:tabs>
              <w:tab w:val="clear" w:pos="7892"/>
              <w:tab w:val="right" w:pos="9026" w:leader="dot"/>
            </w:tabs>
            <w:rPr/>
          </w:pPr>
          <w:hyperlink w:anchor="__RefHeading___Toc7029377_211673320">
            <w:r>
              <w:rPr>
                <w:webHidden/>
                <w:rStyle w:val="IndexLink"/>
              </w:rPr>
              <w:t>3</w:t>
            </w:r>
            <w:r>
              <w:rPr>
                <w:rStyle w:val="IndexLink"/>
                <w:rtl w:val="true"/>
              </w:rPr>
              <w:t xml:space="preserve">. </w:t>
            </w:r>
            <w:r>
              <w:rPr>
                <w:rStyle w:val="IndexLink"/>
                <w:rtl w:val="true"/>
              </w:rPr>
              <w:t>وادى عقيق‌</w:t>
            </w:r>
            <w:r>
              <w:rPr>
                <w:rStyle w:val="IndexLink"/>
                <w:rtl w:val="true"/>
              </w:rPr>
              <w:tab/>
            </w:r>
            <w:r>
              <w:rPr>
                <w:rStyle w:val="IndexLink"/>
              </w:rPr>
              <w:t>126</w:t>
            </w:r>
          </w:hyperlink>
        </w:p>
        <w:p>
          <w:pPr>
            <w:pStyle w:val="Contents5"/>
            <w:tabs>
              <w:tab w:val="clear" w:pos="7892"/>
              <w:tab w:val="right" w:pos="9026" w:leader="dot"/>
            </w:tabs>
            <w:rPr/>
          </w:pPr>
          <w:hyperlink w:anchor="__RefHeading___Toc7029379_211673320">
            <w:r>
              <w:rPr>
                <w:webHidden/>
                <w:rStyle w:val="IndexLink"/>
              </w:rPr>
              <w:t>4</w:t>
            </w:r>
            <w:r>
              <w:rPr>
                <w:rStyle w:val="IndexLink"/>
                <w:rtl w:val="true"/>
              </w:rPr>
              <w:t xml:space="preserve">. </w:t>
            </w:r>
            <w:r>
              <w:rPr>
                <w:rStyle w:val="IndexLink"/>
                <w:rtl w:val="true"/>
              </w:rPr>
              <w:t>قَرْن المَنازل‌</w:t>
            </w:r>
            <w:r>
              <w:rPr>
                <w:rStyle w:val="IndexLink"/>
                <w:rtl w:val="true"/>
              </w:rPr>
              <w:tab/>
            </w:r>
            <w:r>
              <w:rPr>
                <w:rStyle w:val="IndexLink"/>
              </w:rPr>
              <w:t>127</w:t>
            </w:r>
          </w:hyperlink>
        </w:p>
        <w:p>
          <w:pPr>
            <w:pStyle w:val="Contents5"/>
            <w:tabs>
              <w:tab w:val="clear" w:pos="7892"/>
              <w:tab w:val="right" w:pos="9026" w:leader="dot"/>
            </w:tabs>
            <w:rPr/>
          </w:pPr>
          <w:hyperlink w:anchor="__RefHeading___Toc7029381_211673320">
            <w:r>
              <w:rPr>
                <w:webHidden/>
                <w:rStyle w:val="IndexLink"/>
              </w:rPr>
              <w:t>5</w:t>
            </w:r>
            <w:r>
              <w:rPr>
                <w:rStyle w:val="IndexLink"/>
                <w:rtl w:val="true"/>
              </w:rPr>
              <w:t xml:space="preserve">. </w:t>
            </w:r>
            <w:r>
              <w:rPr>
                <w:rStyle w:val="IndexLink"/>
                <w:rtl w:val="true"/>
              </w:rPr>
              <w:t>يَلَمْلَم‌</w:t>
            </w:r>
            <w:r>
              <w:rPr>
                <w:rStyle w:val="IndexLink"/>
                <w:rtl w:val="true"/>
              </w:rPr>
              <w:tab/>
            </w:r>
            <w:r>
              <w:rPr>
                <w:rStyle w:val="IndexLink"/>
              </w:rPr>
              <w:t>127</w:t>
            </w:r>
          </w:hyperlink>
        </w:p>
        <w:p>
          <w:pPr>
            <w:pStyle w:val="Contents5"/>
            <w:tabs>
              <w:tab w:val="clear" w:pos="7892"/>
              <w:tab w:val="right" w:pos="9026" w:leader="dot"/>
            </w:tabs>
            <w:rPr/>
          </w:pPr>
          <w:hyperlink w:anchor="__RefHeading___Toc7029383_211673320">
            <w:r>
              <w:rPr>
                <w:webHidden/>
                <w:rStyle w:val="IndexLink"/>
              </w:rPr>
              <w:t>6</w:t>
            </w:r>
            <w:r>
              <w:rPr>
                <w:rStyle w:val="IndexLink"/>
                <w:rtl w:val="true"/>
              </w:rPr>
              <w:t xml:space="preserve">. </w:t>
            </w:r>
            <w:r>
              <w:rPr>
                <w:rStyle w:val="IndexLink"/>
                <w:rtl w:val="true"/>
              </w:rPr>
              <w:t>فَخ‌</w:t>
            </w:r>
            <w:r>
              <w:rPr>
                <w:rStyle w:val="IndexLink"/>
                <w:rtl w:val="true"/>
              </w:rPr>
              <w:tab/>
            </w:r>
            <w:r>
              <w:rPr>
                <w:rStyle w:val="IndexLink"/>
              </w:rPr>
              <w:t>127</w:t>
            </w:r>
          </w:hyperlink>
        </w:p>
        <w:p>
          <w:pPr>
            <w:pStyle w:val="Contents4"/>
            <w:tabs>
              <w:tab w:val="clear" w:pos="8176"/>
              <w:tab w:val="right" w:pos="9026" w:leader="dot"/>
            </w:tabs>
            <w:rPr/>
          </w:pPr>
          <w:hyperlink w:anchor="__RefHeading___Toc7029385_211673320">
            <w:r>
              <w:rPr>
                <w:webHidden/>
                <w:rStyle w:val="IndexLink"/>
                <w:rtl w:val="true"/>
              </w:rPr>
              <w:t>ب</w:t>
            </w:r>
            <w:r>
              <w:rPr>
                <w:rStyle w:val="IndexLink"/>
                <w:rtl w:val="true"/>
              </w:rPr>
              <w:t xml:space="preserve">- </w:t>
            </w:r>
            <w:r>
              <w:rPr>
                <w:rStyle w:val="IndexLink"/>
                <w:rtl w:val="true"/>
              </w:rPr>
              <w:t>حدود حرم و علت تحريم‌</w:t>
            </w:r>
            <w:r>
              <w:rPr>
                <w:rStyle w:val="IndexLink"/>
                <w:rtl w:val="true"/>
              </w:rPr>
              <w:tab/>
            </w:r>
            <w:r>
              <w:rPr>
                <w:rStyle w:val="IndexLink"/>
              </w:rPr>
              <w:t>128</w:t>
            </w:r>
          </w:hyperlink>
        </w:p>
        <w:p>
          <w:pPr>
            <w:pStyle w:val="Contents5"/>
            <w:tabs>
              <w:tab w:val="clear" w:pos="7892"/>
              <w:tab w:val="right" w:pos="9026" w:leader="dot"/>
            </w:tabs>
            <w:rPr/>
          </w:pPr>
          <w:hyperlink w:anchor="__RefHeading___Toc7029387_21167332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7029389_211673320">
            <w:r>
              <w:rPr>
                <w:webHidden/>
                <w:rStyle w:val="IndexLink"/>
              </w:rPr>
              <w:t>1</w:t>
            </w:r>
            <w:r>
              <w:rPr>
                <w:rStyle w:val="IndexLink"/>
                <w:rtl w:val="true"/>
              </w:rPr>
              <w:t xml:space="preserve">. </w:t>
            </w:r>
            <w:r>
              <w:rPr>
                <w:rStyle w:val="IndexLink"/>
                <w:rtl w:val="true"/>
              </w:rPr>
              <w:t>سمت طائف</w:t>
            </w:r>
            <w:r>
              <w:rPr>
                <w:rStyle w:val="IndexLink"/>
                <w:rtl w:val="true"/>
              </w:rPr>
              <w:t xml:space="preserve">: </w:t>
            </w:r>
            <w:r>
              <w:rPr>
                <w:rStyle w:val="IndexLink"/>
                <w:rtl w:val="true"/>
              </w:rPr>
              <w:t xml:space="preserve">وادى عُرَنَه </w:t>
            </w:r>
            <w:r>
              <w:rPr>
                <w:rStyle w:val="IndexLink"/>
                <w:rtl w:val="true"/>
              </w:rPr>
              <w:t>(</w:t>
            </w:r>
            <w:r>
              <w:rPr>
                <w:rStyle w:val="IndexLink"/>
                <w:rtl w:val="true"/>
              </w:rPr>
              <w:t>عرفات</w:t>
            </w:r>
            <w:r>
              <w:rPr>
                <w:rStyle w:val="IndexLink"/>
                <w:rtl w:val="true"/>
              </w:rPr>
              <w:t>)</w:t>
              <w:tab/>
            </w:r>
            <w:r>
              <w:rPr>
                <w:rStyle w:val="IndexLink"/>
              </w:rPr>
              <w:t>130</w:t>
            </w:r>
          </w:hyperlink>
        </w:p>
        <w:p>
          <w:pPr>
            <w:pStyle w:val="Contents5"/>
            <w:tabs>
              <w:tab w:val="clear" w:pos="7892"/>
              <w:tab w:val="right" w:pos="9026" w:leader="dot"/>
            </w:tabs>
            <w:rPr/>
          </w:pPr>
          <w:hyperlink w:anchor="__RefHeading___Toc7029391_211673320">
            <w:r>
              <w:rPr>
                <w:webHidden/>
                <w:rStyle w:val="IndexLink"/>
              </w:rPr>
              <w:t>2</w:t>
            </w:r>
            <w:r>
              <w:rPr>
                <w:rStyle w:val="IndexLink"/>
                <w:rtl w:val="true"/>
              </w:rPr>
              <w:t xml:space="preserve">. </w:t>
            </w:r>
            <w:r>
              <w:rPr>
                <w:rStyle w:val="IndexLink"/>
                <w:rtl w:val="true"/>
              </w:rPr>
              <w:t>وادى نخله‌</w:t>
            </w:r>
            <w:r>
              <w:rPr>
                <w:rStyle w:val="IndexLink"/>
                <w:rtl w:val="true"/>
              </w:rPr>
              <w:tab/>
            </w:r>
            <w:r>
              <w:rPr>
                <w:rStyle w:val="IndexLink"/>
              </w:rPr>
              <w:t>130</w:t>
            </w:r>
          </w:hyperlink>
        </w:p>
        <w:p>
          <w:pPr>
            <w:pStyle w:val="Contents5"/>
            <w:tabs>
              <w:tab w:val="clear" w:pos="7892"/>
              <w:tab w:val="right" w:pos="9026" w:leader="dot"/>
            </w:tabs>
            <w:rPr/>
          </w:pPr>
          <w:hyperlink w:anchor="__RefHeading___Toc7029393_211673320">
            <w:r>
              <w:rPr>
                <w:webHidden/>
                <w:rStyle w:val="IndexLink"/>
              </w:rPr>
              <w:t>3</w:t>
            </w:r>
            <w:r>
              <w:rPr>
                <w:rStyle w:val="IndexLink"/>
                <w:rtl w:val="true"/>
              </w:rPr>
              <w:t xml:space="preserve">. </w:t>
            </w:r>
            <w:r>
              <w:rPr>
                <w:rStyle w:val="IndexLink"/>
                <w:rtl w:val="true"/>
              </w:rPr>
              <w:t>جِعْرانه‌</w:t>
            </w:r>
            <w:r>
              <w:rPr>
                <w:rStyle w:val="IndexLink"/>
                <w:rtl w:val="true"/>
              </w:rPr>
              <w:tab/>
            </w:r>
            <w:r>
              <w:rPr>
                <w:rStyle w:val="IndexLink"/>
              </w:rPr>
              <w:t>130</w:t>
            </w:r>
          </w:hyperlink>
        </w:p>
        <w:p>
          <w:pPr>
            <w:pStyle w:val="Contents5"/>
            <w:tabs>
              <w:tab w:val="clear" w:pos="7892"/>
              <w:tab w:val="right" w:pos="9026" w:leader="dot"/>
            </w:tabs>
            <w:rPr/>
          </w:pPr>
          <w:hyperlink w:anchor="__RefHeading___Toc7029395_211673320">
            <w:r>
              <w:rPr>
                <w:webHidden/>
                <w:rStyle w:val="IndexLink"/>
              </w:rPr>
              <w:t>4</w:t>
            </w:r>
            <w:r>
              <w:rPr>
                <w:rStyle w:val="IndexLink"/>
                <w:rtl w:val="true"/>
              </w:rPr>
              <w:t xml:space="preserve">- </w:t>
            </w:r>
            <w:r>
              <w:rPr>
                <w:rStyle w:val="IndexLink"/>
                <w:rtl w:val="true"/>
              </w:rPr>
              <w:t>تَنْعيم‌</w:t>
            </w:r>
            <w:r>
              <w:rPr>
                <w:rStyle w:val="IndexLink"/>
                <w:rtl w:val="true"/>
              </w:rPr>
              <w:tab/>
            </w:r>
            <w:r>
              <w:rPr>
                <w:rStyle w:val="IndexLink"/>
              </w:rPr>
              <w:t>131</w:t>
            </w:r>
          </w:hyperlink>
        </w:p>
        <w:p>
          <w:pPr>
            <w:pStyle w:val="Contents5"/>
            <w:tabs>
              <w:tab w:val="clear" w:pos="7892"/>
              <w:tab w:val="right" w:pos="9026" w:leader="dot"/>
            </w:tabs>
            <w:rPr/>
          </w:pPr>
          <w:hyperlink w:anchor="__RefHeading___Toc7029397_211673320">
            <w:r>
              <w:rPr>
                <w:webHidden/>
                <w:rStyle w:val="IndexLink"/>
              </w:rPr>
              <w:t>5</w:t>
            </w:r>
            <w:r>
              <w:rPr>
                <w:rStyle w:val="IndexLink"/>
                <w:rtl w:val="true"/>
              </w:rPr>
              <w:t xml:space="preserve">. </w:t>
            </w:r>
            <w:r>
              <w:rPr>
                <w:rStyle w:val="IndexLink"/>
                <w:rtl w:val="true"/>
              </w:rPr>
              <w:t>حُدَيبيّه‌</w:t>
            </w:r>
            <w:r>
              <w:rPr>
                <w:rStyle w:val="IndexLink"/>
                <w:rtl w:val="true"/>
              </w:rPr>
              <w:tab/>
            </w:r>
            <w:r>
              <w:rPr>
                <w:rStyle w:val="IndexLink"/>
              </w:rPr>
              <w:t>131</w:t>
            </w:r>
          </w:hyperlink>
        </w:p>
        <w:p>
          <w:pPr>
            <w:pStyle w:val="Contents5"/>
            <w:tabs>
              <w:tab w:val="clear" w:pos="7892"/>
              <w:tab w:val="right" w:pos="9026" w:leader="dot"/>
            </w:tabs>
            <w:rPr/>
          </w:pPr>
          <w:hyperlink w:anchor="__RefHeading___Toc7029399_211673320">
            <w:r>
              <w:rPr>
                <w:webHidden/>
                <w:rStyle w:val="IndexLink"/>
              </w:rPr>
              <w:t>6</w:t>
            </w:r>
            <w:r>
              <w:rPr>
                <w:rStyle w:val="IndexLink"/>
                <w:rtl w:val="true"/>
              </w:rPr>
              <w:t xml:space="preserve">. </w:t>
            </w:r>
            <w:r>
              <w:rPr>
                <w:rStyle w:val="IndexLink"/>
                <w:rtl w:val="true"/>
              </w:rPr>
              <w:t>اضاءَةُ لِبْن‌</w:t>
            </w:r>
            <w:r>
              <w:rPr>
                <w:rStyle w:val="IndexLink"/>
                <w:rtl w:val="true"/>
              </w:rPr>
              <w:tab/>
            </w:r>
            <w:r>
              <w:rPr>
                <w:rStyle w:val="IndexLink"/>
              </w:rPr>
              <w:t>131</w:t>
            </w:r>
          </w:hyperlink>
        </w:p>
        <w:p>
          <w:pPr>
            <w:pStyle w:val="Contents4"/>
            <w:tabs>
              <w:tab w:val="clear" w:pos="8176"/>
              <w:tab w:val="right" w:pos="9026" w:leader="dot"/>
            </w:tabs>
            <w:rPr/>
          </w:pPr>
          <w:hyperlink w:anchor="__RefHeading___Toc7029401_211673320">
            <w:r>
              <w:rPr>
                <w:webHidden/>
                <w:rStyle w:val="IndexLink"/>
                <w:rtl w:val="true"/>
              </w:rPr>
              <w:t>ج</w:t>
            </w:r>
            <w:r>
              <w:rPr>
                <w:rStyle w:val="IndexLink"/>
                <w:rtl w:val="true"/>
              </w:rPr>
              <w:t xml:space="preserve">- </w:t>
            </w:r>
            <w:r>
              <w:rPr>
                <w:rStyle w:val="IndexLink"/>
                <w:rtl w:val="true"/>
              </w:rPr>
              <w:t>مساجد منطقه آغازين حرم‌</w:t>
            </w:r>
            <w:r>
              <w:rPr>
                <w:rStyle w:val="IndexLink"/>
                <w:rtl w:val="true"/>
              </w:rPr>
              <w:tab/>
            </w:r>
            <w:r>
              <w:rPr>
                <w:rStyle w:val="IndexLink"/>
              </w:rPr>
              <w:t>131</w:t>
            </w:r>
          </w:hyperlink>
        </w:p>
        <w:p>
          <w:pPr>
            <w:pStyle w:val="Contents5"/>
            <w:tabs>
              <w:tab w:val="clear" w:pos="7892"/>
              <w:tab w:val="right" w:pos="9026" w:leader="dot"/>
            </w:tabs>
            <w:rPr/>
          </w:pPr>
          <w:hyperlink w:anchor="__RefHeading___Toc7029403_211673320">
            <w:r>
              <w:rPr>
                <w:webHidden/>
                <w:rStyle w:val="IndexLink"/>
              </w:rPr>
              <w:t>1</w:t>
            </w:r>
            <w:r>
              <w:rPr>
                <w:rStyle w:val="IndexLink"/>
                <w:rtl w:val="true"/>
              </w:rPr>
              <w:t xml:space="preserve">. </w:t>
            </w:r>
            <w:r>
              <w:rPr>
                <w:rStyle w:val="IndexLink"/>
                <w:rtl w:val="true"/>
              </w:rPr>
              <w:t>مسجد تَنْعيم‌</w:t>
            </w:r>
            <w:r>
              <w:rPr>
                <w:rStyle w:val="IndexLink"/>
                <w:rtl w:val="true"/>
              </w:rPr>
              <w:tab/>
            </w:r>
            <w:r>
              <w:rPr>
                <w:rStyle w:val="IndexLink"/>
              </w:rPr>
              <w:t>131</w:t>
            </w:r>
          </w:hyperlink>
        </w:p>
        <w:p>
          <w:pPr>
            <w:pStyle w:val="Contents5"/>
            <w:tabs>
              <w:tab w:val="clear" w:pos="7892"/>
              <w:tab w:val="right" w:pos="9026" w:leader="dot"/>
            </w:tabs>
            <w:rPr/>
          </w:pPr>
          <w:hyperlink w:anchor="__RefHeading___Toc7029405_211673320">
            <w:r>
              <w:rPr>
                <w:webHidden/>
                <w:rStyle w:val="IndexLink"/>
              </w:rPr>
              <w:t>2</w:t>
            </w:r>
            <w:r>
              <w:rPr>
                <w:rStyle w:val="IndexLink"/>
                <w:rtl w:val="true"/>
              </w:rPr>
              <w:t xml:space="preserve">. </w:t>
            </w:r>
            <w:r>
              <w:rPr>
                <w:rStyle w:val="IndexLink"/>
                <w:rtl w:val="true"/>
              </w:rPr>
              <w:t>مسجد حُدَيبيَه</w:t>
            </w:r>
            <w:r>
              <w:rPr>
                <w:rStyle w:val="IndexLink"/>
                <w:rtl w:val="true"/>
              </w:rPr>
              <w:t xml:space="preserve">: </w:t>
            </w:r>
            <w:r>
              <w:rPr>
                <w:rStyle w:val="IndexLink"/>
                <w:rtl w:val="true"/>
              </w:rPr>
              <w:t>رِضْوان</w:t>
            </w:r>
            <w:r>
              <w:rPr>
                <w:rStyle w:val="IndexLink"/>
                <w:rtl w:val="true"/>
              </w:rPr>
              <w:t xml:space="preserve">: </w:t>
            </w:r>
            <w:r>
              <w:rPr>
                <w:rStyle w:val="IndexLink"/>
                <w:rtl w:val="true"/>
              </w:rPr>
              <w:t>آل شُمَيْسى‌</w:t>
            </w:r>
            <w:r>
              <w:rPr>
                <w:rStyle w:val="IndexLink"/>
                <w:rtl w:val="true"/>
              </w:rPr>
              <w:tab/>
            </w:r>
            <w:r>
              <w:rPr>
                <w:rStyle w:val="IndexLink"/>
              </w:rPr>
              <w:t>132</w:t>
            </w:r>
          </w:hyperlink>
        </w:p>
        <w:p>
          <w:pPr>
            <w:pStyle w:val="Contents5"/>
            <w:tabs>
              <w:tab w:val="clear" w:pos="7892"/>
              <w:tab w:val="right" w:pos="9026" w:leader="dot"/>
            </w:tabs>
            <w:rPr/>
          </w:pPr>
          <w:hyperlink w:anchor="__RefHeading___Toc7029407_211673320">
            <w:r>
              <w:rPr>
                <w:webHidden/>
                <w:rStyle w:val="IndexLink"/>
              </w:rPr>
              <w:t>3</w:t>
            </w:r>
            <w:r>
              <w:rPr>
                <w:rStyle w:val="IndexLink"/>
                <w:rtl w:val="true"/>
              </w:rPr>
              <w:t xml:space="preserve">. </w:t>
            </w:r>
            <w:r>
              <w:rPr>
                <w:rStyle w:val="IndexLink"/>
                <w:rtl w:val="true"/>
              </w:rPr>
              <w:t>مسجد جِعْرانَه‌</w:t>
            </w:r>
            <w:r>
              <w:rPr>
                <w:rStyle w:val="IndexLink"/>
                <w:rtl w:val="true"/>
              </w:rPr>
              <w:tab/>
            </w:r>
            <w:r>
              <w:rPr>
                <w:rStyle w:val="IndexLink"/>
              </w:rPr>
              <w:t>134</w:t>
            </w:r>
          </w:hyperlink>
        </w:p>
        <w:p>
          <w:pPr>
            <w:pStyle w:val="Contents3"/>
            <w:tabs>
              <w:tab w:val="clear" w:pos="8459"/>
              <w:tab w:val="right" w:pos="9026" w:leader="dot"/>
            </w:tabs>
            <w:rPr/>
          </w:pPr>
          <w:hyperlink w:anchor="__RefHeading___Toc7029409_211673320">
            <w:r>
              <w:rPr>
                <w:webHidden/>
                <w:rStyle w:val="IndexLink"/>
                <w:rtl w:val="true"/>
              </w:rPr>
              <w:t>فصل هشتم</w:t>
            </w:r>
            <w:r>
              <w:rPr>
                <w:rStyle w:val="IndexLink"/>
                <w:rtl w:val="true"/>
              </w:rPr>
              <w:t xml:space="preserve">: </w:t>
            </w:r>
            <w:r>
              <w:rPr>
                <w:rStyle w:val="IndexLink"/>
                <w:rtl w:val="true"/>
              </w:rPr>
              <w:t xml:space="preserve">مشاعر مقدسه </w:t>
            </w:r>
            <w:r>
              <w:rPr>
                <w:rStyle w:val="IndexLink"/>
                <w:rtl w:val="true"/>
              </w:rPr>
              <w:t>(</w:t>
            </w:r>
            <w:r>
              <w:rPr>
                <w:rStyle w:val="IndexLink"/>
                <w:rtl w:val="true"/>
              </w:rPr>
              <w:t>عرفات، مشعرالحرام و مِنى</w:t>
            </w:r>
            <w:r>
              <w:rPr>
                <w:rStyle w:val="IndexLink"/>
                <w:rtl w:val="true"/>
              </w:rPr>
              <w:tab/>
            </w:r>
            <w:r>
              <w:rPr>
                <w:rStyle w:val="IndexLink"/>
              </w:rPr>
              <w:t>136</w:t>
            </w:r>
          </w:hyperlink>
        </w:p>
        <w:p>
          <w:pPr>
            <w:pStyle w:val="Contents4"/>
            <w:tabs>
              <w:tab w:val="clear" w:pos="8176"/>
              <w:tab w:val="right" w:pos="9026" w:leader="dot"/>
            </w:tabs>
            <w:rPr/>
          </w:pPr>
          <w:hyperlink w:anchor="__RefHeading___Toc7029411_211673320">
            <w:r>
              <w:rPr>
                <w:webHidden/>
                <w:rStyle w:val="IndexLink"/>
                <w:rtl w:val="true"/>
              </w:rPr>
              <w:t>الف</w:t>
            </w:r>
            <w:r>
              <w:rPr>
                <w:rStyle w:val="IndexLink"/>
                <w:rtl w:val="true"/>
              </w:rPr>
              <w:t xml:space="preserve">- </w:t>
            </w:r>
            <w:r>
              <w:rPr>
                <w:rStyle w:val="IndexLink"/>
                <w:rtl w:val="true"/>
              </w:rPr>
              <w:t>سرزمين عرفات‌</w:t>
            </w:r>
            <w:r>
              <w:rPr>
                <w:rStyle w:val="IndexLink"/>
                <w:rtl w:val="true"/>
              </w:rPr>
              <w:tab/>
            </w:r>
            <w:r>
              <w:rPr>
                <w:rStyle w:val="IndexLink"/>
              </w:rPr>
              <w:t>136</w:t>
            </w:r>
          </w:hyperlink>
        </w:p>
        <w:p>
          <w:pPr>
            <w:pStyle w:val="Contents5"/>
            <w:tabs>
              <w:tab w:val="clear" w:pos="7892"/>
              <w:tab w:val="right" w:pos="9026" w:leader="dot"/>
            </w:tabs>
            <w:rPr/>
          </w:pPr>
          <w:hyperlink w:anchor="__RefHeading___Toc7029413_21167332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7029415_211673320">
            <w:r>
              <w:rPr>
                <w:webHidden/>
                <w:rStyle w:val="IndexLink"/>
                <w:rtl w:val="true"/>
              </w:rPr>
              <w:t>وقوف پيامبر صلى الله عليه و آله در عرفات‌</w:t>
            </w:r>
            <w:r>
              <w:rPr>
                <w:rStyle w:val="IndexLink"/>
                <w:rtl w:val="true"/>
              </w:rPr>
              <w:tab/>
            </w:r>
            <w:r>
              <w:rPr>
                <w:rStyle w:val="IndexLink"/>
              </w:rPr>
              <w:t>140</w:t>
            </w:r>
          </w:hyperlink>
        </w:p>
        <w:p>
          <w:pPr>
            <w:pStyle w:val="Contents5"/>
            <w:tabs>
              <w:tab w:val="clear" w:pos="7892"/>
              <w:tab w:val="right" w:pos="9026" w:leader="dot"/>
            </w:tabs>
            <w:rPr/>
          </w:pPr>
          <w:hyperlink w:anchor="__RefHeading___Toc7029417_211673320">
            <w:r>
              <w:rPr>
                <w:webHidden/>
                <w:rStyle w:val="IndexLink"/>
                <w:rtl w:val="true"/>
              </w:rPr>
              <w:t>مسجد نَمِره</w:t>
            </w:r>
            <w:r>
              <w:rPr>
                <w:rStyle w:val="IndexLink"/>
                <w:rtl w:val="true"/>
              </w:rPr>
              <w:t xml:space="preserve">: </w:t>
            </w:r>
            <w:r>
              <w:rPr>
                <w:rStyle w:val="IndexLink"/>
                <w:rtl w:val="true"/>
              </w:rPr>
              <w:t>جامع ابراهيم عليه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7029419_211673320">
            <w:r>
              <w:rPr>
                <w:webHidden/>
                <w:rStyle w:val="IndexLink"/>
                <w:rtl w:val="true"/>
              </w:rPr>
              <w:t>جبل الرَّحْمَه‌</w:t>
            </w:r>
            <w:r>
              <w:rPr>
                <w:rStyle w:val="IndexLink"/>
                <w:rtl w:val="true"/>
              </w:rPr>
              <w:tab/>
            </w:r>
            <w:r>
              <w:rPr>
                <w:rStyle w:val="IndexLink"/>
              </w:rPr>
              <w:t>141</w:t>
            </w:r>
          </w:hyperlink>
        </w:p>
        <w:p>
          <w:pPr>
            <w:pStyle w:val="Contents4"/>
            <w:tabs>
              <w:tab w:val="clear" w:pos="8176"/>
              <w:tab w:val="right" w:pos="9026" w:leader="dot"/>
            </w:tabs>
            <w:rPr/>
          </w:pPr>
          <w:hyperlink w:anchor="__RefHeading___Toc7029421_211673320">
            <w:r>
              <w:rPr>
                <w:webHidden/>
                <w:rStyle w:val="IndexLink"/>
                <w:rtl w:val="true"/>
              </w:rPr>
              <w:t>ب</w:t>
            </w:r>
            <w:r>
              <w:rPr>
                <w:rStyle w:val="IndexLink"/>
                <w:rtl w:val="true"/>
              </w:rPr>
              <w:t xml:space="preserve">- </w:t>
            </w:r>
            <w:r>
              <w:rPr>
                <w:rStyle w:val="IndexLink"/>
                <w:rtl w:val="true"/>
              </w:rPr>
              <w:t>مَشْعرالحرام</w:t>
            </w:r>
            <w:r>
              <w:rPr>
                <w:rStyle w:val="IndexLink"/>
                <w:rtl w:val="true"/>
              </w:rPr>
              <w:t xml:space="preserve">- </w:t>
            </w:r>
            <w:r>
              <w:rPr>
                <w:rStyle w:val="IndexLink"/>
                <w:rtl w:val="true"/>
              </w:rPr>
              <w:t>مُزْدلِفَه‌</w:t>
            </w:r>
            <w:r>
              <w:rPr>
                <w:rStyle w:val="IndexLink"/>
                <w:rtl w:val="true"/>
              </w:rPr>
              <w:tab/>
            </w:r>
            <w:r>
              <w:rPr>
                <w:rStyle w:val="IndexLink"/>
              </w:rPr>
              <w:t>142</w:t>
            </w:r>
          </w:hyperlink>
        </w:p>
        <w:p>
          <w:pPr>
            <w:pStyle w:val="Contents5"/>
            <w:tabs>
              <w:tab w:val="clear" w:pos="7892"/>
              <w:tab w:val="right" w:pos="9026" w:leader="dot"/>
            </w:tabs>
            <w:rPr/>
          </w:pPr>
          <w:hyperlink w:anchor="__RefHeading___Toc7029423_211673320">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7029425_211673320">
            <w:r>
              <w:rPr>
                <w:webHidden/>
                <w:rStyle w:val="IndexLink"/>
                <w:rtl w:val="true"/>
              </w:rPr>
              <w:t>مسجد مُزْدَلِفَه</w:t>
            </w:r>
            <w:r>
              <w:rPr>
                <w:rStyle w:val="IndexLink"/>
                <w:rtl w:val="true"/>
              </w:rPr>
              <w:t xml:space="preserve">: </w:t>
            </w:r>
            <w:r>
              <w:rPr>
                <w:rStyle w:val="IndexLink"/>
                <w:rtl w:val="true"/>
              </w:rPr>
              <w:t>مشعرالحرام‌</w:t>
            </w:r>
            <w:r>
              <w:rPr>
                <w:rStyle w:val="IndexLink"/>
                <w:rtl w:val="true"/>
              </w:rPr>
              <w:tab/>
            </w:r>
            <w:r>
              <w:rPr>
                <w:rStyle w:val="IndexLink"/>
              </w:rPr>
              <w:t>143</w:t>
            </w:r>
          </w:hyperlink>
        </w:p>
        <w:p>
          <w:pPr>
            <w:pStyle w:val="Contents4"/>
            <w:tabs>
              <w:tab w:val="clear" w:pos="8176"/>
              <w:tab w:val="right" w:pos="9026" w:leader="dot"/>
            </w:tabs>
            <w:rPr/>
          </w:pPr>
          <w:hyperlink w:anchor="__RefHeading___Toc7029427_211673320">
            <w:r>
              <w:rPr>
                <w:webHidden/>
                <w:rStyle w:val="IndexLink"/>
                <w:rtl w:val="true"/>
              </w:rPr>
              <w:t>ج</w:t>
            </w:r>
            <w:r>
              <w:rPr>
                <w:rStyle w:val="IndexLink"/>
                <w:rtl w:val="true"/>
              </w:rPr>
              <w:t xml:space="preserve">- </w:t>
            </w:r>
            <w:r>
              <w:rPr>
                <w:rStyle w:val="IndexLink"/>
                <w:rtl w:val="true"/>
              </w:rPr>
              <w:t>وادى مُحَسِّر</w:t>
            </w:r>
            <w:r>
              <w:rPr>
                <w:rStyle w:val="IndexLink"/>
                <w:rtl w:val="true"/>
              </w:rPr>
              <w:tab/>
            </w:r>
            <w:r>
              <w:rPr>
                <w:rStyle w:val="IndexLink"/>
              </w:rPr>
              <w:t>144</w:t>
            </w:r>
          </w:hyperlink>
        </w:p>
        <w:p>
          <w:pPr>
            <w:pStyle w:val="Contents4"/>
            <w:tabs>
              <w:tab w:val="clear" w:pos="8176"/>
              <w:tab w:val="right" w:pos="9026" w:leader="dot"/>
            </w:tabs>
            <w:rPr/>
          </w:pPr>
          <w:hyperlink w:anchor="__RefHeading___Toc7029429_211673320">
            <w:r>
              <w:rPr>
                <w:webHidden/>
                <w:rStyle w:val="IndexLink"/>
                <w:rtl w:val="true"/>
              </w:rPr>
              <w:t>د</w:t>
            </w:r>
            <w:r>
              <w:rPr>
                <w:rStyle w:val="IndexLink"/>
                <w:rtl w:val="true"/>
              </w:rPr>
              <w:t xml:space="preserve">- </w:t>
            </w:r>
            <w:r>
              <w:rPr>
                <w:rStyle w:val="IndexLink"/>
                <w:rtl w:val="true"/>
              </w:rPr>
              <w:t>سرزمين منا</w:t>
            </w:r>
            <w:r>
              <w:rPr>
                <w:rStyle w:val="IndexLink"/>
                <w:rtl w:val="true"/>
              </w:rPr>
              <w:tab/>
            </w:r>
            <w:r>
              <w:rPr>
                <w:rStyle w:val="IndexLink"/>
              </w:rPr>
              <w:t>144</w:t>
            </w:r>
          </w:hyperlink>
        </w:p>
        <w:p>
          <w:pPr>
            <w:pStyle w:val="Contents5"/>
            <w:tabs>
              <w:tab w:val="clear" w:pos="7892"/>
              <w:tab w:val="right" w:pos="9026" w:leader="dot"/>
            </w:tabs>
            <w:rPr/>
          </w:pPr>
          <w:hyperlink w:anchor="__RefHeading___Toc7029431_21167332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7029433_211673320">
            <w:r>
              <w:rPr>
                <w:webHidden/>
                <w:rStyle w:val="IndexLink"/>
                <w:rtl w:val="true"/>
              </w:rPr>
              <w:t>جَمَرات سه‌گانه‌</w:t>
            </w:r>
            <w:r>
              <w:rPr>
                <w:rStyle w:val="IndexLink"/>
                <w:rtl w:val="true"/>
              </w:rPr>
              <w:tab/>
            </w:r>
            <w:r>
              <w:rPr>
                <w:rStyle w:val="IndexLink"/>
              </w:rPr>
              <w:t>146</w:t>
            </w:r>
          </w:hyperlink>
        </w:p>
        <w:p>
          <w:pPr>
            <w:pStyle w:val="Contents5"/>
            <w:tabs>
              <w:tab w:val="clear" w:pos="7892"/>
              <w:tab w:val="right" w:pos="9026" w:leader="dot"/>
            </w:tabs>
            <w:rPr/>
          </w:pPr>
          <w:hyperlink w:anchor="__RefHeading___Toc7029435_211673320">
            <w:r>
              <w:rPr>
                <w:webHidden/>
                <w:rStyle w:val="IndexLink"/>
                <w:rtl w:val="true"/>
              </w:rPr>
              <w:t>مساجد موجود در منا</w:t>
            </w:r>
            <w:r>
              <w:rPr>
                <w:rStyle w:val="IndexLink"/>
                <w:rtl w:val="true"/>
              </w:rPr>
              <w:tab/>
            </w:r>
            <w:r>
              <w:rPr>
                <w:rStyle w:val="IndexLink"/>
              </w:rPr>
              <w:t>146</w:t>
            </w:r>
          </w:hyperlink>
        </w:p>
        <w:p>
          <w:pPr>
            <w:pStyle w:val="Contents6"/>
            <w:tabs>
              <w:tab w:val="clear" w:pos="7609"/>
              <w:tab w:val="right" w:pos="9026" w:leader="dot"/>
            </w:tabs>
            <w:rPr/>
          </w:pPr>
          <w:hyperlink w:anchor="__RefHeading___Toc7029437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مسجد خَيْف‌</w:t>
            </w:r>
            <w:r>
              <w:rPr>
                <w:rStyle w:val="IndexLink"/>
                <w:rtl w:val="true"/>
              </w:rPr>
              <w:tab/>
            </w:r>
            <w:r>
              <w:rPr>
                <w:rStyle w:val="IndexLink"/>
              </w:rPr>
              <w:t>146</w:t>
            </w:r>
          </w:hyperlink>
        </w:p>
        <w:p>
          <w:pPr>
            <w:pStyle w:val="Contents6"/>
            <w:tabs>
              <w:tab w:val="clear" w:pos="7609"/>
              <w:tab w:val="right" w:pos="9026" w:leader="dot"/>
            </w:tabs>
            <w:rPr/>
          </w:pPr>
          <w:hyperlink w:anchor="__RefHeading___Toc7029439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مسجد البيعَه‌</w:t>
            </w:r>
            <w:r>
              <w:rPr>
                <w:rStyle w:val="IndexLink"/>
                <w:rtl w:val="true"/>
              </w:rPr>
              <w:tab/>
            </w:r>
            <w:r>
              <w:rPr>
                <w:rStyle w:val="IndexLink"/>
              </w:rPr>
              <w:t>148</w:t>
            </w:r>
          </w:hyperlink>
        </w:p>
        <w:p>
          <w:pPr>
            <w:pStyle w:val="Contents5"/>
            <w:tabs>
              <w:tab w:val="clear" w:pos="7892"/>
              <w:tab w:val="right" w:pos="9026" w:leader="dot"/>
            </w:tabs>
            <w:rPr/>
          </w:pPr>
          <w:hyperlink w:anchor="__RefHeading___Toc7029441_211673320">
            <w:r>
              <w:rPr>
                <w:webHidden/>
                <w:rStyle w:val="IndexLink"/>
                <w:rtl w:val="true"/>
              </w:rPr>
              <w:t>مساجد تخريب‌شده در منا</w:t>
            </w:r>
            <w:r>
              <w:rPr>
                <w:rStyle w:val="IndexLink"/>
                <w:rtl w:val="true"/>
              </w:rPr>
              <w:tab/>
            </w:r>
            <w:r>
              <w:rPr>
                <w:rStyle w:val="IndexLink"/>
              </w:rPr>
              <w:t>148</w:t>
            </w:r>
          </w:hyperlink>
        </w:p>
        <w:p>
          <w:pPr>
            <w:pStyle w:val="Contents6"/>
            <w:tabs>
              <w:tab w:val="clear" w:pos="7609"/>
              <w:tab w:val="right" w:pos="9026" w:leader="dot"/>
            </w:tabs>
            <w:rPr/>
          </w:pPr>
          <w:hyperlink w:anchor="__RefHeading___Toc7029443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مسجد الكَبْش</w:t>
            </w:r>
            <w:r>
              <w:rPr>
                <w:rStyle w:val="IndexLink"/>
                <w:rtl w:val="true"/>
              </w:rPr>
              <w:t xml:space="preserve">: </w:t>
            </w:r>
            <w:r>
              <w:rPr>
                <w:rStyle w:val="IndexLink"/>
                <w:rtl w:val="true"/>
              </w:rPr>
              <w:t>النَّحْر</w:t>
            </w:r>
            <w:r>
              <w:rPr>
                <w:rStyle w:val="IndexLink"/>
                <w:rtl w:val="true"/>
              </w:rPr>
              <w:tab/>
            </w:r>
            <w:r>
              <w:rPr>
                <w:rStyle w:val="IndexLink"/>
              </w:rPr>
              <w:t>148</w:t>
            </w:r>
          </w:hyperlink>
        </w:p>
        <w:p>
          <w:pPr>
            <w:pStyle w:val="Contents6"/>
            <w:tabs>
              <w:tab w:val="clear" w:pos="7609"/>
              <w:tab w:val="right" w:pos="9026" w:leader="dot"/>
            </w:tabs>
            <w:rPr/>
          </w:pPr>
          <w:hyperlink w:anchor="__RefHeading___Toc7029445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مسجد الصَّفائح‌</w:t>
            </w:r>
            <w:r>
              <w:rPr>
                <w:rStyle w:val="IndexLink"/>
                <w:rtl w:val="true"/>
              </w:rPr>
              <w:tab/>
            </w:r>
            <w:r>
              <w:rPr>
                <w:rStyle w:val="IndexLink"/>
              </w:rPr>
              <w:t>149</w:t>
            </w:r>
          </w:hyperlink>
        </w:p>
        <w:p>
          <w:pPr>
            <w:pStyle w:val="Contents6"/>
            <w:tabs>
              <w:tab w:val="clear" w:pos="7609"/>
              <w:tab w:val="right" w:pos="9026" w:leader="dot"/>
            </w:tabs>
            <w:rPr/>
          </w:pPr>
          <w:hyperlink w:anchor="__RefHeading___Toc7029447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مسجد الكوثر</w:t>
            </w:r>
            <w:r>
              <w:rPr>
                <w:rStyle w:val="IndexLink"/>
                <w:rtl w:val="true"/>
              </w:rPr>
              <w:tab/>
            </w:r>
            <w:r>
              <w:rPr>
                <w:rStyle w:val="IndexLink"/>
              </w:rPr>
              <w:t>149</w:t>
            </w:r>
          </w:hyperlink>
        </w:p>
        <w:p>
          <w:pPr>
            <w:pStyle w:val="Contents3"/>
            <w:tabs>
              <w:tab w:val="clear" w:pos="8459"/>
              <w:tab w:val="right" w:pos="9026" w:leader="dot"/>
            </w:tabs>
            <w:rPr/>
          </w:pPr>
          <w:hyperlink w:anchor="__RefHeading___Toc7029449_211673320">
            <w:r>
              <w:rPr>
                <w:webHidden/>
                <w:rStyle w:val="IndexLink"/>
                <w:rtl w:val="true"/>
              </w:rPr>
              <w:t>فصل نهم</w:t>
            </w:r>
            <w:r>
              <w:rPr>
                <w:rStyle w:val="IndexLink"/>
                <w:rtl w:val="true"/>
              </w:rPr>
              <w:t xml:space="preserve">: </w:t>
            </w:r>
            <w:r>
              <w:rPr>
                <w:rStyle w:val="IndexLink"/>
                <w:rtl w:val="true"/>
              </w:rPr>
              <w:t>اماكن تاريخىِ بين مكه و مدينه‌</w:t>
            </w:r>
            <w:r>
              <w:rPr>
                <w:rStyle w:val="IndexLink"/>
                <w:rtl w:val="true"/>
              </w:rPr>
              <w:tab/>
            </w:r>
            <w:r>
              <w:rPr>
                <w:rStyle w:val="IndexLink"/>
              </w:rPr>
              <w:t>151</w:t>
            </w:r>
          </w:hyperlink>
        </w:p>
        <w:p>
          <w:pPr>
            <w:pStyle w:val="Contents4"/>
            <w:tabs>
              <w:tab w:val="clear" w:pos="8176"/>
              <w:tab w:val="right" w:pos="9026" w:leader="dot"/>
            </w:tabs>
            <w:rPr/>
          </w:pPr>
          <w:hyperlink w:anchor="__RefHeading___Toc7029451_211673320">
            <w:r>
              <w:rPr>
                <w:webHidden/>
                <w:rStyle w:val="IndexLink"/>
              </w:rPr>
              <w:t>1</w:t>
            </w:r>
            <w:r>
              <w:rPr>
                <w:rStyle w:val="IndexLink"/>
                <w:rtl w:val="true"/>
              </w:rPr>
              <w:t xml:space="preserve">- </w:t>
            </w:r>
            <w:r>
              <w:rPr>
                <w:rStyle w:val="IndexLink"/>
                <w:rtl w:val="true"/>
              </w:rPr>
              <w:t>مزار شهداى بدر</w:t>
            </w:r>
            <w:r>
              <w:rPr>
                <w:rStyle w:val="IndexLink"/>
                <w:rtl w:val="true"/>
              </w:rPr>
              <w:tab/>
            </w:r>
            <w:r>
              <w:rPr>
                <w:rStyle w:val="IndexLink"/>
              </w:rPr>
              <w:t>151</w:t>
            </w:r>
          </w:hyperlink>
        </w:p>
        <w:p>
          <w:pPr>
            <w:pStyle w:val="Contents4"/>
            <w:tabs>
              <w:tab w:val="clear" w:pos="8176"/>
              <w:tab w:val="right" w:pos="9026" w:leader="dot"/>
            </w:tabs>
            <w:rPr/>
          </w:pPr>
          <w:hyperlink w:anchor="__RefHeading___Toc7029453_211673320">
            <w:r>
              <w:rPr>
                <w:webHidden/>
                <w:rStyle w:val="IndexLink"/>
              </w:rPr>
              <w:t>2</w:t>
            </w:r>
            <w:r>
              <w:rPr>
                <w:rStyle w:val="IndexLink"/>
                <w:rtl w:val="true"/>
              </w:rPr>
              <w:t xml:space="preserve">- </w:t>
            </w:r>
            <w:r>
              <w:rPr>
                <w:rStyle w:val="IndexLink"/>
                <w:rtl w:val="true"/>
              </w:rPr>
              <w:t>مسجد عريش‌</w:t>
            </w:r>
            <w:r>
              <w:rPr>
                <w:rStyle w:val="IndexLink"/>
                <w:rtl w:val="true"/>
              </w:rPr>
              <w:tab/>
            </w:r>
            <w:r>
              <w:rPr>
                <w:rStyle w:val="IndexLink"/>
              </w:rPr>
              <w:t>153</w:t>
            </w:r>
          </w:hyperlink>
        </w:p>
        <w:p>
          <w:pPr>
            <w:pStyle w:val="Contents4"/>
            <w:tabs>
              <w:tab w:val="clear" w:pos="8176"/>
              <w:tab w:val="right" w:pos="9026" w:leader="dot"/>
            </w:tabs>
            <w:rPr/>
          </w:pPr>
          <w:hyperlink w:anchor="__RefHeading___Toc7029455_211673320">
            <w:r>
              <w:rPr>
                <w:webHidden/>
                <w:rStyle w:val="IndexLink"/>
              </w:rPr>
              <w:t>3</w:t>
            </w:r>
            <w:r>
              <w:rPr>
                <w:rStyle w:val="IndexLink"/>
                <w:rtl w:val="true"/>
              </w:rPr>
              <w:t xml:space="preserve">- </w:t>
            </w:r>
            <w:r>
              <w:rPr>
                <w:rStyle w:val="IndexLink"/>
                <w:rtl w:val="true"/>
              </w:rPr>
              <w:t xml:space="preserve">رَبَذه </w:t>
            </w:r>
            <w:r>
              <w:rPr>
                <w:rStyle w:val="IndexLink"/>
                <w:rtl w:val="true"/>
              </w:rPr>
              <w:t>(</w:t>
            </w:r>
            <w:r>
              <w:rPr>
                <w:rStyle w:val="IndexLink"/>
                <w:rtl w:val="true"/>
              </w:rPr>
              <w:t>زادگاه، تبعيدگاه و آرامگاه ابوذر غفارى</w:t>
            </w:r>
            <w:r>
              <w:rPr>
                <w:rStyle w:val="IndexLink"/>
                <w:rtl w:val="true"/>
              </w:rPr>
              <w:t>)</w:t>
              <w:tab/>
            </w:r>
            <w:r>
              <w:rPr>
                <w:rStyle w:val="IndexLink"/>
              </w:rPr>
              <w:t>154</w:t>
            </w:r>
          </w:hyperlink>
        </w:p>
        <w:p>
          <w:pPr>
            <w:pStyle w:val="Contents4"/>
            <w:tabs>
              <w:tab w:val="clear" w:pos="8176"/>
              <w:tab w:val="right" w:pos="9026" w:leader="dot"/>
            </w:tabs>
            <w:rPr/>
          </w:pPr>
          <w:hyperlink w:anchor="__RefHeading___Toc7029457_211673320">
            <w:r>
              <w:rPr>
                <w:webHidden/>
                <w:rStyle w:val="IndexLink"/>
              </w:rPr>
              <w:t>4</w:t>
            </w:r>
            <w:r>
              <w:rPr>
                <w:rStyle w:val="IndexLink"/>
                <w:rtl w:val="true"/>
              </w:rPr>
              <w:t xml:space="preserve">- </w:t>
            </w:r>
            <w:r>
              <w:rPr>
                <w:rStyle w:val="IndexLink"/>
                <w:rtl w:val="true"/>
              </w:rPr>
              <w:t>غدير خم‌</w:t>
            </w:r>
            <w:r>
              <w:rPr>
                <w:rStyle w:val="IndexLink"/>
                <w:rtl w:val="true"/>
              </w:rPr>
              <w:tab/>
            </w:r>
            <w:r>
              <w:rPr>
                <w:rStyle w:val="IndexLink"/>
              </w:rPr>
              <w:t>155</w:t>
            </w:r>
          </w:hyperlink>
        </w:p>
        <w:p>
          <w:pPr>
            <w:pStyle w:val="Contents4"/>
            <w:tabs>
              <w:tab w:val="clear" w:pos="8176"/>
              <w:tab w:val="right" w:pos="9026" w:leader="dot"/>
            </w:tabs>
            <w:rPr/>
          </w:pPr>
          <w:hyperlink w:anchor="__RefHeading___Toc7029459_211673320">
            <w:r>
              <w:rPr>
                <w:webHidden/>
                <w:rStyle w:val="IndexLink"/>
              </w:rPr>
              <w:t>5</w:t>
            </w:r>
            <w:r>
              <w:rPr>
                <w:rStyle w:val="IndexLink"/>
                <w:rtl w:val="true"/>
              </w:rPr>
              <w:t xml:space="preserve">- </w:t>
            </w:r>
            <w:r>
              <w:rPr>
                <w:rStyle w:val="IndexLink"/>
                <w:rtl w:val="true"/>
              </w:rPr>
              <w:t>مسجد غدير خم‌</w:t>
            </w:r>
            <w:r>
              <w:rPr>
                <w:rStyle w:val="IndexLink"/>
                <w:rtl w:val="true"/>
              </w:rPr>
              <w:tab/>
            </w:r>
            <w:r>
              <w:rPr>
                <w:rStyle w:val="IndexLink"/>
              </w:rPr>
              <w:t>155</w:t>
            </w:r>
          </w:hyperlink>
        </w:p>
        <w:p>
          <w:pPr>
            <w:pStyle w:val="Contents4"/>
            <w:tabs>
              <w:tab w:val="clear" w:pos="8176"/>
              <w:tab w:val="right" w:pos="9026" w:leader="dot"/>
            </w:tabs>
            <w:rPr/>
          </w:pPr>
          <w:hyperlink w:anchor="__RefHeading___Toc7029461_211673320">
            <w:r>
              <w:rPr>
                <w:webHidden/>
                <w:rStyle w:val="IndexLink"/>
              </w:rPr>
              <w:t>6</w:t>
            </w:r>
            <w:r>
              <w:rPr>
                <w:rStyle w:val="IndexLink"/>
                <w:rtl w:val="true"/>
              </w:rPr>
              <w:t xml:space="preserve">- </w:t>
            </w:r>
            <w:r>
              <w:rPr>
                <w:rStyle w:val="IndexLink"/>
                <w:rtl w:val="true"/>
              </w:rPr>
              <w:t>زيارتگاه ابواء</w:t>
            </w:r>
            <w:r>
              <w:rPr>
                <w:rStyle w:val="IndexLink"/>
                <w:rtl w:val="true"/>
              </w:rPr>
              <w:tab/>
            </w:r>
            <w:r>
              <w:rPr>
                <w:rStyle w:val="IndexLink"/>
              </w:rPr>
              <w:t>156</w:t>
            </w:r>
          </w:hyperlink>
        </w:p>
        <w:p>
          <w:pPr>
            <w:pStyle w:val="Contents5"/>
            <w:tabs>
              <w:tab w:val="clear" w:pos="7892"/>
              <w:tab w:val="right" w:pos="9026" w:leader="dot"/>
            </w:tabs>
            <w:rPr/>
          </w:pPr>
          <w:hyperlink w:anchor="__RefHeading___Toc7029463_211673320">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7029465_211673320">
            <w:r>
              <w:rPr>
                <w:webHidden/>
                <w:rStyle w:val="IndexLink"/>
              </w:rPr>
              <w:t>1</w:t>
            </w:r>
            <w:r>
              <w:rPr>
                <w:rStyle w:val="IndexLink"/>
                <w:rtl w:val="true"/>
              </w:rPr>
              <w:t xml:space="preserve">- </w:t>
            </w:r>
            <w:r>
              <w:rPr>
                <w:rStyle w:val="IndexLink"/>
                <w:rtl w:val="true"/>
              </w:rPr>
              <w:t>عبدالرحمان بن حسن بن على عليه السلام‌</w:t>
            </w:r>
            <w:r>
              <w:rPr>
                <w:rStyle w:val="IndexLink"/>
                <w:rtl w:val="true"/>
              </w:rPr>
              <w:tab/>
            </w:r>
            <w:r>
              <w:rPr>
                <w:rStyle w:val="IndexLink"/>
              </w:rPr>
              <w:t>156</w:t>
            </w:r>
          </w:hyperlink>
        </w:p>
        <w:p>
          <w:pPr>
            <w:pStyle w:val="Contents5"/>
            <w:tabs>
              <w:tab w:val="clear" w:pos="7892"/>
              <w:tab w:val="right" w:pos="9026" w:leader="dot"/>
            </w:tabs>
            <w:rPr/>
          </w:pPr>
          <w:hyperlink w:anchor="__RefHeading___Toc7029467_211673320">
            <w:r>
              <w:rPr>
                <w:webHidden/>
                <w:rStyle w:val="IndexLink"/>
              </w:rPr>
              <w:t>2</w:t>
            </w:r>
            <w:r>
              <w:rPr>
                <w:rStyle w:val="IndexLink"/>
                <w:rtl w:val="true"/>
              </w:rPr>
              <w:t xml:space="preserve">- </w:t>
            </w:r>
            <w:r>
              <w:rPr>
                <w:rStyle w:val="IndexLink"/>
                <w:rtl w:val="true"/>
              </w:rPr>
              <w:t>موسى بن نُصَير</w:t>
            </w:r>
            <w:r>
              <w:rPr>
                <w:rStyle w:val="IndexLink"/>
                <w:rtl w:val="true"/>
              </w:rPr>
              <w:tab/>
            </w:r>
            <w:r>
              <w:rPr>
                <w:rStyle w:val="IndexLink"/>
              </w:rPr>
              <w:t>157</w:t>
            </w:r>
          </w:hyperlink>
        </w:p>
        <w:p>
          <w:pPr>
            <w:pStyle w:val="Contents5"/>
            <w:tabs>
              <w:tab w:val="clear" w:pos="7892"/>
              <w:tab w:val="right" w:pos="9026" w:leader="dot"/>
            </w:tabs>
            <w:rPr/>
          </w:pPr>
          <w:hyperlink w:anchor="__RefHeading___Toc7029469_211673320">
            <w:r>
              <w:rPr>
                <w:webHidden/>
                <w:rStyle w:val="IndexLink"/>
              </w:rPr>
              <w:t>3</w:t>
            </w:r>
            <w:r>
              <w:rPr>
                <w:rStyle w:val="IndexLink"/>
                <w:rtl w:val="true"/>
              </w:rPr>
              <w:t xml:space="preserve">- </w:t>
            </w:r>
            <w:r>
              <w:rPr>
                <w:rStyle w:val="IndexLink"/>
                <w:rtl w:val="true"/>
              </w:rPr>
              <w:t>حاج سيد ميرزا حسن شهيد</w:t>
            </w:r>
            <w:r>
              <w:rPr>
                <w:rStyle w:val="IndexLink"/>
                <w:rtl w:val="true"/>
              </w:rPr>
              <w:tab/>
            </w:r>
            <w:r>
              <w:rPr>
                <w:rStyle w:val="IndexLink"/>
              </w:rPr>
              <w:t>157</w:t>
            </w:r>
          </w:hyperlink>
        </w:p>
        <w:p>
          <w:pPr>
            <w:pStyle w:val="Contents2"/>
            <w:tabs>
              <w:tab w:val="clear" w:pos="8743"/>
              <w:tab w:val="right" w:pos="9026" w:leader="dot"/>
            </w:tabs>
            <w:rPr/>
          </w:pPr>
          <w:hyperlink w:anchor="__RefHeading___Toc7029471_211673320">
            <w:r>
              <w:rPr>
                <w:webHidden/>
                <w:rStyle w:val="IndexLink"/>
                <w:rtl w:val="true"/>
              </w:rPr>
              <w:t>بخش دوم</w:t>
            </w:r>
            <w:r>
              <w:rPr>
                <w:rStyle w:val="IndexLink"/>
                <w:rtl w:val="true"/>
              </w:rPr>
              <w:t xml:space="preserve">: </w:t>
            </w:r>
            <w:r>
              <w:rPr>
                <w:rStyle w:val="IndexLink"/>
                <w:rtl w:val="true"/>
              </w:rPr>
              <w:t>تاريخ و آثار اسلامى مدينه منّوره‌</w:t>
            </w:r>
            <w:r>
              <w:rPr>
                <w:rStyle w:val="IndexLink"/>
                <w:rtl w:val="true"/>
              </w:rPr>
              <w:tab/>
            </w:r>
            <w:r>
              <w:rPr>
                <w:rStyle w:val="IndexLink"/>
              </w:rPr>
              <w:t>158</w:t>
            </w:r>
          </w:hyperlink>
        </w:p>
        <w:p>
          <w:pPr>
            <w:pStyle w:val="Contents3"/>
            <w:tabs>
              <w:tab w:val="clear" w:pos="8459"/>
              <w:tab w:val="right" w:pos="9026" w:leader="dot"/>
            </w:tabs>
            <w:rPr/>
          </w:pPr>
          <w:hyperlink w:anchor="__RefHeading___Toc7029473_211673320">
            <w:r>
              <w:rPr>
                <w:webHidden/>
                <w:rStyle w:val="IndexLink"/>
                <w:rtl w:val="true"/>
              </w:rPr>
              <w:t>فصل اول مدينه در بستر تاريخ‌</w:t>
            </w:r>
            <w:r>
              <w:rPr>
                <w:rStyle w:val="IndexLink"/>
                <w:rtl w:val="true"/>
              </w:rPr>
              <w:tab/>
            </w:r>
            <w:r>
              <w:rPr>
                <w:rStyle w:val="IndexLink"/>
              </w:rPr>
              <w:t>158</w:t>
            </w:r>
          </w:hyperlink>
        </w:p>
        <w:p>
          <w:pPr>
            <w:pStyle w:val="Contents4"/>
            <w:tabs>
              <w:tab w:val="clear" w:pos="8176"/>
              <w:tab w:val="right" w:pos="9026" w:leader="dot"/>
            </w:tabs>
            <w:rPr/>
          </w:pPr>
          <w:hyperlink w:anchor="__RefHeading___Toc7029475_211673320">
            <w:r>
              <w:rPr>
                <w:webHidden/>
                <w:rStyle w:val="IndexLink"/>
                <w:rtl w:val="true"/>
              </w:rPr>
              <w:t>موقعيت جغرافيايى مدينه منورّه‌</w:t>
            </w:r>
            <w:r>
              <w:rPr>
                <w:rStyle w:val="IndexLink"/>
                <w:rtl w:val="true"/>
              </w:rPr>
              <w:tab/>
            </w:r>
            <w:r>
              <w:rPr>
                <w:rStyle w:val="IndexLink"/>
              </w:rPr>
              <w:t>158</w:t>
            </w:r>
          </w:hyperlink>
        </w:p>
        <w:p>
          <w:pPr>
            <w:pStyle w:val="Contents4"/>
            <w:tabs>
              <w:tab w:val="clear" w:pos="8176"/>
              <w:tab w:val="right" w:pos="9026" w:leader="dot"/>
            </w:tabs>
            <w:rPr/>
          </w:pPr>
          <w:hyperlink w:anchor="__RefHeading___Toc7029477_211673320">
            <w:r>
              <w:rPr>
                <w:webHidden/>
                <w:rStyle w:val="IndexLink"/>
                <w:rtl w:val="true"/>
              </w:rPr>
              <w:t>نگاهى به تاريخ يثرب‌</w:t>
            </w:r>
            <w:r>
              <w:rPr>
                <w:rStyle w:val="IndexLink"/>
                <w:rtl w:val="true"/>
              </w:rPr>
              <w:tab/>
            </w:r>
            <w:r>
              <w:rPr>
                <w:rStyle w:val="IndexLink"/>
              </w:rPr>
              <w:t>162</w:t>
            </w:r>
          </w:hyperlink>
        </w:p>
        <w:p>
          <w:pPr>
            <w:pStyle w:val="Contents5"/>
            <w:tabs>
              <w:tab w:val="clear" w:pos="7892"/>
              <w:tab w:val="right" w:pos="9026" w:leader="dot"/>
            </w:tabs>
            <w:rPr/>
          </w:pPr>
          <w:hyperlink w:anchor="__RefHeading___Toc7029479_21167332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7029481_211673320">
            <w:r>
              <w:rPr>
                <w:webHidden/>
                <w:rStyle w:val="IndexLink"/>
                <w:rtl w:val="true"/>
              </w:rPr>
              <w:t>نام‌هاى مدينه‌</w:t>
            </w:r>
            <w:r>
              <w:rPr>
                <w:rStyle w:val="IndexLink"/>
                <w:rtl w:val="true"/>
              </w:rPr>
              <w:tab/>
            </w:r>
            <w:r>
              <w:rPr>
                <w:rStyle w:val="IndexLink"/>
              </w:rPr>
              <w:t>166</w:t>
            </w:r>
          </w:hyperlink>
        </w:p>
        <w:p>
          <w:pPr>
            <w:pStyle w:val="Contents5"/>
            <w:tabs>
              <w:tab w:val="clear" w:pos="7892"/>
              <w:tab w:val="right" w:pos="9026" w:leader="dot"/>
            </w:tabs>
            <w:rPr/>
          </w:pPr>
          <w:hyperlink w:anchor="__RefHeading___Toc7029483_211673320">
            <w:r>
              <w:rPr>
                <w:webHidden/>
                <w:rStyle w:val="IndexLink"/>
                <w:rtl w:val="true"/>
              </w:rPr>
              <w:t>فضايل مدينه منوّره‌</w:t>
            </w:r>
            <w:r>
              <w:rPr>
                <w:rStyle w:val="IndexLink"/>
                <w:rtl w:val="true"/>
              </w:rPr>
              <w:tab/>
            </w:r>
            <w:r>
              <w:rPr>
                <w:rStyle w:val="IndexLink"/>
              </w:rPr>
              <w:t>167</w:t>
            </w:r>
          </w:hyperlink>
        </w:p>
        <w:p>
          <w:pPr>
            <w:pStyle w:val="Contents5"/>
            <w:tabs>
              <w:tab w:val="clear" w:pos="7892"/>
              <w:tab w:val="right" w:pos="9026" w:leader="dot"/>
            </w:tabs>
            <w:rPr/>
          </w:pPr>
          <w:hyperlink w:anchor="__RefHeading___Toc7029485_211673320">
            <w:r>
              <w:rPr>
                <w:webHidden/>
                <w:rStyle w:val="IndexLink"/>
                <w:rtl w:val="true"/>
              </w:rPr>
              <w:t>مقدمات هجرت پيامبر صلى الله عليه و آله به مدينه‌</w:t>
            </w:r>
            <w:r>
              <w:rPr>
                <w:rStyle w:val="IndexLink"/>
                <w:rtl w:val="true"/>
              </w:rPr>
              <w:tab/>
            </w:r>
            <w:r>
              <w:rPr>
                <w:rStyle w:val="IndexLink"/>
              </w:rPr>
              <w:t>168</w:t>
            </w:r>
          </w:hyperlink>
        </w:p>
        <w:p>
          <w:pPr>
            <w:pStyle w:val="Contents3"/>
            <w:tabs>
              <w:tab w:val="clear" w:pos="8459"/>
              <w:tab w:val="right" w:pos="9026" w:leader="dot"/>
            </w:tabs>
            <w:rPr/>
          </w:pPr>
          <w:hyperlink w:anchor="__RefHeading___Toc7029487_211673320">
            <w:r>
              <w:rPr>
                <w:webHidden/>
                <w:rStyle w:val="IndexLink"/>
                <w:rtl w:val="true"/>
              </w:rPr>
              <w:t>فصل دوم مسجد النّبى صلى الله عليه و آله و آثار آن‌</w:t>
            </w:r>
            <w:r>
              <w:rPr>
                <w:rStyle w:val="IndexLink"/>
                <w:rtl w:val="true"/>
              </w:rPr>
              <w:tab/>
            </w:r>
            <w:r>
              <w:rPr>
                <w:rStyle w:val="IndexLink"/>
              </w:rPr>
              <w:t>172</w:t>
            </w:r>
          </w:hyperlink>
        </w:p>
        <w:p>
          <w:pPr>
            <w:pStyle w:val="Contents4"/>
            <w:tabs>
              <w:tab w:val="clear" w:pos="8176"/>
              <w:tab w:val="right" w:pos="9026" w:leader="dot"/>
            </w:tabs>
            <w:rPr/>
          </w:pPr>
          <w:hyperlink w:anchor="__RefHeading___Toc7029489_211673320">
            <w:r>
              <w:rPr>
                <w:webHidden/>
                <w:rStyle w:val="IndexLink"/>
                <w:rtl w:val="true"/>
              </w:rPr>
              <w:t>الف</w:t>
            </w:r>
            <w:r>
              <w:rPr>
                <w:rStyle w:val="IndexLink"/>
                <w:rtl w:val="true"/>
              </w:rPr>
              <w:t xml:space="preserve">- </w:t>
            </w:r>
            <w:r>
              <w:rPr>
                <w:rStyle w:val="IndexLink"/>
                <w:rtl w:val="true"/>
              </w:rPr>
              <w:t>مسجد النّبى در گذر تاريخ‌</w:t>
            </w:r>
            <w:r>
              <w:rPr>
                <w:rStyle w:val="IndexLink"/>
                <w:rtl w:val="true"/>
              </w:rPr>
              <w:tab/>
            </w:r>
            <w:r>
              <w:rPr>
                <w:rStyle w:val="IndexLink"/>
              </w:rPr>
              <w:t>172</w:t>
            </w:r>
          </w:hyperlink>
        </w:p>
        <w:p>
          <w:pPr>
            <w:pStyle w:val="Contents5"/>
            <w:tabs>
              <w:tab w:val="clear" w:pos="7892"/>
              <w:tab w:val="right" w:pos="9026" w:leader="dot"/>
            </w:tabs>
            <w:rPr/>
          </w:pPr>
          <w:hyperlink w:anchor="__RefHeading___Toc7029491_21167332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7029493_211673320">
            <w:r>
              <w:rPr>
                <w:webHidden/>
                <w:rStyle w:val="IndexLink"/>
                <w:rtl w:val="true"/>
              </w:rPr>
              <w:t>آثار تاريخى و مقدس مسجدالنّبى صلى الله عليه و آله‌</w:t>
            </w:r>
            <w:r>
              <w:rPr>
                <w:rStyle w:val="IndexLink"/>
                <w:rtl w:val="true"/>
              </w:rPr>
              <w:tab/>
            </w:r>
            <w:r>
              <w:rPr>
                <w:rStyle w:val="IndexLink"/>
              </w:rPr>
              <w:t>177</w:t>
            </w:r>
          </w:hyperlink>
        </w:p>
        <w:p>
          <w:pPr>
            <w:pStyle w:val="Contents6"/>
            <w:tabs>
              <w:tab w:val="clear" w:pos="7609"/>
              <w:tab w:val="right" w:pos="9026" w:leader="dot"/>
            </w:tabs>
            <w:rPr/>
          </w:pPr>
          <w:hyperlink w:anchor="__RefHeading___Toc7029495_211673320">
            <w:r>
              <w:rPr>
                <w:webHidden/>
                <w:rStyle w:val="IndexLink"/>
              </w:rPr>
              <w:t>1</w:t>
            </w:r>
            <w:r>
              <w:rPr>
                <w:rStyle w:val="IndexLink"/>
                <w:rtl w:val="true"/>
              </w:rPr>
              <w:t xml:space="preserve">- </w:t>
            </w:r>
            <w:r>
              <w:rPr>
                <w:rStyle w:val="IndexLink"/>
                <w:rtl w:val="true"/>
              </w:rPr>
              <w:t>ستون‌هاى مسجدالنّبى صلى الله عليه و آله‌</w:t>
            </w:r>
            <w:r>
              <w:rPr>
                <w:rStyle w:val="IndexLink"/>
                <w:rtl w:val="true"/>
              </w:rPr>
              <w:tab/>
            </w:r>
            <w:r>
              <w:rPr>
                <w:rStyle w:val="IndexLink"/>
              </w:rPr>
              <w:t>177</w:t>
            </w:r>
          </w:hyperlink>
        </w:p>
        <w:p>
          <w:pPr>
            <w:pStyle w:val="Contents6"/>
            <w:tabs>
              <w:tab w:val="clear" w:pos="7609"/>
              <w:tab w:val="right" w:pos="9026" w:leader="dot"/>
            </w:tabs>
            <w:rPr/>
          </w:pPr>
          <w:hyperlink w:anchor="__RefHeading___Toc7029497_211673320">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7029499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مُخَلَّقه‌</w:t>
            </w:r>
            <w:r>
              <w:rPr>
                <w:rStyle w:val="IndexLink"/>
                <w:rtl w:val="true"/>
              </w:rPr>
              <w:tab/>
            </w:r>
            <w:r>
              <w:rPr>
                <w:rStyle w:val="IndexLink"/>
              </w:rPr>
              <w:t>178</w:t>
            </w:r>
          </w:hyperlink>
        </w:p>
        <w:p>
          <w:pPr>
            <w:pStyle w:val="Contents6"/>
            <w:tabs>
              <w:tab w:val="clear" w:pos="7609"/>
              <w:tab w:val="right" w:pos="9026" w:leader="dot"/>
            </w:tabs>
            <w:rPr/>
          </w:pPr>
          <w:hyperlink w:anchor="__RefHeading___Toc7029501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عايشه‌</w:t>
            </w:r>
            <w:r>
              <w:rPr>
                <w:rStyle w:val="IndexLink"/>
                <w:rtl w:val="true"/>
              </w:rPr>
              <w:tab/>
            </w:r>
            <w:r>
              <w:rPr>
                <w:rStyle w:val="IndexLink"/>
              </w:rPr>
              <w:t>178</w:t>
            </w:r>
          </w:hyperlink>
        </w:p>
        <w:p>
          <w:pPr>
            <w:pStyle w:val="Contents6"/>
            <w:tabs>
              <w:tab w:val="clear" w:pos="7609"/>
              <w:tab w:val="right" w:pos="9026" w:leader="dot"/>
            </w:tabs>
            <w:rPr/>
          </w:pPr>
          <w:hyperlink w:anchor="__RefHeading___Toc7029503_21167332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توبه</w:t>
            </w:r>
            <w:r>
              <w:rPr>
                <w:rStyle w:val="IndexLink"/>
                <w:rtl w:val="true"/>
              </w:rPr>
              <w:t xml:space="preserve">: </w:t>
            </w:r>
            <w:r>
              <w:rPr>
                <w:rStyle w:val="IndexLink"/>
                <w:rtl w:val="true"/>
              </w:rPr>
              <w:t>ابى لُبابه‌</w:t>
            </w:r>
            <w:r>
              <w:rPr>
                <w:rStyle w:val="IndexLink"/>
                <w:rtl w:val="true"/>
              </w:rPr>
              <w:tab/>
            </w:r>
            <w:r>
              <w:rPr>
                <w:rStyle w:val="IndexLink"/>
              </w:rPr>
              <w:t>179</w:t>
            </w:r>
          </w:hyperlink>
        </w:p>
        <w:p>
          <w:pPr>
            <w:pStyle w:val="Contents6"/>
            <w:tabs>
              <w:tab w:val="clear" w:pos="7609"/>
              <w:tab w:val="right" w:pos="9026" w:leader="dot"/>
            </w:tabs>
            <w:rPr/>
          </w:pPr>
          <w:hyperlink w:anchor="__RefHeading___Toc7029505_21167332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سرير</w:t>
            </w:r>
            <w:r>
              <w:rPr>
                <w:rStyle w:val="IndexLink"/>
                <w:rtl w:val="true"/>
              </w:rPr>
              <w:tab/>
            </w:r>
            <w:r>
              <w:rPr>
                <w:rStyle w:val="IndexLink"/>
              </w:rPr>
              <w:t>180</w:t>
            </w:r>
          </w:hyperlink>
        </w:p>
        <w:p>
          <w:pPr>
            <w:pStyle w:val="Contents6"/>
            <w:tabs>
              <w:tab w:val="clear" w:pos="7609"/>
              <w:tab w:val="right" w:pos="9026" w:leader="dot"/>
            </w:tabs>
            <w:rPr/>
          </w:pPr>
          <w:hyperlink w:anchor="__RefHeading___Toc7029507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مَحْرَسْ</w:t>
            </w:r>
            <w:r>
              <w:rPr>
                <w:rStyle w:val="IndexLink"/>
                <w:rtl w:val="true"/>
              </w:rPr>
              <w:t xml:space="preserve">: </w:t>
            </w:r>
            <w:r>
              <w:rPr>
                <w:rStyle w:val="IndexLink"/>
                <w:rtl w:val="true"/>
              </w:rPr>
              <w:t>علي بن ابى‌طالب عليه السلام‌</w:t>
            </w:r>
            <w:r>
              <w:rPr>
                <w:rStyle w:val="IndexLink"/>
                <w:rtl w:val="true"/>
              </w:rPr>
              <w:tab/>
            </w:r>
            <w:r>
              <w:rPr>
                <w:rStyle w:val="IndexLink"/>
              </w:rPr>
              <w:t>180</w:t>
            </w:r>
          </w:hyperlink>
        </w:p>
        <w:p>
          <w:pPr>
            <w:pStyle w:val="Contents6"/>
            <w:tabs>
              <w:tab w:val="clear" w:pos="7609"/>
              <w:tab w:val="right" w:pos="9026" w:leader="dot"/>
            </w:tabs>
            <w:rPr/>
          </w:pPr>
          <w:hyperlink w:anchor="__RefHeading___Toc7029509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وُفود</w:t>
            </w:r>
            <w:r>
              <w:rPr>
                <w:rStyle w:val="IndexLink"/>
                <w:rtl w:val="true"/>
              </w:rPr>
              <w:tab/>
            </w:r>
            <w:r>
              <w:rPr>
                <w:rStyle w:val="IndexLink"/>
              </w:rPr>
              <w:t>181</w:t>
            </w:r>
          </w:hyperlink>
        </w:p>
        <w:p>
          <w:pPr>
            <w:pStyle w:val="Contents6"/>
            <w:tabs>
              <w:tab w:val="clear" w:pos="7609"/>
              <w:tab w:val="right" w:pos="9026" w:leader="dot"/>
            </w:tabs>
            <w:rPr/>
          </w:pPr>
          <w:hyperlink w:anchor="__RefHeading___Toc7029511_211673320">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مقام جبرئيل عليه 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7029513_211673320">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تهجّد</w:t>
            </w:r>
            <w:r>
              <w:rPr>
                <w:rStyle w:val="IndexLink"/>
                <w:rtl w:val="true"/>
              </w:rPr>
              <w:tab/>
            </w:r>
            <w:r>
              <w:rPr>
                <w:rStyle w:val="IndexLink"/>
              </w:rPr>
              <w:t>181</w:t>
            </w:r>
          </w:hyperlink>
        </w:p>
        <w:p>
          <w:pPr>
            <w:pStyle w:val="Contents6"/>
            <w:tabs>
              <w:tab w:val="clear" w:pos="7609"/>
              <w:tab w:val="right" w:pos="9026" w:leader="dot"/>
            </w:tabs>
            <w:rPr/>
          </w:pPr>
          <w:hyperlink w:anchor="__RefHeading___Toc7029515_211673320">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حنّانه‌</w:t>
            </w:r>
            <w:r>
              <w:rPr>
                <w:rStyle w:val="IndexLink"/>
                <w:rtl w:val="true"/>
              </w:rPr>
              <w:tab/>
            </w:r>
            <w:r>
              <w:rPr>
                <w:rStyle w:val="IndexLink"/>
              </w:rPr>
              <w:t>182</w:t>
            </w:r>
          </w:hyperlink>
        </w:p>
        <w:p>
          <w:pPr>
            <w:pStyle w:val="Contents6"/>
            <w:tabs>
              <w:tab w:val="clear" w:pos="7609"/>
              <w:tab w:val="right" w:pos="9026" w:leader="dot"/>
            </w:tabs>
            <w:rPr/>
          </w:pPr>
          <w:hyperlink w:anchor="__RefHeading___Toc7029517_211673320">
            <w:r>
              <w:rPr>
                <w:webHidden/>
                <w:rStyle w:val="IndexLink"/>
              </w:rPr>
              <w:t>2</w:t>
            </w:r>
            <w:r>
              <w:rPr>
                <w:rStyle w:val="IndexLink"/>
                <w:rtl w:val="true"/>
              </w:rPr>
              <w:t xml:space="preserve">- </w:t>
            </w:r>
            <w:r>
              <w:rPr>
                <w:rStyle w:val="IndexLink"/>
                <w:rtl w:val="true"/>
              </w:rPr>
              <w:t>ايوان صُفّه يا منزلگاه فقرا</w:t>
            </w:r>
            <w:r>
              <w:rPr>
                <w:rStyle w:val="IndexLink"/>
                <w:rtl w:val="true"/>
              </w:rPr>
              <w:tab/>
            </w:r>
            <w:r>
              <w:rPr>
                <w:rStyle w:val="IndexLink"/>
              </w:rPr>
              <w:t>183</w:t>
            </w:r>
          </w:hyperlink>
        </w:p>
        <w:p>
          <w:pPr>
            <w:pStyle w:val="Contents6"/>
            <w:tabs>
              <w:tab w:val="clear" w:pos="7609"/>
              <w:tab w:val="right" w:pos="9026" w:leader="dot"/>
            </w:tabs>
            <w:rPr/>
          </w:pPr>
          <w:hyperlink w:anchor="__RefHeading___Toc7029519_211673320">
            <w:r>
              <w:rPr>
                <w:webHidden/>
                <w:rStyle w:val="IndexLink"/>
              </w:rPr>
              <w:t>3</w:t>
            </w:r>
            <w:r>
              <w:rPr>
                <w:rStyle w:val="IndexLink"/>
                <w:rtl w:val="true"/>
              </w:rPr>
              <w:t xml:space="preserve">- </w:t>
            </w:r>
            <w:r>
              <w:rPr>
                <w:rStyle w:val="IndexLink"/>
                <w:rtl w:val="true"/>
              </w:rPr>
              <w:t>منبر</w:t>
            </w:r>
            <w:r>
              <w:rPr>
                <w:rStyle w:val="IndexLink"/>
                <w:rtl w:val="true"/>
              </w:rPr>
              <w:tab/>
            </w:r>
            <w:r>
              <w:rPr>
                <w:rStyle w:val="IndexLink"/>
              </w:rPr>
              <w:t>184</w:t>
            </w:r>
          </w:hyperlink>
        </w:p>
        <w:p>
          <w:pPr>
            <w:pStyle w:val="Contents6"/>
            <w:tabs>
              <w:tab w:val="clear" w:pos="7609"/>
              <w:tab w:val="right" w:pos="9026" w:leader="dot"/>
            </w:tabs>
            <w:rPr/>
          </w:pPr>
          <w:hyperlink w:anchor="__RefHeading___Toc7029521_211673320">
            <w:r>
              <w:rPr>
                <w:webHidden/>
                <w:rStyle w:val="IndexLink"/>
              </w:rPr>
              <w:t>4</w:t>
            </w:r>
            <w:r>
              <w:rPr>
                <w:rStyle w:val="IndexLink"/>
                <w:rtl w:val="true"/>
              </w:rPr>
              <w:t xml:space="preserve">- </w:t>
            </w:r>
            <w:r>
              <w:rPr>
                <w:rStyle w:val="IndexLink"/>
                <w:rtl w:val="true"/>
              </w:rPr>
              <w:t>محرابها</w:t>
            </w:r>
            <w:r>
              <w:rPr>
                <w:rStyle w:val="IndexLink"/>
                <w:rtl w:val="true"/>
              </w:rPr>
              <w:tab/>
            </w:r>
            <w:r>
              <w:rPr>
                <w:rStyle w:val="IndexLink"/>
              </w:rPr>
              <w:t>185</w:t>
            </w:r>
          </w:hyperlink>
        </w:p>
        <w:p>
          <w:pPr>
            <w:pStyle w:val="Contents6"/>
            <w:tabs>
              <w:tab w:val="clear" w:pos="7609"/>
              <w:tab w:val="right" w:pos="9026" w:leader="dot"/>
            </w:tabs>
            <w:rPr/>
          </w:pPr>
          <w:hyperlink w:anchor="__RefHeading___Toc7029523_21167332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محراب النّبى صلى الله عليه و آله‌</w:t>
            </w:r>
            <w:r>
              <w:rPr>
                <w:rStyle w:val="IndexLink"/>
                <w:rtl w:val="true"/>
              </w:rPr>
              <w:tab/>
            </w:r>
            <w:r>
              <w:rPr>
                <w:rStyle w:val="IndexLink"/>
              </w:rPr>
              <w:t>185</w:t>
            </w:r>
          </w:hyperlink>
        </w:p>
        <w:p>
          <w:pPr>
            <w:pStyle w:val="Contents6"/>
            <w:tabs>
              <w:tab w:val="clear" w:pos="7609"/>
              <w:tab w:val="right" w:pos="9026" w:leader="dot"/>
            </w:tabs>
            <w:rPr/>
          </w:pPr>
          <w:hyperlink w:anchor="__RefHeading___Toc7029525_2116733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محراب التّهجّد</w:t>
            </w:r>
            <w:r>
              <w:rPr>
                <w:rStyle w:val="IndexLink"/>
                <w:rtl w:val="true"/>
              </w:rPr>
              <w:tab/>
            </w:r>
            <w:r>
              <w:rPr>
                <w:rStyle w:val="IndexLink"/>
              </w:rPr>
              <w:t>186</w:t>
            </w:r>
          </w:hyperlink>
        </w:p>
        <w:p>
          <w:pPr>
            <w:pStyle w:val="Contents6"/>
            <w:tabs>
              <w:tab w:val="clear" w:pos="7609"/>
              <w:tab w:val="right" w:pos="9026" w:leader="dot"/>
            </w:tabs>
            <w:rPr/>
          </w:pPr>
          <w:hyperlink w:anchor="__RefHeading___Toc7029527_211673320">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محراب فاطمه عليها السلام‌</w:t>
            </w:r>
            <w:r>
              <w:rPr>
                <w:rStyle w:val="IndexLink"/>
                <w:rtl w:val="true"/>
              </w:rPr>
              <w:tab/>
            </w:r>
            <w:r>
              <w:rPr>
                <w:rStyle w:val="IndexLink"/>
              </w:rPr>
              <w:t>186</w:t>
            </w:r>
          </w:hyperlink>
        </w:p>
        <w:p>
          <w:pPr>
            <w:pStyle w:val="Contents6"/>
            <w:tabs>
              <w:tab w:val="clear" w:pos="7609"/>
              <w:tab w:val="right" w:pos="9026" w:leader="dot"/>
            </w:tabs>
            <w:rPr/>
          </w:pPr>
          <w:hyperlink w:anchor="__RefHeading___Toc7029529_211673320">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محراب عثمانى‌</w:t>
            </w:r>
            <w:r>
              <w:rPr>
                <w:rStyle w:val="IndexLink"/>
                <w:rtl w:val="true"/>
              </w:rPr>
              <w:tab/>
            </w:r>
            <w:r>
              <w:rPr>
                <w:rStyle w:val="IndexLink"/>
              </w:rPr>
              <w:t>186</w:t>
            </w:r>
          </w:hyperlink>
        </w:p>
        <w:p>
          <w:pPr>
            <w:pStyle w:val="Contents6"/>
            <w:tabs>
              <w:tab w:val="clear" w:pos="7609"/>
              <w:tab w:val="right" w:pos="9026" w:leader="dot"/>
            </w:tabs>
            <w:rPr/>
          </w:pPr>
          <w:hyperlink w:anchor="__RefHeading___Toc7029531_211673320">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محراب سليمانى</w:t>
            </w:r>
            <w:r>
              <w:rPr>
                <w:rStyle w:val="IndexLink"/>
                <w:rtl w:val="true"/>
              </w:rPr>
              <w:t xml:space="preserve">: </w:t>
            </w:r>
            <w:r>
              <w:rPr>
                <w:rStyle w:val="IndexLink"/>
                <w:rtl w:val="true"/>
              </w:rPr>
              <w:t>حنفى‌</w:t>
            </w:r>
            <w:r>
              <w:rPr>
                <w:rStyle w:val="IndexLink"/>
                <w:rtl w:val="true"/>
              </w:rPr>
              <w:tab/>
            </w:r>
            <w:r>
              <w:rPr>
                <w:rStyle w:val="IndexLink"/>
              </w:rPr>
              <w:t>187</w:t>
            </w:r>
          </w:hyperlink>
        </w:p>
        <w:p>
          <w:pPr>
            <w:pStyle w:val="Contents6"/>
            <w:tabs>
              <w:tab w:val="clear" w:pos="7609"/>
              <w:tab w:val="right" w:pos="9026" w:leader="dot"/>
            </w:tabs>
            <w:rPr/>
          </w:pPr>
          <w:hyperlink w:anchor="__RefHeading___Toc7029533_211673320">
            <w:r>
              <w:rPr>
                <w:webHidden/>
                <w:rStyle w:val="IndexLink"/>
              </w:rPr>
              <w:t>5</w:t>
            </w:r>
            <w:r>
              <w:rPr>
                <w:rStyle w:val="IndexLink"/>
                <w:rtl w:val="true"/>
              </w:rPr>
              <w:t xml:space="preserve">- </w:t>
            </w:r>
            <w:r>
              <w:rPr>
                <w:rStyle w:val="IndexLink"/>
                <w:rtl w:val="true"/>
              </w:rPr>
              <w:t>روضة النّبى صلى الله عليه و آله‌</w:t>
            </w:r>
            <w:r>
              <w:rPr>
                <w:rStyle w:val="IndexLink"/>
                <w:rtl w:val="true"/>
              </w:rPr>
              <w:tab/>
            </w:r>
            <w:r>
              <w:rPr>
                <w:rStyle w:val="IndexLink"/>
              </w:rPr>
              <w:t>187</w:t>
            </w:r>
          </w:hyperlink>
        </w:p>
        <w:p>
          <w:pPr>
            <w:pStyle w:val="Contents6"/>
            <w:tabs>
              <w:tab w:val="clear" w:pos="7609"/>
              <w:tab w:val="right" w:pos="9026" w:leader="dot"/>
            </w:tabs>
            <w:rPr/>
          </w:pPr>
          <w:hyperlink w:anchor="__RefHeading___Toc7029535_211673320">
            <w:r>
              <w:rPr>
                <w:webHidden/>
                <w:rStyle w:val="IndexLink"/>
              </w:rPr>
              <w:t>6</w:t>
            </w:r>
            <w:r>
              <w:rPr>
                <w:rStyle w:val="IndexLink"/>
                <w:rtl w:val="true"/>
              </w:rPr>
              <w:t xml:space="preserve">- </w:t>
            </w:r>
            <w:r>
              <w:rPr>
                <w:rStyle w:val="IndexLink"/>
                <w:rtl w:val="true"/>
              </w:rPr>
              <w:t>بيت شريف پيامبر گرامى صلى الله عليه و آله‌</w:t>
            </w:r>
            <w:r>
              <w:rPr>
                <w:rStyle w:val="IndexLink"/>
                <w:rtl w:val="true"/>
              </w:rPr>
              <w:tab/>
            </w:r>
            <w:r>
              <w:rPr>
                <w:rStyle w:val="IndexLink"/>
              </w:rPr>
              <w:t>189</w:t>
            </w:r>
          </w:hyperlink>
        </w:p>
        <w:p>
          <w:pPr>
            <w:pStyle w:val="Contents6"/>
            <w:tabs>
              <w:tab w:val="clear" w:pos="7609"/>
              <w:tab w:val="right" w:pos="9026" w:leader="dot"/>
            </w:tabs>
            <w:rPr/>
          </w:pPr>
          <w:hyperlink w:anchor="__RefHeading___Toc7029537_211673320">
            <w:r>
              <w:rPr>
                <w:webHidden/>
                <w:rStyle w:val="IndexLink"/>
              </w:rPr>
              <w:t>7</w:t>
            </w:r>
            <w:r>
              <w:rPr>
                <w:rStyle w:val="IndexLink"/>
                <w:rtl w:val="true"/>
              </w:rPr>
              <w:t xml:space="preserve">- </w:t>
            </w:r>
            <w:r>
              <w:rPr>
                <w:rStyle w:val="IndexLink"/>
                <w:rtl w:val="true"/>
              </w:rPr>
              <w:t>خانه فاطمه عليها السلام‌</w:t>
            </w:r>
            <w:r>
              <w:rPr>
                <w:rStyle w:val="IndexLink"/>
                <w:rtl w:val="true"/>
              </w:rPr>
              <w:tab/>
            </w:r>
            <w:r>
              <w:rPr>
                <w:rStyle w:val="IndexLink"/>
              </w:rPr>
              <w:t>190</w:t>
            </w:r>
          </w:hyperlink>
        </w:p>
        <w:p>
          <w:pPr>
            <w:pStyle w:val="Contents6"/>
            <w:tabs>
              <w:tab w:val="clear" w:pos="7609"/>
              <w:tab w:val="right" w:pos="9026" w:leader="dot"/>
            </w:tabs>
            <w:rPr/>
          </w:pPr>
          <w:hyperlink w:anchor="__RefHeading___Toc7029539_211673320">
            <w:r>
              <w:rPr>
                <w:webHidden/>
                <w:rStyle w:val="IndexLink"/>
              </w:rPr>
              <w:t>8</w:t>
            </w:r>
            <w:r>
              <w:rPr>
                <w:rStyle w:val="IndexLink"/>
                <w:rtl w:val="true"/>
              </w:rPr>
              <w:t xml:space="preserve">- </w:t>
            </w:r>
            <w:r>
              <w:rPr>
                <w:rStyle w:val="IndexLink"/>
                <w:rtl w:val="true"/>
              </w:rPr>
              <w:t>مرقد مطهّر و منوّر پيامبرخدا صلى الله عليه و آله‌</w:t>
            </w:r>
            <w:r>
              <w:rPr>
                <w:rStyle w:val="IndexLink"/>
                <w:rtl w:val="true"/>
              </w:rPr>
              <w:tab/>
            </w:r>
            <w:r>
              <w:rPr>
                <w:rStyle w:val="IndexLink"/>
              </w:rPr>
              <w:t>191</w:t>
            </w:r>
          </w:hyperlink>
        </w:p>
        <w:p>
          <w:pPr>
            <w:pStyle w:val="Contents6"/>
            <w:tabs>
              <w:tab w:val="clear" w:pos="7609"/>
              <w:tab w:val="right" w:pos="9026" w:leader="dot"/>
            </w:tabs>
            <w:rPr/>
          </w:pPr>
          <w:hyperlink w:anchor="__RefHeading___Toc7029541_2116733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7029543_211673320">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پوشش قبر</w:t>
            </w:r>
            <w:r>
              <w:rPr>
                <w:rStyle w:val="IndexLink"/>
                <w:rtl w:val="true"/>
              </w:rPr>
              <w:tab/>
            </w:r>
            <w:r>
              <w:rPr>
                <w:rStyle w:val="IndexLink"/>
              </w:rPr>
              <w:t>194</w:t>
            </w:r>
          </w:hyperlink>
        </w:p>
        <w:p>
          <w:pPr>
            <w:pStyle w:val="Contents6"/>
            <w:tabs>
              <w:tab w:val="clear" w:pos="7609"/>
              <w:tab w:val="right" w:pos="9026" w:leader="dot"/>
            </w:tabs>
            <w:rPr/>
          </w:pPr>
          <w:hyperlink w:anchor="__RefHeading___Toc7029545_211673320">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قناديل داخل‌</w:t>
            </w:r>
            <w:r>
              <w:rPr>
                <w:rStyle w:val="IndexLink"/>
                <w:rtl w:val="true"/>
              </w:rPr>
              <w:tab/>
            </w:r>
            <w:r>
              <w:rPr>
                <w:rStyle w:val="IndexLink"/>
              </w:rPr>
              <w:t>194</w:t>
            </w:r>
          </w:hyperlink>
        </w:p>
        <w:p>
          <w:pPr>
            <w:pStyle w:val="Contents6"/>
            <w:tabs>
              <w:tab w:val="clear" w:pos="7609"/>
              <w:tab w:val="right" w:pos="9026" w:leader="dot"/>
            </w:tabs>
            <w:rPr/>
          </w:pPr>
          <w:hyperlink w:anchor="__RefHeading___Toc7029547_211673320">
            <w:r>
              <w:rPr>
                <w:webHidden/>
                <w:rStyle w:val="IndexLink"/>
              </w:rPr>
              <w:t>9</w:t>
            </w:r>
            <w:r>
              <w:rPr>
                <w:rStyle w:val="IndexLink"/>
                <w:rtl w:val="true"/>
              </w:rPr>
              <w:t xml:space="preserve">- </w:t>
            </w:r>
            <w:r>
              <w:rPr>
                <w:rStyle w:val="IndexLink"/>
                <w:rtl w:val="true"/>
              </w:rPr>
              <w:t>قبر فاطمه عليها السلام دختر گرامى پيامبر صلى الله عليه و آله‌</w:t>
            </w:r>
            <w:r>
              <w:rPr>
                <w:rStyle w:val="IndexLink"/>
                <w:rtl w:val="true"/>
              </w:rPr>
              <w:tab/>
            </w:r>
            <w:r>
              <w:rPr>
                <w:rStyle w:val="IndexLink"/>
              </w:rPr>
              <w:t>194</w:t>
            </w:r>
          </w:hyperlink>
        </w:p>
        <w:p>
          <w:pPr>
            <w:pStyle w:val="Contents6"/>
            <w:tabs>
              <w:tab w:val="clear" w:pos="7609"/>
              <w:tab w:val="right" w:pos="9026" w:leader="dot"/>
            </w:tabs>
            <w:rPr/>
          </w:pPr>
          <w:hyperlink w:anchor="__RefHeading___Toc7029549_211673320">
            <w:r>
              <w:rPr>
                <w:webHidden/>
                <w:rStyle w:val="IndexLink"/>
              </w:rPr>
              <w:t>10</w:t>
            </w:r>
            <w:r>
              <w:rPr>
                <w:rStyle w:val="IndexLink"/>
                <w:rtl w:val="true"/>
              </w:rPr>
              <w:t xml:space="preserve">- </w:t>
            </w:r>
            <w:r>
              <w:rPr>
                <w:rStyle w:val="IndexLink"/>
                <w:rtl w:val="true"/>
              </w:rPr>
              <w:t xml:space="preserve">مكان الجنائز </w:t>
            </w:r>
            <w:r>
              <w:rPr>
                <w:rStyle w:val="IndexLink"/>
                <w:rtl w:val="true"/>
              </w:rPr>
              <w:t>(</w:t>
            </w:r>
            <w:r>
              <w:rPr>
                <w:rStyle w:val="IndexLink"/>
                <w:rtl w:val="true"/>
              </w:rPr>
              <w:t>محل نماز بر مردگان</w:t>
            </w:r>
            <w:r>
              <w:rPr>
                <w:rStyle w:val="IndexLink"/>
                <w:rtl w:val="true"/>
              </w:rPr>
              <w:t>)</w:t>
              <w:tab/>
            </w:r>
            <w:r>
              <w:rPr>
                <w:rStyle w:val="IndexLink"/>
              </w:rPr>
              <w:t>197</w:t>
            </w:r>
          </w:hyperlink>
        </w:p>
        <w:p>
          <w:pPr>
            <w:pStyle w:val="Contents6"/>
            <w:tabs>
              <w:tab w:val="clear" w:pos="7609"/>
              <w:tab w:val="right" w:pos="9026" w:leader="dot"/>
            </w:tabs>
            <w:rPr/>
          </w:pPr>
          <w:hyperlink w:anchor="__RefHeading___Toc7029551_211673320">
            <w:r>
              <w:rPr>
                <w:webHidden/>
                <w:rStyle w:val="IndexLink"/>
              </w:rPr>
              <w:t>11</w:t>
            </w:r>
            <w:r>
              <w:rPr>
                <w:rStyle w:val="IndexLink"/>
                <w:rtl w:val="true"/>
              </w:rPr>
              <w:t xml:space="preserve">- </w:t>
            </w:r>
            <w:r>
              <w:rPr>
                <w:rStyle w:val="IndexLink"/>
                <w:rtl w:val="true"/>
              </w:rPr>
              <w:t>مقام و مهبط جبرئيل امين عليه السلام‌</w:t>
            </w:r>
            <w:r>
              <w:rPr>
                <w:rStyle w:val="IndexLink"/>
                <w:rtl w:val="true"/>
              </w:rPr>
              <w:tab/>
            </w:r>
            <w:r>
              <w:rPr>
                <w:rStyle w:val="IndexLink"/>
              </w:rPr>
              <w:t>197</w:t>
            </w:r>
          </w:hyperlink>
        </w:p>
        <w:p>
          <w:pPr>
            <w:pStyle w:val="Contents6"/>
            <w:tabs>
              <w:tab w:val="clear" w:pos="7609"/>
              <w:tab w:val="right" w:pos="9026" w:leader="dot"/>
            </w:tabs>
            <w:rPr/>
          </w:pPr>
          <w:hyperlink w:anchor="__RefHeading___Toc7029553_211673320">
            <w:r>
              <w:rPr>
                <w:webHidden/>
                <w:rStyle w:val="IndexLink"/>
              </w:rPr>
              <w:t>12</w:t>
            </w:r>
            <w:r>
              <w:rPr>
                <w:rStyle w:val="IndexLink"/>
                <w:rtl w:val="true"/>
              </w:rPr>
              <w:t xml:space="preserve">- </w:t>
            </w:r>
            <w:r>
              <w:rPr>
                <w:rStyle w:val="IndexLink"/>
                <w:rtl w:val="true"/>
              </w:rPr>
              <w:t>محل اذان بلال‌</w:t>
            </w:r>
            <w:r>
              <w:rPr>
                <w:rStyle w:val="IndexLink"/>
                <w:rtl w:val="true"/>
              </w:rPr>
              <w:tab/>
            </w:r>
            <w:r>
              <w:rPr>
                <w:rStyle w:val="IndexLink"/>
              </w:rPr>
              <w:t>198</w:t>
            </w:r>
          </w:hyperlink>
        </w:p>
        <w:p>
          <w:pPr>
            <w:pStyle w:val="Contents6"/>
            <w:tabs>
              <w:tab w:val="clear" w:pos="7609"/>
              <w:tab w:val="right" w:pos="9026" w:leader="dot"/>
            </w:tabs>
            <w:rPr/>
          </w:pPr>
          <w:hyperlink w:anchor="__RefHeading___Toc7029555_211673320">
            <w:r>
              <w:rPr>
                <w:webHidden/>
                <w:rStyle w:val="IndexLink"/>
              </w:rPr>
              <w:t>13</w:t>
            </w:r>
            <w:r>
              <w:rPr>
                <w:rStyle w:val="IndexLink"/>
                <w:rtl w:val="true"/>
              </w:rPr>
              <w:t xml:space="preserve">- </w:t>
            </w:r>
            <w:r>
              <w:rPr>
                <w:rStyle w:val="IndexLink"/>
                <w:rtl w:val="true"/>
              </w:rPr>
              <w:t>درهاى مسجد</w:t>
            </w:r>
            <w:r>
              <w:rPr>
                <w:rStyle w:val="IndexLink"/>
                <w:rtl w:val="true"/>
              </w:rPr>
              <w:tab/>
            </w:r>
            <w:r>
              <w:rPr>
                <w:rStyle w:val="IndexLink"/>
              </w:rPr>
              <w:t>199</w:t>
            </w:r>
          </w:hyperlink>
        </w:p>
        <w:p>
          <w:pPr>
            <w:pStyle w:val="Contents6"/>
            <w:tabs>
              <w:tab w:val="clear" w:pos="7609"/>
              <w:tab w:val="right" w:pos="9026" w:leader="dot"/>
            </w:tabs>
            <w:rPr/>
          </w:pPr>
          <w:hyperlink w:anchor="__RefHeading___Toc7029557_211673320">
            <w:r>
              <w:rPr>
                <w:webHidden/>
                <w:rStyle w:val="IndexLink"/>
              </w:rPr>
              <w:t>14</w:t>
            </w:r>
            <w:r>
              <w:rPr>
                <w:rStyle w:val="IndexLink"/>
                <w:rtl w:val="true"/>
              </w:rPr>
              <w:t xml:space="preserve">- </w:t>
            </w:r>
            <w:r>
              <w:rPr>
                <w:rStyle w:val="IndexLink"/>
                <w:rtl w:val="true"/>
              </w:rPr>
              <w:t xml:space="preserve">مئذنه‌ها </w:t>
            </w:r>
            <w:r>
              <w:rPr>
                <w:rStyle w:val="IndexLink"/>
                <w:rtl w:val="true"/>
              </w:rPr>
              <w:t>(</w:t>
            </w:r>
            <w:r>
              <w:rPr>
                <w:rStyle w:val="IndexLink"/>
                <w:rtl w:val="true"/>
              </w:rPr>
              <w:t>مناره‌ها</w:t>
            </w:r>
            <w:r>
              <w:rPr>
                <w:rStyle w:val="IndexLink"/>
                <w:rtl w:val="true"/>
              </w:rPr>
              <w:t>)</w:t>
              <w:tab/>
            </w:r>
            <w:r>
              <w:rPr>
                <w:rStyle w:val="IndexLink"/>
              </w:rPr>
              <w:t>203</w:t>
            </w:r>
          </w:hyperlink>
        </w:p>
        <w:p>
          <w:pPr>
            <w:pStyle w:val="Contents6"/>
            <w:tabs>
              <w:tab w:val="clear" w:pos="7609"/>
              <w:tab w:val="right" w:pos="9026" w:leader="dot"/>
            </w:tabs>
            <w:rPr/>
          </w:pPr>
          <w:hyperlink w:anchor="__RefHeading___Toc7029559_211673320">
            <w:r>
              <w:rPr>
                <w:webHidden/>
                <w:rStyle w:val="IndexLink"/>
              </w:rPr>
              <w:t>15</w:t>
            </w:r>
            <w:r>
              <w:rPr>
                <w:rStyle w:val="IndexLink"/>
                <w:rtl w:val="true"/>
              </w:rPr>
              <w:t xml:space="preserve">- </w:t>
            </w:r>
            <w:r>
              <w:rPr>
                <w:rStyle w:val="IndexLink"/>
                <w:rtl w:val="true"/>
              </w:rPr>
              <w:t>قبة الخضراء</w:t>
            </w:r>
            <w:r>
              <w:rPr>
                <w:rStyle w:val="IndexLink"/>
                <w:rtl w:val="true"/>
              </w:rPr>
              <w:tab/>
            </w:r>
            <w:r>
              <w:rPr>
                <w:rStyle w:val="IndexLink"/>
              </w:rPr>
              <w:t>204</w:t>
            </w:r>
          </w:hyperlink>
        </w:p>
        <w:p>
          <w:pPr>
            <w:pStyle w:val="Contents6"/>
            <w:tabs>
              <w:tab w:val="clear" w:pos="7609"/>
              <w:tab w:val="right" w:pos="9026" w:leader="dot"/>
            </w:tabs>
            <w:rPr/>
          </w:pPr>
          <w:hyperlink w:anchor="__RefHeading___Toc7029561_211673320">
            <w:r>
              <w:rPr>
                <w:webHidden/>
                <w:rStyle w:val="IndexLink"/>
              </w:rPr>
              <w:t>16</w:t>
            </w:r>
            <w:r>
              <w:rPr>
                <w:rStyle w:val="IndexLink"/>
                <w:rtl w:val="true"/>
              </w:rPr>
              <w:t xml:space="preserve">- </w:t>
            </w:r>
            <w:r>
              <w:rPr>
                <w:rStyle w:val="IndexLink"/>
                <w:rtl w:val="true"/>
              </w:rPr>
              <w:t>گنبد زرقاء</w:t>
            </w:r>
            <w:r>
              <w:rPr>
                <w:rStyle w:val="IndexLink"/>
                <w:rtl w:val="true"/>
              </w:rPr>
              <w:tab/>
            </w:r>
            <w:r>
              <w:rPr>
                <w:rStyle w:val="IndexLink"/>
              </w:rPr>
              <w:t>205</w:t>
            </w:r>
          </w:hyperlink>
        </w:p>
        <w:p>
          <w:pPr>
            <w:pStyle w:val="Contents5"/>
            <w:tabs>
              <w:tab w:val="clear" w:pos="7892"/>
              <w:tab w:val="right" w:pos="9026" w:leader="dot"/>
            </w:tabs>
            <w:rPr/>
          </w:pPr>
          <w:hyperlink w:anchor="__RefHeading___Toc7029563_211673320">
            <w:r>
              <w:rPr>
                <w:webHidden/>
                <w:rStyle w:val="IndexLink"/>
                <w:rtl w:val="true"/>
              </w:rPr>
              <w:t>آتش‌سوزى‌هاى مسجدالنّبى صلى الله عليه و آله‌</w:t>
            </w:r>
            <w:r>
              <w:rPr>
                <w:rStyle w:val="IndexLink"/>
                <w:rtl w:val="true"/>
              </w:rPr>
              <w:tab/>
            </w:r>
            <w:r>
              <w:rPr>
                <w:rStyle w:val="IndexLink"/>
              </w:rPr>
              <w:t>205</w:t>
            </w:r>
          </w:hyperlink>
        </w:p>
        <w:p>
          <w:pPr>
            <w:pStyle w:val="Contents6"/>
            <w:tabs>
              <w:tab w:val="clear" w:pos="7609"/>
              <w:tab w:val="right" w:pos="9026" w:leader="dot"/>
            </w:tabs>
            <w:rPr/>
          </w:pPr>
          <w:hyperlink w:anchor="__RefHeading___Toc7029565_211673320">
            <w:r>
              <w:rPr>
                <w:webHidden/>
                <w:rStyle w:val="IndexLink"/>
                <w:rtl w:val="true"/>
              </w:rPr>
              <w:t>الف</w:t>
            </w:r>
            <w:r>
              <w:rPr>
                <w:rStyle w:val="IndexLink"/>
                <w:rtl w:val="true"/>
              </w:rPr>
              <w:t xml:space="preserve">- </w:t>
            </w:r>
            <w:r>
              <w:rPr>
                <w:rStyle w:val="IndexLink"/>
                <w:rtl w:val="true"/>
              </w:rPr>
              <w:t>نخستين آتش‌سوزى‌</w:t>
            </w:r>
            <w:r>
              <w:rPr>
                <w:rStyle w:val="IndexLink"/>
                <w:rtl w:val="true"/>
              </w:rPr>
              <w:tab/>
            </w:r>
            <w:r>
              <w:rPr>
                <w:rStyle w:val="IndexLink"/>
              </w:rPr>
              <w:t>205</w:t>
            </w:r>
          </w:hyperlink>
        </w:p>
        <w:p>
          <w:pPr>
            <w:pStyle w:val="Contents6"/>
            <w:tabs>
              <w:tab w:val="clear" w:pos="7609"/>
              <w:tab w:val="right" w:pos="9026" w:leader="dot"/>
            </w:tabs>
            <w:rPr/>
          </w:pPr>
          <w:hyperlink w:anchor="__RefHeading___Toc7029567_211673320">
            <w:r>
              <w:rPr>
                <w:webHidden/>
                <w:rStyle w:val="IndexLink"/>
                <w:rtl w:val="true"/>
              </w:rPr>
              <w:t>ب</w:t>
            </w:r>
            <w:r>
              <w:rPr>
                <w:rStyle w:val="IndexLink"/>
                <w:rtl w:val="true"/>
              </w:rPr>
              <w:t xml:space="preserve">- </w:t>
            </w:r>
            <w:r>
              <w:rPr>
                <w:rStyle w:val="IndexLink"/>
                <w:rtl w:val="true"/>
              </w:rPr>
              <w:t>دومين آتش‌سوزى‌</w:t>
            </w:r>
            <w:r>
              <w:rPr>
                <w:rStyle w:val="IndexLink"/>
                <w:rtl w:val="true"/>
              </w:rPr>
              <w:tab/>
            </w:r>
            <w:r>
              <w:rPr>
                <w:rStyle w:val="IndexLink"/>
              </w:rPr>
              <w:t>206</w:t>
            </w:r>
          </w:hyperlink>
        </w:p>
        <w:p>
          <w:pPr>
            <w:pStyle w:val="Contents5"/>
            <w:tabs>
              <w:tab w:val="clear" w:pos="7892"/>
              <w:tab w:val="right" w:pos="9026" w:leader="dot"/>
            </w:tabs>
            <w:rPr/>
          </w:pPr>
          <w:hyperlink w:anchor="__RefHeading___Toc7029569_211673320">
            <w:r>
              <w:rPr>
                <w:webHidden/>
                <w:rStyle w:val="IndexLink"/>
                <w:rtl w:val="true"/>
              </w:rPr>
              <w:t>سير تاريخى توسعه مسجد النّبى صلى الله عليه و آله از آغاز تا كنون‌</w:t>
            </w:r>
            <w:r>
              <w:rPr>
                <w:rStyle w:val="IndexLink"/>
                <w:rtl w:val="true"/>
              </w:rPr>
              <w:tab/>
            </w:r>
            <w:r>
              <w:rPr>
                <w:rStyle w:val="IndexLink"/>
              </w:rPr>
              <w:t>206</w:t>
            </w:r>
          </w:hyperlink>
        </w:p>
        <w:p>
          <w:pPr>
            <w:pStyle w:val="Contents6"/>
            <w:tabs>
              <w:tab w:val="clear" w:pos="7609"/>
              <w:tab w:val="right" w:pos="9026" w:leader="dot"/>
            </w:tabs>
            <w:rPr/>
          </w:pPr>
          <w:hyperlink w:anchor="__RefHeading___Toc7029571_211673320">
            <w:r>
              <w:rPr>
                <w:webHidden/>
                <w:rStyle w:val="IndexLink"/>
              </w:rPr>
              <w:t>1</w:t>
            </w:r>
            <w:r>
              <w:rPr>
                <w:rStyle w:val="IndexLink"/>
                <w:rtl w:val="true"/>
              </w:rPr>
              <w:t xml:space="preserve">- </w:t>
            </w:r>
            <w:r>
              <w:rPr>
                <w:rStyle w:val="IndexLink"/>
                <w:rtl w:val="true"/>
              </w:rPr>
              <w:t xml:space="preserve">دوران پيامبر خدا صلى الله عليه و آله </w:t>
            </w:r>
            <w:r>
              <w:rPr>
                <w:rStyle w:val="IndexLink"/>
                <w:rtl w:val="true"/>
              </w:rPr>
              <w:t>(</w:t>
            </w:r>
            <w:r>
              <w:rPr>
                <w:rStyle w:val="IndexLink"/>
              </w:rPr>
              <w:t>7</w:t>
            </w:r>
            <w:r>
              <w:rPr>
                <w:rStyle w:val="IndexLink"/>
                <w:rtl w:val="true"/>
              </w:rPr>
              <w:t xml:space="preserve"> </w:t>
            </w:r>
            <w:r>
              <w:rPr>
                <w:rStyle w:val="IndexLink"/>
                <w:rtl w:val="true"/>
              </w:rPr>
              <w:t>ق</w:t>
            </w:r>
            <w:r>
              <w:rPr>
                <w:rStyle w:val="IndexLink"/>
                <w:rtl w:val="true"/>
              </w:rPr>
              <w:t>.)</w:t>
              <w:tab/>
            </w:r>
            <w:r>
              <w:rPr>
                <w:rStyle w:val="IndexLink"/>
              </w:rPr>
              <w:t>206</w:t>
            </w:r>
          </w:hyperlink>
        </w:p>
        <w:p>
          <w:pPr>
            <w:pStyle w:val="Contents6"/>
            <w:tabs>
              <w:tab w:val="clear" w:pos="7609"/>
              <w:tab w:val="right" w:pos="9026" w:leader="dot"/>
            </w:tabs>
            <w:rPr/>
          </w:pPr>
          <w:hyperlink w:anchor="__RefHeading___Toc7029573_211673320">
            <w:r>
              <w:rPr>
                <w:webHidden/>
                <w:rStyle w:val="IndexLink"/>
              </w:rPr>
              <w:t>2</w:t>
            </w:r>
            <w:r>
              <w:rPr>
                <w:rStyle w:val="IndexLink"/>
                <w:rtl w:val="true"/>
              </w:rPr>
              <w:t xml:space="preserve">- </w:t>
            </w:r>
            <w:r>
              <w:rPr>
                <w:rStyle w:val="IndexLink"/>
                <w:rtl w:val="true"/>
              </w:rPr>
              <w:t xml:space="preserve">خليفه دوم </w:t>
            </w:r>
            <w:r>
              <w:rPr>
                <w:rStyle w:val="IndexLink"/>
                <w:rtl w:val="true"/>
              </w:rPr>
              <w:t>(</w:t>
            </w:r>
            <w:r>
              <w:rPr>
                <w:rStyle w:val="IndexLink"/>
              </w:rPr>
              <w:t>17</w:t>
            </w:r>
            <w:r>
              <w:rPr>
                <w:rStyle w:val="IndexLink"/>
                <w:rtl w:val="true"/>
              </w:rPr>
              <w:t xml:space="preserve"> </w:t>
            </w:r>
            <w:r>
              <w:rPr>
                <w:rStyle w:val="IndexLink"/>
                <w:rtl w:val="true"/>
              </w:rPr>
              <w:t>ق</w:t>
            </w:r>
            <w:r>
              <w:rPr>
                <w:rStyle w:val="IndexLink"/>
                <w:rtl w:val="true"/>
              </w:rPr>
              <w:t>.)</w:t>
              <w:tab/>
            </w:r>
            <w:r>
              <w:rPr>
                <w:rStyle w:val="IndexLink"/>
              </w:rPr>
              <w:t>207</w:t>
            </w:r>
          </w:hyperlink>
        </w:p>
        <w:p>
          <w:pPr>
            <w:pStyle w:val="Contents6"/>
            <w:tabs>
              <w:tab w:val="clear" w:pos="7609"/>
              <w:tab w:val="right" w:pos="9026" w:leader="dot"/>
            </w:tabs>
            <w:rPr/>
          </w:pPr>
          <w:hyperlink w:anchor="__RefHeading___Toc7029575_211673320">
            <w:r>
              <w:rPr>
                <w:webHidden/>
                <w:rStyle w:val="IndexLink"/>
              </w:rPr>
              <w:t>3</w:t>
            </w:r>
            <w:r>
              <w:rPr>
                <w:rStyle w:val="IndexLink"/>
                <w:rtl w:val="true"/>
              </w:rPr>
              <w:t xml:space="preserve">- </w:t>
            </w:r>
            <w:r>
              <w:rPr>
                <w:rStyle w:val="IndexLink"/>
                <w:rtl w:val="true"/>
              </w:rPr>
              <w:t xml:space="preserve">خليفه سوم </w:t>
            </w:r>
            <w:r>
              <w:rPr>
                <w:rStyle w:val="IndexLink"/>
                <w:rtl w:val="true"/>
              </w:rPr>
              <w:t>(</w:t>
            </w:r>
            <w:r>
              <w:rPr>
                <w:rStyle w:val="IndexLink"/>
              </w:rPr>
              <w:t>29</w:t>
            </w:r>
            <w:r>
              <w:rPr>
                <w:rStyle w:val="IndexLink"/>
                <w:rtl w:val="true"/>
              </w:rPr>
              <w:t xml:space="preserve"> </w:t>
            </w:r>
            <w:r>
              <w:rPr>
                <w:rStyle w:val="IndexLink"/>
                <w:rtl w:val="true"/>
              </w:rPr>
              <w:t>ق</w:t>
            </w:r>
            <w:r>
              <w:rPr>
                <w:rStyle w:val="IndexLink"/>
                <w:rtl w:val="true"/>
              </w:rPr>
              <w:t>.)</w:t>
              <w:tab/>
            </w:r>
            <w:r>
              <w:rPr>
                <w:rStyle w:val="IndexLink"/>
              </w:rPr>
              <w:t>207</w:t>
            </w:r>
          </w:hyperlink>
        </w:p>
        <w:p>
          <w:pPr>
            <w:pStyle w:val="Contents6"/>
            <w:tabs>
              <w:tab w:val="clear" w:pos="7609"/>
              <w:tab w:val="right" w:pos="9026" w:leader="dot"/>
            </w:tabs>
            <w:rPr/>
          </w:pPr>
          <w:hyperlink w:anchor="__RefHeading___Toc7029577_211673320">
            <w:r>
              <w:rPr>
                <w:webHidden/>
                <w:rStyle w:val="IndexLink"/>
              </w:rPr>
              <w:t>4</w:t>
            </w:r>
            <w:r>
              <w:rPr>
                <w:rStyle w:val="IndexLink"/>
                <w:rtl w:val="true"/>
              </w:rPr>
              <w:t xml:space="preserve">- </w:t>
            </w:r>
            <w:r>
              <w:rPr>
                <w:rStyle w:val="IndexLink"/>
                <w:rtl w:val="true"/>
              </w:rPr>
              <w:t xml:space="preserve">عمر بن عبدالعزيز </w:t>
            </w:r>
            <w:r>
              <w:rPr>
                <w:rStyle w:val="IndexLink"/>
                <w:rtl w:val="true"/>
              </w:rPr>
              <w:t>(</w:t>
            </w:r>
            <w:r>
              <w:rPr>
                <w:rStyle w:val="IndexLink"/>
              </w:rPr>
              <w:t>88</w:t>
            </w:r>
            <w:r>
              <w:rPr>
                <w:rStyle w:val="IndexLink"/>
                <w:rtl w:val="true"/>
              </w:rPr>
              <w:t xml:space="preserve"> </w:t>
            </w:r>
            <w:r>
              <w:rPr>
                <w:rStyle w:val="IndexLink"/>
                <w:rtl w:val="true"/>
              </w:rPr>
              <w:t>ق</w:t>
            </w:r>
            <w:r>
              <w:rPr>
                <w:rStyle w:val="IndexLink"/>
                <w:rtl w:val="true"/>
              </w:rPr>
              <w:t>.)</w:t>
              <w:tab/>
            </w:r>
            <w:r>
              <w:rPr>
                <w:rStyle w:val="IndexLink"/>
              </w:rPr>
              <w:t>208</w:t>
            </w:r>
          </w:hyperlink>
        </w:p>
        <w:p>
          <w:pPr>
            <w:pStyle w:val="Contents6"/>
            <w:tabs>
              <w:tab w:val="clear" w:pos="7609"/>
              <w:tab w:val="right" w:pos="9026" w:leader="dot"/>
            </w:tabs>
            <w:rPr/>
          </w:pPr>
          <w:hyperlink w:anchor="__RefHeading___Toc7029579_211673320">
            <w:r>
              <w:rPr>
                <w:webHidden/>
                <w:rStyle w:val="IndexLink"/>
              </w:rPr>
              <w:t>5</w:t>
            </w:r>
            <w:r>
              <w:rPr>
                <w:rStyle w:val="IndexLink"/>
                <w:rtl w:val="true"/>
              </w:rPr>
              <w:t xml:space="preserve">- </w:t>
            </w:r>
            <w:r>
              <w:rPr>
                <w:rStyle w:val="IndexLink"/>
                <w:rtl w:val="true"/>
              </w:rPr>
              <w:t xml:space="preserve">مهدى عباسى </w:t>
            </w:r>
            <w:r>
              <w:rPr>
                <w:rStyle w:val="IndexLink"/>
                <w:rtl w:val="true"/>
              </w:rPr>
              <w:t>(</w:t>
            </w:r>
            <w:r>
              <w:rPr>
                <w:rStyle w:val="IndexLink"/>
              </w:rPr>
              <w:t>160</w:t>
            </w:r>
            <w:r>
              <w:rPr>
                <w:rStyle w:val="IndexLink"/>
                <w:rtl w:val="true"/>
              </w:rPr>
              <w:t xml:space="preserve"> </w:t>
            </w:r>
            <w:r>
              <w:rPr>
                <w:rStyle w:val="IndexLink"/>
                <w:rtl w:val="true"/>
              </w:rPr>
              <w:t>ق</w:t>
            </w:r>
            <w:r>
              <w:rPr>
                <w:rStyle w:val="IndexLink"/>
                <w:rtl w:val="true"/>
              </w:rPr>
              <w:t>.)</w:t>
              <w:tab/>
            </w:r>
            <w:r>
              <w:rPr>
                <w:rStyle w:val="IndexLink"/>
              </w:rPr>
              <w:t>208</w:t>
            </w:r>
          </w:hyperlink>
        </w:p>
        <w:p>
          <w:pPr>
            <w:pStyle w:val="Contents6"/>
            <w:tabs>
              <w:tab w:val="clear" w:pos="7609"/>
              <w:tab w:val="right" w:pos="9026" w:leader="dot"/>
            </w:tabs>
            <w:rPr/>
          </w:pPr>
          <w:hyperlink w:anchor="__RefHeading___Toc7029581_211673320">
            <w:r>
              <w:rPr>
                <w:webHidden/>
                <w:rStyle w:val="IndexLink"/>
              </w:rPr>
              <w:t>6</w:t>
            </w:r>
            <w:r>
              <w:rPr>
                <w:rStyle w:val="IndexLink"/>
                <w:rtl w:val="true"/>
              </w:rPr>
              <w:t xml:space="preserve">- </w:t>
            </w:r>
            <w:r>
              <w:rPr>
                <w:rStyle w:val="IndexLink"/>
                <w:rtl w:val="true"/>
              </w:rPr>
              <w:t xml:space="preserve">ملك اشرف قايتباى </w:t>
            </w:r>
            <w:r>
              <w:rPr>
                <w:rStyle w:val="IndexLink"/>
                <w:rtl w:val="true"/>
              </w:rPr>
              <w:t>(</w:t>
            </w:r>
            <w:r>
              <w:rPr>
                <w:rStyle w:val="IndexLink"/>
              </w:rPr>
              <w:t>845</w:t>
            </w:r>
            <w:r>
              <w:rPr>
                <w:rStyle w:val="IndexLink"/>
                <w:rtl w:val="true"/>
              </w:rPr>
              <w:t xml:space="preserve">- </w:t>
            </w:r>
            <w:r>
              <w:rPr>
                <w:rStyle w:val="IndexLink"/>
              </w:rPr>
              <w:t>900</w:t>
            </w:r>
            <w:r>
              <w:rPr>
                <w:rStyle w:val="IndexLink"/>
                <w:rtl w:val="true"/>
              </w:rPr>
              <w:t xml:space="preserve"> </w:t>
            </w:r>
            <w:r>
              <w:rPr>
                <w:rStyle w:val="IndexLink"/>
                <w:rtl w:val="true"/>
              </w:rPr>
              <w:t>ق</w:t>
            </w:r>
            <w:r>
              <w:rPr>
                <w:rStyle w:val="IndexLink"/>
                <w:rtl w:val="true"/>
              </w:rPr>
              <w:t>.)</w:t>
              <w:tab/>
            </w:r>
            <w:r>
              <w:rPr>
                <w:rStyle w:val="IndexLink"/>
              </w:rPr>
              <w:t>208</w:t>
            </w:r>
          </w:hyperlink>
        </w:p>
        <w:p>
          <w:pPr>
            <w:pStyle w:val="Contents6"/>
            <w:tabs>
              <w:tab w:val="clear" w:pos="7609"/>
              <w:tab w:val="right" w:pos="9026" w:leader="dot"/>
            </w:tabs>
            <w:rPr/>
          </w:pPr>
          <w:hyperlink w:anchor="__RefHeading___Toc7029583_211673320">
            <w:r>
              <w:rPr>
                <w:webHidden/>
                <w:rStyle w:val="IndexLink"/>
              </w:rPr>
              <w:t>7</w:t>
            </w:r>
            <w:r>
              <w:rPr>
                <w:rStyle w:val="IndexLink"/>
                <w:rtl w:val="true"/>
              </w:rPr>
              <w:t xml:space="preserve">- </w:t>
            </w:r>
            <w:r>
              <w:rPr>
                <w:rStyle w:val="IndexLink"/>
                <w:rtl w:val="true"/>
              </w:rPr>
              <w:t xml:space="preserve">عثمانى </w:t>
            </w:r>
            <w:r>
              <w:rPr>
                <w:rStyle w:val="IndexLink"/>
                <w:rtl w:val="true"/>
              </w:rPr>
              <w:t>(</w:t>
            </w:r>
            <w:r>
              <w:rPr>
                <w:rStyle w:val="IndexLink"/>
              </w:rPr>
              <w:t>888</w:t>
            </w:r>
            <w:r>
              <w:rPr>
                <w:rStyle w:val="IndexLink"/>
                <w:rtl w:val="true"/>
              </w:rPr>
              <w:t xml:space="preserve">- </w:t>
            </w:r>
            <w:r>
              <w:rPr>
                <w:rStyle w:val="IndexLink"/>
              </w:rPr>
              <w:t>1280</w:t>
            </w:r>
            <w:r>
              <w:rPr>
                <w:rStyle w:val="IndexLink"/>
                <w:rtl w:val="true"/>
              </w:rPr>
              <w:t xml:space="preserve"> </w:t>
            </w:r>
            <w:r>
              <w:rPr>
                <w:rStyle w:val="IndexLink"/>
                <w:rtl w:val="true"/>
              </w:rPr>
              <w:t>ق</w:t>
            </w:r>
            <w:r>
              <w:rPr>
                <w:rStyle w:val="IndexLink"/>
                <w:rtl w:val="true"/>
              </w:rPr>
              <w:t>.)</w:t>
              <w:tab/>
            </w:r>
            <w:r>
              <w:rPr>
                <w:rStyle w:val="IndexLink"/>
              </w:rPr>
              <w:t>209</w:t>
            </w:r>
          </w:hyperlink>
        </w:p>
        <w:p>
          <w:pPr>
            <w:pStyle w:val="Contents6"/>
            <w:tabs>
              <w:tab w:val="clear" w:pos="7609"/>
              <w:tab w:val="right" w:pos="9026" w:leader="dot"/>
            </w:tabs>
            <w:rPr/>
          </w:pPr>
          <w:hyperlink w:anchor="__RefHeading___Toc7029585_211673320">
            <w:r>
              <w:rPr>
                <w:webHidden/>
                <w:rStyle w:val="IndexLink"/>
              </w:rPr>
              <w:t>8</w:t>
            </w:r>
            <w:r>
              <w:rPr>
                <w:rStyle w:val="IndexLink"/>
                <w:rtl w:val="true"/>
              </w:rPr>
              <w:t xml:space="preserve">- </w:t>
            </w:r>
            <w:r>
              <w:rPr>
                <w:rStyle w:val="IndexLink"/>
                <w:rtl w:val="true"/>
              </w:rPr>
              <w:t xml:space="preserve">سعودى </w:t>
            </w:r>
            <w:r>
              <w:rPr>
                <w:rStyle w:val="IndexLink"/>
                <w:rtl w:val="true"/>
              </w:rPr>
              <w:t>(</w:t>
            </w:r>
            <w:r>
              <w:rPr>
                <w:rStyle w:val="IndexLink"/>
              </w:rPr>
              <w:t>1272</w:t>
            </w:r>
            <w:r>
              <w:rPr>
                <w:rStyle w:val="IndexLink"/>
                <w:rtl w:val="true"/>
              </w:rPr>
              <w:t xml:space="preserve">- </w:t>
            </w:r>
            <w:r>
              <w:rPr>
                <w:rStyle w:val="IndexLink"/>
              </w:rPr>
              <w:t>1416</w:t>
            </w:r>
            <w:r>
              <w:rPr>
                <w:rStyle w:val="IndexLink"/>
                <w:rtl w:val="true"/>
              </w:rPr>
              <w:t xml:space="preserve"> </w:t>
            </w:r>
            <w:r>
              <w:rPr>
                <w:rStyle w:val="IndexLink"/>
                <w:rtl w:val="true"/>
              </w:rPr>
              <w:t>ق</w:t>
            </w:r>
            <w:r>
              <w:rPr>
                <w:rStyle w:val="IndexLink"/>
                <w:rtl w:val="true"/>
              </w:rPr>
              <w:t>.)</w:t>
              <w:tab/>
            </w:r>
            <w:r>
              <w:rPr>
                <w:rStyle w:val="IndexLink"/>
              </w:rPr>
              <w:t>209</w:t>
            </w:r>
          </w:hyperlink>
        </w:p>
        <w:p>
          <w:pPr>
            <w:pStyle w:val="Contents5"/>
            <w:tabs>
              <w:tab w:val="clear" w:pos="7892"/>
              <w:tab w:val="right" w:pos="9026" w:leader="dot"/>
            </w:tabs>
            <w:rPr/>
          </w:pPr>
          <w:hyperlink w:anchor="__RefHeading___Toc7029587_211673320">
            <w:r>
              <w:rPr>
                <w:webHidden/>
                <w:rStyle w:val="IndexLink"/>
                <w:rtl w:val="true"/>
              </w:rPr>
              <w:t>فهرست آثار و اماكن اسلامى اطراف مسجد النّبى صلى الله عليه و آله كه به دنبال توسعه در دوران سعودى تخريب شده‌اند</w:t>
            </w:r>
            <w:r>
              <w:rPr>
                <w:rStyle w:val="IndexLink"/>
                <w:rtl w:val="true"/>
              </w:rPr>
              <w:t>:</w:t>
              <w:tab/>
            </w:r>
            <w:r>
              <w:rPr>
                <w:rStyle w:val="IndexLink"/>
              </w:rPr>
              <w:t>215</w:t>
            </w:r>
          </w:hyperlink>
        </w:p>
        <w:p>
          <w:pPr>
            <w:pStyle w:val="Contents6"/>
            <w:tabs>
              <w:tab w:val="clear" w:pos="7609"/>
              <w:tab w:val="right" w:pos="9026" w:leader="dot"/>
            </w:tabs>
            <w:rPr/>
          </w:pPr>
          <w:hyperlink w:anchor="__RefHeading___Toc7029589_211673320">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7029591_211673320">
            <w:r>
              <w:rPr>
                <w:webHidden/>
                <w:rStyle w:val="IndexLink"/>
                <w:rtl w:val="true"/>
              </w:rPr>
              <w:t>الف</w:t>
            </w:r>
            <w:r>
              <w:rPr>
                <w:rStyle w:val="IndexLink"/>
                <w:rtl w:val="true"/>
              </w:rPr>
              <w:t xml:space="preserve">- </w:t>
            </w:r>
            <w:r>
              <w:rPr>
                <w:rStyle w:val="IndexLink"/>
                <w:rtl w:val="true"/>
              </w:rPr>
              <w:t>آثار و اماكن تخريب شده در توسعه جنوبى و جنوب شرقى مسجد النبى صلى الله عليه و آله</w:t>
            </w:r>
            <w:r>
              <w:rPr>
                <w:rStyle w:val="IndexLink"/>
                <w:rtl w:val="true"/>
              </w:rPr>
              <w:t>:</w:t>
              <w:tab/>
            </w:r>
            <w:r>
              <w:rPr>
                <w:rStyle w:val="IndexLink"/>
              </w:rPr>
              <w:t>216</w:t>
            </w:r>
          </w:hyperlink>
        </w:p>
        <w:p>
          <w:pPr>
            <w:pStyle w:val="Contents6"/>
            <w:tabs>
              <w:tab w:val="clear" w:pos="7609"/>
              <w:tab w:val="right" w:pos="9026" w:leader="dot"/>
            </w:tabs>
            <w:rPr/>
          </w:pPr>
          <w:hyperlink w:anchor="__RefHeading___Toc7029593_211673320">
            <w:r>
              <w:rPr>
                <w:webHidden/>
                <w:rStyle w:val="IndexLink"/>
                <w:rtl w:val="true"/>
              </w:rPr>
              <w:t>ب</w:t>
            </w:r>
            <w:r>
              <w:rPr>
                <w:rStyle w:val="IndexLink"/>
                <w:rtl w:val="true"/>
              </w:rPr>
              <w:t xml:space="preserve">- </w:t>
            </w:r>
            <w:r>
              <w:rPr>
                <w:rStyle w:val="IndexLink"/>
                <w:rtl w:val="true"/>
              </w:rPr>
              <w:t>آثار و اماكن تخريب شده در توسعه شمالى و شمال شرقى مسجد النبى صلى الله عليه و آله</w:t>
            </w:r>
            <w:r>
              <w:rPr>
                <w:rStyle w:val="IndexLink"/>
                <w:rtl w:val="true"/>
              </w:rPr>
              <w:t>:</w:t>
              <w:tab/>
            </w:r>
            <w:r>
              <w:rPr>
                <w:rStyle w:val="IndexLink"/>
              </w:rPr>
              <w:t>216</w:t>
            </w:r>
          </w:hyperlink>
        </w:p>
        <w:p>
          <w:pPr>
            <w:pStyle w:val="Contents6"/>
            <w:tabs>
              <w:tab w:val="clear" w:pos="7609"/>
              <w:tab w:val="right" w:pos="9026" w:leader="dot"/>
            </w:tabs>
            <w:rPr/>
          </w:pPr>
          <w:hyperlink w:anchor="__RefHeading___Toc7029595_211673320">
            <w:r>
              <w:rPr>
                <w:webHidden/>
                <w:rStyle w:val="IndexLink"/>
                <w:rtl w:val="true"/>
              </w:rPr>
              <w:t>ج</w:t>
            </w:r>
            <w:r>
              <w:rPr>
                <w:rStyle w:val="IndexLink"/>
                <w:rtl w:val="true"/>
              </w:rPr>
              <w:t xml:space="preserve">- </w:t>
            </w:r>
            <w:r>
              <w:rPr>
                <w:rStyle w:val="IndexLink"/>
                <w:rtl w:val="true"/>
              </w:rPr>
              <w:t>آثار و اماكن تخريب شده در توسعه غربى مسجد النبى صلى الله عليه و آله</w:t>
            </w:r>
            <w:r>
              <w:rPr>
                <w:rStyle w:val="IndexLink"/>
                <w:rtl w:val="true"/>
              </w:rPr>
              <w:t>:</w:t>
              <w:tab/>
            </w:r>
            <w:r>
              <w:rPr>
                <w:rStyle w:val="IndexLink"/>
              </w:rPr>
              <w:t>217</w:t>
            </w:r>
          </w:hyperlink>
        </w:p>
        <w:p>
          <w:pPr>
            <w:pStyle w:val="Contents6"/>
            <w:tabs>
              <w:tab w:val="clear" w:pos="7609"/>
              <w:tab w:val="right" w:pos="9026" w:leader="dot"/>
            </w:tabs>
            <w:rPr/>
          </w:pPr>
          <w:hyperlink w:anchor="__RefHeading___Toc7029597_211673320">
            <w:r>
              <w:rPr>
                <w:webHidden/>
                <w:rStyle w:val="IndexLink"/>
                <w:rtl w:val="true"/>
              </w:rPr>
              <w:t>د</w:t>
            </w:r>
            <w:r>
              <w:rPr>
                <w:rStyle w:val="IndexLink"/>
                <w:rtl w:val="true"/>
              </w:rPr>
              <w:t xml:space="preserve">- </w:t>
            </w:r>
            <w:r>
              <w:rPr>
                <w:rStyle w:val="IndexLink"/>
                <w:rtl w:val="true"/>
              </w:rPr>
              <w:t>آثار و اماكن تخريب شده در توسعه شرقى مسجد النبى صلى الله عليه و آله</w:t>
            </w:r>
            <w:r>
              <w:rPr>
                <w:rStyle w:val="IndexLink"/>
                <w:rtl w:val="true"/>
              </w:rPr>
              <w:t>:</w:t>
              <w:tab/>
            </w:r>
            <w:r>
              <w:rPr>
                <w:rStyle w:val="IndexLink"/>
              </w:rPr>
              <w:t>217</w:t>
            </w:r>
          </w:hyperlink>
        </w:p>
        <w:p>
          <w:pPr>
            <w:pStyle w:val="Contents3"/>
            <w:tabs>
              <w:tab w:val="clear" w:pos="8459"/>
              <w:tab w:val="right" w:pos="9026" w:leader="dot"/>
            </w:tabs>
            <w:rPr/>
          </w:pPr>
          <w:hyperlink w:anchor="__RefHeading___Toc7029599_211673320">
            <w:r>
              <w:rPr>
                <w:webHidden/>
                <w:rStyle w:val="IndexLink"/>
                <w:rtl w:val="true"/>
              </w:rPr>
              <w:t>فصل سوم</w:t>
            </w:r>
            <w:r>
              <w:rPr>
                <w:rStyle w:val="IndexLink"/>
                <w:rtl w:val="true"/>
              </w:rPr>
              <w:t xml:space="preserve">: </w:t>
            </w:r>
            <w:r>
              <w:rPr>
                <w:rStyle w:val="IndexLink"/>
                <w:rtl w:val="true"/>
              </w:rPr>
              <w:t>خانه‌ها و مساجد تخريب شده در دوران سعودى‌</w:t>
            </w:r>
            <w:r>
              <w:rPr>
                <w:rStyle w:val="IndexLink"/>
                <w:rtl w:val="true"/>
              </w:rPr>
              <w:tab/>
            </w:r>
            <w:r>
              <w:rPr>
                <w:rStyle w:val="IndexLink"/>
              </w:rPr>
              <w:t>218</w:t>
            </w:r>
          </w:hyperlink>
        </w:p>
        <w:p>
          <w:pPr>
            <w:pStyle w:val="Contents4"/>
            <w:tabs>
              <w:tab w:val="clear" w:pos="8176"/>
              <w:tab w:val="right" w:pos="9026" w:leader="dot"/>
            </w:tabs>
            <w:rPr/>
          </w:pPr>
          <w:hyperlink w:anchor="__RefHeading___Toc7029601_211673320">
            <w:r>
              <w:rPr>
                <w:webHidden/>
                <w:rStyle w:val="IndexLink"/>
                <w:rtl w:val="true"/>
              </w:rPr>
              <w:t>الف</w:t>
            </w:r>
            <w:r>
              <w:rPr>
                <w:rStyle w:val="IndexLink"/>
                <w:rtl w:val="true"/>
              </w:rPr>
              <w:t xml:space="preserve">- </w:t>
            </w:r>
            <w:r>
              <w:rPr>
                <w:rStyle w:val="IndexLink"/>
                <w:rtl w:val="true"/>
              </w:rPr>
              <w:t>خانه‌هاى تخريب شده در پيرامون مسجد النبى صلى الله عليه و آله‌</w:t>
            </w:r>
            <w:r>
              <w:rPr>
                <w:rStyle w:val="IndexLink"/>
                <w:rtl w:val="true"/>
              </w:rPr>
              <w:tab/>
            </w:r>
            <w:r>
              <w:rPr>
                <w:rStyle w:val="IndexLink"/>
              </w:rPr>
              <w:t>218</w:t>
            </w:r>
          </w:hyperlink>
        </w:p>
        <w:p>
          <w:pPr>
            <w:pStyle w:val="Contents5"/>
            <w:tabs>
              <w:tab w:val="clear" w:pos="7892"/>
              <w:tab w:val="right" w:pos="9026" w:leader="dot"/>
            </w:tabs>
            <w:rPr/>
          </w:pPr>
          <w:hyperlink w:anchor="__RefHeading___Toc7029603_211673320">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7029605_211673320">
            <w:r>
              <w:rPr>
                <w:webHidden/>
                <w:rStyle w:val="IndexLink"/>
              </w:rPr>
              <w:t>1</w:t>
            </w:r>
            <w:r>
              <w:rPr>
                <w:rStyle w:val="IndexLink"/>
                <w:rtl w:val="true"/>
              </w:rPr>
              <w:t xml:space="preserve">. </w:t>
            </w:r>
            <w:r>
              <w:rPr>
                <w:rStyle w:val="IndexLink"/>
                <w:rtl w:val="true"/>
              </w:rPr>
              <w:t>ابو ايّوب انصارى‌</w:t>
            </w:r>
            <w:r>
              <w:rPr>
                <w:rStyle w:val="IndexLink"/>
                <w:rtl w:val="true"/>
              </w:rPr>
              <w:tab/>
            </w:r>
            <w:r>
              <w:rPr>
                <w:rStyle w:val="IndexLink"/>
              </w:rPr>
              <w:t>220</w:t>
            </w:r>
          </w:hyperlink>
        </w:p>
        <w:p>
          <w:pPr>
            <w:pStyle w:val="Contents5"/>
            <w:tabs>
              <w:tab w:val="clear" w:pos="7892"/>
              <w:tab w:val="right" w:pos="9026" w:leader="dot"/>
            </w:tabs>
            <w:rPr/>
          </w:pPr>
          <w:hyperlink w:anchor="__RefHeading___Toc7029607_211673320">
            <w:r>
              <w:rPr>
                <w:webHidden/>
                <w:rStyle w:val="IndexLink"/>
              </w:rPr>
              <w:t>2</w:t>
            </w:r>
            <w:r>
              <w:rPr>
                <w:rStyle w:val="IndexLink"/>
                <w:rtl w:val="true"/>
              </w:rPr>
              <w:t xml:space="preserve">. </w:t>
            </w:r>
            <w:r>
              <w:rPr>
                <w:rStyle w:val="IndexLink"/>
                <w:rtl w:val="true"/>
              </w:rPr>
              <w:t>امام صادق عليه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7029609_211673320">
            <w:r>
              <w:rPr>
                <w:webHidden/>
                <w:rStyle w:val="IndexLink"/>
              </w:rPr>
              <w:t>3</w:t>
            </w:r>
            <w:r>
              <w:rPr>
                <w:rStyle w:val="IndexLink"/>
                <w:rtl w:val="true"/>
              </w:rPr>
              <w:t xml:space="preserve">. </w:t>
            </w:r>
            <w:r>
              <w:rPr>
                <w:rStyle w:val="IndexLink"/>
                <w:rtl w:val="true"/>
              </w:rPr>
              <w:t>حسن بن زيد</w:t>
            </w:r>
            <w:r>
              <w:rPr>
                <w:rStyle w:val="IndexLink"/>
                <w:rtl w:val="true"/>
              </w:rPr>
              <w:tab/>
            </w:r>
            <w:r>
              <w:rPr>
                <w:rStyle w:val="IndexLink"/>
              </w:rPr>
              <w:t>221</w:t>
            </w:r>
          </w:hyperlink>
        </w:p>
        <w:p>
          <w:pPr>
            <w:pStyle w:val="Contents5"/>
            <w:tabs>
              <w:tab w:val="clear" w:pos="7892"/>
              <w:tab w:val="right" w:pos="9026" w:leader="dot"/>
            </w:tabs>
            <w:rPr/>
          </w:pPr>
          <w:hyperlink w:anchor="__RefHeading___Toc7029611_211673320">
            <w:r>
              <w:rPr>
                <w:webHidden/>
                <w:rStyle w:val="IndexLink"/>
              </w:rPr>
              <w:t>4</w:t>
            </w:r>
            <w:r>
              <w:rPr>
                <w:rStyle w:val="IndexLink"/>
                <w:rtl w:val="true"/>
              </w:rPr>
              <w:t xml:space="preserve">. </w:t>
            </w:r>
            <w:r>
              <w:rPr>
                <w:rStyle w:val="IndexLink"/>
                <w:rtl w:val="true"/>
              </w:rPr>
              <w:t>ابوبكر بن ابى قُحافه‌</w:t>
            </w:r>
            <w:r>
              <w:rPr>
                <w:rStyle w:val="IndexLink"/>
                <w:rtl w:val="true"/>
              </w:rPr>
              <w:tab/>
            </w:r>
            <w:r>
              <w:rPr>
                <w:rStyle w:val="IndexLink"/>
              </w:rPr>
              <w:t>221</w:t>
            </w:r>
          </w:hyperlink>
        </w:p>
        <w:p>
          <w:pPr>
            <w:pStyle w:val="Contents5"/>
            <w:tabs>
              <w:tab w:val="clear" w:pos="7892"/>
              <w:tab w:val="right" w:pos="9026" w:leader="dot"/>
            </w:tabs>
            <w:rPr/>
          </w:pPr>
          <w:hyperlink w:anchor="__RefHeading___Toc7029613_211673320">
            <w:r>
              <w:rPr>
                <w:webHidden/>
                <w:rStyle w:val="IndexLink"/>
              </w:rPr>
              <w:t>5</w:t>
            </w:r>
            <w:r>
              <w:rPr>
                <w:rStyle w:val="IndexLink"/>
                <w:rtl w:val="true"/>
              </w:rPr>
              <w:t xml:space="preserve">. </w:t>
            </w:r>
            <w:r>
              <w:rPr>
                <w:rStyle w:val="IndexLink"/>
                <w:rtl w:val="true"/>
              </w:rPr>
              <w:t>عمر بن خطّاب‌</w:t>
            </w:r>
            <w:r>
              <w:rPr>
                <w:rStyle w:val="IndexLink"/>
                <w:rtl w:val="true"/>
              </w:rPr>
              <w:tab/>
            </w:r>
            <w:r>
              <w:rPr>
                <w:rStyle w:val="IndexLink"/>
              </w:rPr>
              <w:t>222</w:t>
            </w:r>
          </w:hyperlink>
        </w:p>
        <w:p>
          <w:pPr>
            <w:pStyle w:val="Contents5"/>
            <w:tabs>
              <w:tab w:val="clear" w:pos="7892"/>
              <w:tab w:val="right" w:pos="9026" w:leader="dot"/>
            </w:tabs>
            <w:rPr/>
          </w:pPr>
          <w:hyperlink w:anchor="__RefHeading___Toc7029615_211673320">
            <w:r>
              <w:rPr>
                <w:webHidden/>
                <w:rStyle w:val="IndexLink"/>
              </w:rPr>
              <w:t>6</w:t>
            </w:r>
            <w:r>
              <w:rPr>
                <w:rStyle w:val="IndexLink"/>
                <w:rtl w:val="true"/>
              </w:rPr>
              <w:t xml:space="preserve">. </w:t>
            </w:r>
            <w:r>
              <w:rPr>
                <w:rStyle w:val="IndexLink"/>
                <w:rtl w:val="true"/>
              </w:rPr>
              <w:t>عبداللَّه بن عمر بن خطاب‌</w:t>
            </w:r>
            <w:r>
              <w:rPr>
                <w:rStyle w:val="IndexLink"/>
                <w:rtl w:val="true"/>
              </w:rPr>
              <w:tab/>
            </w:r>
            <w:r>
              <w:rPr>
                <w:rStyle w:val="IndexLink"/>
              </w:rPr>
              <w:t>222</w:t>
            </w:r>
          </w:hyperlink>
        </w:p>
        <w:p>
          <w:pPr>
            <w:pStyle w:val="Contents5"/>
            <w:tabs>
              <w:tab w:val="clear" w:pos="7892"/>
              <w:tab w:val="right" w:pos="9026" w:leader="dot"/>
            </w:tabs>
            <w:rPr/>
          </w:pPr>
          <w:hyperlink w:anchor="__RefHeading___Toc7029617_211673320">
            <w:r>
              <w:rPr>
                <w:webHidden/>
                <w:rStyle w:val="IndexLink"/>
              </w:rPr>
              <w:t>7</w:t>
            </w:r>
            <w:r>
              <w:rPr>
                <w:rStyle w:val="IndexLink"/>
                <w:rtl w:val="true"/>
              </w:rPr>
              <w:t xml:space="preserve">. </w:t>
            </w:r>
            <w:r>
              <w:rPr>
                <w:rStyle w:val="IndexLink"/>
                <w:rtl w:val="true"/>
              </w:rPr>
              <w:t>خالد بن وليد</w:t>
            </w:r>
            <w:r>
              <w:rPr>
                <w:rStyle w:val="IndexLink"/>
                <w:rtl w:val="true"/>
              </w:rPr>
              <w:tab/>
            </w:r>
            <w:r>
              <w:rPr>
                <w:rStyle w:val="IndexLink"/>
              </w:rPr>
              <w:t>222</w:t>
            </w:r>
          </w:hyperlink>
        </w:p>
        <w:p>
          <w:pPr>
            <w:pStyle w:val="Contents5"/>
            <w:tabs>
              <w:tab w:val="clear" w:pos="7892"/>
              <w:tab w:val="right" w:pos="9026" w:leader="dot"/>
            </w:tabs>
            <w:rPr/>
          </w:pPr>
          <w:hyperlink w:anchor="__RefHeading___Toc7029619_211673320">
            <w:r>
              <w:rPr>
                <w:webHidden/>
                <w:rStyle w:val="IndexLink"/>
              </w:rPr>
              <w:t>8</w:t>
            </w:r>
            <w:r>
              <w:rPr>
                <w:rStyle w:val="IndexLink"/>
                <w:rtl w:val="true"/>
              </w:rPr>
              <w:t xml:space="preserve">. </w:t>
            </w:r>
            <w:r>
              <w:rPr>
                <w:rStyle w:val="IndexLink"/>
                <w:rtl w:val="true"/>
              </w:rPr>
              <w:t>مروان بن حكم‌</w:t>
            </w:r>
            <w:r>
              <w:rPr>
                <w:rStyle w:val="IndexLink"/>
                <w:rtl w:val="true"/>
              </w:rPr>
              <w:tab/>
            </w:r>
            <w:r>
              <w:rPr>
                <w:rStyle w:val="IndexLink"/>
              </w:rPr>
              <w:t>222</w:t>
            </w:r>
          </w:hyperlink>
        </w:p>
        <w:p>
          <w:pPr>
            <w:pStyle w:val="Contents5"/>
            <w:tabs>
              <w:tab w:val="clear" w:pos="7892"/>
              <w:tab w:val="right" w:pos="9026" w:leader="dot"/>
            </w:tabs>
            <w:rPr/>
          </w:pPr>
          <w:hyperlink w:anchor="__RefHeading___Toc7029621_211673320">
            <w:r>
              <w:rPr>
                <w:webHidden/>
                <w:rStyle w:val="IndexLink"/>
              </w:rPr>
              <w:t>9</w:t>
            </w:r>
            <w:r>
              <w:rPr>
                <w:rStyle w:val="IndexLink"/>
                <w:rtl w:val="true"/>
              </w:rPr>
              <w:t xml:space="preserve">. </w:t>
            </w:r>
            <w:r>
              <w:rPr>
                <w:rStyle w:val="IndexLink"/>
                <w:rtl w:val="true"/>
              </w:rPr>
              <w:t>عثمان بن عفان‌</w:t>
            </w:r>
            <w:r>
              <w:rPr>
                <w:rStyle w:val="IndexLink"/>
                <w:rtl w:val="true"/>
              </w:rPr>
              <w:tab/>
            </w:r>
            <w:r>
              <w:rPr>
                <w:rStyle w:val="IndexLink"/>
              </w:rPr>
              <w:t>223</w:t>
            </w:r>
          </w:hyperlink>
        </w:p>
        <w:p>
          <w:pPr>
            <w:pStyle w:val="Contents5"/>
            <w:tabs>
              <w:tab w:val="clear" w:pos="7892"/>
              <w:tab w:val="right" w:pos="9026" w:leader="dot"/>
            </w:tabs>
            <w:rPr/>
          </w:pPr>
          <w:hyperlink w:anchor="__RefHeading___Toc7029623_211673320">
            <w:r>
              <w:rPr>
                <w:webHidden/>
                <w:rStyle w:val="IndexLink"/>
              </w:rPr>
              <w:t>10</w:t>
            </w:r>
            <w:r>
              <w:rPr>
                <w:rStyle w:val="IndexLink"/>
                <w:rtl w:val="true"/>
              </w:rPr>
              <w:t xml:space="preserve">. </w:t>
            </w:r>
            <w:r>
              <w:rPr>
                <w:rStyle w:val="IndexLink"/>
                <w:rtl w:val="true"/>
              </w:rPr>
              <w:t>طلحة بن عبيداللَّه‌</w:t>
            </w:r>
            <w:r>
              <w:rPr>
                <w:rStyle w:val="IndexLink"/>
                <w:rtl w:val="true"/>
              </w:rPr>
              <w:tab/>
            </w:r>
            <w:r>
              <w:rPr>
                <w:rStyle w:val="IndexLink"/>
              </w:rPr>
              <w:t>223</w:t>
            </w:r>
          </w:hyperlink>
        </w:p>
        <w:p>
          <w:pPr>
            <w:pStyle w:val="Contents5"/>
            <w:tabs>
              <w:tab w:val="clear" w:pos="7892"/>
              <w:tab w:val="right" w:pos="9026" w:leader="dot"/>
            </w:tabs>
            <w:rPr/>
          </w:pPr>
          <w:hyperlink w:anchor="__RefHeading___Toc7029625_211673320">
            <w:r>
              <w:rPr>
                <w:webHidden/>
                <w:rStyle w:val="IndexLink"/>
              </w:rPr>
              <w:t>11</w:t>
            </w:r>
            <w:r>
              <w:rPr>
                <w:rStyle w:val="IndexLink"/>
                <w:rtl w:val="true"/>
              </w:rPr>
              <w:t xml:space="preserve">. </w:t>
            </w:r>
            <w:r>
              <w:rPr>
                <w:rStyle w:val="IndexLink"/>
                <w:rtl w:val="true"/>
              </w:rPr>
              <w:t>عمار بن ياسر</w:t>
            </w:r>
            <w:r>
              <w:rPr>
                <w:rStyle w:val="IndexLink"/>
                <w:rtl w:val="true"/>
              </w:rPr>
              <w:tab/>
            </w:r>
            <w:r>
              <w:rPr>
                <w:rStyle w:val="IndexLink"/>
              </w:rPr>
              <w:t>223</w:t>
            </w:r>
          </w:hyperlink>
        </w:p>
        <w:p>
          <w:pPr>
            <w:pStyle w:val="Contents5"/>
            <w:tabs>
              <w:tab w:val="clear" w:pos="7892"/>
              <w:tab w:val="right" w:pos="9026" w:leader="dot"/>
            </w:tabs>
            <w:rPr/>
          </w:pPr>
          <w:hyperlink w:anchor="__RefHeading___Toc7029627_211673320">
            <w:r>
              <w:rPr>
                <w:webHidden/>
                <w:rStyle w:val="IndexLink"/>
              </w:rPr>
              <w:t>12</w:t>
            </w:r>
            <w:r>
              <w:rPr>
                <w:rStyle w:val="IndexLink"/>
                <w:rtl w:val="true"/>
              </w:rPr>
              <w:t xml:space="preserve">. </w:t>
            </w:r>
            <w:r>
              <w:rPr>
                <w:rStyle w:val="IndexLink"/>
                <w:rtl w:val="true"/>
              </w:rPr>
              <w:t>رَيْطَه دختر سفّاح عباسى‌</w:t>
            </w:r>
            <w:r>
              <w:rPr>
                <w:rStyle w:val="IndexLink"/>
                <w:rtl w:val="true"/>
              </w:rPr>
              <w:tab/>
            </w:r>
            <w:r>
              <w:rPr>
                <w:rStyle w:val="IndexLink"/>
              </w:rPr>
              <w:t>223</w:t>
            </w:r>
          </w:hyperlink>
        </w:p>
        <w:p>
          <w:pPr>
            <w:pStyle w:val="Contents5"/>
            <w:tabs>
              <w:tab w:val="clear" w:pos="7892"/>
              <w:tab w:val="right" w:pos="9026" w:leader="dot"/>
            </w:tabs>
            <w:rPr/>
          </w:pPr>
          <w:hyperlink w:anchor="__RefHeading___Toc7029629_211673320">
            <w:r>
              <w:rPr>
                <w:webHidden/>
                <w:rStyle w:val="IndexLink"/>
              </w:rPr>
              <w:t>13</w:t>
            </w:r>
            <w:r>
              <w:rPr>
                <w:rStyle w:val="IndexLink"/>
                <w:rtl w:val="true"/>
              </w:rPr>
              <w:t xml:space="preserve">. </w:t>
            </w:r>
            <w:r>
              <w:rPr>
                <w:rStyle w:val="IndexLink"/>
                <w:rtl w:val="true"/>
              </w:rPr>
              <w:t>رباح پدر بلال حبشى‌</w:t>
            </w:r>
            <w:r>
              <w:rPr>
                <w:rStyle w:val="IndexLink"/>
                <w:rtl w:val="true"/>
              </w:rPr>
              <w:tab/>
            </w:r>
            <w:r>
              <w:rPr>
                <w:rStyle w:val="IndexLink"/>
              </w:rPr>
              <w:t>223</w:t>
            </w:r>
          </w:hyperlink>
        </w:p>
        <w:p>
          <w:pPr>
            <w:pStyle w:val="Contents5"/>
            <w:tabs>
              <w:tab w:val="clear" w:pos="7892"/>
              <w:tab w:val="right" w:pos="9026" w:leader="dot"/>
            </w:tabs>
            <w:rPr/>
          </w:pPr>
          <w:hyperlink w:anchor="__RefHeading___Toc7029631_211673320">
            <w:r>
              <w:rPr>
                <w:webHidden/>
                <w:rStyle w:val="IndexLink"/>
              </w:rPr>
              <w:t>14</w:t>
            </w:r>
            <w:r>
              <w:rPr>
                <w:rStyle w:val="IndexLink"/>
                <w:rtl w:val="true"/>
              </w:rPr>
              <w:t xml:space="preserve">. </w:t>
            </w:r>
            <w:r>
              <w:rPr>
                <w:rStyle w:val="IndexLink"/>
                <w:rtl w:val="true"/>
              </w:rPr>
              <w:t>مقداد بن اسود</w:t>
            </w:r>
            <w:r>
              <w:rPr>
                <w:rStyle w:val="IndexLink"/>
                <w:rtl w:val="true"/>
              </w:rPr>
              <w:tab/>
            </w:r>
            <w:r>
              <w:rPr>
                <w:rStyle w:val="IndexLink"/>
              </w:rPr>
              <w:t>224</w:t>
            </w:r>
          </w:hyperlink>
        </w:p>
        <w:p>
          <w:pPr>
            <w:pStyle w:val="Contents5"/>
            <w:tabs>
              <w:tab w:val="clear" w:pos="7892"/>
              <w:tab w:val="right" w:pos="9026" w:leader="dot"/>
            </w:tabs>
            <w:rPr/>
          </w:pPr>
          <w:hyperlink w:anchor="__RefHeading___Toc7029633_211673320">
            <w:r>
              <w:rPr>
                <w:webHidden/>
                <w:rStyle w:val="IndexLink"/>
                <w:rtl w:val="true"/>
              </w:rPr>
              <w:t>سقيفه بنى ساعده‌</w:t>
            </w:r>
            <w:r>
              <w:rPr>
                <w:rStyle w:val="IndexLink"/>
                <w:rtl w:val="true"/>
              </w:rPr>
              <w:tab/>
            </w:r>
            <w:r>
              <w:rPr>
                <w:rStyle w:val="IndexLink"/>
              </w:rPr>
              <w:t>224</w:t>
            </w:r>
          </w:hyperlink>
        </w:p>
        <w:p>
          <w:pPr>
            <w:pStyle w:val="Contents4"/>
            <w:tabs>
              <w:tab w:val="clear" w:pos="8176"/>
              <w:tab w:val="right" w:pos="9026" w:leader="dot"/>
            </w:tabs>
            <w:rPr/>
          </w:pPr>
          <w:hyperlink w:anchor="__RefHeading___Toc7029635_211673320">
            <w:r>
              <w:rPr>
                <w:webHidden/>
                <w:rStyle w:val="IndexLink"/>
                <w:rtl w:val="true"/>
              </w:rPr>
              <w:t>ب</w:t>
            </w:r>
            <w:r>
              <w:rPr>
                <w:rStyle w:val="IndexLink"/>
                <w:rtl w:val="true"/>
              </w:rPr>
              <w:t xml:space="preserve">- </w:t>
            </w:r>
            <w:r>
              <w:rPr>
                <w:rStyle w:val="IndexLink"/>
                <w:rtl w:val="true"/>
              </w:rPr>
              <w:t>مساجد تخريب شده در دوران سعودى‌</w:t>
            </w:r>
            <w:r>
              <w:rPr>
                <w:rStyle w:val="IndexLink"/>
                <w:rtl w:val="true"/>
              </w:rPr>
              <w:tab/>
            </w:r>
            <w:r>
              <w:rPr>
                <w:rStyle w:val="IndexLink"/>
              </w:rPr>
              <w:t>226</w:t>
            </w:r>
          </w:hyperlink>
        </w:p>
        <w:p>
          <w:pPr>
            <w:pStyle w:val="Contents5"/>
            <w:tabs>
              <w:tab w:val="clear" w:pos="7892"/>
              <w:tab w:val="right" w:pos="9026" w:leader="dot"/>
            </w:tabs>
            <w:rPr/>
          </w:pPr>
          <w:hyperlink w:anchor="__RefHeading___Toc7029637_211673320">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7029639_211673320">
            <w:r>
              <w:rPr>
                <w:webHidden/>
                <w:rStyle w:val="IndexLink"/>
              </w:rPr>
              <w:t>1</w:t>
            </w:r>
            <w:r>
              <w:rPr>
                <w:rStyle w:val="IndexLink"/>
                <w:rtl w:val="true"/>
              </w:rPr>
              <w:t xml:space="preserve">. </w:t>
            </w:r>
            <w:r>
              <w:rPr>
                <w:rStyle w:val="IndexLink"/>
                <w:rtl w:val="true"/>
              </w:rPr>
              <w:t>بنوعدىّ بن نَجّار</w:t>
            </w:r>
            <w:r>
              <w:rPr>
                <w:rStyle w:val="IndexLink"/>
                <w:rtl w:val="true"/>
              </w:rPr>
              <w:t xml:space="preserve">: </w:t>
            </w:r>
            <w:r>
              <w:rPr>
                <w:rStyle w:val="IndexLink"/>
                <w:rtl w:val="true"/>
              </w:rPr>
              <w:t>دارالنّابغه‌</w:t>
            </w:r>
            <w:r>
              <w:rPr>
                <w:rStyle w:val="IndexLink"/>
                <w:rtl w:val="true"/>
              </w:rPr>
              <w:tab/>
            </w:r>
            <w:r>
              <w:rPr>
                <w:rStyle w:val="IndexLink"/>
              </w:rPr>
              <w:t>227</w:t>
            </w:r>
          </w:hyperlink>
        </w:p>
        <w:p>
          <w:pPr>
            <w:pStyle w:val="Contents5"/>
            <w:tabs>
              <w:tab w:val="clear" w:pos="7892"/>
              <w:tab w:val="right" w:pos="9026" w:leader="dot"/>
            </w:tabs>
            <w:rPr/>
          </w:pPr>
          <w:hyperlink w:anchor="__RefHeading___Toc7029641_211673320">
            <w:r>
              <w:rPr>
                <w:webHidden/>
                <w:rStyle w:val="IndexLink"/>
              </w:rPr>
              <w:t>2</w:t>
            </w:r>
            <w:r>
              <w:rPr>
                <w:rStyle w:val="IndexLink"/>
                <w:rtl w:val="true"/>
              </w:rPr>
              <w:t xml:space="preserve">. </w:t>
            </w:r>
            <w:r>
              <w:rPr>
                <w:rStyle w:val="IndexLink"/>
                <w:rtl w:val="true"/>
              </w:rPr>
              <w:t>بنو ظفر</w:t>
            </w:r>
            <w:r>
              <w:rPr>
                <w:rStyle w:val="IndexLink"/>
                <w:rtl w:val="true"/>
              </w:rPr>
              <w:t xml:space="preserve">: </w:t>
            </w:r>
            <w:r>
              <w:rPr>
                <w:rStyle w:val="IndexLink"/>
                <w:rtl w:val="true"/>
              </w:rPr>
              <w:t>بَغْله‌</w:t>
            </w:r>
            <w:r>
              <w:rPr>
                <w:rStyle w:val="IndexLink"/>
                <w:rtl w:val="true"/>
              </w:rPr>
              <w:tab/>
            </w:r>
            <w:r>
              <w:rPr>
                <w:rStyle w:val="IndexLink"/>
              </w:rPr>
              <w:t>227</w:t>
            </w:r>
          </w:hyperlink>
        </w:p>
        <w:p>
          <w:pPr>
            <w:pStyle w:val="Contents5"/>
            <w:tabs>
              <w:tab w:val="clear" w:pos="7892"/>
              <w:tab w:val="right" w:pos="9026" w:leader="dot"/>
            </w:tabs>
            <w:rPr/>
          </w:pPr>
          <w:hyperlink w:anchor="__RefHeading___Toc7029643_211673320">
            <w:r>
              <w:rPr>
                <w:webHidden/>
                <w:rStyle w:val="IndexLink"/>
              </w:rPr>
              <w:t>3</w:t>
            </w:r>
            <w:r>
              <w:rPr>
                <w:rStyle w:val="IndexLink"/>
                <w:rtl w:val="true"/>
              </w:rPr>
              <w:t xml:space="preserve">. </w:t>
            </w:r>
            <w:r>
              <w:rPr>
                <w:rStyle w:val="IndexLink"/>
                <w:rtl w:val="true"/>
              </w:rPr>
              <w:t>مسجد دار سعد بن خيثمه‌</w:t>
            </w:r>
            <w:r>
              <w:rPr>
                <w:rStyle w:val="IndexLink"/>
                <w:rtl w:val="true"/>
              </w:rPr>
              <w:tab/>
            </w:r>
            <w:r>
              <w:rPr>
                <w:rStyle w:val="IndexLink"/>
              </w:rPr>
              <w:t>228</w:t>
            </w:r>
          </w:hyperlink>
        </w:p>
        <w:p>
          <w:pPr>
            <w:pStyle w:val="Contents5"/>
            <w:tabs>
              <w:tab w:val="clear" w:pos="7892"/>
              <w:tab w:val="right" w:pos="9026" w:leader="dot"/>
            </w:tabs>
            <w:rPr/>
          </w:pPr>
          <w:hyperlink w:anchor="__RefHeading___Toc7029645_211673320">
            <w:r>
              <w:rPr>
                <w:webHidden/>
                <w:rStyle w:val="IndexLink"/>
              </w:rPr>
              <w:t>4</w:t>
            </w:r>
            <w:r>
              <w:rPr>
                <w:rStyle w:val="IndexLink"/>
                <w:rtl w:val="true"/>
              </w:rPr>
              <w:t xml:space="preserve">. </w:t>
            </w:r>
            <w:r>
              <w:rPr>
                <w:rStyle w:val="IndexLink"/>
                <w:rtl w:val="true"/>
              </w:rPr>
              <w:t>بنو حارثه‌</w:t>
            </w:r>
            <w:r>
              <w:rPr>
                <w:rStyle w:val="IndexLink"/>
                <w:rtl w:val="true"/>
              </w:rPr>
              <w:tab/>
            </w:r>
            <w:r>
              <w:rPr>
                <w:rStyle w:val="IndexLink"/>
              </w:rPr>
              <w:t>228</w:t>
            </w:r>
          </w:hyperlink>
        </w:p>
        <w:p>
          <w:pPr>
            <w:pStyle w:val="Contents5"/>
            <w:tabs>
              <w:tab w:val="clear" w:pos="7892"/>
              <w:tab w:val="right" w:pos="9026" w:leader="dot"/>
            </w:tabs>
            <w:rPr/>
          </w:pPr>
          <w:hyperlink w:anchor="__RefHeading___Toc7029647_211673320">
            <w:r>
              <w:rPr>
                <w:webHidden/>
                <w:rStyle w:val="IndexLink"/>
              </w:rPr>
              <w:t>5</w:t>
            </w:r>
            <w:r>
              <w:rPr>
                <w:rStyle w:val="IndexLink"/>
                <w:rtl w:val="true"/>
              </w:rPr>
              <w:t xml:space="preserve">. </w:t>
            </w:r>
            <w:r>
              <w:rPr>
                <w:rStyle w:val="IndexLink"/>
                <w:rtl w:val="true"/>
              </w:rPr>
              <w:t>عرفه</w:t>
            </w:r>
            <w:r>
              <w:rPr>
                <w:rStyle w:val="IndexLink"/>
                <w:rtl w:val="true"/>
              </w:rPr>
              <w:t xml:space="preserve">: </w:t>
            </w:r>
            <w:r>
              <w:rPr>
                <w:rStyle w:val="IndexLink"/>
                <w:rtl w:val="true"/>
              </w:rPr>
              <w:t>عمره‌</w:t>
            </w:r>
            <w:r>
              <w:rPr>
                <w:rStyle w:val="IndexLink"/>
                <w:rtl w:val="true"/>
              </w:rPr>
              <w:tab/>
            </w:r>
            <w:r>
              <w:rPr>
                <w:rStyle w:val="IndexLink"/>
              </w:rPr>
              <w:t>228</w:t>
            </w:r>
          </w:hyperlink>
        </w:p>
        <w:p>
          <w:pPr>
            <w:pStyle w:val="Contents5"/>
            <w:tabs>
              <w:tab w:val="clear" w:pos="7892"/>
              <w:tab w:val="right" w:pos="9026" w:leader="dot"/>
            </w:tabs>
            <w:rPr/>
          </w:pPr>
          <w:hyperlink w:anchor="__RefHeading___Toc7029649_211673320">
            <w:r>
              <w:rPr>
                <w:webHidden/>
                <w:rStyle w:val="IndexLink"/>
              </w:rPr>
              <w:t>6</w:t>
            </w:r>
            <w:r>
              <w:rPr>
                <w:rStyle w:val="IndexLink"/>
                <w:rtl w:val="true"/>
              </w:rPr>
              <w:t xml:space="preserve">. </w:t>
            </w:r>
            <w:r>
              <w:rPr>
                <w:rStyle w:val="IndexLink"/>
                <w:rtl w:val="true"/>
              </w:rPr>
              <w:t>مَصْرع</w:t>
            </w:r>
            <w:r>
              <w:rPr>
                <w:rStyle w:val="IndexLink"/>
                <w:rtl w:val="true"/>
              </w:rPr>
              <w:t xml:space="preserve">: </w:t>
            </w:r>
            <w:r>
              <w:rPr>
                <w:rStyle w:val="IndexLink"/>
                <w:rtl w:val="true"/>
              </w:rPr>
              <w:t>وادى‌</w:t>
            </w:r>
            <w:r>
              <w:rPr>
                <w:rStyle w:val="IndexLink"/>
                <w:rtl w:val="true"/>
              </w:rPr>
              <w:tab/>
            </w:r>
            <w:r>
              <w:rPr>
                <w:rStyle w:val="IndexLink"/>
              </w:rPr>
              <w:t>229</w:t>
            </w:r>
          </w:hyperlink>
        </w:p>
        <w:p>
          <w:pPr>
            <w:pStyle w:val="Contents5"/>
            <w:tabs>
              <w:tab w:val="clear" w:pos="7892"/>
              <w:tab w:val="right" w:pos="9026" w:leader="dot"/>
            </w:tabs>
            <w:rPr/>
          </w:pPr>
          <w:hyperlink w:anchor="__RefHeading___Toc7029651_211673320">
            <w:r>
              <w:rPr>
                <w:webHidden/>
                <w:rStyle w:val="IndexLink"/>
              </w:rPr>
              <w:t>7</w:t>
            </w:r>
            <w:r>
              <w:rPr>
                <w:rStyle w:val="IndexLink"/>
                <w:rtl w:val="true"/>
              </w:rPr>
              <w:t xml:space="preserve">. </w:t>
            </w:r>
            <w:r>
              <w:rPr>
                <w:rStyle w:val="IndexLink"/>
                <w:rtl w:val="true"/>
              </w:rPr>
              <w:t>حمزه سيد الشهدا عليه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7029653_211673320">
            <w:r>
              <w:rPr>
                <w:webHidden/>
                <w:rStyle w:val="IndexLink"/>
              </w:rPr>
              <w:t>8</w:t>
            </w:r>
            <w:r>
              <w:rPr>
                <w:rStyle w:val="IndexLink"/>
                <w:rtl w:val="true"/>
              </w:rPr>
              <w:t xml:space="preserve">. </w:t>
            </w:r>
            <w:r>
              <w:rPr>
                <w:rStyle w:val="IndexLink"/>
                <w:rtl w:val="true"/>
              </w:rPr>
              <w:t>جبل رماة</w:t>
            </w:r>
            <w:r>
              <w:rPr>
                <w:rStyle w:val="IndexLink"/>
                <w:rtl w:val="true"/>
              </w:rPr>
              <w:tab/>
            </w:r>
            <w:r>
              <w:rPr>
                <w:rStyle w:val="IndexLink"/>
              </w:rPr>
              <w:t>230</w:t>
            </w:r>
          </w:hyperlink>
        </w:p>
        <w:p>
          <w:pPr>
            <w:pStyle w:val="Contents5"/>
            <w:tabs>
              <w:tab w:val="clear" w:pos="7892"/>
              <w:tab w:val="right" w:pos="9026" w:leader="dot"/>
            </w:tabs>
            <w:rPr/>
          </w:pPr>
          <w:hyperlink w:anchor="__RefHeading___Toc7029655_211673320">
            <w:r>
              <w:rPr>
                <w:webHidden/>
                <w:rStyle w:val="IndexLink"/>
              </w:rPr>
              <w:t>9</w:t>
            </w:r>
            <w:r>
              <w:rPr>
                <w:rStyle w:val="IndexLink"/>
                <w:rtl w:val="true"/>
              </w:rPr>
              <w:t xml:space="preserve">. </w:t>
            </w:r>
            <w:r>
              <w:rPr>
                <w:rStyle w:val="IndexLink"/>
                <w:rtl w:val="true"/>
              </w:rPr>
              <w:t>بنو زريق‌</w:t>
            </w:r>
            <w:r>
              <w:rPr>
                <w:rStyle w:val="IndexLink"/>
                <w:rtl w:val="true"/>
              </w:rPr>
              <w:tab/>
            </w:r>
            <w:r>
              <w:rPr>
                <w:rStyle w:val="IndexLink"/>
              </w:rPr>
              <w:t>230</w:t>
            </w:r>
          </w:hyperlink>
        </w:p>
        <w:p>
          <w:pPr>
            <w:pStyle w:val="Contents5"/>
            <w:tabs>
              <w:tab w:val="clear" w:pos="7892"/>
              <w:tab w:val="right" w:pos="9026" w:leader="dot"/>
            </w:tabs>
            <w:rPr/>
          </w:pPr>
          <w:hyperlink w:anchor="__RefHeading___Toc7029657_211673320">
            <w:r>
              <w:rPr>
                <w:webHidden/>
                <w:rStyle w:val="IndexLink"/>
              </w:rPr>
              <w:t>10</w:t>
            </w:r>
            <w:r>
              <w:rPr>
                <w:rStyle w:val="IndexLink"/>
                <w:rtl w:val="true"/>
              </w:rPr>
              <w:t xml:space="preserve">. </w:t>
            </w:r>
            <w:r>
              <w:rPr>
                <w:rStyle w:val="IndexLink"/>
                <w:rtl w:val="true"/>
              </w:rPr>
              <w:t>ابَيّ بن كَعب</w:t>
            </w:r>
            <w:r>
              <w:rPr>
                <w:rStyle w:val="IndexLink"/>
                <w:rtl w:val="true"/>
              </w:rPr>
              <w:t xml:space="preserve">: </w:t>
            </w:r>
            <w:r>
              <w:rPr>
                <w:rStyle w:val="IndexLink"/>
                <w:rtl w:val="true"/>
              </w:rPr>
              <w:t>مسجد البقيع‌</w:t>
            </w:r>
            <w:r>
              <w:rPr>
                <w:rStyle w:val="IndexLink"/>
                <w:rtl w:val="true"/>
              </w:rPr>
              <w:tab/>
            </w:r>
            <w:r>
              <w:rPr>
                <w:rStyle w:val="IndexLink"/>
              </w:rPr>
              <w:t>230</w:t>
            </w:r>
          </w:hyperlink>
        </w:p>
        <w:p>
          <w:pPr>
            <w:pStyle w:val="Contents5"/>
            <w:tabs>
              <w:tab w:val="clear" w:pos="7892"/>
              <w:tab w:val="right" w:pos="9026" w:leader="dot"/>
            </w:tabs>
            <w:rPr/>
          </w:pPr>
          <w:hyperlink w:anchor="__RefHeading___Toc7029659_211673320">
            <w:r>
              <w:rPr>
                <w:webHidden/>
                <w:rStyle w:val="IndexLink"/>
              </w:rPr>
              <w:t>11</w:t>
            </w:r>
            <w:r>
              <w:rPr>
                <w:rStyle w:val="IndexLink"/>
                <w:rtl w:val="true"/>
              </w:rPr>
              <w:t xml:space="preserve">. </w:t>
            </w:r>
            <w:r>
              <w:rPr>
                <w:rStyle w:val="IndexLink"/>
                <w:rtl w:val="true"/>
              </w:rPr>
              <w:t>بنى ساعده‌</w:t>
            </w:r>
            <w:r>
              <w:rPr>
                <w:rStyle w:val="IndexLink"/>
                <w:rtl w:val="true"/>
              </w:rPr>
              <w:tab/>
            </w:r>
            <w:r>
              <w:rPr>
                <w:rStyle w:val="IndexLink"/>
              </w:rPr>
              <w:t>231</w:t>
            </w:r>
          </w:hyperlink>
        </w:p>
        <w:p>
          <w:pPr>
            <w:pStyle w:val="Contents5"/>
            <w:tabs>
              <w:tab w:val="clear" w:pos="7892"/>
              <w:tab w:val="right" w:pos="9026" w:leader="dot"/>
            </w:tabs>
            <w:rPr/>
          </w:pPr>
          <w:hyperlink w:anchor="__RefHeading___Toc7029661_211673320">
            <w:r>
              <w:rPr>
                <w:webHidden/>
                <w:rStyle w:val="IndexLink"/>
              </w:rPr>
              <w:t>12</w:t>
            </w:r>
            <w:r>
              <w:rPr>
                <w:rStyle w:val="IndexLink"/>
                <w:rtl w:val="true"/>
              </w:rPr>
              <w:t xml:space="preserve">. </w:t>
            </w:r>
            <w:r>
              <w:rPr>
                <w:rStyle w:val="IndexLink"/>
                <w:rtl w:val="true"/>
              </w:rPr>
              <w:t>فَيْفاء الخَبار</w:t>
            </w:r>
            <w:r>
              <w:rPr>
                <w:rStyle w:val="IndexLink"/>
                <w:rtl w:val="true"/>
              </w:rPr>
              <w:tab/>
            </w:r>
            <w:r>
              <w:rPr>
                <w:rStyle w:val="IndexLink"/>
              </w:rPr>
              <w:t>231</w:t>
            </w:r>
          </w:hyperlink>
        </w:p>
        <w:p>
          <w:pPr>
            <w:pStyle w:val="Contents5"/>
            <w:tabs>
              <w:tab w:val="clear" w:pos="7892"/>
              <w:tab w:val="right" w:pos="9026" w:leader="dot"/>
            </w:tabs>
            <w:rPr/>
          </w:pPr>
          <w:hyperlink w:anchor="__RefHeading___Toc7029663_211673320">
            <w:r>
              <w:rPr>
                <w:webHidden/>
                <w:rStyle w:val="IndexLink"/>
              </w:rPr>
              <w:t>13</w:t>
            </w:r>
            <w:r>
              <w:rPr>
                <w:rStyle w:val="IndexLink"/>
                <w:rtl w:val="true"/>
              </w:rPr>
              <w:t xml:space="preserve">. </w:t>
            </w:r>
            <w:r>
              <w:rPr>
                <w:rStyle w:val="IndexLink"/>
                <w:rtl w:val="true"/>
              </w:rPr>
              <w:t>فاطمه صغرى‌</w:t>
            </w:r>
            <w:r>
              <w:rPr>
                <w:rStyle w:val="IndexLink"/>
                <w:rtl w:val="true"/>
              </w:rPr>
              <w:tab/>
            </w:r>
            <w:r>
              <w:rPr>
                <w:rStyle w:val="IndexLink"/>
              </w:rPr>
              <w:t>231</w:t>
            </w:r>
          </w:hyperlink>
        </w:p>
        <w:p>
          <w:pPr>
            <w:pStyle w:val="Contents5"/>
            <w:tabs>
              <w:tab w:val="clear" w:pos="7892"/>
              <w:tab w:val="right" w:pos="9026" w:leader="dot"/>
            </w:tabs>
            <w:rPr/>
          </w:pPr>
          <w:hyperlink w:anchor="__RefHeading___Toc7029665_211673320">
            <w:r>
              <w:rPr>
                <w:webHidden/>
                <w:rStyle w:val="IndexLink"/>
              </w:rPr>
              <w:t>14</w:t>
            </w:r>
            <w:r>
              <w:rPr>
                <w:rStyle w:val="IndexLink"/>
                <w:rtl w:val="true"/>
              </w:rPr>
              <w:t xml:space="preserve">. </w:t>
            </w:r>
            <w:r>
              <w:rPr>
                <w:rStyle w:val="IndexLink"/>
                <w:rtl w:val="true"/>
              </w:rPr>
              <w:t>قشله</w:t>
            </w:r>
            <w:r>
              <w:rPr>
                <w:rStyle w:val="IndexLink"/>
                <w:rtl w:val="true"/>
              </w:rPr>
              <w:t xml:space="preserve">: </w:t>
            </w:r>
            <w:r>
              <w:rPr>
                <w:rStyle w:val="IndexLink"/>
                <w:rtl w:val="true"/>
              </w:rPr>
              <w:t>عسكريّه‌</w:t>
            </w:r>
            <w:r>
              <w:rPr>
                <w:rStyle w:val="IndexLink"/>
                <w:rtl w:val="true"/>
              </w:rPr>
              <w:tab/>
            </w:r>
            <w:r>
              <w:rPr>
                <w:rStyle w:val="IndexLink"/>
              </w:rPr>
              <w:t>231</w:t>
            </w:r>
          </w:hyperlink>
        </w:p>
        <w:p>
          <w:pPr>
            <w:pStyle w:val="Contents5"/>
            <w:tabs>
              <w:tab w:val="clear" w:pos="7892"/>
              <w:tab w:val="right" w:pos="9026" w:leader="dot"/>
            </w:tabs>
            <w:rPr/>
          </w:pPr>
          <w:hyperlink w:anchor="__RefHeading___Toc7029667_211673320">
            <w:r>
              <w:rPr>
                <w:webHidden/>
                <w:rStyle w:val="IndexLink"/>
              </w:rPr>
              <w:t>15</w:t>
            </w:r>
            <w:r>
              <w:rPr>
                <w:rStyle w:val="IndexLink"/>
                <w:rtl w:val="true"/>
              </w:rPr>
              <w:t xml:space="preserve">. </w:t>
            </w:r>
            <w:r>
              <w:rPr>
                <w:rStyle w:val="IndexLink"/>
                <w:rtl w:val="true"/>
              </w:rPr>
              <w:t>بلال بن رباح‌</w:t>
            </w:r>
            <w:r>
              <w:rPr>
                <w:rStyle w:val="IndexLink"/>
                <w:rtl w:val="true"/>
              </w:rPr>
              <w:tab/>
            </w:r>
            <w:r>
              <w:rPr>
                <w:rStyle w:val="IndexLink"/>
              </w:rPr>
              <w:t>232</w:t>
            </w:r>
          </w:hyperlink>
        </w:p>
        <w:p>
          <w:pPr>
            <w:pStyle w:val="Contents5"/>
            <w:tabs>
              <w:tab w:val="clear" w:pos="7892"/>
              <w:tab w:val="right" w:pos="9026" w:leader="dot"/>
            </w:tabs>
            <w:rPr/>
          </w:pPr>
          <w:hyperlink w:anchor="__RefHeading___Toc7029669_211673320">
            <w:r>
              <w:rPr>
                <w:webHidden/>
                <w:rStyle w:val="IndexLink"/>
              </w:rPr>
              <w:t>16</w:t>
            </w:r>
            <w:r>
              <w:rPr>
                <w:rStyle w:val="IndexLink"/>
                <w:rtl w:val="true"/>
              </w:rPr>
              <w:t xml:space="preserve">. </w:t>
            </w:r>
            <w:r>
              <w:rPr>
                <w:rStyle w:val="IndexLink"/>
                <w:rtl w:val="true"/>
              </w:rPr>
              <w:t>ثَنيّة الوَداع‌</w:t>
            </w:r>
            <w:r>
              <w:rPr>
                <w:rStyle w:val="IndexLink"/>
                <w:rtl w:val="true"/>
              </w:rPr>
              <w:tab/>
            </w:r>
            <w:r>
              <w:rPr>
                <w:rStyle w:val="IndexLink"/>
              </w:rPr>
              <w:t>232</w:t>
            </w:r>
          </w:hyperlink>
        </w:p>
        <w:p>
          <w:pPr>
            <w:pStyle w:val="Contents5"/>
            <w:tabs>
              <w:tab w:val="clear" w:pos="7892"/>
              <w:tab w:val="right" w:pos="9026" w:leader="dot"/>
            </w:tabs>
            <w:rPr/>
          </w:pPr>
          <w:hyperlink w:anchor="__RefHeading___Toc7029671_211673320">
            <w:r>
              <w:rPr>
                <w:webHidden/>
                <w:rStyle w:val="IndexLink"/>
              </w:rPr>
              <w:t>17</w:t>
            </w:r>
            <w:r>
              <w:rPr>
                <w:rStyle w:val="IndexLink"/>
                <w:rtl w:val="true"/>
              </w:rPr>
              <w:t xml:space="preserve">. </w:t>
            </w:r>
            <w:r>
              <w:rPr>
                <w:rStyle w:val="IndexLink"/>
                <w:rtl w:val="true"/>
              </w:rPr>
              <w:t>عثمان بن عفّان‌</w:t>
            </w:r>
            <w:r>
              <w:rPr>
                <w:rStyle w:val="IndexLink"/>
                <w:rtl w:val="true"/>
              </w:rPr>
              <w:tab/>
            </w:r>
            <w:r>
              <w:rPr>
                <w:rStyle w:val="IndexLink"/>
              </w:rPr>
              <w:t>232</w:t>
            </w:r>
          </w:hyperlink>
        </w:p>
        <w:p>
          <w:pPr>
            <w:pStyle w:val="Contents5"/>
            <w:tabs>
              <w:tab w:val="clear" w:pos="7892"/>
              <w:tab w:val="right" w:pos="9026" w:leader="dot"/>
            </w:tabs>
            <w:rPr/>
          </w:pPr>
          <w:hyperlink w:anchor="__RefHeading___Toc7029673_211673320">
            <w:r>
              <w:rPr>
                <w:webHidden/>
                <w:rStyle w:val="IndexLink"/>
              </w:rPr>
              <w:t>18</w:t>
            </w:r>
            <w:r>
              <w:rPr>
                <w:rStyle w:val="IndexLink"/>
                <w:rtl w:val="true"/>
              </w:rPr>
              <w:t xml:space="preserve">. </w:t>
            </w:r>
            <w:r>
              <w:rPr>
                <w:rStyle w:val="IndexLink"/>
                <w:rtl w:val="true"/>
              </w:rPr>
              <w:t>على عُرَيضى‌</w:t>
            </w:r>
            <w:r>
              <w:rPr>
                <w:rStyle w:val="IndexLink"/>
                <w:rtl w:val="true"/>
              </w:rPr>
              <w:tab/>
            </w:r>
            <w:r>
              <w:rPr>
                <w:rStyle w:val="IndexLink"/>
              </w:rPr>
              <w:t>232</w:t>
            </w:r>
          </w:hyperlink>
        </w:p>
        <w:p>
          <w:pPr>
            <w:pStyle w:val="Contents3"/>
            <w:tabs>
              <w:tab w:val="clear" w:pos="8459"/>
              <w:tab w:val="right" w:pos="9026" w:leader="dot"/>
            </w:tabs>
            <w:rPr/>
          </w:pPr>
          <w:hyperlink w:anchor="__RefHeading___Toc7029675_211673320">
            <w:r>
              <w:rPr>
                <w:webHidden/>
                <w:rStyle w:val="IndexLink"/>
                <w:rtl w:val="true"/>
              </w:rPr>
              <w:t>فصل چهارم مساجد تاريخى مدينه منوره‌</w:t>
            </w:r>
            <w:r>
              <w:rPr>
                <w:rStyle w:val="IndexLink"/>
                <w:rtl w:val="true"/>
              </w:rPr>
              <w:tab/>
            </w:r>
            <w:r>
              <w:rPr>
                <w:rStyle w:val="IndexLink"/>
              </w:rPr>
              <w:t>233</w:t>
            </w:r>
          </w:hyperlink>
        </w:p>
        <w:p>
          <w:pPr>
            <w:pStyle w:val="Contents4"/>
            <w:tabs>
              <w:tab w:val="clear" w:pos="8176"/>
              <w:tab w:val="right" w:pos="9026" w:leader="dot"/>
            </w:tabs>
            <w:rPr/>
          </w:pPr>
          <w:hyperlink w:anchor="__RefHeading___Toc7029677_211673320">
            <w:r>
              <w:rPr>
                <w:webHidden/>
                <w:rStyle w:val="IndexLink"/>
                <w:rtl w:val="true"/>
              </w:rPr>
              <w:t>الف</w:t>
            </w:r>
            <w:r>
              <w:rPr>
                <w:rStyle w:val="IndexLink"/>
                <w:rtl w:val="true"/>
              </w:rPr>
              <w:t xml:space="preserve">- </w:t>
            </w:r>
            <w:r>
              <w:rPr>
                <w:rStyle w:val="IndexLink"/>
                <w:rtl w:val="true"/>
              </w:rPr>
              <w:t xml:space="preserve">منطقه قُبا و مساجد آن </w:t>
            </w:r>
            <w:r>
              <w:rPr>
                <w:rStyle w:val="IndexLink"/>
                <w:rtl w:val="true"/>
              </w:rPr>
              <w:t>(</w:t>
            </w:r>
            <w:r>
              <w:rPr>
                <w:rStyle w:val="IndexLink"/>
                <w:rtl w:val="true"/>
              </w:rPr>
              <w:t>جنوب مدينه</w:t>
            </w:r>
            <w:r>
              <w:rPr>
                <w:rStyle w:val="IndexLink"/>
                <w:rtl w:val="true"/>
              </w:rPr>
              <w:t>)</w:t>
              <w:tab/>
            </w:r>
            <w:r>
              <w:rPr>
                <w:rStyle w:val="IndexLink"/>
              </w:rPr>
              <w:t>233</w:t>
            </w:r>
          </w:hyperlink>
        </w:p>
        <w:p>
          <w:pPr>
            <w:pStyle w:val="Contents5"/>
            <w:tabs>
              <w:tab w:val="clear" w:pos="7892"/>
              <w:tab w:val="right" w:pos="9026" w:leader="dot"/>
            </w:tabs>
            <w:rPr/>
          </w:pPr>
          <w:hyperlink w:anchor="__RefHeading___Toc7029679_211673320">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7029681_211673320">
            <w:r>
              <w:rPr>
                <w:webHidden/>
                <w:rStyle w:val="IndexLink"/>
              </w:rPr>
              <w:t>1</w:t>
            </w:r>
            <w:r>
              <w:rPr>
                <w:rStyle w:val="IndexLink"/>
                <w:rtl w:val="true"/>
              </w:rPr>
              <w:t xml:space="preserve">. </w:t>
            </w:r>
            <w:r>
              <w:rPr>
                <w:rStyle w:val="IndexLink"/>
                <w:rtl w:val="true"/>
              </w:rPr>
              <w:t>مسجد قُبا</w:t>
            </w:r>
            <w:r>
              <w:rPr>
                <w:rStyle w:val="IndexLink"/>
                <w:rtl w:val="true"/>
              </w:rPr>
              <w:tab/>
            </w:r>
            <w:r>
              <w:rPr>
                <w:rStyle w:val="IndexLink"/>
              </w:rPr>
              <w:t>236</w:t>
            </w:r>
          </w:hyperlink>
        </w:p>
        <w:p>
          <w:pPr>
            <w:pStyle w:val="Contents5"/>
            <w:tabs>
              <w:tab w:val="clear" w:pos="7892"/>
              <w:tab w:val="right" w:pos="9026" w:leader="dot"/>
            </w:tabs>
            <w:rPr/>
          </w:pPr>
          <w:hyperlink w:anchor="__RefHeading___Toc7029683_211673320">
            <w:r>
              <w:rPr>
                <w:webHidden/>
                <w:rStyle w:val="IndexLink"/>
              </w:rPr>
              <w:t>2</w:t>
            </w:r>
            <w:r>
              <w:rPr>
                <w:rStyle w:val="IndexLink"/>
                <w:rtl w:val="true"/>
              </w:rPr>
              <w:t xml:space="preserve">. </w:t>
            </w:r>
            <w:r>
              <w:rPr>
                <w:rStyle w:val="IndexLink"/>
                <w:rtl w:val="true"/>
              </w:rPr>
              <w:t>جمعه</w:t>
            </w:r>
            <w:r>
              <w:rPr>
                <w:rStyle w:val="IndexLink"/>
                <w:rtl w:val="true"/>
              </w:rPr>
              <w:t xml:space="preserve">: </w:t>
            </w:r>
            <w:r>
              <w:rPr>
                <w:rStyle w:val="IndexLink"/>
                <w:rtl w:val="true"/>
              </w:rPr>
              <w:t>عاتكه‌</w:t>
            </w:r>
            <w:r>
              <w:rPr>
                <w:rStyle w:val="IndexLink"/>
                <w:rtl w:val="true"/>
              </w:rPr>
              <w:tab/>
            </w:r>
            <w:r>
              <w:rPr>
                <w:rStyle w:val="IndexLink"/>
              </w:rPr>
              <w:t>240</w:t>
            </w:r>
          </w:hyperlink>
        </w:p>
        <w:p>
          <w:pPr>
            <w:pStyle w:val="Contents5"/>
            <w:tabs>
              <w:tab w:val="clear" w:pos="7892"/>
              <w:tab w:val="right" w:pos="9026" w:leader="dot"/>
            </w:tabs>
            <w:rPr/>
          </w:pPr>
          <w:hyperlink w:anchor="__RefHeading___Toc7029685_211673320">
            <w:r>
              <w:rPr>
                <w:webHidden/>
                <w:rStyle w:val="IndexLink"/>
              </w:rPr>
              <w:t>3</w:t>
            </w:r>
            <w:r>
              <w:rPr>
                <w:rStyle w:val="IndexLink"/>
                <w:rtl w:val="true"/>
              </w:rPr>
              <w:t xml:space="preserve">. </w:t>
            </w:r>
            <w:r>
              <w:rPr>
                <w:rStyle w:val="IndexLink"/>
                <w:rtl w:val="true"/>
              </w:rPr>
              <w:t>بناتُ النَّجار</w:t>
            </w:r>
            <w:r>
              <w:rPr>
                <w:rStyle w:val="IndexLink"/>
                <w:rtl w:val="true"/>
              </w:rPr>
              <w:tab/>
            </w:r>
            <w:r>
              <w:rPr>
                <w:rStyle w:val="IndexLink"/>
              </w:rPr>
              <w:t>241</w:t>
            </w:r>
          </w:hyperlink>
        </w:p>
        <w:p>
          <w:pPr>
            <w:pStyle w:val="Contents5"/>
            <w:tabs>
              <w:tab w:val="clear" w:pos="7892"/>
              <w:tab w:val="right" w:pos="9026" w:leader="dot"/>
            </w:tabs>
            <w:rPr/>
          </w:pPr>
          <w:hyperlink w:anchor="__RefHeading___Toc7029687_211673320">
            <w:r>
              <w:rPr>
                <w:webHidden/>
                <w:rStyle w:val="IndexLink"/>
              </w:rPr>
              <w:t>4</w:t>
            </w:r>
            <w:r>
              <w:rPr>
                <w:rStyle w:val="IndexLink"/>
                <w:rtl w:val="true"/>
              </w:rPr>
              <w:t xml:space="preserve">. </w:t>
            </w:r>
            <w:r>
              <w:rPr>
                <w:rStyle w:val="IndexLink"/>
                <w:rtl w:val="true"/>
              </w:rPr>
              <w:t>مَصْبَح‌</w:t>
            </w:r>
            <w:r>
              <w:rPr>
                <w:rStyle w:val="IndexLink"/>
                <w:rtl w:val="true"/>
              </w:rPr>
              <w:tab/>
            </w:r>
            <w:r>
              <w:rPr>
                <w:rStyle w:val="IndexLink"/>
              </w:rPr>
              <w:t>241</w:t>
            </w:r>
          </w:hyperlink>
        </w:p>
        <w:p>
          <w:pPr>
            <w:pStyle w:val="Contents4"/>
            <w:tabs>
              <w:tab w:val="clear" w:pos="8176"/>
              <w:tab w:val="right" w:pos="9026" w:leader="dot"/>
            </w:tabs>
            <w:rPr/>
          </w:pPr>
          <w:hyperlink w:anchor="__RefHeading___Toc7029689_211673320">
            <w:r>
              <w:rPr>
                <w:webHidden/>
                <w:rStyle w:val="IndexLink"/>
                <w:rtl w:val="true"/>
              </w:rPr>
              <w:t>ب</w:t>
            </w:r>
            <w:r>
              <w:rPr>
                <w:rStyle w:val="IndexLink"/>
                <w:rtl w:val="true"/>
              </w:rPr>
              <w:t xml:space="preserve">- </w:t>
            </w:r>
            <w:r>
              <w:rPr>
                <w:rStyle w:val="IndexLink"/>
                <w:rtl w:val="true"/>
              </w:rPr>
              <w:t xml:space="preserve">مساجد پيرامونى مسجد النبى صلى الله عليه و آله </w:t>
            </w:r>
            <w:r>
              <w:rPr>
                <w:rStyle w:val="IndexLink"/>
                <w:rtl w:val="true"/>
              </w:rPr>
              <w:t>(</w:t>
            </w:r>
            <w:r>
              <w:rPr>
                <w:rStyle w:val="IndexLink"/>
                <w:rtl w:val="true"/>
              </w:rPr>
              <w:t>جنوب غربى مدينه</w:t>
            </w:r>
            <w:r>
              <w:rPr>
                <w:rStyle w:val="IndexLink"/>
                <w:rtl w:val="true"/>
              </w:rPr>
              <w:t>)</w:t>
              <w:tab/>
            </w:r>
            <w:r>
              <w:rPr>
                <w:rStyle w:val="IndexLink"/>
              </w:rPr>
              <w:t>242</w:t>
            </w:r>
          </w:hyperlink>
        </w:p>
        <w:p>
          <w:pPr>
            <w:pStyle w:val="Contents5"/>
            <w:tabs>
              <w:tab w:val="clear" w:pos="7892"/>
              <w:tab w:val="right" w:pos="9026" w:leader="dot"/>
            </w:tabs>
            <w:rPr/>
          </w:pPr>
          <w:hyperlink w:anchor="__RefHeading___Toc7029691_211673320">
            <w:r>
              <w:rPr>
                <w:webHidden/>
                <w:rStyle w:val="IndexLink"/>
              </w:rPr>
              <w:t>1</w:t>
            </w:r>
            <w:r>
              <w:rPr>
                <w:rStyle w:val="IndexLink"/>
                <w:rtl w:val="true"/>
              </w:rPr>
              <w:t xml:space="preserve">. </w:t>
            </w:r>
            <w:r>
              <w:rPr>
                <w:rStyle w:val="IndexLink"/>
                <w:rtl w:val="true"/>
              </w:rPr>
              <w:t xml:space="preserve">مساجد مصلّا و نمازگاه‌هاى پيامبر صلى الله عليه و آله در اعياد اسلامى </w:t>
            </w:r>
            <w:r>
              <w:rPr>
                <w:rStyle w:val="IndexLink"/>
                <w:rtl w:val="true"/>
              </w:rPr>
              <w:t>(</w:t>
            </w:r>
            <w:r>
              <w:rPr>
                <w:rStyle w:val="IndexLink"/>
                <w:rtl w:val="true"/>
              </w:rPr>
              <w:t>جنوب غربى مسجدالنّبى</w:t>
            </w:r>
            <w:r>
              <w:rPr>
                <w:rStyle w:val="IndexLink"/>
                <w:rtl w:val="true"/>
              </w:rPr>
              <w:t>)</w:t>
              <w:tab/>
            </w:r>
            <w:r>
              <w:rPr>
                <w:rStyle w:val="IndexLink"/>
              </w:rPr>
              <w:t>242</w:t>
            </w:r>
          </w:hyperlink>
        </w:p>
        <w:p>
          <w:pPr>
            <w:pStyle w:val="Contents6"/>
            <w:tabs>
              <w:tab w:val="clear" w:pos="7609"/>
              <w:tab w:val="right" w:pos="9026" w:leader="dot"/>
            </w:tabs>
            <w:rPr/>
          </w:pPr>
          <w:hyperlink w:anchor="__RefHeading___Toc7029693_21167332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7029695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قشله عسكريه‌</w:t>
            </w:r>
            <w:r>
              <w:rPr>
                <w:rStyle w:val="IndexLink"/>
                <w:rtl w:val="true"/>
              </w:rPr>
              <w:tab/>
            </w:r>
            <w:r>
              <w:rPr>
                <w:rStyle w:val="IndexLink"/>
              </w:rPr>
              <w:t>243</w:t>
            </w:r>
          </w:hyperlink>
        </w:p>
        <w:p>
          <w:pPr>
            <w:pStyle w:val="Contents6"/>
            <w:tabs>
              <w:tab w:val="clear" w:pos="7609"/>
              <w:tab w:val="right" w:pos="9026" w:leader="dot"/>
            </w:tabs>
            <w:rPr/>
          </w:pPr>
          <w:hyperlink w:anchor="__RefHeading___Toc7029697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غَمامه‌</w:t>
            </w:r>
            <w:r>
              <w:rPr>
                <w:rStyle w:val="IndexLink"/>
                <w:rtl w:val="true"/>
              </w:rPr>
              <w:tab/>
            </w:r>
            <w:r>
              <w:rPr>
                <w:rStyle w:val="IndexLink"/>
              </w:rPr>
              <w:t>243</w:t>
            </w:r>
          </w:hyperlink>
        </w:p>
        <w:p>
          <w:pPr>
            <w:pStyle w:val="Contents6"/>
            <w:tabs>
              <w:tab w:val="clear" w:pos="7609"/>
              <w:tab w:val="right" w:pos="9026" w:leader="dot"/>
            </w:tabs>
            <w:rPr/>
          </w:pPr>
          <w:hyperlink w:anchor="__RefHeading___Toc7029699_21167332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عمر بن خطاب‌</w:t>
            </w:r>
            <w:r>
              <w:rPr>
                <w:rStyle w:val="IndexLink"/>
                <w:rtl w:val="true"/>
              </w:rPr>
              <w:tab/>
            </w:r>
            <w:r>
              <w:rPr>
                <w:rStyle w:val="IndexLink"/>
              </w:rPr>
              <w:t>244</w:t>
            </w:r>
          </w:hyperlink>
        </w:p>
        <w:p>
          <w:pPr>
            <w:pStyle w:val="Contents6"/>
            <w:tabs>
              <w:tab w:val="clear" w:pos="7609"/>
              <w:tab w:val="right" w:pos="9026" w:leader="dot"/>
            </w:tabs>
            <w:rPr/>
          </w:pPr>
          <w:hyperlink w:anchor="__RefHeading___Toc7029701_21167332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مالك بن سنان‌</w:t>
            </w:r>
            <w:r>
              <w:rPr>
                <w:rStyle w:val="IndexLink"/>
                <w:rtl w:val="true"/>
              </w:rPr>
              <w:tab/>
            </w:r>
            <w:r>
              <w:rPr>
                <w:rStyle w:val="IndexLink"/>
              </w:rPr>
              <w:t>245</w:t>
            </w:r>
          </w:hyperlink>
        </w:p>
        <w:p>
          <w:pPr>
            <w:pStyle w:val="Contents6"/>
            <w:tabs>
              <w:tab w:val="clear" w:pos="7609"/>
              <w:tab w:val="right" w:pos="9026" w:leader="dot"/>
            </w:tabs>
            <w:rPr/>
          </w:pPr>
          <w:hyperlink w:anchor="__RefHeading___Toc7029703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عثمان بن عفّان‌</w:t>
            </w:r>
            <w:r>
              <w:rPr>
                <w:rStyle w:val="IndexLink"/>
                <w:rtl w:val="true"/>
              </w:rPr>
              <w:tab/>
            </w:r>
            <w:r>
              <w:rPr>
                <w:rStyle w:val="IndexLink"/>
              </w:rPr>
              <w:t>245</w:t>
            </w:r>
          </w:hyperlink>
        </w:p>
        <w:p>
          <w:pPr>
            <w:pStyle w:val="Contents6"/>
            <w:tabs>
              <w:tab w:val="clear" w:pos="7609"/>
              <w:tab w:val="right" w:pos="9026" w:leader="dot"/>
            </w:tabs>
            <w:rPr/>
          </w:pPr>
          <w:hyperlink w:anchor="__RefHeading___Toc7029705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على بن ابى‌طالب عليه السلام‌</w:t>
            </w:r>
            <w:r>
              <w:rPr>
                <w:rStyle w:val="IndexLink"/>
                <w:rtl w:val="true"/>
              </w:rPr>
              <w:tab/>
            </w:r>
            <w:r>
              <w:rPr>
                <w:rStyle w:val="IndexLink"/>
              </w:rPr>
              <w:t>245</w:t>
            </w:r>
          </w:hyperlink>
        </w:p>
        <w:p>
          <w:pPr>
            <w:pStyle w:val="Contents6"/>
            <w:tabs>
              <w:tab w:val="clear" w:pos="7609"/>
              <w:tab w:val="right" w:pos="9026" w:leader="dot"/>
            </w:tabs>
            <w:rPr/>
          </w:pPr>
          <w:hyperlink w:anchor="__RefHeading___Toc7029707_211673320">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بلال بن رباح‌</w:t>
            </w:r>
            <w:r>
              <w:rPr>
                <w:rStyle w:val="IndexLink"/>
                <w:rtl w:val="true"/>
              </w:rPr>
              <w:tab/>
            </w:r>
            <w:r>
              <w:rPr>
                <w:rStyle w:val="IndexLink"/>
              </w:rPr>
              <w:t>246</w:t>
            </w:r>
          </w:hyperlink>
        </w:p>
        <w:p>
          <w:pPr>
            <w:pStyle w:val="Contents6"/>
            <w:tabs>
              <w:tab w:val="clear" w:pos="7609"/>
              <w:tab w:val="right" w:pos="9026" w:leader="dot"/>
            </w:tabs>
            <w:rPr/>
          </w:pPr>
          <w:hyperlink w:anchor="__RefHeading___Toc7029709_211673320">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مسجد ابوبكر بن ابى قحافه‌</w:t>
            </w:r>
            <w:r>
              <w:rPr>
                <w:rStyle w:val="IndexLink"/>
                <w:rtl w:val="true"/>
              </w:rPr>
              <w:tab/>
            </w:r>
            <w:r>
              <w:rPr>
                <w:rStyle w:val="IndexLink"/>
              </w:rPr>
              <w:t>246</w:t>
            </w:r>
          </w:hyperlink>
        </w:p>
        <w:p>
          <w:pPr>
            <w:pStyle w:val="Contents5"/>
            <w:tabs>
              <w:tab w:val="clear" w:pos="7892"/>
              <w:tab w:val="right" w:pos="9026" w:leader="dot"/>
            </w:tabs>
            <w:rPr/>
          </w:pPr>
          <w:hyperlink w:anchor="__RefHeading___Toc7029711_211673320">
            <w:r>
              <w:rPr>
                <w:webHidden/>
                <w:rStyle w:val="IndexLink"/>
              </w:rPr>
              <w:t>2</w:t>
            </w:r>
            <w:r>
              <w:rPr>
                <w:rStyle w:val="IndexLink"/>
                <w:rtl w:val="true"/>
              </w:rPr>
              <w:t xml:space="preserve">. </w:t>
            </w:r>
            <w:r>
              <w:rPr>
                <w:rStyle w:val="IndexLink"/>
                <w:rtl w:val="true"/>
              </w:rPr>
              <w:t>مساجد جنوب غربى مسجدالنبى صلى الله عليه و آله‌</w:t>
            </w:r>
            <w:r>
              <w:rPr>
                <w:rStyle w:val="IndexLink"/>
                <w:rtl w:val="true"/>
              </w:rPr>
              <w:tab/>
            </w:r>
            <w:r>
              <w:rPr>
                <w:rStyle w:val="IndexLink"/>
              </w:rPr>
              <w:t>246</w:t>
            </w:r>
          </w:hyperlink>
        </w:p>
        <w:p>
          <w:pPr>
            <w:pStyle w:val="Contents6"/>
            <w:tabs>
              <w:tab w:val="clear" w:pos="7609"/>
              <w:tab w:val="right" w:pos="9026" w:leader="dot"/>
            </w:tabs>
            <w:rPr/>
          </w:pPr>
          <w:hyperlink w:anchor="__RefHeading___Toc7029713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سُقيا</w:t>
            </w:r>
            <w:r>
              <w:rPr>
                <w:rStyle w:val="IndexLink"/>
                <w:rtl w:val="true"/>
              </w:rPr>
              <w:tab/>
            </w:r>
            <w:r>
              <w:rPr>
                <w:rStyle w:val="IndexLink"/>
              </w:rPr>
              <w:t>246</w:t>
            </w:r>
          </w:hyperlink>
        </w:p>
        <w:p>
          <w:pPr>
            <w:pStyle w:val="Contents6"/>
            <w:tabs>
              <w:tab w:val="clear" w:pos="7609"/>
              <w:tab w:val="right" w:pos="9026" w:leader="dot"/>
            </w:tabs>
            <w:rPr/>
          </w:pPr>
          <w:hyperlink w:anchor="__RefHeading___Toc7029715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مَغْسَله</w:t>
            </w:r>
            <w:r>
              <w:rPr>
                <w:rStyle w:val="IndexLink"/>
                <w:rtl w:val="true"/>
              </w:rPr>
              <w:t xml:space="preserve">: </w:t>
            </w:r>
            <w:r>
              <w:rPr>
                <w:rStyle w:val="IndexLink"/>
                <w:rtl w:val="true"/>
              </w:rPr>
              <w:t>بنى‌دينار</w:t>
            </w:r>
            <w:r>
              <w:rPr>
                <w:rStyle w:val="IndexLink"/>
                <w:rtl w:val="true"/>
              </w:rPr>
              <w:tab/>
            </w:r>
            <w:r>
              <w:rPr>
                <w:rStyle w:val="IndexLink"/>
              </w:rPr>
              <w:t>247</w:t>
            </w:r>
          </w:hyperlink>
        </w:p>
        <w:p>
          <w:pPr>
            <w:pStyle w:val="Contents5"/>
            <w:tabs>
              <w:tab w:val="clear" w:pos="7892"/>
              <w:tab w:val="right" w:pos="9026" w:leader="dot"/>
            </w:tabs>
            <w:rPr/>
          </w:pPr>
          <w:hyperlink w:anchor="__RefHeading___Toc7029717_211673320">
            <w:r>
              <w:rPr>
                <w:webHidden/>
                <w:rStyle w:val="IndexLink"/>
              </w:rPr>
              <w:t>3</w:t>
            </w:r>
            <w:r>
              <w:rPr>
                <w:rStyle w:val="IndexLink"/>
                <w:rtl w:val="true"/>
              </w:rPr>
              <w:t xml:space="preserve">- </w:t>
            </w:r>
            <w:r>
              <w:rPr>
                <w:rStyle w:val="IndexLink"/>
                <w:rtl w:val="true"/>
              </w:rPr>
              <w:t>مساجد شرق و شمال شرق مسجدالنبى صلى الله عليه و آله‌</w:t>
            </w:r>
            <w:r>
              <w:rPr>
                <w:rStyle w:val="IndexLink"/>
                <w:rtl w:val="true"/>
              </w:rPr>
              <w:tab/>
            </w:r>
            <w:r>
              <w:rPr>
                <w:rStyle w:val="IndexLink"/>
              </w:rPr>
              <w:t>248</w:t>
            </w:r>
          </w:hyperlink>
        </w:p>
        <w:p>
          <w:pPr>
            <w:pStyle w:val="Contents6"/>
            <w:tabs>
              <w:tab w:val="clear" w:pos="7609"/>
              <w:tab w:val="right" w:pos="9026" w:leader="dot"/>
            </w:tabs>
            <w:rPr/>
          </w:pPr>
          <w:hyperlink w:anchor="__RefHeading___Toc7029719_211673320">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الاجابَة</w:t>
            </w:r>
            <w:r>
              <w:rPr>
                <w:rStyle w:val="IndexLink"/>
                <w:rtl w:val="true"/>
              </w:rPr>
              <w:t xml:space="preserve">: </w:t>
            </w:r>
            <w:r>
              <w:rPr>
                <w:rStyle w:val="IndexLink"/>
                <w:rtl w:val="true"/>
              </w:rPr>
              <w:t xml:space="preserve">مباهله </w:t>
            </w:r>
            <w:r>
              <w:rPr>
                <w:rStyle w:val="IndexLink"/>
              </w:rPr>
              <w:t>3</w:t>
            </w:r>
            <w:r>
              <w:rPr>
                <w:rStyle w:val="IndexLink"/>
                <w:rtl w:val="true"/>
              </w:rPr>
              <w:tab/>
            </w:r>
            <w:r>
              <w:rPr>
                <w:rStyle w:val="IndexLink"/>
              </w:rPr>
              <w:t>248</w:t>
            </w:r>
          </w:hyperlink>
        </w:p>
        <w:p>
          <w:pPr>
            <w:pStyle w:val="Contents6"/>
            <w:tabs>
              <w:tab w:val="clear" w:pos="7609"/>
              <w:tab w:val="right" w:pos="9026" w:leader="dot"/>
            </w:tabs>
            <w:rPr/>
          </w:pPr>
          <w:hyperlink w:anchor="__RefHeading___Toc7029721_211673320">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ابوذر غفارى‌</w:t>
            </w:r>
            <w:r>
              <w:rPr>
                <w:rStyle w:val="IndexLink"/>
                <w:rtl w:val="true"/>
              </w:rPr>
              <w:tab/>
            </w:r>
            <w:r>
              <w:rPr>
                <w:rStyle w:val="IndexLink"/>
              </w:rPr>
              <w:t>248</w:t>
            </w:r>
          </w:hyperlink>
        </w:p>
        <w:p>
          <w:pPr>
            <w:pStyle w:val="Contents4"/>
            <w:tabs>
              <w:tab w:val="clear" w:pos="8176"/>
              <w:tab w:val="right" w:pos="9026" w:leader="dot"/>
            </w:tabs>
            <w:rPr/>
          </w:pPr>
          <w:hyperlink w:anchor="__RefHeading___Toc7029723_211673320">
            <w:r>
              <w:rPr>
                <w:webHidden/>
                <w:rStyle w:val="IndexLink"/>
                <w:rtl w:val="true"/>
              </w:rPr>
              <w:t>ج</w:t>
            </w:r>
            <w:r>
              <w:rPr>
                <w:rStyle w:val="IndexLink"/>
                <w:rtl w:val="true"/>
              </w:rPr>
              <w:t xml:space="preserve">- </w:t>
            </w:r>
            <w:r>
              <w:rPr>
                <w:rStyle w:val="IndexLink"/>
                <w:rtl w:val="true"/>
              </w:rPr>
              <w:t xml:space="preserve">منطقه غزوه احزاب و مساجد آن </w:t>
            </w:r>
            <w:r>
              <w:rPr>
                <w:rStyle w:val="IndexLink"/>
                <w:rtl w:val="true"/>
              </w:rPr>
              <w:t>(</w:t>
            </w:r>
            <w:r>
              <w:rPr>
                <w:rStyle w:val="IndexLink"/>
                <w:rtl w:val="true"/>
              </w:rPr>
              <w:t>شمال غربى مدينه</w:t>
            </w:r>
            <w:r>
              <w:rPr>
                <w:rStyle w:val="IndexLink"/>
                <w:rtl w:val="true"/>
              </w:rPr>
              <w:t>)</w:t>
              <w:tab/>
            </w:r>
            <w:r>
              <w:rPr>
                <w:rStyle w:val="IndexLink"/>
              </w:rPr>
              <w:t>249</w:t>
            </w:r>
          </w:hyperlink>
        </w:p>
        <w:p>
          <w:pPr>
            <w:pStyle w:val="Contents5"/>
            <w:tabs>
              <w:tab w:val="clear" w:pos="7892"/>
              <w:tab w:val="right" w:pos="9026" w:leader="dot"/>
            </w:tabs>
            <w:rPr/>
          </w:pPr>
          <w:hyperlink w:anchor="__RefHeading___Toc7029725_211673320">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029727_211673320">
            <w:r>
              <w:rPr>
                <w:webHidden/>
                <w:rStyle w:val="IndexLink"/>
              </w:rPr>
              <w:t>1</w:t>
            </w:r>
            <w:r>
              <w:rPr>
                <w:rStyle w:val="IndexLink"/>
                <w:rtl w:val="true"/>
              </w:rPr>
              <w:t xml:space="preserve">- </w:t>
            </w:r>
            <w:r>
              <w:rPr>
                <w:rStyle w:val="IndexLink"/>
                <w:rtl w:val="true"/>
              </w:rPr>
              <w:t xml:space="preserve">مسجدهاى هفتگانه </w:t>
            </w:r>
            <w:r>
              <w:rPr>
                <w:rStyle w:val="IndexLink"/>
                <w:rtl w:val="true"/>
              </w:rPr>
              <w:t>(</w:t>
            </w:r>
            <w:r>
              <w:rPr>
                <w:rStyle w:val="IndexLink"/>
                <w:rtl w:val="true"/>
              </w:rPr>
              <w:t>مساجد سبعه</w:t>
            </w:r>
            <w:r>
              <w:rPr>
                <w:rStyle w:val="IndexLink"/>
                <w:rtl w:val="true"/>
              </w:rPr>
              <w:t>)</w:t>
              <w:tab/>
            </w:r>
            <w:r>
              <w:rPr>
                <w:rStyle w:val="IndexLink"/>
              </w:rPr>
              <w:t>250</w:t>
            </w:r>
          </w:hyperlink>
        </w:p>
        <w:p>
          <w:pPr>
            <w:pStyle w:val="Contents6"/>
            <w:tabs>
              <w:tab w:val="clear" w:pos="7609"/>
              <w:tab w:val="right" w:pos="9026" w:leader="dot"/>
            </w:tabs>
            <w:rPr/>
          </w:pPr>
          <w:hyperlink w:anchor="__RefHeading___Toc7029729_211673320">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فتح‌</w:t>
            </w:r>
            <w:r>
              <w:rPr>
                <w:rStyle w:val="IndexLink"/>
                <w:rtl w:val="true"/>
              </w:rPr>
              <w:tab/>
            </w:r>
            <w:r>
              <w:rPr>
                <w:rStyle w:val="IndexLink"/>
              </w:rPr>
              <w:t>250</w:t>
            </w:r>
          </w:hyperlink>
        </w:p>
        <w:p>
          <w:pPr>
            <w:pStyle w:val="Contents6"/>
            <w:tabs>
              <w:tab w:val="clear" w:pos="7609"/>
              <w:tab w:val="right" w:pos="9026" w:leader="dot"/>
            </w:tabs>
            <w:rPr/>
          </w:pPr>
          <w:hyperlink w:anchor="__RefHeading___Toc7029731_211673320">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سلمان فارسى‌</w:t>
            </w:r>
            <w:r>
              <w:rPr>
                <w:rStyle w:val="IndexLink"/>
                <w:rtl w:val="true"/>
              </w:rPr>
              <w:tab/>
            </w:r>
            <w:r>
              <w:rPr>
                <w:rStyle w:val="IndexLink"/>
              </w:rPr>
              <w:t>251</w:t>
            </w:r>
          </w:hyperlink>
        </w:p>
        <w:p>
          <w:pPr>
            <w:pStyle w:val="Contents6"/>
            <w:tabs>
              <w:tab w:val="clear" w:pos="7609"/>
              <w:tab w:val="right" w:pos="9026" w:leader="dot"/>
            </w:tabs>
            <w:rPr/>
          </w:pPr>
          <w:hyperlink w:anchor="__RefHeading___Toc7029733_211673320">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علىّ بن ابى‌طالب عليه السلام‌</w:t>
            </w:r>
            <w:r>
              <w:rPr>
                <w:rStyle w:val="IndexLink"/>
                <w:rtl w:val="true"/>
              </w:rPr>
              <w:tab/>
            </w:r>
            <w:r>
              <w:rPr>
                <w:rStyle w:val="IndexLink"/>
              </w:rPr>
              <w:t>252</w:t>
            </w:r>
          </w:hyperlink>
        </w:p>
        <w:p>
          <w:pPr>
            <w:pStyle w:val="Contents6"/>
            <w:tabs>
              <w:tab w:val="clear" w:pos="7609"/>
              <w:tab w:val="right" w:pos="9026" w:leader="dot"/>
            </w:tabs>
            <w:rPr/>
          </w:pPr>
          <w:hyperlink w:anchor="__RefHeading___Toc7029735_211673320">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ابوبكر بن ابى‌قحافه‌</w:t>
            </w:r>
            <w:r>
              <w:rPr>
                <w:rStyle w:val="IndexLink"/>
                <w:rtl w:val="true"/>
              </w:rPr>
              <w:tab/>
            </w:r>
            <w:r>
              <w:rPr>
                <w:rStyle w:val="IndexLink"/>
              </w:rPr>
              <w:t>252</w:t>
            </w:r>
          </w:hyperlink>
        </w:p>
        <w:p>
          <w:pPr>
            <w:pStyle w:val="Contents6"/>
            <w:tabs>
              <w:tab w:val="clear" w:pos="7609"/>
              <w:tab w:val="right" w:pos="9026" w:leader="dot"/>
            </w:tabs>
            <w:rPr/>
          </w:pPr>
          <w:hyperlink w:anchor="__RefHeading___Toc7029737_211673320">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عمر بن خطّاب‌</w:t>
            </w:r>
            <w:r>
              <w:rPr>
                <w:rStyle w:val="IndexLink"/>
                <w:rtl w:val="true"/>
              </w:rPr>
              <w:tab/>
            </w:r>
            <w:r>
              <w:rPr>
                <w:rStyle w:val="IndexLink"/>
              </w:rPr>
              <w:t>252</w:t>
            </w:r>
          </w:hyperlink>
        </w:p>
        <w:p>
          <w:pPr>
            <w:pStyle w:val="Contents6"/>
            <w:tabs>
              <w:tab w:val="clear" w:pos="7609"/>
              <w:tab w:val="right" w:pos="9026" w:leader="dot"/>
            </w:tabs>
            <w:rPr/>
          </w:pPr>
          <w:hyperlink w:anchor="__RefHeading___Toc7029739_211673320">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فاطمه عليها السلام‌</w:t>
            </w:r>
            <w:r>
              <w:rPr>
                <w:rStyle w:val="IndexLink"/>
                <w:rtl w:val="true"/>
              </w:rPr>
              <w:tab/>
            </w:r>
            <w:r>
              <w:rPr>
                <w:rStyle w:val="IndexLink"/>
              </w:rPr>
              <w:t>253</w:t>
            </w:r>
          </w:hyperlink>
        </w:p>
        <w:p>
          <w:pPr>
            <w:pStyle w:val="Contents6"/>
            <w:tabs>
              <w:tab w:val="clear" w:pos="7609"/>
              <w:tab w:val="right" w:pos="9026" w:leader="dot"/>
            </w:tabs>
            <w:rPr/>
          </w:pPr>
          <w:hyperlink w:anchor="__RefHeading___Toc7029741_211673320">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ذو قبلتين‌</w:t>
            </w:r>
            <w:r>
              <w:rPr>
                <w:rStyle w:val="IndexLink"/>
                <w:rtl w:val="true"/>
              </w:rPr>
              <w:tab/>
            </w:r>
            <w:r>
              <w:rPr>
                <w:rStyle w:val="IndexLink"/>
              </w:rPr>
              <w:t>253</w:t>
            </w:r>
          </w:hyperlink>
        </w:p>
        <w:p>
          <w:pPr>
            <w:pStyle w:val="Contents5"/>
            <w:tabs>
              <w:tab w:val="clear" w:pos="7892"/>
              <w:tab w:val="right" w:pos="9026" w:leader="dot"/>
            </w:tabs>
            <w:rPr/>
          </w:pPr>
          <w:hyperlink w:anchor="__RefHeading___Toc7029743_211673320">
            <w:r>
              <w:rPr>
                <w:webHidden/>
                <w:rStyle w:val="IndexLink"/>
              </w:rPr>
              <w:t>2</w:t>
            </w:r>
            <w:r>
              <w:rPr>
                <w:rStyle w:val="IndexLink"/>
                <w:rtl w:val="true"/>
              </w:rPr>
              <w:t xml:space="preserve">- </w:t>
            </w:r>
            <w:r>
              <w:rPr>
                <w:rStyle w:val="IndexLink"/>
                <w:rtl w:val="true"/>
              </w:rPr>
              <w:t>مساجد ديگر منطقه احزاب‌</w:t>
            </w:r>
            <w:r>
              <w:rPr>
                <w:rStyle w:val="IndexLink"/>
                <w:rtl w:val="true"/>
              </w:rPr>
              <w:tab/>
            </w:r>
            <w:r>
              <w:rPr>
                <w:rStyle w:val="IndexLink"/>
              </w:rPr>
              <w:t>254</w:t>
            </w:r>
          </w:hyperlink>
        </w:p>
        <w:p>
          <w:pPr>
            <w:pStyle w:val="Contents6"/>
            <w:tabs>
              <w:tab w:val="clear" w:pos="7609"/>
              <w:tab w:val="right" w:pos="9026" w:leader="dot"/>
            </w:tabs>
            <w:rPr/>
          </w:pPr>
          <w:hyperlink w:anchor="__RefHeading___Toc7029745_211673320">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الرّايه</w:t>
            </w:r>
            <w:r>
              <w:rPr>
                <w:rStyle w:val="IndexLink"/>
                <w:rtl w:val="true"/>
              </w:rPr>
              <w:t xml:space="preserve">: </w:t>
            </w:r>
            <w:r>
              <w:rPr>
                <w:rStyle w:val="IndexLink"/>
                <w:rtl w:val="true"/>
              </w:rPr>
              <w:t>ذِباب</w:t>
            </w:r>
            <w:r>
              <w:rPr>
                <w:rStyle w:val="IndexLink"/>
                <w:rtl w:val="true"/>
              </w:rPr>
              <w:tab/>
            </w:r>
            <w:r>
              <w:rPr>
                <w:rStyle w:val="IndexLink"/>
              </w:rPr>
              <w:t>254</w:t>
            </w:r>
          </w:hyperlink>
        </w:p>
        <w:p>
          <w:pPr>
            <w:pStyle w:val="Contents6"/>
            <w:tabs>
              <w:tab w:val="clear" w:pos="7609"/>
              <w:tab w:val="right" w:pos="9026" w:leader="dot"/>
            </w:tabs>
            <w:rPr/>
          </w:pPr>
          <w:hyperlink w:anchor="__RefHeading___Toc7029747_211673320">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مسجد بنى حرام كبير</w:t>
            </w:r>
            <w:r>
              <w:rPr>
                <w:rStyle w:val="IndexLink"/>
                <w:rtl w:val="true"/>
              </w:rPr>
              <w:tab/>
            </w:r>
            <w:r>
              <w:rPr>
                <w:rStyle w:val="IndexLink"/>
              </w:rPr>
              <w:t>255</w:t>
            </w:r>
          </w:hyperlink>
        </w:p>
        <w:p>
          <w:pPr>
            <w:pStyle w:val="Contents4"/>
            <w:tabs>
              <w:tab w:val="clear" w:pos="8176"/>
              <w:tab w:val="right" w:pos="9026" w:leader="dot"/>
            </w:tabs>
            <w:rPr/>
          </w:pPr>
          <w:hyperlink w:anchor="__RefHeading___Toc7029749_211673320">
            <w:r>
              <w:rPr>
                <w:webHidden/>
                <w:rStyle w:val="IndexLink"/>
                <w:rtl w:val="true"/>
              </w:rPr>
              <w:t>د</w:t>
            </w:r>
            <w:r>
              <w:rPr>
                <w:rStyle w:val="IndexLink"/>
                <w:rtl w:val="true"/>
              </w:rPr>
              <w:t xml:space="preserve">- </w:t>
            </w:r>
            <w:r>
              <w:rPr>
                <w:rStyle w:val="IndexLink"/>
                <w:rtl w:val="true"/>
              </w:rPr>
              <w:t>منطقه احد و مساجد پيرامون آن‌</w:t>
            </w:r>
            <w:r>
              <w:rPr>
                <w:rStyle w:val="IndexLink"/>
                <w:rtl w:val="true"/>
              </w:rPr>
              <w:tab/>
            </w:r>
            <w:r>
              <w:rPr>
                <w:rStyle w:val="IndexLink"/>
              </w:rPr>
              <w:t>255</w:t>
            </w:r>
          </w:hyperlink>
        </w:p>
        <w:p>
          <w:pPr>
            <w:pStyle w:val="Contents5"/>
            <w:tabs>
              <w:tab w:val="clear" w:pos="7892"/>
              <w:tab w:val="right" w:pos="9026" w:leader="dot"/>
            </w:tabs>
            <w:rPr/>
          </w:pPr>
          <w:hyperlink w:anchor="__RefHeading___Toc7029751_211673320">
            <w:r>
              <w:rPr>
                <w:webHidden/>
                <w:rStyle w:val="IndexLink"/>
              </w:rPr>
              <w:t>1</w:t>
            </w:r>
            <w:r>
              <w:rPr>
                <w:rStyle w:val="IndexLink"/>
                <w:rtl w:val="true"/>
              </w:rPr>
              <w:t xml:space="preserve">. </w:t>
            </w:r>
            <w:r>
              <w:rPr>
                <w:rStyle w:val="IndexLink"/>
                <w:rtl w:val="true"/>
              </w:rPr>
              <w:t xml:space="preserve">المستراح </w:t>
            </w:r>
            <w:r>
              <w:rPr>
                <w:rStyle w:val="IndexLink"/>
                <w:rtl w:val="true"/>
              </w:rPr>
              <w:t>(</w:t>
            </w:r>
            <w:r>
              <w:rPr>
                <w:rStyle w:val="IndexLink"/>
                <w:rtl w:val="true"/>
              </w:rPr>
              <w:t>محلّ استراحت</w:t>
            </w:r>
            <w:r>
              <w:rPr>
                <w:rStyle w:val="IndexLink"/>
                <w:rtl w:val="true"/>
              </w:rPr>
              <w:t>)</w:t>
              <w:tab/>
            </w:r>
            <w:r>
              <w:rPr>
                <w:rStyle w:val="IndexLink"/>
              </w:rPr>
              <w:t>255</w:t>
            </w:r>
          </w:hyperlink>
        </w:p>
        <w:p>
          <w:pPr>
            <w:pStyle w:val="Contents5"/>
            <w:tabs>
              <w:tab w:val="clear" w:pos="7892"/>
              <w:tab w:val="right" w:pos="9026" w:leader="dot"/>
            </w:tabs>
            <w:rPr/>
          </w:pPr>
          <w:hyperlink w:anchor="__RefHeading___Toc7029753_211673320">
            <w:r>
              <w:rPr>
                <w:webHidden/>
                <w:rStyle w:val="IndexLink"/>
              </w:rPr>
              <w:t>2</w:t>
            </w:r>
            <w:r>
              <w:rPr>
                <w:rStyle w:val="IndexLink"/>
                <w:rtl w:val="true"/>
              </w:rPr>
              <w:t xml:space="preserve">. </w:t>
            </w:r>
            <w:r>
              <w:rPr>
                <w:rStyle w:val="IndexLink"/>
                <w:rtl w:val="true"/>
              </w:rPr>
              <w:t>الدِّرْع</w:t>
            </w:r>
            <w:r>
              <w:rPr>
                <w:rStyle w:val="IndexLink"/>
                <w:rtl w:val="true"/>
              </w:rPr>
              <w:t xml:space="preserve">: </w:t>
            </w:r>
            <w:r>
              <w:rPr>
                <w:rStyle w:val="IndexLink"/>
                <w:rtl w:val="true"/>
              </w:rPr>
              <w:t>الشَّيخان‌</w:t>
            </w:r>
            <w:r>
              <w:rPr>
                <w:rStyle w:val="IndexLink"/>
                <w:rtl w:val="true"/>
              </w:rPr>
              <w:tab/>
            </w:r>
            <w:r>
              <w:rPr>
                <w:rStyle w:val="IndexLink"/>
              </w:rPr>
              <w:t>256</w:t>
            </w:r>
          </w:hyperlink>
        </w:p>
        <w:p>
          <w:pPr>
            <w:pStyle w:val="Contents5"/>
            <w:tabs>
              <w:tab w:val="clear" w:pos="7892"/>
              <w:tab w:val="right" w:pos="9026" w:leader="dot"/>
            </w:tabs>
            <w:rPr/>
          </w:pPr>
          <w:hyperlink w:anchor="__RefHeading___Toc7029755_211673320">
            <w:r>
              <w:rPr>
                <w:webHidden/>
                <w:rStyle w:val="IndexLink"/>
              </w:rPr>
              <w:t>3</w:t>
            </w:r>
            <w:r>
              <w:rPr>
                <w:rStyle w:val="IndexLink"/>
                <w:rtl w:val="true"/>
              </w:rPr>
              <w:t xml:space="preserve">. </w:t>
            </w:r>
            <w:r>
              <w:rPr>
                <w:rStyle w:val="IndexLink"/>
                <w:rtl w:val="true"/>
              </w:rPr>
              <w:t>عَيْنَيْن‌</w:t>
            </w:r>
            <w:r>
              <w:rPr>
                <w:rStyle w:val="IndexLink"/>
                <w:rtl w:val="true"/>
              </w:rPr>
              <w:tab/>
            </w:r>
            <w:r>
              <w:rPr>
                <w:rStyle w:val="IndexLink"/>
              </w:rPr>
              <w:t>257</w:t>
            </w:r>
          </w:hyperlink>
        </w:p>
        <w:p>
          <w:pPr>
            <w:pStyle w:val="Contents5"/>
            <w:tabs>
              <w:tab w:val="clear" w:pos="7892"/>
              <w:tab w:val="right" w:pos="9026" w:leader="dot"/>
            </w:tabs>
            <w:rPr/>
          </w:pPr>
          <w:hyperlink w:anchor="__RefHeading___Toc7029757_211673320">
            <w:r>
              <w:rPr>
                <w:webHidden/>
                <w:rStyle w:val="IndexLink"/>
              </w:rPr>
              <w:t>4</w:t>
            </w:r>
            <w:r>
              <w:rPr>
                <w:rStyle w:val="IndexLink"/>
                <w:rtl w:val="true"/>
              </w:rPr>
              <w:t xml:space="preserve">. </w:t>
            </w:r>
            <w:r>
              <w:rPr>
                <w:rStyle w:val="IndexLink"/>
                <w:rtl w:val="true"/>
              </w:rPr>
              <w:t>ثنايا</w:t>
            </w:r>
            <w:r>
              <w:rPr>
                <w:rStyle w:val="IndexLink"/>
                <w:rtl w:val="true"/>
              </w:rPr>
              <w:t xml:space="preserve">: </w:t>
            </w:r>
            <w:r>
              <w:rPr>
                <w:rStyle w:val="IndexLink"/>
                <w:rtl w:val="true"/>
              </w:rPr>
              <w:t>قُبّة الثنايا</w:t>
            </w:r>
            <w:r>
              <w:rPr>
                <w:rStyle w:val="IndexLink"/>
                <w:rtl w:val="true"/>
              </w:rPr>
              <w:tab/>
            </w:r>
            <w:r>
              <w:rPr>
                <w:rStyle w:val="IndexLink"/>
              </w:rPr>
              <w:t>257</w:t>
            </w:r>
          </w:hyperlink>
        </w:p>
        <w:p>
          <w:pPr>
            <w:pStyle w:val="Contents5"/>
            <w:tabs>
              <w:tab w:val="clear" w:pos="7892"/>
              <w:tab w:val="right" w:pos="9026" w:leader="dot"/>
            </w:tabs>
            <w:rPr/>
          </w:pPr>
          <w:hyperlink w:anchor="__RefHeading___Toc7029759_211673320">
            <w:r>
              <w:rPr>
                <w:webHidden/>
                <w:rStyle w:val="IndexLink"/>
              </w:rPr>
              <w:t>5</w:t>
            </w:r>
            <w:r>
              <w:rPr>
                <w:rStyle w:val="IndexLink"/>
                <w:rtl w:val="true"/>
              </w:rPr>
              <w:t xml:space="preserve">. </w:t>
            </w:r>
            <w:r>
              <w:rPr>
                <w:rStyle w:val="IndexLink"/>
                <w:rtl w:val="true"/>
              </w:rPr>
              <w:t>جبل احد</w:t>
            </w:r>
            <w:r>
              <w:rPr>
                <w:rStyle w:val="IndexLink"/>
                <w:rtl w:val="true"/>
              </w:rPr>
              <w:t xml:space="preserve">: </w:t>
            </w:r>
            <w:r>
              <w:rPr>
                <w:rStyle w:val="IndexLink"/>
                <w:rtl w:val="true"/>
              </w:rPr>
              <w:t>الفَسْح‌</w:t>
            </w:r>
            <w:r>
              <w:rPr>
                <w:rStyle w:val="IndexLink"/>
                <w:rtl w:val="true"/>
              </w:rPr>
              <w:tab/>
            </w:r>
            <w:r>
              <w:rPr>
                <w:rStyle w:val="IndexLink"/>
              </w:rPr>
              <w:t>257</w:t>
            </w:r>
          </w:hyperlink>
        </w:p>
        <w:p>
          <w:pPr>
            <w:pStyle w:val="Contents5"/>
            <w:tabs>
              <w:tab w:val="clear" w:pos="7892"/>
              <w:tab w:val="right" w:pos="9026" w:leader="dot"/>
            </w:tabs>
            <w:rPr/>
          </w:pPr>
          <w:hyperlink w:anchor="__RefHeading___Toc7029761_211673320">
            <w:r>
              <w:rPr>
                <w:webHidden/>
                <w:rStyle w:val="IndexLink"/>
              </w:rPr>
              <w:t>6</w:t>
            </w:r>
            <w:r>
              <w:rPr>
                <w:rStyle w:val="IndexLink"/>
                <w:rtl w:val="true"/>
              </w:rPr>
              <w:t xml:space="preserve">. </w:t>
            </w:r>
            <w:r>
              <w:rPr>
                <w:rStyle w:val="IndexLink"/>
                <w:rtl w:val="true"/>
              </w:rPr>
              <w:t>بنو حارثه‌</w:t>
            </w:r>
            <w:r>
              <w:rPr>
                <w:rStyle w:val="IndexLink"/>
                <w:rtl w:val="true"/>
              </w:rPr>
              <w:tab/>
            </w:r>
            <w:r>
              <w:rPr>
                <w:rStyle w:val="IndexLink"/>
              </w:rPr>
              <w:t>258</w:t>
            </w:r>
          </w:hyperlink>
        </w:p>
        <w:p>
          <w:pPr>
            <w:pStyle w:val="Contents4"/>
            <w:tabs>
              <w:tab w:val="clear" w:pos="8176"/>
              <w:tab w:val="right" w:pos="9026" w:leader="dot"/>
            </w:tabs>
            <w:rPr/>
          </w:pPr>
          <w:hyperlink w:anchor="__RefHeading___Toc7029763_211673320">
            <w:r>
              <w:rPr>
                <w:webHidden/>
                <w:rStyle w:val="IndexLink"/>
                <w:rtl w:val="true"/>
              </w:rPr>
              <w:t>ه</w:t>
            </w:r>
            <w:r>
              <w:rPr>
                <w:rStyle w:val="IndexLink"/>
                <w:rtl w:val="true"/>
              </w:rPr>
              <w:t xml:space="preserve">- </w:t>
            </w:r>
            <w:r>
              <w:rPr>
                <w:rStyle w:val="IndexLink"/>
                <w:rtl w:val="true"/>
              </w:rPr>
              <w:t>منطقه غزوه بنى‌قريظه، بنى‌نضير و مساجد آن‌</w:t>
            </w:r>
            <w:r>
              <w:rPr>
                <w:rStyle w:val="IndexLink"/>
                <w:rtl w:val="true"/>
              </w:rPr>
              <w:tab/>
            </w:r>
            <w:r>
              <w:rPr>
                <w:rStyle w:val="IndexLink"/>
              </w:rPr>
              <w:t>259</w:t>
            </w:r>
          </w:hyperlink>
        </w:p>
        <w:p>
          <w:pPr>
            <w:pStyle w:val="Contents5"/>
            <w:tabs>
              <w:tab w:val="clear" w:pos="7892"/>
              <w:tab w:val="right" w:pos="9026" w:leader="dot"/>
            </w:tabs>
            <w:rPr/>
          </w:pPr>
          <w:hyperlink w:anchor="__RefHeading___Toc7029765_211673320">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7029767_211673320">
            <w:r>
              <w:rPr>
                <w:webHidden/>
                <w:rStyle w:val="IndexLink"/>
              </w:rPr>
              <w:t>1</w:t>
            </w:r>
            <w:r>
              <w:rPr>
                <w:rStyle w:val="IndexLink"/>
                <w:rtl w:val="true"/>
              </w:rPr>
              <w:t xml:space="preserve">- </w:t>
            </w:r>
            <w:r>
              <w:rPr>
                <w:rStyle w:val="IndexLink"/>
                <w:rtl w:val="true"/>
              </w:rPr>
              <w:t>مسجد بنى‌قريظه‌</w:t>
            </w:r>
            <w:r>
              <w:rPr>
                <w:rStyle w:val="IndexLink"/>
                <w:rtl w:val="true"/>
              </w:rPr>
              <w:tab/>
            </w:r>
            <w:r>
              <w:rPr>
                <w:rStyle w:val="IndexLink"/>
              </w:rPr>
              <w:t>259</w:t>
            </w:r>
          </w:hyperlink>
        </w:p>
        <w:p>
          <w:pPr>
            <w:pStyle w:val="Contents5"/>
            <w:tabs>
              <w:tab w:val="clear" w:pos="7892"/>
              <w:tab w:val="right" w:pos="9026" w:leader="dot"/>
            </w:tabs>
            <w:rPr/>
          </w:pPr>
          <w:hyperlink w:anchor="__RefHeading___Toc7029769_211673320">
            <w:r>
              <w:rPr>
                <w:webHidden/>
                <w:rStyle w:val="IndexLink"/>
              </w:rPr>
              <w:t>2</w:t>
            </w:r>
            <w:r>
              <w:rPr>
                <w:rStyle w:val="IndexLink"/>
                <w:rtl w:val="true"/>
              </w:rPr>
              <w:t xml:space="preserve">- </w:t>
            </w:r>
            <w:r>
              <w:rPr>
                <w:rStyle w:val="IndexLink"/>
                <w:rtl w:val="true"/>
              </w:rPr>
              <w:t>مشربه امّ ابراهيم‌</w:t>
            </w:r>
            <w:r>
              <w:rPr>
                <w:rStyle w:val="IndexLink"/>
                <w:rtl w:val="true"/>
              </w:rPr>
              <w:tab/>
            </w:r>
            <w:r>
              <w:rPr>
                <w:rStyle w:val="IndexLink"/>
              </w:rPr>
              <w:t>260</w:t>
            </w:r>
          </w:hyperlink>
        </w:p>
        <w:p>
          <w:pPr>
            <w:pStyle w:val="Contents5"/>
            <w:tabs>
              <w:tab w:val="clear" w:pos="7892"/>
              <w:tab w:val="right" w:pos="9026" w:leader="dot"/>
            </w:tabs>
            <w:rPr/>
          </w:pPr>
          <w:hyperlink w:anchor="__RefHeading___Toc7029771_211673320">
            <w:r>
              <w:rPr>
                <w:webHidden/>
                <w:rStyle w:val="IndexLink"/>
              </w:rPr>
              <w:t>3</w:t>
            </w:r>
            <w:r>
              <w:rPr>
                <w:rStyle w:val="IndexLink"/>
                <w:rtl w:val="true"/>
              </w:rPr>
              <w:t xml:space="preserve">- </w:t>
            </w:r>
            <w:r>
              <w:rPr>
                <w:rStyle w:val="IndexLink"/>
                <w:rtl w:val="true"/>
              </w:rPr>
              <w:t>فضيخ</w:t>
            </w:r>
            <w:r>
              <w:rPr>
                <w:rStyle w:val="IndexLink"/>
                <w:rtl w:val="true"/>
              </w:rPr>
              <w:t xml:space="preserve">: </w:t>
            </w:r>
            <w:r>
              <w:rPr>
                <w:rStyle w:val="IndexLink"/>
                <w:rtl w:val="true"/>
              </w:rPr>
              <w:t>رد الشمس</w:t>
            </w:r>
            <w:r>
              <w:rPr>
                <w:rStyle w:val="IndexLink"/>
                <w:rtl w:val="true"/>
              </w:rPr>
              <w:t xml:space="preserve">: </w:t>
            </w:r>
            <w:r>
              <w:rPr>
                <w:rStyle w:val="IndexLink"/>
                <w:rtl w:val="true"/>
              </w:rPr>
              <w:t>بنى‌نضير</w:t>
            </w:r>
            <w:r>
              <w:rPr>
                <w:rStyle w:val="IndexLink"/>
                <w:rtl w:val="true"/>
              </w:rPr>
              <w:tab/>
            </w:r>
            <w:r>
              <w:rPr>
                <w:rStyle w:val="IndexLink"/>
              </w:rPr>
              <w:t>261</w:t>
            </w:r>
          </w:hyperlink>
        </w:p>
        <w:p>
          <w:pPr>
            <w:pStyle w:val="Contents3"/>
            <w:tabs>
              <w:tab w:val="clear" w:pos="8459"/>
              <w:tab w:val="right" w:pos="9026" w:leader="dot"/>
            </w:tabs>
            <w:rPr/>
          </w:pPr>
          <w:hyperlink w:anchor="__RefHeading___Toc7029773_211673320">
            <w:r>
              <w:rPr>
                <w:webHidden/>
                <w:rStyle w:val="IndexLink"/>
                <w:rtl w:val="true"/>
              </w:rPr>
              <w:t>فصل پنجم</w:t>
            </w:r>
            <w:r>
              <w:rPr>
                <w:rStyle w:val="IndexLink"/>
                <w:rtl w:val="true"/>
              </w:rPr>
              <w:t xml:space="preserve">: </w:t>
            </w:r>
            <w:r>
              <w:rPr>
                <w:rStyle w:val="IndexLink"/>
                <w:rtl w:val="true"/>
              </w:rPr>
              <w:t>مقابر و زيارتگاه‌هاى مدينه‌</w:t>
            </w:r>
            <w:r>
              <w:rPr>
                <w:rStyle w:val="IndexLink"/>
                <w:rtl w:val="true"/>
              </w:rPr>
              <w:tab/>
            </w:r>
            <w:r>
              <w:rPr>
                <w:rStyle w:val="IndexLink"/>
              </w:rPr>
              <w:t>262</w:t>
            </w:r>
          </w:hyperlink>
        </w:p>
        <w:p>
          <w:pPr>
            <w:pStyle w:val="Contents4"/>
            <w:tabs>
              <w:tab w:val="clear" w:pos="8176"/>
              <w:tab w:val="right" w:pos="9026" w:leader="dot"/>
            </w:tabs>
            <w:rPr/>
          </w:pPr>
          <w:hyperlink w:anchor="__RefHeading___Toc7029775_211673320">
            <w:r>
              <w:rPr>
                <w:webHidden/>
                <w:rStyle w:val="IndexLink"/>
                <w:rtl w:val="true"/>
              </w:rPr>
              <w:t>الف</w:t>
            </w:r>
            <w:r>
              <w:rPr>
                <w:rStyle w:val="IndexLink"/>
                <w:rtl w:val="true"/>
              </w:rPr>
              <w:t xml:space="preserve">- </w:t>
            </w:r>
            <w:r>
              <w:rPr>
                <w:rStyle w:val="IndexLink"/>
                <w:rtl w:val="true"/>
              </w:rPr>
              <w:t>قبرستان بقيع‌</w:t>
            </w:r>
            <w:r>
              <w:rPr>
                <w:rStyle w:val="IndexLink"/>
                <w:rtl w:val="true"/>
              </w:rPr>
              <w:tab/>
            </w:r>
            <w:r>
              <w:rPr>
                <w:rStyle w:val="IndexLink"/>
              </w:rPr>
              <w:t>262</w:t>
            </w:r>
          </w:hyperlink>
        </w:p>
        <w:p>
          <w:pPr>
            <w:pStyle w:val="Contents5"/>
            <w:tabs>
              <w:tab w:val="clear" w:pos="7892"/>
              <w:tab w:val="right" w:pos="9026" w:leader="dot"/>
            </w:tabs>
            <w:rPr/>
          </w:pPr>
          <w:hyperlink w:anchor="__RefHeading___Toc7029777_21167332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7029779_211673320">
            <w:r>
              <w:rPr>
                <w:webHidden/>
                <w:rStyle w:val="IndexLink"/>
                <w:rtl w:val="true"/>
              </w:rPr>
              <w:t>فضايل بقيع‌</w:t>
            </w:r>
            <w:r>
              <w:rPr>
                <w:rStyle w:val="IndexLink"/>
                <w:rtl w:val="true"/>
              </w:rPr>
              <w:tab/>
            </w:r>
            <w:r>
              <w:rPr>
                <w:rStyle w:val="IndexLink"/>
              </w:rPr>
              <w:t>265</w:t>
            </w:r>
          </w:hyperlink>
        </w:p>
        <w:p>
          <w:pPr>
            <w:pStyle w:val="Contents5"/>
            <w:tabs>
              <w:tab w:val="clear" w:pos="7892"/>
              <w:tab w:val="right" w:pos="9026" w:leader="dot"/>
            </w:tabs>
            <w:rPr/>
          </w:pPr>
          <w:hyperlink w:anchor="__RefHeading___Toc7029781_211673320">
            <w:r>
              <w:rPr>
                <w:webHidden/>
                <w:rStyle w:val="IndexLink"/>
                <w:rtl w:val="true"/>
              </w:rPr>
              <w:t>گنبد و بارگاه‌هاى بقيع‌</w:t>
            </w:r>
            <w:r>
              <w:rPr>
                <w:rStyle w:val="IndexLink"/>
                <w:rtl w:val="true"/>
              </w:rPr>
              <w:tab/>
            </w:r>
            <w:r>
              <w:rPr>
                <w:rStyle w:val="IndexLink"/>
              </w:rPr>
              <w:t>266</w:t>
            </w:r>
          </w:hyperlink>
        </w:p>
        <w:p>
          <w:pPr>
            <w:pStyle w:val="Contents6"/>
            <w:tabs>
              <w:tab w:val="clear" w:pos="7609"/>
              <w:tab w:val="right" w:pos="9026" w:leader="dot"/>
            </w:tabs>
            <w:rPr/>
          </w:pPr>
          <w:hyperlink w:anchor="__RefHeading___Toc7029783_211673320">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7029785_211673320">
            <w:r>
              <w:rPr>
                <w:webHidden/>
                <w:rStyle w:val="IndexLink"/>
                <w:rtl w:val="true"/>
              </w:rPr>
              <w:t>الف</w:t>
            </w:r>
            <w:r>
              <w:rPr>
                <w:rStyle w:val="IndexLink"/>
                <w:rtl w:val="true"/>
              </w:rPr>
              <w:t xml:space="preserve">- </w:t>
            </w:r>
            <w:r>
              <w:rPr>
                <w:rStyle w:val="IndexLink"/>
                <w:rtl w:val="true"/>
              </w:rPr>
              <w:t>بقعه و بارگاه ائمه عليهم السلام‌</w:t>
            </w:r>
            <w:r>
              <w:rPr>
                <w:rStyle w:val="IndexLink"/>
                <w:rtl w:val="true"/>
              </w:rPr>
              <w:tab/>
            </w:r>
            <w:r>
              <w:rPr>
                <w:rStyle w:val="IndexLink"/>
              </w:rPr>
              <w:t>267</w:t>
            </w:r>
          </w:hyperlink>
        </w:p>
        <w:p>
          <w:pPr>
            <w:pStyle w:val="Contents6"/>
            <w:tabs>
              <w:tab w:val="clear" w:pos="7609"/>
              <w:tab w:val="right" w:pos="9026" w:leader="dot"/>
            </w:tabs>
            <w:rPr/>
          </w:pPr>
          <w:hyperlink w:anchor="__RefHeading___Toc7029787_211673320">
            <w:r>
              <w:rPr>
                <w:webHidden/>
                <w:rStyle w:val="IndexLink"/>
                <w:rtl w:val="true"/>
              </w:rPr>
              <w:t>ب</w:t>
            </w:r>
            <w:r>
              <w:rPr>
                <w:rStyle w:val="IndexLink"/>
                <w:rtl w:val="true"/>
              </w:rPr>
              <w:t xml:space="preserve">- </w:t>
            </w:r>
            <w:r>
              <w:rPr>
                <w:rStyle w:val="IndexLink"/>
                <w:rtl w:val="true"/>
              </w:rPr>
              <w:t>بقعه و بارگاه ساير قبور</w:t>
            </w:r>
            <w:r>
              <w:rPr>
                <w:rStyle w:val="IndexLink"/>
                <w:rtl w:val="true"/>
              </w:rPr>
              <w:tab/>
            </w:r>
            <w:r>
              <w:rPr>
                <w:rStyle w:val="IndexLink"/>
              </w:rPr>
              <w:t>268</w:t>
            </w:r>
          </w:hyperlink>
        </w:p>
        <w:p>
          <w:pPr>
            <w:pStyle w:val="Contents5"/>
            <w:tabs>
              <w:tab w:val="clear" w:pos="7892"/>
              <w:tab w:val="right" w:pos="9026" w:leader="dot"/>
            </w:tabs>
            <w:rPr/>
          </w:pPr>
          <w:hyperlink w:anchor="__RefHeading___Toc7029789_211673320">
            <w:r>
              <w:rPr>
                <w:webHidden/>
                <w:rStyle w:val="IndexLink"/>
                <w:rtl w:val="true"/>
              </w:rPr>
              <w:t>به خاك آرميدگان بقيع‌</w:t>
            </w:r>
            <w:r>
              <w:rPr>
                <w:rStyle w:val="IndexLink"/>
                <w:rtl w:val="true"/>
              </w:rPr>
              <w:tab/>
            </w:r>
            <w:r>
              <w:rPr>
                <w:rStyle w:val="IndexLink"/>
              </w:rPr>
              <w:t>268</w:t>
            </w:r>
          </w:hyperlink>
        </w:p>
        <w:p>
          <w:pPr>
            <w:pStyle w:val="Contents6"/>
            <w:tabs>
              <w:tab w:val="clear" w:pos="7609"/>
              <w:tab w:val="right" w:pos="9026" w:leader="dot"/>
            </w:tabs>
            <w:rPr/>
          </w:pPr>
          <w:hyperlink w:anchor="__RefHeading___Toc7029791_211673320">
            <w:r>
              <w:rPr>
                <w:webHidden/>
                <w:rStyle w:val="IndexLink"/>
              </w:rPr>
              <w:t>1</w:t>
            </w:r>
            <w:r>
              <w:rPr>
                <w:rStyle w:val="IndexLink"/>
                <w:rtl w:val="true"/>
              </w:rPr>
              <w:t xml:space="preserve">- </w:t>
            </w:r>
            <w:r>
              <w:rPr>
                <w:rStyle w:val="IndexLink"/>
                <w:rtl w:val="true"/>
              </w:rPr>
              <w:t>عثمان بن مظعون‌</w:t>
            </w:r>
            <w:r>
              <w:rPr>
                <w:rStyle w:val="IndexLink"/>
                <w:rtl w:val="true"/>
              </w:rPr>
              <w:tab/>
            </w:r>
            <w:r>
              <w:rPr>
                <w:rStyle w:val="IndexLink"/>
              </w:rPr>
              <w:t>268</w:t>
            </w:r>
          </w:hyperlink>
        </w:p>
        <w:p>
          <w:pPr>
            <w:pStyle w:val="Contents6"/>
            <w:tabs>
              <w:tab w:val="clear" w:pos="7609"/>
              <w:tab w:val="right" w:pos="9026" w:leader="dot"/>
            </w:tabs>
            <w:rPr/>
          </w:pPr>
          <w:hyperlink w:anchor="__RefHeading___Toc7029793_211673320">
            <w:r>
              <w:rPr>
                <w:webHidden/>
                <w:rStyle w:val="IndexLink"/>
              </w:rPr>
              <w:t>2</w:t>
            </w:r>
            <w:r>
              <w:rPr>
                <w:rStyle w:val="IndexLink"/>
                <w:rtl w:val="true"/>
              </w:rPr>
              <w:t xml:space="preserve">- </w:t>
            </w:r>
            <w:r>
              <w:rPr>
                <w:rStyle w:val="IndexLink"/>
                <w:rtl w:val="true"/>
              </w:rPr>
              <w:t>ابراهيم فرزند پيامبر صلى الله عليه و آله‌</w:t>
            </w:r>
            <w:r>
              <w:rPr>
                <w:rStyle w:val="IndexLink"/>
                <w:rtl w:val="true"/>
              </w:rPr>
              <w:tab/>
            </w:r>
            <w:r>
              <w:rPr>
                <w:rStyle w:val="IndexLink"/>
              </w:rPr>
              <w:t>269</w:t>
            </w:r>
          </w:hyperlink>
        </w:p>
        <w:p>
          <w:pPr>
            <w:pStyle w:val="Contents6"/>
            <w:tabs>
              <w:tab w:val="clear" w:pos="7609"/>
              <w:tab w:val="right" w:pos="9026" w:leader="dot"/>
            </w:tabs>
            <w:rPr/>
          </w:pPr>
          <w:hyperlink w:anchor="__RefHeading___Toc7029795_211673320">
            <w:r>
              <w:rPr>
                <w:webHidden/>
                <w:rStyle w:val="IndexLink"/>
              </w:rPr>
              <w:t>3</w:t>
            </w:r>
            <w:r>
              <w:rPr>
                <w:rStyle w:val="IndexLink"/>
                <w:rtl w:val="true"/>
              </w:rPr>
              <w:t xml:space="preserve">- </w:t>
            </w:r>
            <w:r>
              <w:rPr>
                <w:rStyle w:val="IndexLink"/>
                <w:rtl w:val="true"/>
              </w:rPr>
              <w:t>رقيّه‌</w:t>
            </w:r>
            <w:r>
              <w:rPr>
                <w:rStyle w:val="IndexLink"/>
                <w:rtl w:val="true"/>
              </w:rPr>
              <w:tab/>
            </w:r>
            <w:r>
              <w:rPr>
                <w:rStyle w:val="IndexLink"/>
              </w:rPr>
              <w:t>269</w:t>
            </w:r>
          </w:hyperlink>
        </w:p>
        <w:p>
          <w:pPr>
            <w:pStyle w:val="Contents6"/>
            <w:tabs>
              <w:tab w:val="clear" w:pos="7609"/>
              <w:tab w:val="right" w:pos="9026" w:leader="dot"/>
            </w:tabs>
            <w:rPr/>
          </w:pPr>
          <w:hyperlink w:anchor="__RefHeading___Toc7029797_211673320">
            <w:r>
              <w:rPr>
                <w:webHidden/>
                <w:rStyle w:val="IndexLink"/>
              </w:rPr>
              <w:t>4</w:t>
            </w:r>
            <w:r>
              <w:rPr>
                <w:rStyle w:val="IndexLink"/>
                <w:rtl w:val="true"/>
              </w:rPr>
              <w:t xml:space="preserve">- </w:t>
            </w:r>
            <w:r>
              <w:rPr>
                <w:rStyle w:val="IndexLink"/>
                <w:rtl w:val="true"/>
              </w:rPr>
              <w:t>امّ كلثوم‌</w:t>
            </w:r>
            <w:r>
              <w:rPr>
                <w:rStyle w:val="IndexLink"/>
                <w:rtl w:val="true"/>
              </w:rPr>
              <w:tab/>
            </w:r>
            <w:r>
              <w:rPr>
                <w:rStyle w:val="IndexLink"/>
              </w:rPr>
              <w:t>270</w:t>
            </w:r>
          </w:hyperlink>
        </w:p>
        <w:p>
          <w:pPr>
            <w:pStyle w:val="Contents6"/>
            <w:tabs>
              <w:tab w:val="clear" w:pos="7609"/>
              <w:tab w:val="right" w:pos="9026" w:leader="dot"/>
            </w:tabs>
            <w:rPr/>
          </w:pPr>
          <w:hyperlink w:anchor="__RefHeading___Toc7029799_211673320">
            <w:r>
              <w:rPr>
                <w:webHidden/>
                <w:rStyle w:val="IndexLink"/>
              </w:rPr>
              <w:t>5</w:t>
            </w:r>
            <w:r>
              <w:rPr>
                <w:rStyle w:val="IndexLink"/>
                <w:rtl w:val="true"/>
              </w:rPr>
              <w:t xml:space="preserve">- </w:t>
            </w:r>
            <w:r>
              <w:rPr>
                <w:rStyle w:val="IndexLink"/>
                <w:rtl w:val="true"/>
              </w:rPr>
              <w:t>زينب‌</w:t>
            </w:r>
            <w:r>
              <w:rPr>
                <w:rStyle w:val="IndexLink"/>
                <w:rtl w:val="true"/>
              </w:rPr>
              <w:tab/>
            </w:r>
            <w:r>
              <w:rPr>
                <w:rStyle w:val="IndexLink"/>
              </w:rPr>
              <w:t>270</w:t>
            </w:r>
          </w:hyperlink>
        </w:p>
        <w:p>
          <w:pPr>
            <w:pStyle w:val="Contents6"/>
            <w:tabs>
              <w:tab w:val="clear" w:pos="7609"/>
              <w:tab w:val="right" w:pos="9026" w:leader="dot"/>
            </w:tabs>
            <w:rPr/>
          </w:pPr>
          <w:hyperlink w:anchor="__RefHeading___Toc7029801_211673320">
            <w:r>
              <w:rPr>
                <w:webHidden/>
                <w:rStyle w:val="IndexLink"/>
              </w:rPr>
              <w:t>6</w:t>
            </w:r>
            <w:r>
              <w:rPr>
                <w:rStyle w:val="IndexLink"/>
                <w:rtl w:val="true"/>
              </w:rPr>
              <w:t xml:space="preserve">- </w:t>
            </w:r>
            <w:r>
              <w:rPr>
                <w:rStyle w:val="IndexLink"/>
                <w:rtl w:val="true"/>
              </w:rPr>
              <w:t>فاطمه بنت اسد</w:t>
            </w:r>
            <w:r>
              <w:rPr>
                <w:rStyle w:val="IndexLink"/>
                <w:rtl w:val="true"/>
              </w:rPr>
              <w:tab/>
            </w:r>
            <w:r>
              <w:rPr>
                <w:rStyle w:val="IndexLink"/>
              </w:rPr>
              <w:t>270</w:t>
            </w:r>
          </w:hyperlink>
        </w:p>
        <w:p>
          <w:pPr>
            <w:pStyle w:val="Contents6"/>
            <w:tabs>
              <w:tab w:val="clear" w:pos="7609"/>
              <w:tab w:val="right" w:pos="9026" w:leader="dot"/>
            </w:tabs>
            <w:rPr/>
          </w:pPr>
          <w:hyperlink w:anchor="__RefHeading___Toc7029803_211673320">
            <w:r>
              <w:rPr>
                <w:webHidden/>
                <w:rStyle w:val="IndexLink"/>
              </w:rPr>
              <w:t>7</w:t>
            </w:r>
            <w:r>
              <w:rPr>
                <w:rStyle w:val="IndexLink"/>
                <w:rtl w:val="true"/>
              </w:rPr>
              <w:t xml:space="preserve">- </w:t>
            </w:r>
            <w:r>
              <w:rPr>
                <w:rStyle w:val="IndexLink"/>
                <w:rtl w:val="true"/>
              </w:rPr>
              <w:t>امام حسن مجتبى عليه السلام‌</w:t>
            </w:r>
            <w:r>
              <w:rPr>
                <w:rStyle w:val="IndexLink"/>
                <w:rtl w:val="true"/>
              </w:rPr>
              <w:tab/>
            </w:r>
            <w:r>
              <w:rPr>
                <w:rStyle w:val="IndexLink"/>
              </w:rPr>
              <w:t>271</w:t>
            </w:r>
          </w:hyperlink>
        </w:p>
        <w:p>
          <w:pPr>
            <w:pStyle w:val="Contents6"/>
            <w:tabs>
              <w:tab w:val="clear" w:pos="7609"/>
              <w:tab w:val="right" w:pos="9026" w:leader="dot"/>
            </w:tabs>
            <w:rPr/>
          </w:pPr>
          <w:hyperlink w:anchor="__RefHeading___Toc7029805_211673320">
            <w:r>
              <w:rPr>
                <w:webHidden/>
                <w:rStyle w:val="IndexLink"/>
              </w:rPr>
              <w:t>8</w:t>
            </w:r>
            <w:r>
              <w:rPr>
                <w:rStyle w:val="IndexLink"/>
                <w:rtl w:val="true"/>
              </w:rPr>
              <w:t xml:space="preserve">- </w:t>
            </w:r>
            <w:r>
              <w:rPr>
                <w:rStyle w:val="IndexLink"/>
                <w:rtl w:val="true"/>
              </w:rPr>
              <w:t>امام زين العابدين عليه السلام‌</w:t>
            </w:r>
            <w:r>
              <w:rPr>
                <w:rStyle w:val="IndexLink"/>
                <w:rtl w:val="true"/>
              </w:rPr>
              <w:tab/>
            </w:r>
            <w:r>
              <w:rPr>
                <w:rStyle w:val="IndexLink"/>
              </w:rPr>
              <w:t>272</w:t>
            </w:r>
          </w:hyperlink>
        </w:p>
        <w:p>
          <w:pPr>
            <w:pStyle w:val="Contents6"/>
            <w:tabs>
              <w:tab w:val="clear" w:pos="7609"/>
              <w:tab w:val="right" w:pos="9026" w:leader="dot"/>
            </w:tabs>
            <w:rPr/>
          </w:pPr>
          <w:hyperlink w:anchor="__RefHeading___Toc7029807_211673320">
            <w:r>
              <w:rPr>
                <w:webHidden/>
                <w:rStyle w:val="IndexLink"/>
              </w:rPr>
              <w:t>9</w:t>
            </w:r>
            <w:r>
              <w:rPr>
                <w:rStyle w:val="IndexLink"/>
                <w:rtl w:val="true"/>
              </w:rPr>
              <w:t xml:space="preserve">- </w:t>
            </w:r>
            <w:r>
              <w:rPr>
                <w:rStyle w:val="IndexLink"/>
                <w:rtl w:val="true"/>
              </w:rPr>
              <w:t>امام باقر عليه السلام‌</w:t>
            </w:r>
            <w:r>
              <w:rPr>
                <w:rStyle w:val="IndexLink"/>
                <w:rtl w:val="true"/>
              </w:rPr>
              <w:tab/>
            </w:r>
            <w:r>
              <w:rPr>
                <w:rStyle w:val="IndexLink"/>
              </w:rPr>
              <w:t>272</w:t>
            </w:r>
          </w:hyperlink>
        </w:p>
        <w:p>
          <w:pPr>
            <w:pStyle w:val="Contents6"/>
            <w:tabs>
              <w:tab w:val="clear" w:pos="7609"/>
              <w:tab w:val="right" w:pos="9026" w:leader="dot"/>
            </w:tabs>
            <w:rPr/>
          </w:pPr>
          <w:hyperlink w:anchor="__RefHeading___Toc7029809_211673320">
            <w:r>
              <w:rPr>
                <w:webHidden/>
                <w:rStyle w:val="IndexLink"/>
              </w:rPr>
              <w:t>10</w:t>
            </w:r>
            <w:r>
              <w:rPr>
                <w:rStyle w:val="IndexLink"/>
                <w:rtl w:val="true"/>
              </w:rPr>
              <w:t xml:space="preserve">- </w:t>
            </w:r>
            <w:r>
              <w:rPr>
                <w:rStyle w:val="IndexLink"/>
                <w:rtl w:val="true"/>
              </w:rPr>
              <w:t>امام صادق عليه السلام‌</w:t>
            </w:r>
            <w:r>
              <w:rPr>
                <w:rStyle w:val="IndexLink"/>
                <w:rtl w:val="true"/>
              </w:rPr>
              <w:tab/>
            </w:r>
            <w:r>
              <w:rPr>
                <w:rStyle w:val="IndexLink"/>
              </w:rPr>
              <w:t>272</w:t>
            </w:r>
          </w:hyperlink>
        </w:p>
        <w:p>
          <w:pPr>
            <w:pStyle w:val="Contents6"/>
            <w:tabs>
              <w:tab w:val="clear" w:pos="7609"/>
              <w:tab w:val="right" w:pos="9026" w:leader="dot"/>
            </w:tabs>
            <w:rPr/>
          </w:pPr>
          <w:hyperlink w:anchor="__RefHeading___Toc7029811_211673320">
            <w:r>
              <w:rPr>
                <w:webHidden/>
                <w:rStyle w:val="IndexLink"/>
              </w:rPr>
              <w:t>11</w:t>
            </w:r>
            <w:r>
              <w:rPr>
                <w:rStyle w:val="IndexLink"/>
                <w:rtl w:val="true"/>
              </w:rPr>
              <w:t xml:space="preserve">- </w:t>
            </w:r>
            <w:r>
              <w:rPr>
                <w:rStyle w:val="IndexLink"/>
                <w:rtl w:val="true"/>
              </w:rPr>
              <w:t>عباس بن عبدالمطّلب‌</w:t>
            </w:r>
            <w:r>
              <w:rPr>
                <w:rStyle w:val="IndexLink"/>
                <w:rtl w:val="true"/>
              </w:rPr>
              <w:tab/>
            </w:r>
            <w:r>
              <w:rPr>
                <w:rStyle w:val="IndexLink"/>
              </w:rPr>
              <w:t>273</w:t>
            </w:r>
          </w:hyperlink>
        </w:p>
        <w:p>
          <w:pPr>
            <w:pStyle w:val="Contents6"/>
            <w:tabs>
              <w:tab w:val="clear" w:pos="7609"/>
              <w:tab w:val="right" w:pos="9026" w:leader="dot"/>
            </w:tabs>
            <w:rPr/>
          </w:pPr>
          <w:hyperlink w:anchor="__RefHeading___Toc7029813_211673320">
            <w:r>
              <w:rPr>
                <w:webHidden/>
                <w:rStyle w:val="IndexLink"/>
              </w:rPr>
              <w:t>20</w:t>
            </w:r>
            <w:r>
              <w:rPr>
                <w:rStyle w:val="IndexLink"/>
                <w:rtl w:val="true"/>
              </w:rPr>
              <w:t xml:space="preserve">- </w:t>
            </w:r>
            <w:r>
              <w:rPr>
                <w:rStyle w:val="IndexLink"/>
              </w:rPr>
              <w:t>12</w:t>
            </w:r>
            <w:r>
              <w:rPr>
                <w:rStyle w:val="IndexLink"/>
                <w:rtl w:val="true"/>
              </w:rPr>
              <w:t xml:space="preserve">- </w:t>
            </w:r>
            <w:r>
              <w:rPr>
                <w:rStyle w:val="IndexLink"/>
                <w:rtl w:val="true"/>
              </w:rPr>
              <w:t>قبور همسران رسول اللَّه صلى الله عليه و آله‌</w:t>
            </w:r>
            <w:r>
              <w:rPr>
                <w:rStyle w:val="IndexLink"/>
                <w:rtl w:val="true"/>
              </w:rPr>
              <w:tab/>
            </w:r>
            <w:r>
              <w:rPr>
                <w:rStyle w:val="IndexLink"/>
              </w:rPr>
              <w:t>273</w:t>
            </w:r>
          </w:hyperlink>
        </w:p>
        <w:p>
          <w:pPr>
            <w:pStyle w:val="Contents6"/>
            <w:tabs>
              <w:tab w:val="clear" w:pos="7609"/>
              <w:tab w:val="right" w:pos="9026" w:leader="dot"/>
            </w:tabs>
            <w:rPr/>
          </w:pPr>
          <w:hyperlink w:anchor="__RefHeading___Toc7029815_211673320">
            <w:r>
              <w:rPr>
                <w:webHidden/>
                <w:rStyle w:val="IndexLink"/>
              </w:rPr>
              <w:t>21</w:t>
            </w:r>
            <w:r>
              <w:rPr>
                <w:rStyle w:val="IndexLink"/>
                <w:rtl w:val="true"/>
              </w:rPr>
              <w:t xml:space="preserve">- </w:t>
            </w:r>
            <w:r>
              <w:rPr>
                <w:rStyle w:val="IndexLink"/>
                <w:rtl w:val="true"/>
              </w:rPr>
              <w:t>صفيّه بنت عبد المطّلب‌</w:t>
            </w:r>
            <w:r>
              <w:rPr>
                <w:rStyle w:val="IndexLink"/>
                <w:rtl w:val="true"/>
              </w:rPr>
              <w:tab/>
            </w:r>
            <w:r>
              <w:rPr>
                <w:rStyle w:val="IndexLink"/>
              </w:rPr>
              <w:t>273</w:t>
            </w:r>
          </w:hyperlink>
        </w:p>
        <w:p>
          <w:pPr>
            <w:pStyle w:val="Contents6"/>
            <w:tabs>
              <w:tab w:val="clear" w:pos="7609"/>
              <w:tab w:val="right" w:pos="9026" w:leader="dot"/>
            </w:tabs>
            <w:rPr/>
          </w:pPr>
          <w:hyperlink w:anchor="__RefHeading___Toc7029817_211673320">
            <w:r>
              <w:rPr>
                <w:webHidden/>
                <w:rStyle w:val="IndexLink"/>
              </w:rPr>
              <w:t>22</w:t>
            </w:r>
            <w:r>
              <w:rPr>
                <w:rStyle w:val="IndexLink"/>
                <w:rtl w:val="true"/>
              </w:rPr>
              <w:t xml:space="preserve"> </w:t>
            </w:r>
            <w:r>
              <w:rPr>
                <w:rStyle w:val="IndexLink"/>
                <w:rtl w:val="true"/>
              </w:rPr>
              <w:t xml:space="preserve">و </w:t>
            </w:r>
            <w:r>
              <w:rPr>
                <w:rStyle w:val="IndexLink"/>
              </w:rPr>
              <w:t>23</w:t>
            </w:r>
            <w:r>
              <w:rPr>
                <w:rStyle w:val="IndexLink"/>
                <w:rtl w:val="true"/>
              </w:rPr>
              <w:t xml:space="preserve">- </w:t>
            </w:r>
            <w:r>
              <w:rPr>
                <w:rStyle w:val="IndexLink"/>
                <w:rtl w:val="true"/>
              </w:rPr>
              <w:t>عاتكه و جمانه بنت عبد المطّلب‌</w:t>
            </w:r>
            <w:r>
              <w:rPr>
                <w:rStyle w:val="IndexLink"/>
                <w:rtl w:val="true"/>
              </w:rPr>
              <w:tab/>
            </w:r>
            <w:r>
              <w:rPr>
                <w:rStyle w:val="IndexLink"/>
              </w:rPr>
              <w:t>274</w:t>
            </w:r>
          </w:hyperlink>
        </w:p>
        <w:p>
          <w:pPr>
            <w:pStyle w:val="Contents6"/>
            <w:tabs>
              <w:tab w:val="clear" w:pos="7609"/>
              <w:tab w:val="right" w:pos="9026" w:leader="dot"/>
            </w:tabs>
            <w:rPr/>
          </w:pPr>
          <w:hyperlink w:anchor="__RefHeading___Toc7029819_211673320">
            <w:r>
              <w:rPr>
                <w:webHidden/>
                <w:rStyle w:val="IndexLink"/>
              </w:rPr>
              <w:t>24</w:t>
            </w:r>
            <w:r>
              <w:rPr>
                <w:rStyle w:val="IndexLink"/>
                <w:rtl w:val="true"/>
              </w:rPr>
              <w:t xml:space="preserve">- </w:t>
            </w:r>
            <w:r>
              <w:rPr>
                <w:rStyle w:val="IndexLink"/>
                <w:rtl w:val="true"/>
              </w:rPr>
              <w:t>امّ البنين‌</w:t>
            </w:r>
            <w:r>
              <w:rPr>
                <w:rStyle w:val="IndexLink"/>
                <w:rtl w:val="true"/>
              </w:rPr>
              <w:tab/>
            </w:r>
            <w:r>
              <w:rPr>
                <w:rStyle w:val="IndexLink"/>
              </w:rPr>
              <w:t>274</w:t>
            </w:r>
          </w:hyperlink>
        </w:p>
        <w:p>
          <w:pPr>
            <w:pStyle w:val="Contents6"/>
            <w:tabs>
              <w:tab w:val="clear" w:pos="7609"/>
              <w:tab w:val="right" w:pos="9026" w:leader="dot"/>
            </w:tabs>
            <w:rPr/>
          </w:pPr>
          <w:hyperlink w:anchor="__RefHeading___Toc7029821_211673320">
            <w:r>
              <w:rPr>
                <w:webHidden/>
                <w:rStyle w:val="IndexLink"/>
              </w:rPr>
              <w:t>25</w:t>
            </w:r>
            <w:r>
              <w:rPr>
                <w:rStyle w:val="IndexLink"/>
                <w:rtl w:val="true"/>
              </w:rPr>
              <w:t xml:space="preserve">- </w:t>
            </w:r>
            <w:r>
              <w:rPr>
                <w:rStyle w:val="IndexLink"/>
                <w:rtl w:val="true"/>
              </w:rPr>
              <w:t>عقيل بن ابى‌طالب‌</w:t>
            </w:r>
            <w:r>
              <w:rPr>
                <w:rStyle w:val="IndexLink"/>
                <w:rtl w:val="true"/>
              </w:rPr>
              <w:tab/>
            </w:r>
            <w:r>
              <w:rPr>
                <w:rStyle w:val="IndexLink"/>
              </w:rPr>
              <w:t>274</w:t>
            </w:r>
          </w:hyperlink>
        </w:p>
        <w:p>
          <w:pPr>
            <w:pStyle w:val="Contents6"/>
            <w:tabs>
              <w:tab w:val="clear" w:pos="7609"/>
              <w:tab w:val="right" w:pos="9026" w:leader="dot"/>
            </w:tabs>
            <w:rPr/>
          </w:pPr>
          <w:hyperlink w:anchor="__RefHeading___Toc7029823_211673320">
            <w:r>
              <w:rPr>
                <w:webHidden/>
                <w:rStyle w:val="IndexLink"/>
              </w:rPr>
              <w:t>26</w:t>
            </w:r>
            <w:r>
              <w:rPr>
                <w:rStyle w:val="IndexLink"/>
                <w:rtl w:val="true"/>
              </w:rPr>
              <w:t xml:space="preserve">- </w:t>
            </w:r>
            <w:r>
              <w:rPr>
                <w:rStyle w:val="IndexLink"/>
                <w:rtl w:val="true"/>
              </w:rPr>
              <w:t>عبداللَّه بن جعفر بن ابى‌طالب‌</w:t>
            </w:r>
            <w:r>
              <w:rPr>
                <w:rStyle w:val="IndexLink"/>
                <w:rtl w:val="true"/>
              </w:rPr>
              <w:tab/>
            </w:r>
            <w:r>
              <w:rPr>
                <w:rStyle w:val="IndexLink"/>
              </w:rPr>
              <w:t>274</w:t>
            </w:r>
          </w:hyperlink>
        </w:p>
        <w:p>
          <w:pPr>
            <w:pStyle w:val="Contents6"/>
            <w:tabs>
              <w:tab w:val="clear" w:pos="7609"/>
              <w:tab w:val="right" w:pos="9026" w:leader="dot"/>
            </w:tabs>
            <w:rPr/>
          </w:pPr>
          <w:hyperlink w:anchor="__RefHeading___Toc7029825_211673320">
            <w:r>
              <w:rPr>
                <w:webHidden/>
                <w:rStyle w:val="IndexLink"/>
              </w:rPr>
              <w:t>27</w:t>
            </w:r>
            <w:r>
              <w:rPr>
                <w:rStyle w:val="IndexLink"/>
                <w:rtl w:val="true"/>
              </w:rPr>
              <w:t xml:space="preserve">- </w:t>
            </w:r>
            <w:r>
              <w:rPr>
                <w:rStyle w:val="IndexLink"/>
                <w:rtl w:val="true"/>
              </w:rPr>
              <w:t>محمد بن زيد بن على عليه السلام‌</w:t>
            </w:r>
            <w:r>
              <w:rPr>
                <w:rStyle w:val="IndexLink"/>
                <w:rtl w:val="true"/>
              </w:rPr>
              <w:tab/>
            </w:r>
            <w:r>
              <w:rPr>
                <w:rStyle w:val="IndexLink"/>
              </w:rPr>
              <w:t>275</w:t>
            </w:r>
          </w:hyperlink>
        </w:p>
        <w:p>
          <w:pPr>
            <w:pStyle w:val="Contents6"/>
            <w:tabs>
              <w:tab w:val="clear" w:pos="7609"/>
              <w:tab w:val="right" w:pos="9026" w:leader="dot"/>
            </w:tabs>
            <w:rPr/>
          </w:pPr>
          <w:hyperlink w:anchor="__RefHeading___Toc7029827_211673320">
            <w:r>
              <w:rPr>
                <w:webHidden/>
                <w:rStyle w:val="IndexLink"/>
              </w:rPr>
              <w:t>28</w:t>
            </w:r>
            <w:r>
              <w:rPr>
                <w:rStyle w:val="IndexLink"/>
                <w:rtl w:val="true"/>
              </w:rPr>
              <w:t xml:space="preserve">- </w:t>
            </w:r>
            <w:r>
              <w:rPr>
                <w:rStyle w:val="IndexLink"/>
                <w:rtl w:val="true"/>
              </w:rPr>
              <w:t>مالك بن انس‌</w:t>
            </w:r>
            <w:r>
              <w:rPr>
                <w:rStyle w:val="IndexLink"/>
                <w:rtl w:val="true"/>
              </w:rPr>
              <w:tab/>
            </w:r>
            <w:r>
              <w:rPr>
                <w:rStyle w:val="IndexLink"/>
              </w:rPr>
              <w:t>275</w:t>
            </w:r>
          </w:hyperlink>
        </w:p>
        <w:p>
          <w:pPr>
            <w:pStyle w:val="Contents6"/>
            <w:tabs>
              <w:tab w:val="clear" w:pos="7609"/>
              <w:tab w:val="right" w:pos="9026" w:leader="dot"/>
            </w:tabs>
            <w:rPr/>
          </w:pPr>
          <w:hyperlink w:anchor="__RefHeading___Toc7029829_211673320">
            <w:r>
              <w:rPr>
                <w:webHidden/>
                <w:rStyle w:val="IndexLink"/>
              </w:rPr>
              <w:t>29</w:t>
            </w:r>
            <w:r>
              <w:rPr>
                <w:rStyle w:val="IndexLink"/>
                <w:rtl w:val="true"/>
              </w:rPr>
              <w:t xml:space="preserve">- </w:t>
            </w:r>
            <w:r>
              <w:rPr>
                <w:rStyle w:val="IndexLink"/>
                <w:rtl w:val="true"/>
              </w:rPr>
              <w:t>نافع الفقيه‌</w:t>
            </w:r>
            <w:r>
              <w:rPr>
                <w:rStyle w:val="IndexLink"/>
                <w:rtl w:val="true"/>
              </w:rPr>
              <w:tab/>
            </w:r>
            <w:r>
              <w:rPr>
                <w:rStyle w:val="IndexLink"/>
              </w:rPr>
              <w:t>275</w:t>
            </w:r>
          </w:hyperlink>
        </w:p>
        <w:p>
          <w:pPr>
            <w:pStyle w:val="Contents6"/>
            <w:tabs>
              <w:tab w:val="clear" w:pos="7609"/>
              <w:tab w:val="right" w:pos="9026" w:leader="dot"/>
            </w:tabs>
            <w:rPr/>
          </w:pPr>
          <w:hyperlink w:anchor="__RefHeading___Toc7029831_211673320">
            <w:r>
              <w:rPr>
                <w:webHidden/>
                <w:rStyle w:val="IndexLink"/>
              </w:rPr>
              <w:t>30</w:t>
            </w:r>
            <w:r>
              <w:rPr>
                <w:rStyle w:val="IndexLink"/>
                <w:rtl w:val="true"/>
              </w:rPr>
              <w:t xml:space="preserve">- </w:t>
            </w:r>
            <w:r>
              <w:rPr>
                <w:rStyle w:val="IndexLink"/>
                <w:rtl w:val="true"/>
              </w:rPr>
              <w:t>سفيان بن حارث‌</w:t>
            </w:r>
            <w:r>
              <w:rPr>
                <w:rStyle w:val="IndexLink"/>
                <w:rtl w:val="true"/>
              </w:rPr>
              <w:tab/>
            </w:r>
            <w:r>
              <w:rPr>
                <w:rStyle w:val="IndexLink"/>
              </w:rPr>
              <w:t>275</w:t>
            </w:r>
          </w:hyperlink>
        </w:p>
        <w:p>
          <w:pPr>
            <w:pStyle w:val="Contents6"/>
            <w:tabs>
              <w:tab w:val="clear" w:pos="7609"/>
              <w:tab w:val="right" w:pos="9026" w:leader="dot"/>
            </w:tabs>
            <w:rPr/>
          </w:pPr>
          <w:hyperlink w:anchor="__RefHeading___Toc7029833_211673320">
            <w:r>
              <w:rPr>
                <w:webHidden/>
                <w:rStyle w:val="IndexLink"/>
              </w:rPr>
              <w:t>31</w:t>
            </w:r>
            <w:r>
              <w:rPr>
                <w:rStyle w:val="IndexLink"/>
                <w:rtl w:val="true"/>
              </w:rPr>
              <w:t xml:space="preserve">- </w:t>
            </w:r>
            <w:r>
              <w:rPr>
                <w:rStyle w:val="IndexLink"/>
                <w:rtl w:val="true"/>
              </w:rPr>
              <w:t>مجروحان احد</w:t>
            </w:r>
            <w:r>
              <w:rPr>
                <w:rStyle w:val="IndexLink"/>
                <w:rtl w:val="true"/>
              </w:rPr>
              <w:tab/>
            </w:r>
            <w:r>
              <w:rPr>
                <w:rStyle w:val="IndexLink"/>
              </w:rPr>
              <w:t>275</w:t>
            </w:r>
          </w:hyperlink>
        </w:p>
        <w:p>
          <w:pPr>
            <w:pStyle w:val="Contents6"/>
            <w:tabs>
              <w:tab w:val="clear" w:pos="7609"/>
              <w:tab w:val="right" w:pos="9026" w:leader="dot"/>
            </w:tabs>
            <w:rPr/>
          </w:pPr>
          <w:hyperlink w:anchor="__RefHeading___Toc7029835_211673320">
            <w:r>
              <w:rPr>
                <w:webHidden/>
                <w:rStyle w:val="IndexLink"/>
              </w:rPr>
              <w:t>32</w:t>
            </w:r>
            <w:r>
              <w:rPr>
                <w:rStyle w:val="IndexLink"/>
                <w:rtl w:val="true"/>
              </w:rPr>
              <w:t xml:space="preserve">- </w:t>
            </w:r>
            <w:r>
              <w:rPr>
                <w:rStyle w:val="IndexLink"/>
                <w:rtl w:val="true"/>
              </w:rPr>
              <w:t>شهداى واقعه حرّه‌</w:t>
            </w:r>
            <w:r>
              <w:rPr>
                <w:rStyle w:val="IndexLink"/>
                <w:rtl w:val="true"/>
              </w:rPr>
              <w:tab/>
            </w:r>
            <w:r>
              <w:rPr>
                <w:rStyle w:val="IndexLink"/>
              </w:rPr>
              <w:t>276</w:t>
            </w:r>
          </w:hyperlink>
        </w:p>
        <w:p>
          <w:pPr>
            <w:pStyle w:val="Contents6"/>
            <w:tabs>
              <w:tab w:val="clear" w:pos="7609"/>
              <w:tab w:val="right" w:pos="9026" w:leader="dot"/>
            </w:tabs>
            <w:rPr/>
          </w:pPr>
          <w:hyperlink w:anchor="__RefHeading___Toc7029837_211673320">
            <w:r>
              <w:rPr>
                <w:webHidden/>
                <w:rStyle w:val="IndexLink"/>
              </w:rPr>
              <w:t>33</w:t>
            </w:r>
            <w:r>
              <w:rPr>
                <w:rStyle w:val="IndexLink"/>
                <w:rtl w:val="true"/>
              </w:rPr>
              <w:t xml:space="preserve">- </w:t>
            </w:r>
            <w:r>
              <w:rPr>
                <w:rStyle w:val="IndexLink"/>
                <w:rtl w:val="true"/>
              </w:rPr>
              <w:t>عثمان بن عفّان‌</w:t>
            </w:r>
            <w:r>
              <w:rPr>
                <w:rStyle w:val="IndexLink"/>
                <w:rtl w:val="true"/>
              </w:rPr>
              <w:tab/>
            </w:r>
            <w:r>
              <w:rPr>
                <w:rStyle w:val="IndexLink"/>
              </w:rPr>
              <w:t>276</w:t>
            </w:r>
          </w:hyperlink>
        </w:p>
        <w:p>
          <w:pPr>
            <w:pStyle w:val="Contents6"/>
            <w:tabs>
              <w:tab w:val="clear" w:pos="7609"/>
              <w:tab w:val="right" w:pos="9026" w:leader="dot"/>
            </w:tabs>
            <w:rPr/>
          </w:pPr>
          <w:hyperlink w:anchor="__RefHeading___Toc7029839_211673320">
            <w:r>
              <w:rPr>
                <w:webHidden/>
                <w:rStyle w:val="IndexLink"/>
              </w:rPr>
              <w:t>34</w:t>
            </w:r>
            <w:r>
              <w:rPr>
                <w:rStyle w:val="IndexLink"/>
                <w:rtl w:val="true"/>
              </w:rPr>
              <w:t xml:space="preserve">- </w:t>
            </w:r>
            <w:r>
              <w:rPr>
                <w:rStyle w:val="IndexLink"/>
                <w:rtl w:val="true"/>
              </w:rPr>
              <w:t>عبداللَّه بن مسعود</w:t>
            </w:r>
            <w:r>
              <w:rPr>
                <w:rStyle w:val="IndexLink"/>
                <w:rtl w:val="true"/>
              </w:rPr>
              <w:tab/>
            </w:r>
            <w:r>
              <w:rPr>
                <w:rStyle w:val="IndexLink"/>
              </w:rPr>
              <w:t>276</w:t>
            </w:r>
          </w:hyperlink>
        </w:p>
        <w:p>
          <w:pPr>
            <w:pStyle w:val="Contents6"/>
            <w:tabs>
              <w:tab w:val="clear" w:pos="7609"/>
              <w:tab w:val="right" w:pos="9026" w:leader="dot"/>
            </w:tabs>
            <w:rPr/>
          </w:pPr>
          <w:hyperlink w:anchor="__RefHeading___Toc7029841_211673320">
            <w:r>
              <w:rPr>
                <w:webHidden/>
                <w:rStyle w:val="IndexLink"/>
              </w:rPr>
              <w:t>35</w:t>
            </w:r>
            <w:r>
              <w:rPr>
                <w:rStyle w:val="IndexLink"/>
                <w:rtl w:val="true"/>
              </w:rPr>
              <w:t xml:space="preserve">- </w:t>
            </w:r>
            <w:r>
              <w:rPr>
                <w:rStyle w:val="IndexLink"/>
                <w:rtl w:val="true"/>
              </w:rPr>
              <w:t>ابو سعيد خُدْرى‌</w:t>
            </w:r>
            <w:r>
              <w:rPr>
                <w:rStyle w:val="IndexLink"/>
                <w:rtl w:val="true"/>
              </w:rPr>
              <w:tab/>
            </w:r>
            <w:r>
              <w:rPr>
                <w:rStyle w:val="IndexLink"/>
              </w:rPr>
              <w:t>277</w:t>
            </w:r>
          </w:hyperlink>
        </w:p>
        <w:p>
          <w:pPr>
            <w:pStyle w:val="Contents6"/>
            <w:tabs>
              <w:tab w:val="clear" w:pos="7609"/>
              <w:tab w:val="right" w:pos="9026" w:leader="dot"/>
            </w:tabs>
            <w:rPr/>
          </w:pPr>
          <w:hyperlink w:anchor="__RefHeading___Toc7029843_211673320">
            <w:r>
              <w:rPr>
                <w:webHidden/>
                <w:rStyle w:val="IndexLink"/>
              </w:rPr>
              <w:t>36</w:t>
            </w:r>
            <w:r>
              <w:rPr>
                <w:rStyle w:val="IndexLink"/>
                <w:rtl w:val="true"/>
              </w:rPr>
              <w:t xml:space="preserve">- </w:t>
            </w:r>
            <w:r>
              <w:rPr>
                <w:rStyle w:val="IndexLink"/>
                <w:rtl w:val="true"/>
              </w:rPr>
              <w:t>حليمه سعديه‌</w:t>
            </w:r>
            <w:r>
              <w:rPr>
                <w:rStyle w:val="IndexLink"/>
                <w:rtl w:val="true"/>
              </w:rPr>
              <w:tab/>
            </w:r>
            <w:r>
              <w:rPr>
                <w:rStyle w:val="IndexLink"/>
              </w:rPr>
              <w:t>277</w:t>
            </w:r>
          </w:hyperlink>
        </w:p>
        <w:p>
          <w:pPr>
            <w:pStyle w:val="Contents6"/>
            <w:tabs>
              <w:tab w:val="clear" w:pos="7609"/>
              <w:tab w:val="right" w:pos="9026" w:leader="dot"/>
            </w:tabs>
            <w:rPr/>
          </w:pPr>
          <w:hyperlink w:anchor="__RefHeading___Toc7029845_211673320">
            <w:r>
              <w:rPr>
                <w:webHidden/>
                <w:rStyle w:val="IndexLink"/>
              </w:rPr>
              <w:t>37</w:t>
            </w:r>
            <w:r>
              <w:rPr>
                <w:rStyle w:val="IndexLink"/>
                <w:rtl w:val="true"/>
              </w:rPr>
              <w:t xml:space="preserve">- </w:t>
            </w:r>
            <w:r>
              <w:rPr>
                <w:rStyle w:val="IndexLink"/>
                <w:rtl w:val="true"/>
              </w:rPr>
              <w:t>اسماعيل بن جعفر الصادق عليه السلام‌</w:t>
            </w:r>
            <w:r>
              <w:rPr>
                <w:rStyle w:val="IndexLink"/>
                <w:rtl w:val="true"/>
              </w:rPr>
              <w:tab/>
            </w:r>
            <w:r>
              <w:rPr>
                <w:rStyle w:val="IndexLink"/>
              </w:rPr>
              <w:t>277</w:t>
            </w:r>
          </w:hyperlink>
        </w:p>
        <w:p>
          <w:pPr>
            <w:pStyle w:val="Contents6"/>
            <w:tabs>
              <w:tab w:val="clear" w:pos="7609"/>
              <w:tab w:val="right" w:pos="9026" w:leader="dot"/>
            </w:tabs>
            <w:rPr/>
          </w:pPr>
          <w:hyperlink w:anchor="__RefHeading___Toc7029847_211673320">
            <w:r>
              <w:rPr>
                <w:webHidden/>
                <w:rStyle w:val="IndexLink"/>
                <w:rtl w:val="true"/>
              </w:rPr>
              <w:t>ديگر قبور بقيع‌</w:t>
            </w:r>
            <w:r>
              <w:rPr>
                <w:rStyle w:val="IndexLink"/>
                <w:rtl w:val="true"/>
              </w:rPr>
              <w:tab/>
            </w:r>
            <w:r>
              <w:rPr>
                <w:rStyle w:val="IndexLink"/>
              </w:rPr>
              <w:t>277</w:t>
            </w:r>
          </w:hyperlink>
        </w:p>
        <w:p>
          <w:pPr>
            <w:pStyle w:val="Contents5"/>
            <w:tabs>
              <w:tab w:val="clear" w:pos="7892"/>
              <w:tab w:val="right" w:pos="9026" w:leader="dot"/>
            </w:tabs>
            <w:rPr/>
          </w:pPr>
          <w:hyperlink w:anchor="__RefHeading___Toc7029849_211673320">
            <w:r>
              <w:rPr>
                <w:webHidden/>
                <w:rStyle w:val="IndexLink"/>
                <w:rtl w:val="true"/>
              </w:rPr>
              <w:t>بيت الأحزان‌</w:t>
            </w:r>
            <w:r>
              <w:rPr>
                <w:rStyle w:val="IndexLink"/>
                <w:rtl w:val="true"/>
              </w:rPr>
              <w:tab/>
            </w:r>
            <w:r>
              <w:rPr>
                <w:rStyle w:val="IndexLink"/>
              </w:rPr>
              <w:t>279</w:t>
            </w:r>
          </w:hyperlink>
        </w:p>
        <w:p>
          <w:pPr>
            <w:pStyle w:val="Contents4"/>
            <w:tabs>
              <w:tab w:val="clear" w:pos="8176"/>
              <w:tab w:val="right" w:pos="9026" w:leader="dot"/>
            </w:tabs>
            <w:rPr/>
          </w:pPr>
          <w:hyperlink w:anchor="__RefHeading___Toc7029851_211673320">
            <w:r>
              <w:rPr>
                <w:webHidden/>
                <w:rStyle w:val="IndexLink"/>
                <w:rtl w:val="true"/>
              </w:rPr>
              <w:t>ب</w:t>
            </w:r>
            <w:r>
              <w:rPr>
                <w:rStyle w:val="IndexLink"/>
                <w:rtl w:val="true"/>
              </w:rPr>
              <w:t xml:space="preserve">- </w:t>
            </w:r>
            <w:r>
              <w:rPr>
                <w:rStyle w:val="IndexLink"/>
                <w:rtl w:val="true"/>
              </w:rPr>
              <w:t>زيارتگاه شهداى احد</w:t>
            </w:r>
            <w:r>
              <w:rPr>
                <w:rStyle w:val="IndexLink"/>
                <w:rtl w:val="true"/>
              </w:rPr>
              <w:tab/>
            </w:r>
            <w:r>
              <w:rPr>
                <w:rStyle w:val="IndexLink"/>
              </w:rPr>
              <w:t>280</w:t>
            </w:r>
          </w:hyperlink>
        </w:p>
        <w:p>
          <w:pPr>
            <w:pStyle w:val="Contents4"/>
            <w:tabs>
              <w:tab w:val="clear" w:pos="8176"/>
              <w:tab w:val="right" w:pos="9026" w:leader="dot"/>
            </w:tabs>
            <w:rPr/>
          </w:pPr>
          <w:hyperlink w:anchor="__RefHeading___Toc7029853_211673320">
            <w:r>
              <w:rPr>
                <w:webHidden/>
                <w:rStyle w:val="IndexLink"/>
                <w:rtl w:val="true"/>
              </w:rPr>
              <w:t>ج</w:t>
            </w:r>
            <w:r>
              <w:rPr>
                <w:rStyle w:val="IndexLink"/>
                <w:rtl w:val="true"/>
              </w:rPr>
              <w:t xml:space="preserve">- </w:t>
            </w:r>
            <w:r>
              <w:rPr>
                <w:rStyle w:val="IndexLink"/>
                <w:rtl w:val="true"/>
              </w:rPr>
              <w:t xml:space="preserve">آرامگاه‌ها و مقابر تخريب شده </w:t>
            </w:r>
            <w:r>
              <w:rPr>
                <w:rStyle w:val="IndexLink"/>
                <w:rtl w:val="true"/>
              </w:rPr>
              <w:t>(</w:t>
            </w:r>
            <w:r>
              <w:rPr>
                <w:rStyle w:val="IndexLink"/>
                <w:rtl w:val="true"/>
              </w:rPr>
              <w:t>دوران سعودى</w:t>
            </w:r>
            <w:r>
              <w:rPr>
                <w:rStyle w:val="IndexLink"/>
                <w:rtl w:val="true"/>
              </w:rPr>
              <w:t>)</w:t>
              <w:tab/>
            </w:r>
            <w:r>
              <w:rPr>
                <w:rStyle w:val="IndexLink"/>
              </w:rPr>
              <w:t>284</w:t>
            </w:r>
          </w:hyperlink>
        </w:p>
        <w:p>
          <w:pPr>
            <w:pStyle w:val="Contents5"/>
            <w:tabs>
              <w:tab w:val="clear" w:pos="7892"/>
              <w:tab w:val="right" w:pos="9026" w:leader="dot"/>
            </w:tabs>
            <w:rPr/>
          </w:pPr>
          <w:hyperlink w:anchor="__RefHeading___Toc7029855_211673320">
            <w:r>
              <w:rPr>
                <w:webHidden/>
                <w:rStyle w:val="IndexLink"/>
              </w:rPr>
              <w:t>1</w:t>
            </w:r>
            <w:r>
              <w:rPr>
                <w:rStyle w:val="IndexLink"/>
                <w:rtl w:val="true"/>
              </w:rPr>
              <w:t xml:space="preserve">. </w:t>
            </w:r>
            <w:r>
              <w:rPr>
                <w:rStyle w:val="IndexLink"/>
                <w:rtl w:val="true"/>
              </w:rPr>
              <w:t>مقبره عبداللَّه بن عبد المطّلب‌</w:t>
            </w:r>
            <w:r>
              <w:rPr>
                <w:rStyle w:val="IndexLink"/>
                <w:rtl w:val="true"/>
              </w:rPr>
              <w:tab/>
            </w:r>
            <w:r>
              <w:rPr>
                <w:rStyle w:val="IndexLink"/>
              </w:rPr>
              <w:t>284</w:t>
            </w:r>
          </w:hyperlink>
        </w:p>
        <w:p>
          <w:pPr>
            <w:pStyle w:val="Contents5"/>
            <w:tabs>
              <w:tab w:val="clear" w:pos="7892"/>
              <w:tab w:val="right" w:pos="9026" w:leader="dot"/>
            </w:tabs>
            <w:rPr/>
          </w:pPr>
          <w:hyperlink w:anchor="__RefHeading___Toc7029857_211673320">
            <w:r>
              <w:rPr>
                <w:webHidden/>
                <w:rStyle w:val="IndexLink"/>
              </w:rPr>
              <w:t>2</w:t>
            </w:r>
            <w:r>
              <w:rPr>
                <w:rStyle w:val="IndexLink"/>
                <w:rtl w:val="true"/>
              </w:rPr>
              <w:t xml:space="preserve">. </w:t>
            </w:r>
            <w:r>
              <w:rPr>
                <w:rStyle w:val="IndexLink"/>
                <w:rtl w:val="true"/>
              </w:rPr>
              <w:t xml:space="preserve">مقبره محمد بن عبداللَّه محض </w:t>
            </w:r>
            <w:r>
              <w:rPr>
                <w:rStyle w:val="IndexLink"/>
                <w:rtl w:val="true"/>
              </w:rPr>
              <w:t>(</w:t>
            </w:r>
            <w:r>
              <w:rPr>
                <w:rStyle w:val="IndexLink"/>
                <w:rtl w:val="true"/>
              </w:rPr>
              <w:t>نفس زكيّه</w:t>
            </w:r>
            <w:r>
              <w:rPr>
                <w:rStyle w:val="IndexLink"/>
                <w:rtl w:val="true"/>
              </w:rPr>
              <w:t>)</w:t>
              <w:tab/>
            </w:r>
            <w:r>
              <w:rPr>
                <w:rStyle w:val="IndexLink"/>
              </w:rPr>
              <w:t>285</w:t>
            </w:r>
          </w:hyperlink>
        </w:p>
        <w:p>
          <w:pPr>
            <w:pStyle w:val="Contents5"/>
            <w:tabs>
              <w:tab w:val="clear" w:pos="7892"/>
              <w:tab w:val="right" w:pos="9026" w:leader="dot"/>
            </w:tabs>
            <w:rPr/>
          </w:pPr>
          <w:hyperlink w:anchor="__RefHeading___Toc7029859_211673320">
            <w:r>
              <w:rPr>
                <w:webHidden/>
                <w:rStyle w:val="IndexLink"/>
              </w:rPr>
              <w:t>3</w:t>
            </w:r>
            <w:r>
              <w:rPr>
                <w:rStyle w:val="IndexLink"/>
                <w:rtl w:val="true"/>
              </w:rPr>
              <w:t xml:space="preserve">. </w:t>
            </w:r>
            <w:r>
              <w:rPr>
                <w:rStyle w:val="IndexLink"/>
                <w:rtl w:val="true"/>
              </w:rPr>
              <w:t>آرامگاه على عُرَيْضى بن جعفر بن محمد عليه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7029861_211673320">
            <w:r>
              <w:rPr>
                <w:webHidden/>
                <w:rStyle w:val="IndexLink"/>
              </w:rPr>
              <w:t>4</w:t>
            </w:r>
            <w:r>
              <w:rPr>
                <w:rStyle w:val="IndexLink"/>
                <w:rtl w:val="true"/>
              </w:rPr>
              <w:t xml:space="preserve">. </w:t>
            </w:r>
            <w:r>
              <w:rPr>
                <w:rStyle w:val="IndexLink"/>
                <w:rtl w:val="true"/>
              </w:rPr>
              <w:t>مقبره عبداللَّه بن عباس در طائف‌</w:t>
            </w:r>
            <w:r>
              <w:rPr>
                <w:rStyle w:val="IndexLink"/>
                <w:rtl w:val="true"/>
              </w:rPr>
              <w:tab/>
            </w:r>
            <w:r>
              <w:rPr>
                <w:rStyle w:val="IndexLink"/>
              </w:rPr>
              <w:t>286</w:t>
            </w:r>
          </w:hyperlink>
        </w:p>
        <w:p>
          <w:pPr>
            <w:pStyle w:val="Contents3"/>
            <w:tabs>
              <w:tab w:val="clear" w:pos="8459"/>
              <w:tab w:val="right" w:pos="9026" w:leader="dot"/>
            </w:tabs>
            <w:rPr/>
          </w:pPr>
          <w:hyperlink w:anchor="__RefHeading___Toc7029863_211673320">
            <w:r>
              <w:rPr>
                <w:webHidden/>
                <w:rStyle w:val="IndexLink"/>
                <w:rtl w:val="true"/>
              </w:rPr>
              <w:t>فصل ششم</w:t>
            </w:r>
            <w:r>
              <w:rPr>
                <w:rStyle w:val="IndexLink"/>
                <w:rtl w:val="true"/>
              </w:rPr>
              <w:t xml:space="preserve">: </w:t>
            </w:r>
            <w:r>
              <w:rPr>
                <w:rStyle w:val="IndexLink"/>
                <w:rtl w:val="true"/>
              </w:rPr>
              <w:t>كوه‌ها، وادى‌ها و ثناياى مدينة النّبى صلى الله عليه و آله‌</w:t>
            </w:r>
            <w:r>
              <w:rPr>
                <w:rStyle w:val="IndexLink"/>
                <w:rtl w:val="true"/>
              </w:rPr>
              <w:tab/>
            </w:r>
            <w:r>
              <w:rPr>
                <w:rStyle w:val="IndexLink"/>
              </w:rPr>
              <w:t>290</w:t>
            </w:r>
          </w:hyperlink>
        </w:p>
        <w:p>
          <w:pPr>
            <w:pStyle w:val="Contents4"/>
            <w:tabs>
              <w:tab w:val="clear" w:pos="8176"/>
              <w:tab w:val="right" w:pos="9026" w:leader="dot"/>
            </w:tabs>
            <w:rPr/>
          </w:pPr>
          <w:hyperlink w:anchor="__RefHeading___Toc7029865_211673320">
            <w:r>
              <w:rPr>
                <w:webHidden/>
                <w:rStyle w:val="IndexLink"/>
                <w:rtl w:val="true"/>
              </w:rPr>
              <w:t>الف</w:t>
            </w:r>
            <w:r>
              <w:rPr>
                <w:rStyle w:val="IndexLink"/>
                <w:rtl w:val="true"/>
              </w:rPr>
              <w:t xml:space="preserve">- </w:t>
            </w:r>
            <w:r>
              <w:rPr>
                <w:rStyle w:val="IndexLink"/>
                <w:rtl w:val="true"/>
              </w:rPr>
              <w:t>كوه‌ها</w:t>
            </w:r>
            <w:r>
              <w:rPr>
                <w:rStyle w:val="IndexLink"/>
                <w:rtl w:val="true"/>
              </w:rPr>
              <w:tab/>
            </w:r>
            <w:r>
              <w:rPr>
                <w:rStyle w:val="IndexLink"/>
              </w:rPr>
              <w:t>290</w:t>
            </w:r>
          </w:hyperlink>
        </w:p>
        <w:p>
          <w:pPr>
            <w:pStyle w:val="Contents5"/>
            <w:tabs>
              <w:tab w:val="clear" w:pos="7892"/>
              <w:tab w:val="right" w:pos="9026" w:leader="dot"/>
            </w:tabs>
            <w:rPr/>
          </w:pPr>
          <w:hyperlink w:anchor="__RefHeading___Toc7029867_211673320">
            <w:r>
              <w:rPr>
                <w:webHidden/>
                <w:rStyle w:val="IndexLink"/>
              </w:rPr>
              <w:t>1</w:t>
            </w:r>
            <w:r>
              <w:rPr>
                <w:rStyle w:val="IndexLink"/>
                <w:rtl w:val="true"/>
              </w:rPr>
              <w:t xml:space="preserve">. </w:t>
            </w:r>
            <w:r>
              <w:rPr>
                <w:rStyle w:val="IndexLink"/>
                <w:rtl w:val="true"/>
              </w:rPr>
              <w:t>احد</w:t>
            </w:r>
            <w:r>
              <w:rPr>
                <w:rStyle w:val="IndexLink"/>
                <w:rtl w:val="true"/>
              </w:rPr>
              <w:tab/>
            </w:r>
            <w:r>
              <w:rPr>
                <w:rStyle w:val="IndexLink"/>
              </w:rPr>
              <w:t>290</w:t>
            </w:r>
          </w:hyperlink>
        </w:p>
        <w:p>
          <w:pPr>
            <w:pStyle w:val="Contents5"/>
            <w:tabs>
              <w:tab w:val="clear" w:pos="7892"/>
              <w:tab w:val="right" w:pos="9026" w:leader="dot"/>
            </w:tabs>
            <w:rPr/>
          </w:pPr>
          <w:hyperlink w:anchor="__RefHeading___Toc7029869_211673320">
            <w:r>
              <w:rPr>
                <w:webHidden/>
                <w:rStyle w:val="IndexLink"/>
              </w:rPr>
              <w:t>2</w:t>
            </w:r>
            <w:r>
              <w:rPr>
                <w:rStyle w:val="IndexLink"/>
                <w:rtl w:val="true"/>
              </w:rPr>
              <w:t xml:space="preserve">. </w:t>
            </w:r>
            <w:r>
              <w:rPr>
                <w:rStyle w:val="IndexLink"/>
                <w:rtl w:val="true"/>
              </w:rPr>
              <w:t>جبل عَينَين</w:t>
            </w:r>
            <w:r>
              <w:rPr>
                <w:rStyle w:val="IndexLink"/>
                <w:rtl w:val="true"/>
              </w:rPr>
              <w:t xml:space="preserve">: </w:t>
            </w:r>
            <w:r>
              <w:rPr>
                <w:rStyle w:val="IndexLink"/>
                <w:rtl w:val="true"/>
              </w:rPr>
              <w:t>الرُّماة</w:t>
            </w:r>
            <w:r>
              <w:rPr>
                <w:rStyle w:val="IndexLink"/>
                <w:rtl w:val="true"/>
              </w:rPr>
              <w:tab/>
            </w:r>
            <w:r>
              <w:rPr>
                <w:rStyle w:val="IndexLink"/>
              </w:rPr>
              <w:t>293</w:t>
            </w:r>
          </w:hyperlink>
        </w:p>
        <w:p>
          <w:pPr>
            <w:pStyle w:val="Contents5"/>
            <w:tabs>
              <w:tab w:val="clear" w:pos="7892"/>
              <w:tab w:val="right" w:pos="9026" w:leader="dot"/>
            </w:tabs>
            <w:rPr/>
          </w:pPr>
          <w:hyperlink w:anchor="__RefHeading___Toc7029871_211673320">
            <w:r>
              <w:rPr>
                <w:webHidden/>
                <w:rStyle w:val="IndexLink"/>
              </w:rPr>
              <w:t>3</w:t>
            </w:r>
            <w:r>
              <w:rPr>
                <w:rStyle w:val="IndexLink"/>
                <w:rtl w:val="true"/>
              </w:rPr>
              <w:t xml:space="preserve">. </w:t>
            </w:r>
            <w:r>
              <w:rPr>
                <w:rStyle w:val="IndexLink"/>
                <w:rtl w:val="true"/>
              </w:rPr>
              <w:t>سَلْع‌</w:t>
            </w:r>
            <w:r>
              <w:rPr>
                <w:rStyle w:val="IndexLink"/>
                <w:rtl w:val="true"/>
              </w:rPr>
              <w:tab/>
            </w:r>
            <w:r>
              <w:rPr>
                <w:rStyle w:val="IndexLink"/>
              </w:rPr>
              <w:t>294</w:t>
            </w:r>
          </w:hyperlink>
        </w:p>
        <w:p>
          <w:pPr>
            <w:pStyle w:val="Contents5"/>
            <w:tabs>
              <w:tab w:val="clear" w:pos="7892"/>
              <w:tab w:val="right" w:pos="9026" w:leader="dot"/>
            </w:tabs>
            <w:rPr/>
          </w:pPr>
          <w:hyperlink w:anchor="__RefHeading___Toc7029873_211673320">
            <w:r>
              <w:rPr>
                <w:webHidden/>
                <w:rStyle w:val="IndexLink"/>
              </w:rPr>
              <w:t>4</w:t>
            </w:r>
            <w:r>
              <w:rPr>
                <w:rStyle w:val="IndexLink"/>
                <w:rtl w:val="true"/>
              </w:rPr>
              <w:t xml:space="preserve">. </w:t>
            </w:r>
            <w:r>
              <w:rPr>
                <w:rStyle w:val="IndexLink"/>
                <w:rtl w:val="true"/>
              </w:rPr>
              <w:t>سُلَيع‌</w:t>
            </w:r>
            <w:r>
              <w:rPr>
                <w:rStyle w:val="IndexLink"/>
                <w:rtl w:val="true"/>
              </w:rPr>
              <w:tab/>
            </w:r>
            <w:r>
              <w:rPr>
                <w:rStyle w:val="IndexLink"/>
              </w:rPr>
              <w:t>294</w:t>
            </w:r>
          </w:hyperlink>
        </w:p>
        <w:p>
          <w:pPr>
            <w:pStyle w:val="Contents5"/>
            <w:tabs>
              <w:tab w:val="clear" w:pos="7892"/>
              <w:tab w:val="right" w:pos="9026" w:leader="dot"/>
            </w:tabs>
            <w:rPr/>
          </w:pPr>
          <w:hyperlink w:anchor="__RefHeading___Toc7029875_211673320">
            <w:r>
              <w:rPr>
                <w:webHidden/>
                <w:rStyle w:val="IndexLink"/>
              </w:rPr>
              <w:t>5</w:t>
            </w:r>
            <w:r>
              <w:rPr>
                <w:rStyle w:val="IndexLink"/>
                <w:rtl w:val="true"/>
              </w:rPr>
              <w:t xml:space="preserve">. </w:t>
            </w:r>
            <w:r>
              <w:rPr>
                <w:rStyle w:val="IndexLink"/>
                <w:rtl w:val="true"/>
              </w:rPr>
              <w:t>عَيْر</w:t>
            </w:r>
            <w:r>
              <w:rPr>
                <w:rStyle w:val="IndexLink"/>
                <w:rtl w:val="true"/>
              </w:rPr>
              <w:tab/>
            </w:r>
            <w:r>
              <w:rPr>
                <w:rStyle w:val="IndexLink"/>
              </w:rPr>
              <w:t>294</w:t>
            </w:r>
          </w:hyperlink>
        </w:p>
        <w:p>
          <w:pPr>
            <w:pStyle w:val="Contents5"/>
            <w:tabs>
              <w:tab w:val="clear" w:pos="7892"/>
              <w:tab w:val="right" w:pos="9026" w:leader="dot"/>
            </w:tabs>
            <w:rPr/>
          </w:pPr>
          <w:hyperlink w:anchor="__RefHeading___Toc7029877_211673320">
            <w:r>
              <w:rPr>
                <w:webHidden/>
                <w:rStyle w:val="IndexLink"/>
              </w:rPr>
              <w:t>6</w:t>
            </w:r>
            <w:r>
              <w:rPr>
                <w:rStyle w:val="IndexLink"/>
                <w:rtl w:val="true"/>
              </w:rPr>
              <w:t xml:space="preserve">. </w:t>
            </w:r>
            <w:r>
              <w:rPr>
                <w:rStyle w:val="IndexLink"/>
                <w:rtl w:val="true"/>
              </w:rPr>
              <w:t>ثَوْر</w:t>
            </w:r>
            <w:r>
              <w:rPr>
                <w:rStyle w:val="IndexLink"/>
                <w:rtl w:val="true"/>
              </w:rPr>
              <w:tab/>
            </w:r>
            <w:r>
              <w:rPr>
                <w:rStyle w:val="IndexLink"/>
              </w:rPr>
              <w:t>295</w:t>
            </w:r>
          </w:hyperlink>
        </w:p>
        <w:p>
          <w:pPr>
            <w:pStyle w:val="Contents5"/>
            <w:tabs>
              <w:tab w:val="clear" w:pos="7892"/>
              <w:tab w:val="right" w:pos="9026" w:leader="dot"/>
            </w:tabs>
            <w:rPr/>
          </w:pPr>
          <w:hyperlink w:anchor="__RefHeading___Toc7029879_211673320">
            <w:r>
              <w:rPr>
                <w:webHidden/>
                <w:rStyle w:val="IndexLink"/>
              </w:rPr>
              <w:t>7</w:t>
            </w:r>
            <w:r>
              <w:rPr>
                <w:rStyle w:val="IndexLink"/>
                <w:rtl w:val="true"/>
              </w:rPr>
              <w:t xml:space="preserve">. </w:t>
            </w:r>
            <w:r>
              <w:rPr>
                <w:rStyle w:val="IndexLink"/>
                <w:rtl w:val="true"/>
              </w:rPr>
              <w:t>ذِباب</w:t>
            </w:r>
            <w:r>
              <w:rPr>
                <w:rStyle w:val="IndexLink"/>
                <w:rtl w:val="true"/>
              </w:rPr>
              <w:tab/>
            </w:r>
            <w:r>
              <w:rPr>
                <w:rStyle w:val="IndexLink"/>
              </w:rPr>
              <w:t>295</w:t>
            </w:r>
          </w:hyperlink>
        </w:p>
        <w:p>
          <w:pPr>
            <w:pStyle w:val="Contents5"/>
            <w:tabs>
              <w:tab w:val="clear" w:pos="7892"/>
              <w:tab w:val="right" w:pos="9026" w:leader="dot"/>
            </w:tabs>
            <w:rPr/>
          </w:pPr>
          <w:hyperlink w:anchor="__RefHeading___Toc7029881_211673320">
            <w:r>
              <w:rPr>
                <w:webHidden/>
                <w:rStyle w:val="IndexLink"/>
              </w:rPr>
              <w:t>8</w:t>
            </w:r>
            <w:r>
              <w:rPr>
                <w:rStyle w:val="IndexLink"/>
                <w:rtl w:val="true"/>
              </w:rPr>
              <w:t xml:space="preserve">. </w:t>
            </w:r>
            <w:r>
              <w:rPr>
                <w:rStyle w:val="IndexLink"/>
                <w:rtl w:val="true"/>
              </w:rPr>
              <w:t>كوه‌هاى جماوات الثّلاثه‌</w:t>
            </w:r>
            <w:r>
              <w:rPr>
                <w:rStyle w:val="IndexLink"/>
                <w:rtl w:val="true"/>
              </w:rPr>
              <w:tab/>
            </w:r>
            <w:r>
              <w:rPr>
                <w:rStyle w:val="IndexLink"/>
              </w:rPr>
              <w:t>295</w:t>
            </w:r>
          </w:hyperlink>
        </w:p>
        <w:p>
          <w:pPr>
            <w:pStyle w:val="Contents4"/>
            <w:tabs>
              <w:tab w:val="clear" w:pos="8176"/>
              <w:tab w:val="right" w:pos="9026" w:leader="dot"/>
            </w:tabs>
            <w:rPr/>
          </w:pPr>
          <w:hyperlink w:anchor="__RefHeading___Toc7029883_211673320">
            <w:r>
              <w:rPr>
                <w:webHidden/>
                <w:rStyle w:val="IndexLink"/>
                <w:rtl w:val="true"/>
              </w:rPr>
              <w:t>ب</w:t>
            </w:r>
            <w:r>
              <w:rPr>
                <w:rStyle w:val="IndexLink"/>
                <w:rtl w:val="true"/>
              </w:rPr>
              <w:t xml:space="preserve">- </w:t>
            </w:r>
            <w:r>
              <w:rPr>
                <w:rStyle w:val="IndexLink"/>
                <w:rtl w:val="true"/>
              </w:rPr>
              <w:t>وادى‌ها</w:t>
            </w:r>
            <w:r>
              <w:rPr>
                <w:rStyle w:val="IndexLink"/>
                <w:rtl w:val="true"/>
              </w:rPr>
              <w:tab/>
            </w:r>
            <w:r>
              <w:rPr>
                <w:rStyle w:val="IndexLink"/>
              </w:rPr>
              <w:t>296</w:t>
            </w:r>
          </w:hyperlink>
        </w:p>
        <w:p>
          <w:pPr>
            <w:pStyle w:val="Contents5"/>
            <w:tabs>
              <w:tab w:val="clear" w:pos="7892"/>
              <w:tab w:val="right" w:pos="9026" w:leader="dot"/>
            </w:tabs>
            <w:rPr/>
          </w:pPr>
          <w:hyperlink w:anchor="__RefHeading___Toc7029885_211673320">
            <w:r>
              <w:rPr>
                <w:webHidden/>
                <w:rStyle w:val="IndexLink"/>
              </w:rPr>
              <w:t>1</w:t>
            </w:r>
            <w:r>
              <w:rPr>
                <w:rStyle w:val="IndexLink"/>
                <w:rtl w:val="true"/>
              </w:rPr>
              <w:t xml:space="preserve">. </w:t>
            </w:r>
            <w:r>
              <w:rPr>
                <w:rStyle w:val="IndexLink"/>
                <w:rtl w:val="true"/>
              </w:rPr>
              <w:t>عَقيق‌</w:t>
            </w:r>
            <w:r>
              <w:rPr>
                <w:rStyle w:val="IndexLink"/>
                <w:rtl w:val="true"/>
              </w:rPr>
              <w:tab/>
            </w:r>
            <w:r>
              <w:rPr>
                <w:rStyle w:val="IndexLink"/>
              </w:rPr>
              <w:t>296</w:t>
            </w:r>
          </w:hyperlink>
        </w:p>
        <w:p>
          <w:pPr>
            <w:pStyle w:val="Contents5"/>
            <w:tabs>
              <w:tab w:val="clear" w:pos="7892"/>
              <w:tab w:val="right" w:pos="9026" w:leader="dot"/>
            </w:tabs>
            <w:rPr/>
          </w:pPr>
          <w:hyperlink w:anchor="__RefHeading___Toc7029887_211673320">
            <w:r>
              <w:rPr>
                <w:webHidden/>
                <w:rStyle w:val="IndexLink"/>
              </w:rPr>
              <w:t>2</w:t>
            </w:r>
            <w:r>
              <w:rPr>
                <w:rStyle w:val="IndexLink"/>
                <w:rtl w:val="true"/>
              </w:rPr>
              <w:t xml:space="preserve">. </w:t>
            </w:r>
            <w:r>
              <w:rPr>
                <w:rStyle w:val="IndexLink"/>
                <w:rtl w:val="true"/>
              </w:rPr>
              <w:t>بُطْحان</w:t>
            </w:r>
            <w:r>
              <w:rPr>
                <w:rStyle w:val="IndexLink"/>
                <w:rtl w:val="true"/>
              </w:rPr>
              <w:tab/>
            </w:r>
            <w:r>
              <w:rPr>
                <w:rStyle w:val="IndexLink"/>
              </w:rPr>
              <w:t>296</w:t>
            </w:r>
          </w:hyperlink>
        </w:p>
        <w:p>
          <w:pPr>
            <w:pStyle w:val="Contents5"/>
            <w:tabs>
              <w:tab w:val="clear" w:pos="7892"/>
              <w:tab w:val="right" w:pos="9026" w:leader="dot"/>
            </w:tabs>
            <w:rPr/>
          </w:pPr>
          <w:hyperlink w:anchor="__RefHeading___Toc7029889_211673320">
            <w:r>
              <w:rPr>
                <w:webHidden/>
                <w:rStyle w:val="IndexLink"/>
              </w:rPr>
              <w:t>3</w:t>
            </w:r>
            <w:r>
              <w:rPr>
                <w:rStyle w:val="IndexLink"/>
                <w:rtl w:val="true"/>
              </w:rPr>
              <w:t xml:space="preserve">. </w:t>
            </w:r>
            <w:r>
              <w:rPr>
                <w:rStyle w:val="IndexLink"/>
                <w:rtl w:val="true"/>
              </w:rPr>
              <w:t>رانُوناء</w:t>
            </w:r>
            <w:r>
              <w:rPr>
                <w:rStyle w:val="IndexLink"/>
                <w:rtl w:val="true"/>
              </w:rPr>
              <w:tab/>
            </w:r>
            <w:r>
              <w:rPr>
                <w:rStyle w:val="IndexLink"/>
              </w:rPr>
              <w:t>297</w:t>
            </w:r>
          </w:hyperlink>
        </w:p>
        <w:p>
          <w:pPr>
            <w:pStyle w:val="Contents4"/>
            <w:tabs>
              <w:tab w:val="clear" w:pos="8176"/>
              <w:tab w:val="right" w:pos="9026" w:leader="dot"/>
            </w:tabs>
            <w:rPr/>
          </w:pPr>
          <w:hyperlink w:anchor="__RefHeading___Toc7029891_211673320">
            <w:r>
              <w:rPr>
                <w:webHidden/>
                <w:rStyle w:val="IndexLink"/>
                <w:rtl w:val="true"/>
              </w:rPr>
              <w:t>ج</w:t>
            </w:r>
            <w:r>
              <w:rPr>
                <w:rStyle w:val="IndexLink"/>
                <w:rtl w:val="true"/>
              </w:rPr>
              <w:t xml:space="preserve">- </w:t>
            </w:r>
            <w:r>
              <w:rPr>
                <w:rStyle w:val="IndexLink"/>
                <w:rtl w:val="true"/>
              </w:rPr>
              <w:t>ثنيه‌ها</w:t>
            </w:r>
            <w:r>
              <w:rPr>
                <w:rStyle w:val="IndexLink"/>
                <w:rtl w:val="true"/>
              </w:rPr>
              <w:tab/>
            </w:r>
            <w:r>
              <w:rPr>
                <w:rStyle w:val="IndexLink"/>
              </w:rPr>
              <w:t>297</w:t>
            </w:r>
          </w:hyperlink>
        </w:p>
        <w:p>
          <w:pPr>
            <w:pStyle w:val="Contents5"/>
            <w:tabs>
              <w:tab w:val="clear" w:pos="7892"/>
              <w:tab w:val="right" w:pos="9026" w:leader="dot"/>
            </w:tabs>
            <w:rPr/>
          </w:pPr>
          <w:hyperlink w:anchor="__RefHeading___Toc7029893_211673320">
            <w:r>
              <w:rPr>
                <w:webHidden/>
                <w:rStyle w:val="IndexLink"/>
              </w:rPr>
              <w:t>1</w:t>
            </w:r>
            <w:r>
              <w:rPr>
                <w:rStyle w:val="IndexLink"/>
                <w:rtl w:val="true"/>
              </w:rPr>
              <w:t xml:space="preserve">. </w:t>
            </w:r>
            <w:r>
              <w:rPr>
                <w:rStyle w:val="IndexLink"/>
                <w:rtl w:val="true"/>
              </w:rPr>
              <w:t>ثنيّة الوداع‌</w:t>
            </w:r>
            <w:r>
              <w:rPr>
                <w:rStyle w:val="IndexLink"/>
                <w:rtl w:val="true"/>
              </w:rPr>
              <w:tab/>
            </w:r>
            <w:r>
              <w:rPr>
                <w:rStyle w:val="IndexLink"/>
              </w:rPr>
              <w:t>297</w:t>
            </w:r>
          </w:hyperlink>
        </w:p>
        <w:p>
          <w:pPr>
            <w:pStyle w:val="Contents5"/>
            <w:tabs>
              <w:tab w:val="clear" w:pos="7892"/>
              <w:tab w:val="right" w:pos="9026" w:leader="dot"/>
            </w:tabs>
            <w:rPr/>
          </w:pPr>
          <w:hyperlink w:anchor="__RefHeading___Toc7029895_211673320">
            <w:r>
              <w:rPr>
                <w:webHidden/>
                <w:rStyle w:val="IndexLink"/>
              </w:rPr>
              <w:t>2</w:t>
            </w:r>
            <w:r>
              <w:rPr>
                <w:rStyle w:val="IndexLink"/>
                <w:rtl w:val="true"/>
              </w:rPr>
              <w:t xml:space="preserve">. </w:t>
            </w:r>
            <w:r>
              <w:rPr>
                <w:rStyle w:val="IndexLink"/>
                <w:rtl w:val="true"/>
              </w:rPr>
              <w:t>العَثْعَث‌</w:t>
            </w:r>
            <w:r>
              <w:rPr>
                <w:rStyle w:val="IndexLink"/>
                <w:rtl w:val="true"/>
              </w:rPr>
              <w:tab/>
            </w:r>
            <w:r>
              <w:rPr>
                <w:rStyle w:val="IndexLink"/>
              </w:rPr>
              <w:t>298</w:t>
            </w:r>
          </w:hyperlink>
        </w:p>
        <w:p>
          <w:pPr>
            <w:pStyle w:val="Contents5"/>
            <w:tabs>
              <w:tab w:val="clear" w:pos="7892"/>
              <w:tab w:val="right" w:pos="9026" w:leader="dot"/>
            </w:tabs>
            <w:rPr/>
          </w:pPr>
          <w:hyperlink w:anchor="__RefHeading___Toc7029897_211673320">
            <w:r>
              <w:rPr>
                <w:webHidden/>
                <w:rStyle w:val="IndexLink"/>
              </w:rPr>
              <w:t>3</w:t>
            </w:r>
            <w:r>
              <w:rPr>
                <w:rStyle w:val="IndexLink"/>
                <w:rtl w:val="true"/>
              </w:rPr>
              <w:t xml:space="preserve">. </w:t>
            </w:r>
            <w:r>
              <w:rPr>
                <w:rStyle w:val="IndexLink"/>
                <w:rtl w:val="true"/>
              </w:rPr>
              <w:t>ثنيّة الشريد</w:t>
            </w:r>
            <w:r>
              <w:rPr>
                <w:rStyle w:val="IndexLink"/>
                <w:rtl w:val="true"/>
              </w:rPr>
              <w:tab/>
            </w:r>
            <w:r>
              <w:rPr>
                <w:rStyle w:val="IndexLink"/>
              </w:rPr>
              <w:t>298</w:t>
            </w:r>
          </w:hyperlink>
        </w:p>
        <w:p>
          <w:pPr>
            <w:pStyle w:val="Contents4"/>
            <w:tabs>
              <w:tab w:val="clear" w:pos="8176"/>
              <w:tab w:val="right" w:pos="9026" w:leader="dot"/>
            </w:tabs>
            <w:rPr/>
          </w:pPr>
          <w:hyperlink w:anchor="__RefHeading___Toc7029899_211673320">
            <w:r>
              <w:rPr>
                <w:webHidden/>
                <w:rStyle w:val="IndexLink"/>
                <w:rtl w:val="true"/>
              </w:rPr>
              <w:t>د</w:t>
            </w:r>
            <w:r>
              <w:rPr>
                <w:rStyle w:val="IndexLink"/>
                <w:rtl w:val="true"/>
              </w:rPr>
              <w:t xml:space="preserve">- </w:t>
            </w:r>
            <w:r>
              <w:rPr>
                <w:rStyle w:val="IndexLink"/>
                <w:rtl w:val="true"/>
              </w:rPr>
              <w:t>حصار و دروازه‌هاى مدينه‌</w:t>
            </w:r>
            <w:r>
              <w:rPr>
                <w:rStyle w:val="IndexLink"/>
                <w:rtl w:val="true"/>
              </w:rPr>
              <w:tab/>
            </w:r>
            <w:r>
              <w:rPr>
                <w:rStyle w:val="IndexLink"/>
              </w:rPr>
              <w:t>298</w:t>
            </w:r>
          </w:hyperlink>
        </w:p>
        <w:p>
          <w:pPr>
            <w:pStyle w:val="Contents3"/>
            <w:tabs>
              <w:tab w:val="clear" w:pos="8459"/>
              <w:tab w:val="right" w:pos="9026" w:leader="dot"/>
            </w:tabs>
            <w:rPr/>
          </w:pPr>
          <w:hyperlink w:anchor="__RefHeading___Toc7029901_211673320">
            <w:r>
              <w:rPr>
                <w:webHidden/>
                <w:rStyle w:val="IndexLink"/>
                <w:rtl w:val="true"/>
              </w:rPr>
              <w:t>فصل هفتم</w:t>
            </w:r>
            <w:r>
              <w:rPr>
                <w:rStyle w:val="IndexLink"/>
                <w:rtl w:val="true"/>
              </w:rPr>
              <w:t xml:space="preserve">: </w:t>
            </w:r>
            <w:r>
              <w:rPr>
                <w:rStyle w:val="IndexLink"/>
                <w:rtl w:val="true"/>
              </w:rPr>
              <w:t>مساجد و مناطق تاريخى اطراف مدينة النبى صلى الله عليه و آله‌</w:t>
            </w:r>
            <w:r>
              <w:rPr>
                <w:rStyle w:val="IndexLink"/>
                <w:rtl w:val="true"/>
              </w:rPr>
              <w:tab/>
            </w:r>
            <w:r>
              <w:rPr>
                <w:rStyle w:val="IndexLink"/>
              </w:rPr>
              <w:t>299</w:t>
            </w:r>
          </w:hyperlink>
        </w:p>
        <w:p>
          <w:pPr>
            <w:pStyle w:val="Contents4"/>
            <w:tabs>
              <w:tab w:val="clear" w:pos="8176"/>
              <w:tab w:val="right" w:pos="9026" w:leader="dot"/>
            </w:tabs>
            <w:rPr/>
          </w:pPr>
          <w:hyperlink w:anchor="__RefHeading___Toc7029903_211673320">
            <w:r>
              <w:rPr>
                <w:webHidden/>
                <w:rStyle w:val="IndexLink"/>
              </w:rPr>
              <w:t>1</w:t>
            </w:r>
            <w:r>
              <w:rPr>
                <w:rStyle w:val="IndexLink"/>
                <w:rtl w:val="true"/>
              </w:rPr>
              <w:t xml:space="preserve">- </w:t>
            </w:r>
            <w:r>
              <w:rPr>
                <w:rStyle w:val="IndexLink"/>
                <w:rtl w:val="true"/>
              </w:rPr>
              <w:t>مسجد شجره</w:t>
            </w:r>
            <w:r>
              <w:rPr>
                <w:rStyle w:val="IndexLink"/>
                <w:rtl w:val="true"/>
              </w:rPr>
              <w:t xml:space="preserve">: </w:t>
            </w:r>
            <w:r>
              <w:rPr>
                <w:rStyle w:val="IndexLink"/>
                <w:rtl w:val="true"/>
              </w:rPr>
              <w:t xml:space="preserve">ذو الحُلَيْفه </w:t>
            </w:r>
            <w:r>
              <w:rPr>
                <w:rStyle w:val="IndexLink"/>
                <w:rtl w:val="true"/>
              </w:rPr>
              <w:t>(</w:t>
            </w:r>
            <w:r>
              <w:rPr>
                <w:rStyle w:val="IndexLink"/>
                <w:rtl w:val="true"/>
              </w:rPr>
              <w:t>آبار على عليه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7029905_211673320">
            <w:r>
              <w:rPr>
                <w:webHidden/>
                <w:rStyle w:val="IndexLink"/>
              </w:rPr>
              <w:t>2</w:t>
            </w:r>
            <w:r>
              <w:rPr>
                <w:rStyle w:val="IndexLink"/>
                <w:rtl w:val="true"/>
              </w:rPr>
              <w:t xml:space="preserve">- </w:t>
            </w:r>
            <w:r>
              <w:rPr>
                <w:rStyle w:val="IndexLink"/>
                <w:rtl w:val="true"/>
              </w:rPr>
              <w:t>مسجد مَعْرس‌</w:t>
            </w:r>
            <w:r>
              <w:rPr>
                <w:rStyle w:val="IndexLink"/>
                <w:rtl w:val="true"/>
              </w:rPr>
              <w:tab/>
            </w:r>
            <w:r>
              <w:rPr>
                <w:rStyle w:val="IndexLink"/>
              </w:rPr>
              <w:t>302</w:t>
            </w:r>
          </w:hyperlink>
        </w:p>
        <w:p>
          <w:pPr>
            <w:pStyle w:val="Contents4"/>
            <w:tabs>
              <w:tab w:val="clear" w:pos="8176"/>
              <w:tab w:val="right" w:pos="9026" w:leader="dot"/>
            </w:tabs>
            <w:rPr/>
          </w:pPr>
          <w:hyperlink w:anchor="__RefHeading___Toc7029907_211673320">
            <w:r>
              <w:rPr>
                <w:webHidden/>
                <w:rStyle w:val="IndexLink"/>
              </w:rPr>
              <w:t>3</w:t>
            </w:r>
            <w:r>
              <w:rPr>
                <w:rStyle w:val="IndexLink"/>
                <w:rtl w:val="true"/>
              </w:rPr>
              <w:t xml:space="preserve">- </w:t>
            </w:r>
            <w:r>
              <w:rPr>
                <w:rStyle w:val="IndexLink"/>
                <w:rtl w:val="true"/>
              </w:rPr>
              <w:t>مسجد سَرِف‌</w:t>
            </w:r>
            <w:r>
              <w:rPr>
                <w:rStyle w:val="IndexLink"/>
                <w:rtl w:val="true"/>
              </w:rPr>
              <w:tab/>
            </w:r>
            <w:r>
              <w:rPr>
                <w:rStyle w:val="IndexLink"/>
              </w:rPr>
              <w:t>302</w:t>
            </w:r>
          </w:hyperlink>
        </w:p>
        <w:p>
          <w:pPr>
            <w:pStyle w:val="Contents4"/>
            <w:tabs>
              <w:tab w:val="clear" w:pos="8176"/>
              <w:tab w:val="right" w:pos="9026" w:leader="dot"/>
            </w:tabs>
            <w:rPr/>
          </w:pPr>
          <w:hyperlink w:anchor="__RefHeading___Toc7029909_211673320">
            <w:r>
              <w:rPr>
                <w:webHidden/>
                <w:rStyle w:val="IndexLink"/>
              </w:rPr>
              <w:t>4</w:t>
            </w:r>
            <w:r>
              <w:rPr>
                <w:rStyle w:val="IndexLink"/>
                <w:rtl w:val="true"/>
              </w:rPr>
              <w:t xml:space="preserve">- </w:t>
            </w:r>
            <w:r>
              <w:rPr>
                <w:rStyle w:val="IndexLink"/>
                <w:rtl w:val="true"/>
              </w:rPr>
              <w:t>مسجد على عُرَيْضى‌</w:t>
            </w:r>
            <w:r>
              <w:rPr>
                <w:rStyle w:val="IndexLink"/>
                <w:rtl w:val="true"/>
              </w:rPr>
              <w:tab/>
            </w:r>
            <w:r>
              <w:rPr>
                <w:rStyle w:val="IndexLink"/>
              </w:rPr>
              <w:t>303</w:t>
            </w:r>
          </w:hyperlink>
        </w:p>
        <w:p>
          <w:pPr>
            <w:pStyle w:val="Contents4"/>
            <w:tabs>
              <w:tab w:val="clear" w:pos="8176"/>
              <w:tab w:val="right" w:pos="9026" w:leader="dot"/>
            </w:tabs>
            <w:rPr/>
          </w:pPr>
          <w:hyperlink w:anchor="__RefHeading___Toc7029911_211673320">
            <w:r>
              <w:rPr>
                <w:webHidden/>
                <w:rStyle w:val="IndexLink"/>
              </w:rPr>
              <w:t>5</w:t>
            </w:r>
            <w:r>
              <w:rPr>
                <w:rStyle w:val="IndexLink"/>
                <w:rtl w:val="true"/>
              </w:rPr>
              <w:t xml:space="preserve">- </w:t>
            </w:r>
            <w:r>
              <w:rPr>
                <w:rStyle w:val="IndexLink"/>
                <w:rtl w:val="true"/>
              </w:rPr>
              <w:t>منطقه فدك‌</w:t>
            </w:r>
            <w:r>
              <w:rPr>
                <w:rStyle w:val="IndexLink"/>
                <w:rtl w:val="true"/>
              </w:rPr>
              <w:tab/>
            </w:r>
            <w:r>
              <w:rPr>
                <w:rStyle w:val="IndexLink"/>
              </w:rPr>
              <w:t>303</w:t>
            </w:r>
          </w:hyperlink>
        </w:p>
        <w:p>
          <w:pPr>
            <w:pStyle w:val="Contents4"/>
            <w:tabs>
              <w:tab w:val="clear" w:pos="8176"/>
              <w:tab w:val="right" w:pos="9026" w:leader="dot"/>
            </w:tabs>
            <w:rPr/>
          </w:pPr>
          <w:hyperlink w:anchor="__RefHeading___Toc7029913_211673320">
            <w:r>
              <w:rPr>
                <w:webHidden/>
                <w:rStyle w:val="IndexLink"/>
              </w:rPr>
              <w:t>6</w:t>
            </w:r>
            <w:r>
              <w:rPr>
                <w:rStyle w:val="IndexLink"/>
                <w:rtl w:val="true"/>
              </w:rPr>
              <w:t xml:space="preserve">- </w:t>
            </w:r>
            <w:r>
              <w:rPr>
                <w:rStyle w:val="IndexLink"/>
                <w:rtl w:val="true"/>
              </w:rPr>
              <w:t>منطقه خيبر</w:t>
            </w:r>
            <w:r>
              <w:rPr>
                <w:rStyle w:val="IndexLink"/>
                <w:rtl w:val="true"/>
              </w:rPr>
              <w:tab/>
            </w:r>
            <w:r>
              <w:rPr>
                <w:rStyle w:val="IndexLink"/>
              </w:rPr>
              <w:t>304</w:t>
            </w:r>
          </w:hyperlink>
        </w:p>
        <w:p>
          <w:pPr>
            <w:pStyle w:val="Contents4"/>
            <w:tabs>
              <w:tab w:val="clear" w:pos="8176"/>
              <w:tab w:val="right" w:pos="9026" w:leader="dot"/>
            </w:tabs>
            <w:rPr/>
          </w:pPr>
          <w:hyperlink w:anchor="__RefHeading___Toc7029915_211673320">
            <w:r>
              <w:rPr>
                <w:webHidden/>
                <w:rStyle w:val="IndexLink"/>
              </w:rPr>
              <w:t>7</w:t>
            </w:r>
            <w:r>
              <w:rPr>
                <w:rStyle w:val="IndexLink"/>
                <w:rtl w:val="true"/>
              </w:rPr>
              <w:t xml:space="preserve">- </w:t>
            </w:r>
            <w:r>
              <w:rPr>
                <w:rStyle w:val="IndexLink"/>
                <w:rtl w:val="true"/>
              </w:rPr>
              <w:t>زيارتگاه يَنبوع‌</w:t>
            </w:r>
            <w:r>
              <w:rPr>
                <w:rStyle w:val="IndexLink"/>
                <w:rtl w:val="true"/>
              </w:rPr>
              <w:tab/>
            </w:r>
            <w:r>
              <w:rPr>
                <w:rStyle w:val="IndexLink"/>
              </w:rPr>
              <w:t>304</w:t>
            </w:r>
          </w:hyperlink>
        </w:p>
        <w:p>
          <w:pPr>
            <w:pStyle w:val="Contents4"/>
            <w:tabs>
              <w:tab w:val="clear" w:pos="8176"/>
              <w:tab w:val="right" w:pos="9026" w:leader="dot"/>
            </w:tabs>
            <w:rPr/>
          </w:pPr>
          <w:hyperlink w:anchor="__RefHeading___Toc7029917_211673320">
            <w:r>
              <w:rPr>
                <w:webHidden/>
                <w:rStyle w:val="IndexLink"/>
                <w:rtl w:val="true"/>
              </w:rPr>
              <w:t>منابع و مآخذ</w:t>
            </w:r>
            <w:r>
              <w:rPr>
                <w:rStyle w:val="IndexLink"/>
                <w:rtl w:val="true"/>
              </w:rPr>
              <w:tab/>
            </w:r>
            <w:r>
              <w:rPr>
                <w:rStyle w:val="IndexLink"/>
              </w:rPr>
              <w:t>306</w:t>
            </w:r>
          </w:hyperlink>
        </w:p>
        <w:p>
          <w:pPr>
            <w:pStyle w:val="Contents5"/>
            <w:tabs>
              <w:tab w:val="clear" w:pos="7892"/>
              <w:tab w:val="right" w:pos="9026" w:leader="dot"/>
            </w:tabs>
            <w:rPr/>
          </w:pPr>
          <w:hyperlink w:anchor="__RefHeading___Toc7029919_211673320">
            <w:r>
              <w:rPr>
                <w:webHidden/>
                <w:rStyle w:val="IndexLink"/>
                <w:rtl w:val="true"/>
              </w:rPr>
              <w:t>الف</w:t>
            </w:r>
            <w:r>
              <w:rPr>
                <w:rStyle w:val="IndexLink"/>
                <w:rtl w:val="true"/>
              </w:rPr>
              <w:t xml:space="preserve">) </w:t>
            </w:r>
            <w:r>
              <w:rPr>
                <w:rStyle w:val="IndexLink"/>
                <w:rtl w:val="true"/>
              </w:rPr>
              <w:t>عربى‌</w:t>
            </w:r>
            <w:r>
              <w:rPr>
                <w:rStyle w:val="IndexLink"/>
                <w:rtl w:val="true"/>
              </w:rPr>
              <w:tab/>
            </w:r>
            <w:r>
              <w:rPr>
                <w:rStyle w:val="IndexLink"/>
              </w:rPr>
              <w:t>306</w:t>
            </w:r>
          </w:hyperlink>
        </w:p>
        <w:p>
          <w:pPr>
            <w:pStyle w:val="Contents5"/>
            <w:tabs>
              <w:tab w:val="clear" w:pos="7892"/>
              <w:tab w:val="right" w:pos="9026" w:leader="dot"/>
            </w:tabs>
            <w:rPr/>
          </w:pPr>
          <w:hyperlink w:anchor="__RefHeading___Toc7029921_211673320">
            <w:r>
              <w:rPr>
                <w:webHidden/>
                <w:rStyle w:val="IndexLink"/>
                <w:rtl w:val="true"/>
              </w:rPr>
              <w:t>ب</w:t>
            </w:r>
            <w:r>
              <w:rPr>
                <w:rStyle w:val="IndexLink"/>
                <w:rtl w:val="true"/>
              </w:rPr>
              <w:t xml:space="preserve">) </w:t>
            </w:r>
            <w:r>
              <w:rPr>
                <w:rStyle w:val="IndexLink"/>
                <w:rtl w:val="true"/>
              </w:rPr>
              <w:t>فارسى‌</w:t>
            </w:r>
            <w:r>
              <w:rPr>
                <w:rStyle w:val="IndexLink"/>
                <w:rtl w:val="true"/>
              </w:rPr>
              <w:tab/>
            </w:r>
            <w:r>
              <w:rPr>
                <w:rStyle w:val="IndexLink"/>
              </w:rPr>
              <w:t>318</w:t>
            </w:r>
          </w:hyperlink>
        </w:p>
        <w:p>
          <w:pPr>
            <w:pStyle w:val="Contents5"/>
            <w:tabs>
              <w:tab w:val="clear" w:pos="7892"/>
              <w:tab w:val="right" w:pos="9026" w:leader="dot"/>
            </w:tabs>
            <w:rPr/>
          </w:pPr>
          <w:hyperlink w:anchor="__RefHeading___Toc7029923_211673320">
            <w:r>
              <w:rPr>
                <w:webHidden/>
                <w:rStyle w:val="IndexLink"/>
                <w:rtl w:val="true"/>
              </w:rPr>
              <w:t>ج</w:t>
            </w:r>
            <w:r>
              <w:rPr>
                <w:rStyle w:val="IndexLink"/>
                <w:rtl w:val="true"/>
              </w:rPr>
              <w:t xml:space="preserve">) </w:t>
            </w:r>
            <w:r>
              <w:rPr>
                <w:rStyle w:val="IndexLink"/>
                <w:rtl w:val="true"/>
              </w:rPr>
              <w:t>خارجى‌</w:t>
            </w:r>
            <w:r>
              <w:rPr>
                <w:rStyle w:val="IndexLink"/>
                <w:rtl w:val="true"/>
              </w:rPr>
              <w:tab/>
            </w:r>
            <w:r>
              <w:rPr>
                <w:rStyle w:val="IndexLink"/>
              </w:rPr>
              <w:t>319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_6078"/>
      <w:bookmarkStart w:id="1" w:name="pg866_6078"/>
      <w:bookmarkEnd w:id="1"/>
    </w:p>
    <w:p>
      <w:pPr>
        <w:pStyle w:val="Heading2"/>
        <w:numPr>
          <w:ilvl w:val="1"/>
          <w:numId w:val="1"/>
        </w:numPr>
        <w:rPr/>
      </w:pPr>
      <w:bookmarkStart w:id="2" w:name="pg866_6078"/>
      <w:bookmarkStart w:id="3" w:name="__RefHeading___Toc7029093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اصغر،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آثار اسلامي مكه مكرمه و مدينه منوره اصغر قائدان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حوزه نمايندگي ولي فقيه در امور حج و زيارت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ريال چاپ هشتم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ريال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 اسلامي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 اسلامي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۴۲۳۴۸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9095_211673320"/>
      <w:bookmarkStart w:id="6" w:name="_Toc2"/>
      <w:bookmarkEnd w:id="5"/>
      <w:r>
        <w:rPr>
          <w:rtl w:val="true"/>
        </w:rPr>
        <w:t>اشاره</w:t>
      </w:r>
      <w:bookmarkStart w:id="7" w:name="pg866_610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029097_211673320"/>
      <w:bookmarkStart w:id="9" w:name="_Toc3"/>
      <w:bookmarkEnd w:id="7"/>
      <w:bookmarkEnd w:id="8"/>
      <w:r>
        <w:rPr>
          <w:rtl w:val="true"/>
        </w:rPr>
        <w:t>زيبايى حج‌</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با شكوه از اوج رهايى انسان موحّد از همه چيز جز او و عرصه پيكارى فرا راه توسن نفس و جلوه بى‌مانندى از عشق، ايثار،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حضورى شورانگيز از سراسر عالم، زنگار دل با زمزم زلال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در ايران، در پرتو انديشه‌هاى تابناك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ديگر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w:t>
      </w:r>
    </w:p>
    <w:p>
      <w:pPr>
        <w:pStyle w:val="BookText"/>
        <w:rPr/>
      </w:pPr>
      <w:r>
        <w:rPr>
          <w:rFonts w:ascii="IRNazanin" w:hAnsi="IRNazanin" w:eastAsia="IRNazanin"/>
          <w:color w:val="111111"/>
          <w:sz w:val="28"/>
          <w:sz w:val="28"/>
          <w:szCs w:val="28"/>
          <w:rtl w:val="true"/>
          <w:lang w:bidi="fa-IR"/>
        </w:rPr>
        <w:t>فلسفه، ابعاد، آثار و بركات آن شناخته و شناسانده شود و مؤمن حج‌گزار با آگاهى و شعور دينى، بر آن مواقف و مشاعر، كه محلّ هبوط ملائكة اللَّه و وقوف انبيا و اوليا است،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رحمه الله، احياگر حجّ ابراهيمى و با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پژوهش،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پژوهش، تأليف و ترجمه، آثار گوناگون در باره حقايق و معارف حج، آشنايى با اماكن مقدس، تاريخ و سرگذشت شخصيت‌هاى بزرگ اسلام، بررسى رويدادها و عرضه خاطرات و به‌ويژه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اكنون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نارسايى‌ها خواهد كاست و در اين راه معاونت آموزش و پژوهش بعثه مقام معظّم رهبرى، از همكارى همه علاقمندان استقبال كرده،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 و عليه التكلان</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866_610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029099_211673320"/>
      <w:bookmarkStart w:id="12" w:name="_Toc4"/>
      <w:bookmarkEnd w:id="11"/>
      <w:r>
        <w:rPr>
          <w:rtl w:val="true"/>
        </w:rPr>
        <w:t>مقدمه چاپ اوّل‌</w:t>
      </w:r>
      <w:bookmarkEnd w:id="12"/>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 نگارنده منت نهاد و رهنمونش شد تا در باره تاريخ و آثار اسلامىِ امّ‌القرى و حرم امن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تأليف و نگارش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زمانى مهبط جبرئيل امين عليه السلام و منزلگاه وحى سرمدى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موطن و مدفن خيرالبشر و ذريه پاك او است؛ همان جا كه دين خدا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رسولانش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خداوند تبارك و تعالى بهترين مكان روى زمين؛ يعنى خانه خود و قطعه‌اى از باغ بهشت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قرار داد و هزارها سال، افضل مساجد عالم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 آن همواره محل عبادت و تهجّد انبيا، اوصيا و پرستش خداى يكتا بود و پس از اسلام، مسجد النبىِ آن، صدها سال مكان عبادت مسلمانان و موحّدان بوده و خواهد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سرزمين وحى و مدينه شهر رسول خاتم، دل ميليون‌ها آرزومند و عاشق دلباخته را از اقصى نقاط عالم به خود متوجه مى‌سازد و همه ساله، امت اسلامى را برگرد شمع وجود خود حياتى دوباره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اين سرزمين بو و نشانى از پيامبرخدا صلى الله عليه و آله، ائمه اطهار و صحابه راستين و جليل‌القدر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زادگاه پيامبر صلى الله عليه و آله و</w:t>
      </w:r>
      <w:bookmarkStart w:id="13" w:name="pg866_6108"/>
    </w:p>
    <w:p>
      <w:pPr>
        <w:pStyle w:val="BookText"/>
        <w:rPr/>
      </w:pPr>
      <w:bookmarkEnd w:id="13"/>
      <w:r>
        <w:rPr>
          <w:rFonts w:ascii="IRNazanin" w:hAnsi="IRNazanin" w:eastAsia="IRNazanin"/>
          <w:color w:val="111111"/>
          <w:sz w:val="28"/>
          <w:sz w:val="28"/>
          <w:szCs w:val="28"/>
          <w:rtl w:val="true"/>
          <w:lang w:bidi="fa-IR"/>
        </w:rPr>
        <w:t>مدينه هجرت‌گاه او، كوله‌بارى هزار و چهارصد ساله از وقايع تلخ و شيرين، زجرها و شكنجه‌ها، ايثارها و شهادت‌ها را پس از بعثت نبوى و هجرت محمّدى به دوش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هر گوشه از اين خاك مقدس، خاطره‌اى دلنشين، آثارى گويا و شواهدى زنده از حضور بهترين مخلوق عالم داشته و يادآور خاطره جانفشانى‌ها و تلاش‌هاى آن حضرت و صحابه گرامى او در راه اعتلاى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ضرورى است براى پاسدارى از اصالت و هويّت تمدّن و فرهنگ اسلامى خود، آثار مقدس اين سرزمين را بيابيم، بشناسيم و بشناسانيم و سرانجام در كتيبه قلب و اوراق دل، همچون لوحى محفوظ ثبت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تخريب بسيارى از اين آثار و اماكن اسلامى، كه طى سال‌هاى اخير رو به گسترش است، نگارنده را بر آن داشت تا براى حفظ و شناسايى اين پيشينه تاريخى، به پژوهش و بررسى كامل و مستندى دست زند، باشد تا ان‌شاءاللَّه مورد عنايت و توجه محققان، پژوهشگران و علاقمندان به تاريخ اسلام و زائران بيت‌اللَّه الحرام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كه بر اساس مستندترين و اصيل‌ترين منابع تاريخى قرون اوليه اسلامى و پژوهش‌هاى متأخر و جديد تهيه شده، سير تاريخى آثار و اماكن مقدس مكّه و مدينه را از آغاز تا كنون در دو بخش مورد بررسى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بسيارى از اين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حوادث طبيعى و يا اهداف مغرضانه، دستخوش تخريب و ويرانى گرديده؛ لذا فصل‌هايى را هم به شناسايى دقيق آن‌ها اختصاص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شايسته است از اهتمام معاونت محترم آموزش و پژوهش بعثه مقام معظم رهبرى و ديگر كسانى كه در تهيه، چاپ و نشر اين اثر سهيم بوده‌اند، قدردانى كرده، از خداوند متعال توفيق روز افزون آنان را درخواست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1372</w:t>
      </w:r>
    </w:p>
    <w:p>
      <w:pPr>
        <w:pStyle w:val="Heading2"/>
        <w:numPr>
          <w:ilvl w:val="1"/>
          <w:numId w:val="1"/>
        </w:numPr>
        <w:rPr/>
      </w:pPr>
      <w:bookmarkStart w:id="14" w:name="__RefHeading___Toc7029101_211673320"/>
      <w:bookmarkStart w:id="15" w:name="_Toc5"/>
      <w:bookmarkEnd w:id="14"/>
      <w:r>
        <w:rPr>
          <w:rtl w:val="true"/>
        </w:rPr>
        <w:t>مقدمه چاپ هفتم‌</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029103_211673320"/>
      <w:bookmarkStart w:id="17" w:name="_Toc6"/>
      <w:bookmarkEnd w:id="16"/>
      <w:r>
        <w:rPr>
          <w:rtl w:val="true"/>
        </w:rPr>
        <w:t>زمينه‌</w:t>
      </w:r>
      <w:bookmarkEnd w:id="17"/>
    </w:p>
    <w:p>
      <w:pPr>
        <w:pStyle w:val="BookText"/>
        <w:rPr/>
      </w:pPr>
      <w:r>
        <w:rPr>
          <w:rFonts w:ascii="IRNazanin" w:hAnsi="IRNazanin" w:eastAsia="IRNazanin"/>
          <w:color w:val="111111"/>
          <w:sz w:val="28"/>
          <w:sz w:val="28"/>
          <w:szCs w:val="28"/>
          <w:rtl w:val="true"/>
          <w:lang w:bidi="fa-IR"/>
        </w:rPr>
        <w:t>مقدمه چاپ هفتم</w:t>
      </w:r>
    </w:p>
    <w:p>
      <w:pPr>
        <w:pStyle w:val="BookText"/>
        <w:rPr/>
      </w:pP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و الطاف حضرت ربوبى، پس از گذشت يك دهه از چاپ نخست اين كتاب، اكنون متن جديدى پيش روى شما است كه حاصل چندين سفر و ماه‌ها تلاش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روند تغييرات و تحوّلات آثار تاريخىِ دو سرزمين مقدّسِ مكّه و مدينه بسيار وسيع، سريع و پرشتاب است، ارائه هرگونه اطلاعات، پس‌از چندى مستلزم بازنگرى و تجديد نظر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نسبتاً طولانى كه از نخستين چاپ اين كتاب مى‌گذرد، متأسفانه بسيارى از آثار تاريخى دستخوش تخريب و ويرانى و بسيارى نيز خوشبختانه احيا و بازسازى شده‌اند و سير مراحل توسعه مسجدالحرام و مسجدالنبى، كه از آن هنگام آغاز گشته بود، اكنون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تشويق‌ها و مساعدت‌هاى معاونت محترم آموزش و پژوهش بعثه مقام معظّم رهبرى جناب حجةالاسلام والمسلمين آقاى سيدعلى قاضى عسكر، كه خود از محقّقان فاضل و انديشمند هستند، بحمداللَّه تأليف حاضر با اطلاعات و آمار و ارقام جديد به محضر</w:t>
      </w:r>
    </w:p>
    <w:p>
      <w:pPr>
        <w:pStyle w:val="BookText"/>
        <w:rPr/>
      </w:pPr>
      <w:r>
        <w:rPr>
          <w:rFonts w:ascii="IRNazanin" w:hAnsi="IRNazanin" w:eastAsia="IRNazanin"/>
          <w:color w:val="111111"/>
          <w:sz w:val="28"/>
          <w:sz w:val="28"/>
          <w:szCs w:val="28"/>
          <w:rtl w:val="true"/>
          <w:lang w:bidi="fa-IR"/>
        </w:rPr>
        <w:t>فرهيختگان و دانشوران تقديم مى‌گردد؛ اميد است خوانندگان عزيز و زائران بيت اللَّه الحرام، اينجانب را مشمول دعاى خير خويش قرار دهند و هرگونه نقص و كاستى در اين اثر را به ديده اغماض بر اين كمترين فروگذارند يا منّت نهند و حقير را از الطاف و عنايات روشنگرانه و عالمانه خود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است از معاونت محترم آموزش وپژوهش بعثه مقام معظم رهبرى، كه مقدمات چاپ مجدّد اين اثر را فراهم ساختند تشكّر كنم و از ويراستار محترم جناب آقاى ورسه‌اى و نيز آقاى امامى كه متن را به دقّت نمونه‌خوانى كرده‌اند و سيد صلاح موسوى و همكارانشان در مركز تحقيقات حج، كه صفحه‌آرايى اثر را برعهده داشتند و ساير عزيزان در نشر مشعر، سپاسگزارى و از خداوند سلامتى آنان را درخواست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اللَّه التوكّل</w:t>
      </w:r>
    </w:p>
    <w:p>
      <w:pPr>
        <w:pStyle w:val="BookText"/>
        <w:rPr/>
      </w:pPr>
      <w:r>
        <w:rPr>
          <w:rFonts w:ascii="IRNazanin" w:hAnsi="IRNazanin" w:eastAsia="IRNazanin"/>
          <w:color w:val="111111"/>
          <w:sz w:val="28"/>
          <w:sz w:val="28"/>
          <w:szCs w:val="28"/>
          <w:rtl w:val="true"/>
          <w:lang w:bidi="fa-IR"/>
        </w:rPr>
        <w:t>اصغر قائدان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w:t>
      </w:r>
      <w:bookmarkStart w:id="18" w:name="pg866_6114"/>
    </w:p>
    <w:p>
      <w:pPr>
        <w:pStyle w:val="BookText"/>
        <w:rPr/>
      </w:pPr>
      <w:bookmarkEnd w:id="18"/>
      <w:r>
        <w:rPr>
          <w:rFonts w:ascii="Amiri" w:hAnsi="Amiri" w:eastAsia="Amiri" w:cs="Amiri"/>
          <w:color w:val="111111"/>
          <w:sz w:val="28"/>
          <w:sz w:val="28"/>
          <w:szCs w:val="28"/>
          <w:rtl w:val="true"/>
          <w:lang w:bidi="ar-SA"/>
        </w:rPr>
        <w:t>زمينه</w:t>
      </w:r>
    </w:p>
    <w:p>
      <w:pPr>
        <w:pStyle w:val="Heading2"/>
        <w:numPr>
          <w:ilvl w:val="1"/>
          <w:numId w:val="1"/>
        </w:numPr>
        <w:rPr/>
      </w:pPr>
      <w:bookmarkStart w:id="19" w:name="__RefHeading___Toc7029105_211673320"/>
      <w:bookmarkStart w:id="20" w:name="_Toc7"/>
      <w:bookmarkEnd w:id="19"/>
      <w:r>
        <w:rPr>
          <w:rtl w:val="true"/>
        </w:rPr>
        <w:t>موقعيّت جغرافيايى و تاريخى شبه جزيره عربستان‌</w:t>
      </w:r>
      <w:bookmarkEnd w:id="20"/>
    </w:p>
    <w:p>
      <w:pPr>
        <w:pStyle w:val="Heading3"/>
        <w:numPr>
          <w:ilvl w:val="2"/>
          <w:numId w:val="1"/>
        </w:numPr>
        <w:rPr/>
      </w:pPr>
      <w:bookmarkStart w:id="21" w:name="__RefHeading___Toc7029107_211673320"/>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شبه جزيره عربستان، در نيمكره شمالى، نيمكره شرقى و منتهى اليه جنوب غربى آسيا واقع شده و از مغرب به آفريقا و از شرق و شمال شرق به آسيا متّصل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 كه از سه سو به وسيله دريا محاصره شده و تنها سمت شمال آن خشكى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درياهايى كه اين شبه جزيره را محاصره كرده‌اند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درياى سرخ يا قُلزم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درمغرب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عرب در جنوب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خليج عدن در جنوب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عمّان در شرق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خليج فارس در شرق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درياى مديترانه درشمال 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توصيف، شبه جزيره، شكلى مربع مستطيل، با اضلاع نامتساوى، به خود گرفته و مجموع مساحت آن، به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متر مربع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كشورهاى عربستان سعودى، يمن، قطر، امارات متحده عربى، بحرين، عمّان، كويت، اردن، سوريه، لبنان و فلسطين، در مجموع، شبه جزيره را تشكيل مى‌دهند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جغرافى‌دانان در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جزيره، دچار اختلاف شده‌اند، ليكن بر اين مطلب متفق‌اند كه خطى ممتد از ساحل درياى مديترانه تا كناره رود فرات، مرز تقريبى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منتهى اليه شمالى درياى سرخ، دو خليج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شبه جزيره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w:t>
      </w:r>
      <w:r>
        <w:rPr>
          <w:rFonts w:eastAsia="IRNazanin" w:cs="IRNazanin"/>
          <w:color w:val="111111"/>
          <w:sz w:val="28"/>
          <w:szCs w:val="28"/>
          <w:rtl w:val="true"/>
          <w:lang w:bidi="fa-IR"/>
        </w:rPr>
        <w:t>»</w:t>
      </w:r>
      <w:bookmarkStart w:id="23" w:name="pg866_6116"/>
    </w:p>
    <w:p>
      <w:pPr>
        <w:pStyle w:val="BookText"/>
        <w:rPr/>
      </w:pPr>
      <w:bookmarkEnd w:id="23"/>
      <w:r>
        <w:rPr>
          <w:rFonts w:ascii="Amiri" w:hAnsi="Amiri" w:eastAsia="Amiri" w:cs="Amiri"/>
          <w:color w:val="111111"/>
          <w:sz w:val="28"/>
          <w:sz w:val="28"/>
          <w:szCs w:val="28"/>
          <w:rtl w:val="true"/>
          <w:lang w:bidi="ar-SA"/>
        </w:rPr>
        <w:t>متصل 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حداكثر طول شبه جزيره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يا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حداكثر عرض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درياى سرخ و خليج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كيلومتر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جغرافى‌دانان عرب، شبه جزيره را به شش بخش تقسيم كرده‌اند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7029109_211673320"/>
      <w:bookmarkStart w:id="25" w:name="_Toc9"/>
      <w:bookmarkEnd w:id="24"/>
      <w:r>
        <w:rPr/>
        <w:t>1</w:t>
      </w:r>
      <w:r>
        <w:rPr>
          <w:rtl w:val="true"/>
        </w:rPr>
        <w:t xml:space="preserve">. </w:t>
      </w:r>
      <w:r>
        <w:rPr>
          <w:rtl w:val="true"/>
        </w:rPr>
        <w:t>تِهامَه‌</w:t>
      </w:r>
      <w:bookmarkEnd w:id="25"/>
    </w:p>
    <w:p>
      <w:pPr>
        <w:pStyle w:val="BookText"/>
        <w:rPr/>
      </w:pPr>
      <w:r>
        <w:rPr>
          <w:rFonts w:ascii="IRNazanin" w:hAnsi="IRNazanin" w:eastAsia="IRNazanin"/>
          <w:color w:val="111111"/>
          <w:sz w:val="28"/>
          <w:sz w:val="28"/>
          <w:szCs w:val="28"/>
          <w:rtl w:val="true"/>
          <w:lang w:bidi="fa-IR"/>
        </w:rPr>
        <w:t xml:space="preserve">به قسمت غربى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شمال به جنوب شبه جزيره به موازات درياى سرخ كشيده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از دامنه آن، تا سواحل درياى سرخ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كه حرارت و گرماى آن زياد و باد آن كم است </w:t>
      </w:r>
      <w:r>
        <w:rPr>
          <w:rStyle w:val="FootnoteAnchor"/>
          <w:rtl w:val="true"/>
        </w:rPr>
        <w:footnoteReference w:id="2"/>
      </w:r>
      <w:r>
        <w:rPr>
          <w:rFonts w:ascii="IRNazanin" w:hAnsi="IRNazanin" w:eastAsia="IRNazanin"/>
          <w:color w:val="111111"/>
          <w:sz w:val="28"/>
          <w:sz w:val="28"/>
          <w:szCs w:val="28"/>
          <w:rtl w:val="true"/>
          <w:lang w:bidi="fa-IR"/>
        </w:rPr>
        <w:t>و ديگر آن كه سرزمين پست و ساحلى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مكه و نيمى از مدينه را جزو تِهامه دانسته‌اند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6" w:name="__RefHeading___Toc7029111_211673320"/>
      <w:bookmarkStart w:id="27" w:name="_Toc10"/>
      <w:bookmarkEnd w:id="26"/>
      <w:r>
        <w:rPr/>
        <w:t>2</w:t>
      </w:r>
      <w:r>
        <w:rPr>
          <w:rtl w:val="true"/>
        </w:rPr>
        <w:t xml:space="preserve">. </w:t>
      </w:r>
      <w:r>
        <w:rPr>
          <w:rtl w:val="true"/>
        </w:rPr>
        <w:t>حِجاز</w:t>
      </w:r>
      <w:bookmarkEnd w:id="27"/>
    </w:p>
    <w:p>
      <w:pPr>
        <w:pStyle w:val="BookText"/>
        <w:rPr/>
      </w:pPr>
      <w:r>
        <w:rPr>
          <w:rFonts w:ascii="IRNazanin" w:hAnsi="IRNazanin" w:eastAsia="IRNazanin"/>
          <w:color w:val="111111"/>
          <w:sz w:val="28"/>
          <w:sz w:val="28"/>
          <w:szCs w:val="28"/>
          <w:rtl w:val="true"/>
          <w:lang w:bidi="fa-IR"/>
        </w:rPr>
        <w:t xml:space="preserve">به قسمت شرقىِ كوه‌هاى سراة و حدّ فاصل ميان ارتفاعات نجد و شرق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به شمال يمن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حاجِز و مانع است </w:t>
      </w:r>
      <w:r>
        <w:rPr>
          <w:rStyle w:val="FootnoteAnchor"/>
          <w:rtl w:val="true"/>
        </w:rPr>
        <w:footnoteReference w:id="4"/>
      </w:r>
      <w:r>
        <w:rPr>
          <w:rFonts w:ascii="IRNazanin" w:hAnsi="IRNazanin" w:eastAsia="IRNazanin"/>
          <w:color w:val="111111"/>
          <w:sz w:val="28"/>
          <w:sz w:val="28"/>
          <w:szCs w:val="28"/>
          <w:rtl w:val="true"/>
          <w:lang w:bidi="fa-IR"/>
        </w:rPr>
        <w:t>و چون ميان تهامه و نجد فاصله و مانع ايجاد كرده است، آن را حجاز خوانده‌اند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شهر طائف و نيمى از مدينه در اين بخش واقع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029113_211673320"/>
      <w:bookmarkStart w:id="29" w:name="_Toc11"/>
      <w:bookmarkEnd w:id="28"/>
      <w:r>
        <w:rPr/>
        <w:t>3</w:t>
      </w:r>
      <w:r>
        <w:rPr>
          <w:rtl w:val="true"/>
        </w:rPr>
        <w:t xml:space="preserve">. </w:t>
      </w:r>
      <w:r>
        <w:rPr>
          <w:rtl w:val="true"/>
        </w:rPr>
        <w:t>نَجْد</w:t>
      </w:r>
      <w:bookmarkEnd w:id="29"/>
    </w:p>
    <w:p>
      <w:pPr>
        <w:pStyle w:val="BookText"/>
        <w:rPr/>
      </w:pPr>
      <w:r>
        <w:rPr>
          <w:rFonts w:ascii="IRNazanin" w:hAnsi="IRNazanin" w:eastAsia="IRNazanin"/>
          <w:color w:val="111111"/>
          <w:sz w:val="28"/>
          <w:sz w:val="28"/>
          <w:szCs w:val="28"/>
          <w:rtl w:val="true"/>
          <w:lang w:bidi="fa-IR"/>
        </w:rPr>
        <w:t xml:space="preserve">نجد، ناحيه‌اى است مرتفع كه پس از حجاز و ميان يمن، صحراى سماوه، عروض و عراق واقع شده و چون از ديگر نواحى مرتفع‌تر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قسمت از شمال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 السَّماوه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جنوب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است و لذا</w:t>
      </w:r>
      <w:bookmarkStart w:id="30" w:name="pg866_6118"/>
    </w:p>
    <w:p>
      <w:pPr>
        <w:pStyle w:val="BookText"/>
        <w:rPr/>
      </w:pPr>
      <w:bookmarkEnd w:id="30"/>
      <w:r>
        <w:rPr>
          <w:rFonts w:ascii="IRNazanin" w:hAnsi="IRNazanin" w:eastAsia="IRNazanin"/>
          <w:color w:val="111111"/>
          <w:sz w:val="28"/>
          <w:sz w:val="28"/>
          <w:szCs w:val="28"/>
          <w:rtl w:val="true"/>
          <w:lang w:bidi="fa-IR"/>
        </w:rPr>
        <w:t>قسمت مركزى عربستان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پايتخت عربستان، در اين ناحيه قرار دارد</w:t>
      </w:r>
      <w:r>
        <w:rPr>
          <w:rFonts w:eastAsia="IRNazanin" w:cs="IRNazanin"/>
          <w:color w:val="111111"/>
          <w:sz w:val="28"/>
          <w:szCs w:val="28"/>
          <w:rtl w:val="true"/>
          <w:lang w:bidi="fa-IR"/>
        </w:rPr>
        <w:t>.</w:t>
      </w:r>
    </w:p>
    <w:p>
      <w:pPr>
        <w:pStyle w:val="Heading3"/>
        <w:numPr>
          <w:ilvl w:val="2"/>
          <w:numId w:val="1"/>
        </w:numPr>
        <w:rPr/>
      </w:pPr>
      <w:bookmarkStart w:id="31" w:name="__RefHeading___Toc7029115_211673320"/>
      <w:bookmarkStart w:id="32" w:name="_Toc12"/>
      <w:bookmarkEnd w:id="31"/>
      <w:r>
        <w:rPr/>
        <w:t>4</w:t>
      </w:r>
      <w:r>
        <w:rPr>
          <w:rtl w:val="true"/>
        </w:rPr>
        <w:t xml:space="preserve">. </w:t>
      </w:r>
      <w:r>
        <w:rPr>
          <w:rtl w:val="true"/>
        </w:rPr>
        <w:t>يَمَن‌</w:t>
      </w:r>
      <w:bookmarkEnd w:id="32"/>
    </w:p>
    <w:p>
      <w:pPr>
        <w:pStyle w:val="BookText"/>
        <w:rPr/>
      </w:pPr>
      <w:r>
        <w:rPr>
          <w:rFonts w:ascii="Amiri" w:hAnsi="Amiri" w:eastAsia="Amiri" w:cs="Amiri"/>
          <w:color w:val="111111"/>
          <w:sz w:val="28"/>
          <w:sz w:val="28"/>
          <w:szCs w:val="28"/>
          <w:rtl w:val="true"/>
          <w:lang w:bidi="ar-SA"/>
        </w:rPr>
        <w:t>كشور يمن در جنوب حجاز و نجد؛ يعنى در منتهى اليه جنوب غربى شبه جزيره واقع است و از حاصل‌خيزترين نقاط شبه جزيره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از مجاورت نجد تا خليج عدن و درياى عرب ادامه دارد و از طرف مشرق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درياى عمّان همسايه است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029117_211673320"/>
      <w:bookmarkStart w:id="34" w:name="_Toc13"/>
      <w:bookmarkEnd w:id="33"/>
      <w:r>
        <w:rPr/>
        <w:t>5</w:t>
      </w:r>
      <w:r>
        <w:rPr>
          <w:rtl w:val="true"/>
        </w:rPr>
        <w:t xml:space="preserve">. </w:t>
      </w:r>
      <w:r>
        <w:rPr>
          <w:rtl w:val="true"/>
        </w:rPr>
        <w:t>عَروض‌</w:t>
      </w:r>
      <w:bookmarkEnd w:id="34"/>
    </w:p>
    <w:p>
      <w:pPr>
        <w:pStyle w:val="BookText"/>
        <w:rPr/>
      </w:pPr>
      <w:r>
        <w:rPr>
          <w:rFonts w:ascii="Amiri" w:hAnsi="Amiri" w:eastAsia="Amiri" w:cs="Amiri"/>
          <w:color w:val="111111"/>
          <w:sz w:val="28"/>
          <w:sz w:val="28"/>
          <w:szCs w:val="28"/>
          <w:rtl w:val="true"/>
          <w:lang w:bidi="ar-SA"/>
        </w:rPr>
        <w:t>ناحيه عروض، شامل يمامه، عمّان، بحرين و احساء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كه ميان نجد، يمن و عراق فاصله ايجاد كرده است</w:t>
      </w:r>
      <w:r>
        <w:rPr>
          <w:rFonts w:eastAsia="Amiri" w:cs="Amiri" w:ascii="Amiri" w:hAnsi="Amiri"/>
          <w:color w:val="111111"/>
          <w:sz w:val="28"/>
          <w:szCs w:val="28"/>
          <w:rtl w:val="true"/>
          <w:lang w:bidi="ar-SA"/>
        </w:rPr>
        <w:t xml:space="preserve">. </w:t>
      </w:r>
      <w:r>
        <w:rPr>
          <w:rStyle w:val="FootnoteAnchor"/>
          <w:rtl w:val="true"/>
        </w:rPr>
        <w:footnoteReference w:id="6"/>
      </w:r>
    </w:p>
    <w:p>
      <w:pPr>
        <w:pStyle w:val="Heading3"/>
        <w:numPr>
          <w:ilvl w:val="2"/>
          <w:numId w:val="1"/>
        </w:numPr>
        <w:rPr/>
      </w:pPr>
      <w:bookmarkStart w:id="35" w:name="__RefHeading___Toc7029119_211673320"/>
      <w:bookmarkStart w:id="36" w:name="_Toc14"/>
      <w:bookmarkEnd w:id="35"/>
      <w:r>
        <w:rPr/>
        <w:t>6</w:t>
      </w:r>
      <w:r>
        <w:rPr>
          <w:rtl w:val="true"/>
        </w:rPr>
        <w:t xml:space="preserve">. </w:t>
      </w:r>
      <w:r>
        <w:rPr>
          <w:rtl w:val="true"/>
        </w:rPr>
        <w:t>حَضْرَمَوت و الْمَهَرَه</w:t>
      </w:r>
      <w:bookmarkEnd w:id="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حَضْرَمَوت و الْمَهَرَه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ناحيه وسيعى است در شرق عدن و در كناره دريا با نام حضرموت، كه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هود در اين منطقه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منطقه در تورات،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نخستين ساكن، ياد شده است</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همچنين حضرموت و الْمَهَره را منطقه‌اى وسيع در كنار عمّان و عدن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مَهَرَةِ بن حيدان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نيز نام قبيله‌اى بوده است</w:t>
      </w:r>
      <w:r>
        <w:rPr>
          <w:rFonts w:eastAsia="IRNazanin" w:cs="IRNazanin"/>
          <w:color w:val="111111"/>
          <w:sz w:val="28"/>
          <w:szCs w:val="28"/>
          <w:rtl w:val="true"/>
          <w:lang w:bidi="fa-IR"/>
        </w:rPr>
        <w:t>.</w:t>
      </w:r>
    </w:p>
    <w:p>
      <w:pPr>
        <w:pStyle w:val="Heading2"/>
        <w:numPr>
          <w:ilvl w:val="1"/>
          <w:numId w:val="1"/>
        </w:numPr>
        <w:rPr/>
      </w:pPr>
      <w:bookmarkStart w:id="37" w:name="__RefHeading___Toc7029121_211673320"/>
      <w:bookmarkStart w:id="38" w:name="_Toc15"/>
      <w:bookmarkEnd w:id="37"/>
      <w:r>
        <w:rPr>
          <w:rtl w:val="true"/>
        </w:rPr>
        <w:t>بيابان‌ها و صحراهاى شبه جزيره‌</w:t>
      </w:r>
      <w:bookmarkEnd w:id="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7029123_211673320"/>
      <w:bookmarkStart w:id="40" w:name="_Toc16"/>
      <w:bookmarkEnd w:id="39"/>
      <w:r>
        <w:rPr>
          <w:rtl w:val="true"/>
        </w:rPr>
        <w:t>اشاره</w:t>
      </w:r>
      <w:bookmarkStart w:id="41" w:name="pg866_6120"/>
      <w:bookmarkEnd w:id="40"/>
    </w:p>
    <w:p>
      <w:pPr>
        <w:pStyle w:val="BookText"/>
        <w:rPr/>
      </w:pPr>
      <w:bookmarkEnd w:id="41"/>
      <w:r>
        <w:rPr>
          <w:rFonts w:ascii="IRNazanin" w:hAnsi="IRNazanin" w:eastAsia="IRNazanin"/>
          <w:color w:val="111111"/>
          <w:sz w:val="28"/>
          <w:sz w:val="28"/>
          <w:szCs w:val="28"/>
          <w:rtl w:val="true"/>
          <w:lang w:bidi="fa-IR"/>
        </w:rPr>
        <w:t>بخش بيشترى از اين شبه جزيره را صحراها و كويرهاى خشك و سوزان تشكيل مى‌دهد كه نه تنها قابل سكونت نيست بلكه گذر از آن نيز به‌راحتى امكان‌پذير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شناسان، عربستان را دنباله صحراى بزرگ آفريقا مى‌دانند كه به وسيله رود نيل و درياى سرخ از هم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صحراهاى آن عبارت‌اند از</w:t>
      </w:r>
      <w:r>
        <w:rPr>
          <w:rFonts w:eastAsia="IRNazanin" w:cs="IRNazanin"/>
          <w:color w:val="111111"/>
          <w:sz w:val="28"/>
          <w:szCs w:val="28"/>
          <w:rtl w:val="true"/>
          <w:lang w:bidi="fa-IR"/>
        </w:rPr>
        <w:t>:</w:t>
      </w:r>
    </w:p>
    <w:p>
      <w:pPr>
        <w:pStyle w:val="Heading3"/>
        <w:numPr>
          <w:ilvl w:val="2"/>
          <w:numId w:val="1"/>
        </w:numPr>
        <w:rPr/>
      </w:pPr>
      <w:bookmarkStart w:id="42" w:name="__RefHeading___Toc7029125_211673320"/>
      <w:bookmarkStart w:id="43" w:name="_Toc17"/>
      <w:bookmarkEnd w:id="42"/>
      <w:r>
        <w:rPr/>
        <w:t>1</w:t>
      </w:r>
      <w:r>
        <w:rPr>
          <w:rtl w:val="true"/>
        </w:rPr>
        <w:t xml:space="preserve">. </w:t>
      </w:r>
      <w:r>
        <w:rPr>
          <w:rtl w:val="true"/>
        </w:rPr>
        <w:t>بادية الشّام‌</w:t>
      </w:r>
      <w:bookmarkEnd w:id="43"/>
    </w:p>
    <w:p>
      <w:pPr>
        <w:pStyle w:val="BookText"/>
        <w:rPr/>
      </w:pPr>
      <w:r>
        <w:rPr>
          <w:rFonts w:ascii="Amiri" w:hAnsi="Amiri" w:eastAsia="Amiri" w:cs="Amiri"/>
          <w:color w:val="111111"/>
          <w:sz w:val="28"/>
          <w:sz w:val="28"/>
          <w:szCs w:val="28"/>
          <w:rtl w:val="true"/>
          <w:lang w:bidi="ar-SA"/>
        </w:rPr>
        <w:t>و آن در شمال شبه جزيره است و از حدود فلسطين تا جنوب غربى عراق ادامه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جنوبى آن نسبتاً آباد و داراى واحه‌هاى قابل سكونت است</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اين بخش از صحرا را، كه امروزه بخشى از سوريه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بادية السَّماوه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 نهاده‌اند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029127_211673320"/>
      <w:bookmarkStart w:id="45" w:name="_Toc18"/>
      <w:bookmarkEnd w:id="44"/>
      <w:r>
        <w:rPr/>
        <w:t>2</w:t>
      </w:r>
      <w:r>
        <w:rPr>
          <w:rtl w:val="true"/>
        </w:rPr>
        <w:t xml:space="preserve">. </w:t>
      </w:r>
      <w:r>
        <w:rPr>
          <w:rtl w:val="true"/>
        </w:rPr>
        <w:t>نَفُود</w:t>
      </w:r>
      <w:bookmarkEnd w:id="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ناحيه نَفُود صحرايى است وسيع، با شنهاى نرم و سرخ، كه وسعت آن به هفتاد هزار كيلومتر مربع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 ميان جوف، جبل شَمَّر و نجد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مذكور پر از توده‌هاى بزرگ ريگ و شن بوده و ميان آن‌ها درّه‌هاى عميقى است كه هيچ‌گاه آب به اعماق آن نمى‌رسد</w:t>
      </w:r>
      <w:r>
        <w:rPr>
          <w:rFonts w:eastAsia="IRNazanin" w:cs="IRNazanin"/>
          <w:color w:val="111111"/>
          <w:sz w:val="28"/>
          <w:szCs w:val="28"/>
          <w:rtl w:val="true"/>
          <w:lang w:bidi="fa-IR"/>
        </w:rPr>
        <w:t>.</w:t>
      </w:r>
    </w:p>
    <w:p>
      <w:pPr>
        <w:pStyle w:val="Heading3"/>
        <w:numPr>
          <w:ilvl w:val="2"/>
          <w:numId w:val="1"/>
        </w:numPr>
        <w:rPr/>
      </w:pPr>
      <w:bookmarkStart w:id="46" w:name="__RefHeading___Toc7029129_211673320"/>
      <w:bookmarkStart w:id="47" w:name="_Toc19"/>
      <w:bookmarkEnd w:id="46"/>
      <w:r>
        <w:rPr/>
        <w:t>3</w:t>
      </w:r>
      <w:r>
        <w:rPr>
          <w:rtl w:val="true"/>
        </w:rPr>
        <w:t xml:space="preserve">. </w:t>
      </w:r>
      <w:r>
        <w:rPr>
          <w:rtl w:val="true"/>
        </w:rPr>
        <w:t>الدَّهْناء</w:t>
      </w:r>
      <w:bookmarkEnd w:id="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صحرا از شمال شرقى به جنوب شرقى عربستان امتداد دارد و در شمال</w:t>
      </w:r>
      <w:bookmarkStart w:id="48" w:name="pg866_6122"/>
    </w:p>
    <w:p>
      <w:pPr>
        <w:pStyle w:val="BookText"/>
        <w:rPr/>
      </w:pPr>
      <w:bookmarkEnd w:id="48"/>
      <w:r>
        <w:rPr>
          <w:rFonts w:ascii="IRNazanin" w:hAnsi="IRNazanin" w:eastAsia="IRNazanin"/>
          <w:color w:val="111111"/>
          <w:sz w:val="28"/>
          <w:sz w:val="28"/>
          <w:szCs w:val="28"/>
          <w:rtl w:val="true"/>
          <w:lang w:bidi="fa-IR"/>
        </w:rPr>
        <w:t>حَضْرَمَوتْ، ميان الرُّبْع الخالى و نَفُود واقع شده و به صحراى سرخ نيز معروف است؛ كويرى است بيكران و چندان سخت و صعب‌العبور كه پاى هيچ كس به آن نرسيده و حتى صحرانشينان نيز از پيمودن آن عاجزند</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دهناء ميان نجد، كويت و احساء واقع شده كه از شمال غربى به سمت جنوب شرقى امتداد يافته است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029131_211673320"/>
      <w:bookmarkStart w:id="50" w:name="_Toc20"/>
      <w:bookmarkEnd w:id="49"/>
      <w:r>
        <w:rPr/>
        <w:t>4</w:t>
      </w:r>
      <w:r>
        <w:rPr>
          <w:rtl w:val="true"/>
        </w:rPr>
        <w:t xml:space="preserve">. </w:t>
      </w:r>
      <w:r>
        <w:rPr>
          <w:rtl w:val="true"/>
        </w:rPr>
        <w:t>الرَبْعُ الخالى‌</w:t>
      </w:r>
      <w:bookmarkEnd w:id="50"/>
    </w:p>
    <w:p>
      <w:pPr>
        <w:pStyle w:val="BookText"/>
        <w:rPr/>
      </w:pPr>
      <w:r>
        <w:rPr>
          <w:rFonts w:ascii="IRNazanin" w:hAnsi="IRNazanin" w:eastAsia="IRNazanin"/>
          <w:color w:val="111111"/>
          <w:sz w:val="28"/>
          <w:sz w:val="28"/>
          <w:szCs w:val="28"/>
          <w:rtl w:val="true"/>
          <w:lang w:bidi="fa-IR"/>
        </w:rPr>
        <w:t>كوير بسيار وسيعى است به اين نام كه در قسمت جنوب شرقى شبه جزيره واقع شده، و تمام منطقه جنوب و جنوب شرقى عربستان، جز سواحل عمّان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آن به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مى‌رسد و از بزرگترين صحراهاى شنى جهان است</w:t>
      </w:r>
      <w:r>
        <w:rPr>
          <w:rFonts w:eastAsia="IRNazanin" w:cs="IRNazanin"/>
          <w:color w:val="111111"/>
          <w:sz w:val="28"/>
          <w:szCs w:val="28"/>
          <w:rtl w:val="true"/>
          <w:lang w:bidi="fa-IR"/>
        </w:rPr>
        <w:t>.</w:t>
      </w:r>
    </w:p>
    <w:p>
      <w:pPr>
        <w:pStyle w:val="Heading3"/>
        <w:numPr>
          <w:ilvl w:val="2"/>
          <w:numId w:val="1"/>
        </w:numPr>
        <w:rPr/>
      </w:pPr>
      <w:bookmarkStart w:id="51" w:name="__RefHeading___Toc7029133_211673320"/>
      <w:bookmarkStart w:id="52" w:name="_Toc21"/>
      <w:bookmarkEnd w:id="51"/>
      <w:r>
        <w:rPr/>
        <w:t>5</w:t>
      </w:r>
      <w:r>
        <w:rPr>
          <w:rtl w:val="true"/>
        </w:rPr>
        <w:t xml:space="preserve">. </w:t>
      </w:r>
      <w:r>
        <w:rPr>
          <w:rtl w:val="true"/>
        </w:rPr>
        <w:t>احقاف‌</w:t>
      </w:r>
      <w:bookmarkEnd w:id="52"/>
    </w:p>
    <w:p>
      <w:pPr>
        <w:pStyle w:val="BookText"/>
        <w:rPr/>
      </w:pPr>
      <w:r>
        <w:rPr>
          <w:rFonts w:ascii="IRNazanin" w:hAnsi="IRNazanin" w:eastAsia="IRNazanin"/>
          <w:color w:val="111111"/>
          <w:sz w:val="28"/>
          <w:sz w:val="28"/>
          <w:szCs w:val="28"/>
          <w:rtl w:val="true"/>
          <w:lang w:bidi="fa-IR"/>
        </w:rPr>
        <w:t>به صحراهايى واقع در شمال شرقى حَضْرَمَوت در مشرق يمن و دهناى جنوبى احقاف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حادثه تاريخى كه در سوره احقاف از آن ياد شده؛ يعنى هلاكت قوم عاد، در اين منطقه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قبر پيامبر آنان؛ حضرت هود نيز در اين مكان است</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53" w:name="__RefHeading___Toc7029135_211673320"/>
      <w:bookmarkStart w:id="54" w:name="_Toc22"/>
      <w:bookmarkEnd w:id="53"/>
      <w:r>
        <w:rPr>
          <w:rtl w:val="true"/>
        </w:rPr>
        <w:t>شبه جزيره در بستر تاريخ‌</w:t>
      </w:r>
      <w:bookmarkEnd w:id="54"/>
    </w:p>
    <w:p>
      <w:pPr>
        <w:pStyle w:val="Heading3"/>
        <w:numPr>
          <w:ilvl w:val="2"/>
          <w:numId w:val="1"/>
        </w:numPr>
        <w:rPr/>
      </w:pPr>
      <w:bookmarkStart w:id="55" w:name="__RefHeading___Toc7029137_211673320"/>
      <w:bookmarkStart w:id="56" w:name="_Toc23"/>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شبه جزيره، از هزاره اول قبل از ميلاد، به سه قسمت عمده تقسيم مى‌شده است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029139_211673320"/>
      <w:bookmarkStart w:id="58" w:name="_Toc24"/>
      <w:bookmarkEnd w:id="57"/>
      <w:r>
        <w:rPr/>
        <w:t>1</w:t>
      </w:r>
      <w:r>
        <w:rPr>
          <w:rtl w:val="true"/>
        </w:rPr>
        <w:t xml:space="preserve">. </w:t>
      </w:r>
      <w:r>
        <w:rPr>
          <w:rtl w:val="true"/>
        </w:rPr>
        <w:t xml:space="preserve">عربستان سعيد </w:t>
      </w:r>
      <w:r>
        <w:rPr>
          <w:rtl w:val="true"/>
        </w:rPr>
        <w:t>(</w:t>
      </w:r>
      <w:r>
        <w:rPr>
          <w:rtl w:val="true"/>
        </w:rPr>
        <w:t>خوشبخت</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عربستان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خوشبخت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بخش، يكى از متمدّن‌ترين بخش‌هاى سه‌گانه است‌كه از هزاره اول قبل‌از ميلاد داراى تمدّنى با شكوه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سعيد در منتهى اليه جنوب شبه جزيره واقع</w:t>
      </w:r>
      <w:bookmarkStart w:id="59" w:name="pg866_6124"/>
    </w:p>
    <w:p>
      <w:pPr>
        <w:pStyle w:val="BookText"/>
        <w:rPr/>
      </w:pPr>
      <w:bookmarkEnd w:id="59"/>
      <w:r>
        <w:rPr>
          <w:rFonts w:ascii="Amiri" w:hAnsi="Amiri" w:eastAsia="Amiri" w:cs="Amiri"/>
          <w:color w:val="111111"/>
          <w:sz w:val="28"/>
          <w:sz w:val="28"/>
          <w:szCs w:val="28"/>
          <w:rtl w:val="true"/>
          <w:lang w:bidi="ar-SA"/>
        </w:rPr>
        <w:t>شده و داراى موقعيتى به شكل مثلث است كه امروزه كشور يمن در آن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قسمت، دولت‌هاى مَعينيان، قَتَبان، سَبا </w:t>
      </w:r>
      <w:r>
        <w:rPr>
          <w:rStyle w:val="FootnoteAnchor"/>
          <w:rtl w:val="true"/>
        </w:rPr>
        <w:footnoteReference w:id="11"/>
      </w:r>
      <w:r>
        <w:rPr>
          <w:rFonts w:ascii="Amiri" w:hAnsi="Amiri" w:eastAsia="Amiri" w:cs="Amiri"/>
          <w:color w:val="111111"/>
          <w:sz w:val="28"/>
          <w:sz w:val="28"/>
          <w:szCs w:val="28"/>
          <w:rtl w:val="true"/>
          <w:lang w:bidi="ar-SA"/>
        </w:rPr>
        <w:t xml:space="preserve">، حَضْرَمَوتْ، حِمْيَريان و حَبَشيان </w:t>
      </w:r>
      <w:r>
        <w:rPr>
          <w:rStyle w:val="FootnoteAnchor"/>
          <w:rtl w:val="true"/>
        </w:rPr>
        <w:footnoteReference w:id="12"/>
      </w:r>
      <w:r>
        <w:rPr>
          <w:rFonts w:ascii="IRNazanin" w:hAnsi="IRNazanin" w:eastAsia="IRNazanin"/>
          <w:color w:val="111111"/>
          <w:sz w:val="28"/>
          <w:sz w:val="28"/>
          <w:szCs w:val="28"/>
          <w:rtl w:val="true"/>
          <w:lang w:bidi="fa-IR"/>
        </w:rPr>
        <w:t>يكى پس از ديگرى به حكومت رسيده‌اند و آخرين دولت آن مقارن ظهور اسلام، دست نشانده دولت ساسانى ايران بودند كه نخستين حاكم آن وهرز ديلمى و آخرين آن 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نامه‌اى كه پيامبر خدا صلى الله عليه و آله براى بازان نوشت، وى و ايرانيان ساكن در اين منطقه، همه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بسزايى در دفع فتنه اسود 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Heading3"/>
        <w:numPr>
          <w:ilvl w:val="2"/>
          <w:numId w:val="1"/>
        </w:numPr>
        <w:rPr/>
      </w:pPr>
      <w:bookmarkStart w:id="60" w:name="__RefHeading___Toc7029141_211673320"/>
      <w:bookmarkStart w:id="61" w:name="_Toc25"/>
      <w:bookmarkEnd w:id="60"/>
      <w:r>
        <w:rPr/>
        <w:t>2</w:t>
      </w:r>
      <w:r>
        <w:rPr>
          <w:rtl w:val="true"/>
        </w:rPr>
        <w:t xml:space="preserve">. </w:t>
      </w:r>
      <w:r>
        <w:rPr>
          <w:rtl w:val="true"/>
        </w:rPr>
        <w:t>عربستان صخره‌اى</w:t>
      </w:r>
      <w:bookmarkEnd w:id="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 صخره‌اى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نظر بطلميوس، اين قسمت، از شبه جزيره سينا و دامنه متصل به آن؛ يعنى از فلسطين تا اردن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حكومت‌هاى اين سرزمين مى‌توان به نبطيان اشاره كرد كه پايتخت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يافت و جاى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كاخ‌ها و خانه‌هاى مردم اين منطقه در دل كوه حفارى شده،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صخره‌اى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يادآورى است، در قرن نهم قبل از ميلاد، حدّ شمالى آن، تا دمشق مى‌رسيده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امروزه شهر پترا از شهرهاى توريستى كشور اردن است كه همه شهر با قصرها، منازل، معابد، ورزشگاه و قبور در داخل كوه حفارى شده و در قرآن كريم هم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يَنْحِتُونَ مِنَ الْجِبالِ بُيُوتاً آمِنِينَ</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62" w:name="__RefHeading___Toc7029143_211673320"/>
      <w:bookmarkStart w:id="63" w:name="_Toc26"/>
      <w:bookmarkEnd w:id="62"/>
      <w:r>
        <w:rPr/>
        <w:t>3</w:t>
      </w:r>
      <w:r>
        <w:rPr>
          <w:rtl w:val="true"/>
        </w:rPr>
        <w:t xml:space="preserve">. </w:t>
      </w:r>
      <w:r>
        <w:rPr>
          <w:rtl w:val="true"/>
        </w:rPr>
        <w:t>عربستان صحرايى</w:t>
      </w:r>
      <w:bookmarkEnd w:id="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عربستان صحرايى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عربستان صحرايى، بيابان‌هاى وسيع حدّ فاصل ميان عراق و شام؛ يعنى همان</w:t>
      </w:r>
      <w:bookmarkStart w:id="64" w:name="pg866_6126"/>
    </w:p>
    <w:p>
      <w:pPr>
        <w:pStyle w:val="BookText"/>
        <w:rPr/>
      </w:pPr>
      <w:bookmarkEnd w:id="64"/>
      <w:r>
        <w:rPr>
          <w:rFonts w:ascii="IRNazanin" w:hAnsi="IRNazanin" w:eastAsia="IRNazanin"/>
          <w:color w:val="111111"/>
          <w:sz w:val="28"/>
          <w:sz w:val="28"/>
          <w:szCs w:val="28"/>
          <w:rtl w:val="true"/>
          <w:lang w:bidi="fa-IR"/>
        </w:rPr>
        <w:t>باديةالشام را شامل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فرات مرز شرقى آن و عربستان سعيد مرز جنوبى آن بوده و در سمت شمال غربى و غرب، به عربستان سنگى متصل مى‌شده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دولت‌هاى غساسنه و لَخَميان در اين مناطق حكومت مى‌كردند كه هنگام ظهور اسلام و انجام فتوحات در شمال شبه جزيره، منقرض و بسيارى از مردم آن به اسلام گرويدند</w:t>
      </w:r>
      <w:r>
        <w:rPr>
          <w:rFonts w:eastAsia="IRNazanin" w:cs="IRNazanin"/>
          <w:color w:val="111111"/>
          <w:sz w:val="28"/>
          <w:szCs w:val="28"/>
          <w:rtl w:val="true"/>
          <w:lang w:bidi="fa-IR"/>
        </w:rPr>
        <w:t>.</w:t>
      </w:r>
    </w:p>
    <w:p>
      <w:pPr>
        <w:pStyle w:val="Heading2"/>
        <w:numPr>
          <w:ilvl w:val="1"/>
          <w:numId w:val="1"/>
        </w:numPr>
        <w:rPr/>
      </w:pPr>
      <w:bookmarkStart w:id="65" w:name="__RefHeading___Toc7029145_211673320"/>
      <w:bookmarkStart w:id="66" w:name="_Toc27"/>
      <w:bookmarkEnd w:id="65"/>
      <w:r>
        <w:rPr>
          <w:rtl w:val="true"/>
        </w:rPr>
        <w:t>عرب و اقسام آن‌</w:t>
      </w:r>
      <w:bookmarkEnd w:id="66"/>
    </w:p>
    <w:p>
      <w:pPr>
        <w:pStyle w:val="Heading3"/>
        <w:numPr>
          <w:ilvl w:val="2"/>
          <w:numId w:val="1"/>
        </w:numPr>
        <w:rPr/>
      </w:pPr>
      <w:bookmarkStart w:id="67" w:name="__RefHeading___Toc7029147_211673320"/>
      <w:bookmarkStart w:id="68" w:name="_Toc28"/>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صحرانشين بوده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عبرى به معناى صحرا است و عرب به معناى صحرانشين است</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در كتيبه‌هاى شلمنصر سوم و ديگر كتيبه‌هايى كه در جنوب و يا شمال شبه جزيره كشف شده، لفظ عرب به صحرانشينان يا بدويان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چندين بار لفظ عرب يا اعراب آمده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قالَتِ‌اْلأَعْرابُ آمَنَّا قُلْ‌لَمْ‌تُؤْمِنُوا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اْلأَعْرابُ أَشَدُّكُفْراًوَنِفاقاً </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منظور از اعراب، باديه‌نشينان هستند نه مردم ساكن شهرها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يعنى اعرابى شدن و صحرانشين شدن پس از هجرت و پذيرش اسلام، موجب كفر و خروج از دين است و اما در مورد آيه إِنَّا أَنزَلْنَاهُ قُرْآناً عَرَبِيّاً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لهجه عرب؛ يعنى ساكنان شهرها و به‌ويژه قريش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بعضى به سبب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عرب خوانده‌اند</w:t>
      </w:r>
      <w:r>
        <w:rPr>
          <w:rFonts w:eastAsia="IRNazanin" w:cs="IRNazanin"/>
          <w:color w:val="111111"/>
          <w:sz w:val="28"/>
          <w:szCs w:val="28"/>
          <w:rtl w:val="true"/>
          <w:lang w:bidi="fa-IR"/>
        </w:rPr>
        <w:t>.</w:t>
      </w:r>
      <w:bookmarkStart w:id="69" w:name="pg866_6128"/>
    </w:p>
    <w:p>
      <w:pPr>
        <w:pStyle w:val="BookText"/>
        <w:rPr/>
      </w:pPr>
      <w:bookmarkEnd w:id="6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نژادى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علماى انساب، عرب را به سه قسمت تقسيم كرده‌اند</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029149_211673320"/>
      <w:bookmarkStart w:id="71" w:name="_Toc29"/>
      <w:bookmarkEnd w:id="70"/>
      <w:r>
        <w:rPr/>
        <w:t>1</w:t>
      </w:r>
      <w:r>
        <w:rPr>
          <w:rtl w:val="true"/>
        </w:rPr>
        <w:t xml:space="preserve">. </w:t>
      </w:r>
      <w:r>
        <w:rPr>
          <w:rtl w:val="true"/>
        </w:rPr>
        <w:t>عرب عاربه</w:t>
      </w:r>
      <w:r>
        <w:rPr>
          <w:rtl w:val="true"/>
        </w:rPr>
        <w:t>:</w:t>
      </w:r>
      <w:bookmarkEnd w:id="71"/>
    </w:p>
    <w:p>
      <w:pPr>
        <w:pStyle w:val="BookText"/>
        <w:rPr/>
      </w:pPr>
      <w:r>
        <w:rPr>
          <w:rFonts w:ascii="Amiri" w:hAnsi="Amiri" w:eastAsia="Amiri" w:cs="Amiri"/>
          <w:color w:val="111111"/>
          <w:sz w:val="28"/>
          <w:sz w:val="28"/>
          <w:szCs w:val="28"/>
          <w:rtl w:val="true"/>
          <w:lang w:bidi="ar-SA"/>
        </w:rPr>
        <w:t xml:space="preserve">آنان عرب خالص‌اند كه به سبب انتساب به يَعرب‌بن قحطان،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قحطانى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سبب سكونت در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مى‌شوند</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عرب عاربه در مناطق جنوبى ساكن بودند و پس از خراب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شمال شبه جزيره رفتند و برخى در غَسّان، برخى ديگر در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اوس و خزرج كه به انصار معروف‌اند، از اعراب قحطانى و عاربه هستند</w:t>
      </w:r>
      <w:r>
        <w:rPr>
          <w:rFonts w:eastAsia="IRNazanin" w:cs="IRNazanin"/>
          <w:color w:val="111111"/>
          <w:sz w:val="28"/>
          <w:szCs w:val="28"/>
          <w:rtl w:val="true"/>
          <w:lang w:bidi="fa-IR"/>
        </w:rPr>
        <w:t>.</w:t>
      </w:r>
    </w:p>
    <w:p>
      <w:pPr>
        <w:pStyle w:val="Heading3"/>
        <w:numPr>
          <w:ilvl w:val="2"/>
          <w:numId w:val="1"/>
        </w:numPr>
        <w:rPr/>
      </w:pPr>
      <w:bookmarkStart w:id="72" w:name="__RefHeading___Toc7029151_211673320"/>
      <w:bookmarkStart w:id="73" w:name="_Toc30"/>
      <w:bookmarkEnd w:id="72"/>
      <w:r>
        <w:rPr/>
        <w:t>2</w:t>
      </w:r>
      <w:r>
        <w:rPr>
          <w:rtl w:val="true"/>
        </w:rPr>
        <w:t xml:space="preserve">. </w:t>
      </w:r>
      <w:r>
        <w:rPr>
          <w:rtl w:val="true"/>
        </w:rPr>
        <w:t>عرب مُسْتَعْربه‌</w:t>
      </w:r>
      <w:bookmarkEnd w:id="73"/>
    </w:p>
    <w:p>
      <w:pPr>
        <w:pStyle w:val="BookText"/>
        <w:rPr/>
      </w:pPr>
      <w:r>
        <w:rPr>
          <w:rFonts w:ascii="Amiri" w:hAnsi="Amiri" w:eastAsia="Amiri" w:cs="Amiri"/>
          <w:color w:val="111111"/>
          <w:sz w:val="28"/>
          <w:sz w:val="28"/>
          <w:szCs w:val="28"/>
          <w:rtl w:val="true"/>
          <w:lang w:bidi="ar-SA"/>
        </w:rPr>
        <w:t>آنان عرب‌ناخالص‌اندكه به‌سبب مجاور بودن بااعراب خالص و يا اختلاط و امتزاج با آنان، عرب شدند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عرب مستعربه بيشتر در مركز شبه جزيره و حجاز زندگى مى‌كردند و چون نسل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 بيستم پيامبر صلى الله عليه و آله مى‌رسد،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ازآن‌رو كه ازنسل اسماعيل عليه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پيامبر صلى الله عليه و آله و بنى‌هاشم از ميان آنان هستند و نيز ثقيف، از اعراب مستعربه مى‌باشند</w:t>
      </w:r>
      <w:r>
        <w:rPr>
          <w:rFonts w:eastAsia="IRNazanin" w:cs="IRNazanin"/>
          <w:color w:val="111111"/>
          <w:sz w:val="28"/>
          <w:szCs w:val="28"/>
          <w:rtl w:val="true"/>
          <w:lang w:bidi="fa-IR"/>
        </w:rPr>
        <w:t>.</w:t>
      </w:r>
    </w:p>
    <w:p>
      <w:pPr>
        <w:pStyle w:val="Heading3"/>
        <w:numPr>
          <w:ilvl w:val="2"/>
          <w:numId w:val="1"/>
        </w:numPr>
        <w:rPr/>
      </w:pPr>
      <w:bookmarkStart w:id="74" w:name="__RefHeading___Toc7029153_211673320"/>
      <w:bookmarkStart w:id="75" w:name="_Toc31"/>
      <w:bookmarkEnd w:id="74"/>
      <w:r>
        <w:rPr/>
        <w:t>3</w:t>
      </w:r>
      <w:r>
        <w:rPr>
          <w:rtl w:val="true"/>
        </w:rPr>
        <w:t xml:space="preserve">. </w:t>
      </w:r>
      <w:r>
        <w:rPr>
          <w:rtl w:val="true"/>
        </w:rPr>
        <w:t>عرب بائده‌</w:t>
      </w:r>
      <w:bookmarkEnd w:id="75"/>
    </w:p>
    <w:p>
      <w:pPr>
        <w:pStyle w:val="BookText"/>
        <w:rPr/>
      </w:pPr>
      <w:r>
        <w:rPr>
          <w:rFonts w:ascii="IRNazanin" w:hAnsi="IRNazanin" w:eastAsia="IRNazanin"/>
          <w:color w:val="111111"/>
          <w:sz w:val="28"/>
          <w:sz w:val="28"/>
          <w:szCs w:val="28"/>
          <w:rtl w:val="true"/>
          <w:lang w:bidi="fa-IR"/>
        </w:rPr>
        <w:t xml:space="preserve">اينان چون از ميان رفته‌اند،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عاد، ثَمود، طَسْمْ، جُدَيْس، امَيم، جاسِم و عَبيل از اين دسته هستند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اجتماعى عرب</w:t>
      </w:r>
    </w:p>
    <w:p>
      <w:pPr>
        <w:pStyle w:val="BookText"/>
        <w:rPr/>
      </w:pPr>
      <w:r>
        <w:rPr>
          <w:rFonts w:ascii="Amiri" w:hAnsi="Amiri" w:eastAsia="Amiri" w:cs="Amiri"/>
          <w:color w:val="111111"/>
          <w:sz w:val="28"/>
          <w:sz w:val="28"/>
          <w:szCs w:val="28"/>
          <w:rtl w:val="true"/>
          <w:lang w:bidi="ar-SA"/>
        </w:rPr>
        <w:t>اعراب از لحاظ اجتماعى و حيات معيشتى، به دو دسته مهم تقسيم شده‌اند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7029155_211673320"/>
      <w:bookmarkStart w:id="77" w:name="_Toc32"/>
      <w:bookmarkEnd w:id="76"/>
      <w:r>
        <w:rPr>
          <w:rtl w:val="true"/>
        </w:rPr>
        <w:t>اهل وَبَر</w:t>
      </w:r>
      <w:bookmarkStart w:id="78" w:name="pg866_6130"/>
      <w:bookmarkEnd w:id="77"/>
    </w:p>
    <w:p>
      <w:pPr>
        <w:pStyle w:val="BookText"/>
        <w:rPr/>
      </w:pPr>
      <w:bookmarkEnd w:id="78"/>
      <w:r>
        <w:rPr>
          <w:rFonts w:ascii="IRNazanin" w:hAnsi="IRNazanin" w:eastAsia="IRNazanin"/>
          <w:color w:val="111111"/>
          <w:sz w:val="28"/>
          <w:sz w:val="28"/>
          <w:szCs w:val="28"/>
          <w:rtl w:val="true"/>
          <w:lang w:bidi="fa-IR"/>
        </w:rPr>
        <w:t>اين دسته به تمام اعرابى اطلاق مى‌شود كه در بيابان‌ها روزگار مى‌گذرانند و حيات معيشتى آنان صحرايى است و به سرزمينى وابستگى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اعراب، در خيمه‌هايى كه از وَبَرْ يا پوست بافته مى‌شود،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براى دستيابى به چراگاه‌هاى جديد و نيز تغذيه حيوانات خود، در حال جا به جايى از مكانى به مكان 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طبيعت خشك و بيابان‌هاى سوزان و كمبود آب، مراتع و نيز زندگى سخت، از آنان عناصرى جنگجو، مبارز، مقاوم، خشن و انعطاف ناپذير ساخته است</w:t>
      </w:r>
      <w:r>
        <w:rPr>
          <w:rFonts w:eastAsia="IRNazanin" w:cs="IRNazanin"/>
          <w:color w:val="111111"/>
          <w:sz w:val="28"/>
          <w:szCs w:val="28"/>
          <w:rtl w:val="true"/>
          <w:lang w:bidi="fa-IR"/>
        </w:rPr>
        <w:t>.</w:t>
      </w:r>
    </w:p>
    <w:p>
      <w:pPr>
        <w:pStyle w:val="Heading3"/>
        <w:numPr>
          <w:ilvl w:val="2"/>
          <w:numId w:val="1"/>
        </w:numPr>
        <w:rPr/>
      </w:pPr>
      <w:bookmarkStart w:id="79" w:name="__RefHeading___Toc7029157_211673320"/>
      <w:bookmarkStart w:id="80" w:name="_Toc33"/>
      <w:bookmarkEnd w:id="79"/>
      <w:r>
        <w:rPr>
          <w:rtl w:val="true"/>
        </w:rPr>
        <w:t>اهل مَدَر</w:t>
      </w:r>
      <w:bookmarkEnd w:id="80"/>
    </w:p>
    <w:p>
      <w:pPr>
        <w:pStyle w:val="BookText"/>
        <w:rPr/>
      </w:pPr>
      <w:r>
        <w:rPr>
          <w:rFonts w:ascii="IRNazanin" w:hAnsi="IRNazanin" w:eastAsia="IRNazanin"/>
          <w:color w:val="111111"/>
          <w:sz w:val="28"/>
          <w:sz w:val="28"/>
          <w:szCs w:val="28"/>
          <w:rtl w:val="true"/>
          <w:lang w:bidi="fa-IR"/>
        </w:rPr>
        <w:t>مَدَرى‌ها كسانى هستند كه در شهر ساكن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 به معناى گِل و خشت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آنان داراى خانه‌هاى ساخته شده از گِل و خشت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زندگى شهرنشينى و ماندن در يك مكان، آنان را داراى زندگى و خصوصياتى متفاوت از باديه‌نشينان كرده وبه تبع آن، تا حدى ازنعمت سواد، فرهنگ و تمدّن برخوردار شده‌اند</w:t>
      </w:r>
      <w:r>
        <w:rPr>
          <w:rFonts w:eastAsia="IRNazanin" w:cs="IRNazanin"/>
          <w:color w:val="111111"/>
          <w:sz w:val="28"/>
          <w:szCs w:val="28"/>
          <w:rtl w:val="true"/>
          <w:lang w:bidi="fa-IR"/>
        </w:rPr>
        <w:t>.</w:t>
      </w:r>
    </w:p>
    <w:p>
      <w:pPr>
        <w:pStyle w:val="Heading2"/>
        <w:numPr>
          <w:ilvl w:val="1"/>
          <w:numId w:val="1"/>
        </w:numPr>
        <w:rPr/>
      </w:pPr>
      <w:bookmarkStart w:id="81" w:name="__RefHeading___Toc7029159_211673320"/>
      <w:bookmarkStart w:id="82" w:name="_Toc34"/>
      <w:bookmarkEnd w:id="81"/>
      <w:r>
        <w:rPr>
          <w:rtl w:val="true"/>
        </w:rPr>
        <w:t>دين در شبه جزيره‌</w:t>
      </w:r>
      <w:bookmarkEnd w:id="82"/>
    </w:p>
    <w:p>
      <w:pPr>
        <w:pStyle w:val="Heading3"/>
        <w:numPr>
          <w:ilvl w:val="2"/>
          <w:numId w:val="1"/>
        </w:numPr>
        <w:rPr/>
      </w:pPr>
      <w:bookmarkStart w:id="83" w:name="__RefHeading___Toc7029161_211673320"/>
      <w:bookmarkStart w:id="84" w:name="_Toc35"/>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پيش از ظهور اسلام، در هر يك از اكناف و گوشه‌هاى شبه جزيره، نوعى پرستش و دين خاص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پرستش و يا اديان نسبتاً مطرح، از ابتدا تا مقارن ظهور اسلام عبارت بودند از</w:t>
      </w:r>
      <w:r>
        <w:rPr>
          <w:rFonts w:eastAsia="IRNazanin" w:cs="IRNazanin"/>
          <w:color w:val="111111"/>
          <w:sz w:val="28"/>
          <w:szCs w:val="28"/>
          <w:rtl w:val="true"/>
          <w:lang w:bidi="fa-IR"/>
        </w:rPr>
        <w:t>:</w:t>
      </w:r>
    </w:p>
    <w:p>
      <w:pPr>
        <w:pStyle w:val="Heading3"/>
        <w:numPr>
          <w:ilvl w:val="2"/>
          <w:numId w:val="1"/>
        </w:numPr>
        <w:rPr/>
      </w:pPr>
      <w:bookmarkStart w:id="85" w:name="__RefHeading___Toc7029163_211673320"/>
      <w:bookmarkStart w:id="86" w:name="_Toc36"/>
      <w:bookmarkEnd w:id="85"/>
      <w:r>
        <w:rPr/>
        <w:t>1</w:t>
      </w:r>
      <w:r>
        <w:rPr>
          <w:rtl w:val="true"/>
        </w:rPr>
        <w:t xml:space="preserve">. </w:t>
      </w:r>
      <w:r>
        <w:rPr>
          <w:rtl w:val="true"/>
        </w:rPr>
        <w:t>پرستش ارواح و مظاهر طبيعت‌</w:t>
      </w:r>
      <w:bookmarkEnd w:id="86"/>
    </w:p>
    <w:p>
      <w:pPr>
        <w:pStyle w:val="BookText"/>
        <w:rPr/>
      </w:pPr>
      <w:r>
        <w:rPr>
          <w:rFonts w:ascii="IRNazanin" w:hAnsi="IRNazanin" w:eastAsia="IRNazanin"/>
          <w:color w:val="111111"/>
          <w:sz w:val="28"/>
          <w:sz w:val="28"/>
          <w:szCs w:val="28"/>
          <w:rtl w:val="true"/>
          <w:lang w:bidi="fa-IR"/>
        </w:rPr>
        <w:t>در اين منطقه، نمادهاى طبيعت و ارواح، پرستش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پرستى، آفتاب پرستى، پرستش ماه و زهره در ميان اعراب جنوبى مرسوم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روح، جن، فرشته و غول از مظاهر پرستش ارواح و اجسام در ميان آنان</w:t>
      </w:r>
      <w:bookmarkStart w:id="87" w:name="pg866_6132"/>
    </w:p>
    <w:p>
      <w:pPr>
        <w:pStyle w:val="BookText"/>
        <w:rPr/>
      </w:pPr>
      <w:bookmarkEnd w:id="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نيز به پرستش فرشتگان و ملائكه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نيز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اشاره شده است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بنابراين، تعدّد خدايان و شرك در شبه جزيره رواج كامل داشته است</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029165_211673320"/>
      <w:bookmarkStart w:id="89" w:name="_Toc37"/>
      <w:bookmarkEnd w:id="88"/>
      <w:r>
        <w:rPr/>
        <w:t>2</w:t>
      </w:r>
      <w:r>
        <w:rPr>
          <w:rtl w:val="true"/>
        </w:rPr>
        <w:t xml:space="preserve">. </w:t>
      </w:r>
      <w:r>
        <w:rPr>
          <w:rtl w:val="true"/>
        </w:rPr>
        <w:t>يهود</w:t>
      </w:r>
      <w:bookmarkEnd w:id="89"/>
    </w:p>
    <w:p>
      <w:pPr>
        <w:pStyle w:val="BookText"/>
        <w:rPr/>
      </w:pPr>
      <w:r>
        <w:rPr>
          <w:rFonts w:ascii="IRNazanin" w:hAnsi="IRNazanin" w:eastAsia="IRNazanin"/>
          <w:color w:val="111111"/>
          <w:sz w:val="28"/>
          <w:sz w:val="28"/>
          <w:szCs w:val="28"/>
          <w:rtl w:val="true"/>
          <w:lang w:bidi="fa-IR"/>
        </w:rPr>
        <w:t>در مورد ورود يهود به شبه جزيره اختلافات فراوانى است و ما اين مطلب را در بخش مدينه، به‌طور مفصل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بيشتر در حجاز؛ يعنى شهرهاى يثرب، تيماء و خيبر و نيز در يمن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مردم حيره و غسّان نيز به اين دين گرويده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يهوديان ياد شده، از آراميان و عربان نو يهودى بوده‌اند، نه از نژاد اسرائيل فرزند ابراهيم عليه السلام</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90" w:name="__RefHeading___Toc7029167_211673320"/>
      <w:bookmarkStart w:id="91" w:name="_Toc38"/>
      <w:bookmarkEnd w:id="90"/>
      <w:r>
        <w:rPr/>
        <w:t>3</w:t>
      </w:r>
      <w:r>
        <w:rPr>
          <w:rtl w:val="true"/>
        </w:rPr>
        <w:t xml:space="preserve">. </w:t>
      </w:r>
      <w:r>
        <w:rPr>
          <w:rtl w:val="true"/>
        </w:rPr>
        <w:t>مسيحيّت‌</w:t>
      </w:r>
      <w:bookmarkEnd w:id="91"/>
    </w:p>
    <w:p>
      <w:pPr>
        <w:pStyle w:val="BookText"/>
        <w:rPr/>
      </w:pPr>
      <w:r>
        <w:rPr>
          <w:rFonts w:ascii="IRNazanin" w:hAnsi="IRNazanin" w:eastAsia="IRNazanin"/>
          <w:color w:val="111111"/>
          <w:sz w:val="28"/>
          <w:sz w:val="28"/>
          <w:szCs w:val="28"/>
          <w:rtl w:val="true"/>
          <w:lang w:bidi="fa-IR"/>
        </w:rPr>
        <w:t>امپراتورى روم، همواره در پى فرصت بود تا بر بخشى از مناطق شبه جزيره، كه از لحاظ سوق‌الجيشى براى مقابله با دولت ساسانيان داراى اهميت فراوانى بود، از طريق اقدام نظامى و يا فرهنگى تسلّط يابد و چون بسيارى از اقدامات نظامى او به نتيجه نرسيد، كوشيد از راه اشاعه مسيحيت، جاى پايى در اين مناطق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گام را امپراتور روم كنستانتين برداشت و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هيأتى مسيحى به رياست تئوفيليوس به سوى جنوب شبه جزيره؛ يعنى يمن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 كليساهايى در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حميريان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كه معروف‌ترين آن‌ها كعبه نجران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نجران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وسيله فيلمون قدّيس با مسيحيت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پس از چندى از مهمترين پايگاه‌هاى مسيحيت شد و هنگام ظهور اسلام، پيامبر صلى الله عليه و آله مسيحيان اين مركز را به مباهله دعوت كرد، ولى آنان نپذيرفته و پرداخت جزيه را پذيرا شدند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7029169_211673320"/>
      <w:bookmarkStart w:id="93" w:name="_Toc39"/>
      <w:bookmarkEnd w:id="92"/>
      <w:r>
        <w:rPr/>
        <w:t>4</w:t>
      </w:r>
      <w:r>
        <w:rPr>
          <w:rtl w:val="true"/>
        </w:rPr>
        <w:t xml:space="preserve">. </w:t>
      </w:r>
      <w:r>
        <w:rPr>
          <w:rtl w:val="true"/>
        </w:rPr>
        <w:t>زرتشتى‌گرى‌</w:t>
      </w:r>
      <w:bookmarkStart w:id="94" w:name="pg866_6134"/>
      <w:bookmarkEnd w:id="93"/>
    </w:p>
    <w:p>
      <w:pPr>
        <w:pStyle w:val="BookText"/>
        <w:rPr/>
      </w:pPr>
      <w:bookmarkEnd w:id="94"/>
      <w:r>
        <w:rPr>
          <w:rFonts w:ascii="IRNazanin" w:hAnsi="IRNazanin" w:eastAsia="IRNazanin"/>
          <w:color w:val="111111"/>
          <w:sz w:val="28"/>
          <w:sz w:val="28"/>
          <w:szCs w:val="28"/>
          <w:rtl w:val="true"/>
          <w:lang w:bidi="fa-IR"/>
        </w:rPr>
        <w:t>در شبه جزيره، اقليتى پيرو دين زرتشت بوده و در ميان اعراب به مجوس شهرت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بيشتر زرتشتيان ساكن در شبه جزيره، ايرانيانى بودند كه در يمن، عمّان وبحرين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گرايش‌هايى به مانويت نيز در بعضى اعراب قريش ديده مى‌شده </w:t>
      </w:r>
      <w:r>
        <w:rPr>
          <w:rStyle w:val="FootnoteAnchor"/>
          <w:rtl w:val="true"/>
        </w:rPr>
        <w:footnoteReference w:id="25"/>
      </w:r>
      <w:r>
        <w:rPr>
          <w:rFonts w:ascii="IRNazanin" w:hAnsi="IRNazanin" w:eastAsia="IRNazanin"/>
          <w:color w:val="111111"/>
          <w:sz w:val="28"/>
          <w:sz w:val="28"/>
          <w:szCs w:val="28"/>
          <w:rtl w:val="true"/>
          <w:lang w:bidi="fa-IR"/>
        </w:rPr>
        <w:t>و در مناطق حيره نيز به سبب نزديكى به ايران زرتشتى‌گرى رايج بوده است</w:t>
      </w:r>
      <w:r>
        <w:rPr>
          <w:rFonts w:eastAsia="IRNazanin" w:cs="IRNazanin"/>
          <w:color w:val="111111"/>
          <w:sz w:val="28"/>
          <w:szCs w:val="28"/>
          <w:rtl w:val="true"/>
          <w:lang w:bidi="fa-IR"/>
        </w:rPr>
        <w:t>.</w:t>
      </w:r>
    </w:p>
    <w:p>
      <w:pPr>
        <w:pStyle w:val="Heading3"/>
        <w:numPr>
          <w:ilvl w:val="2"/>
          <w:numId w:val="1"/>
        </w:numPr>
        <w:rPr/>
      </w:pPr>
      <w:bookmarkStart w:id="95" w:name="__RefHeading___Toc7029171_211673320"/>
      <w:bookmarkStart w:id="96" w:name="_Toc40"/>
      <w:bookmarkEnd w:id="95"/>
      <w:r>
        <w:rPr/>
        <w:t>5</w:t>
      </w:r>
      <w:r>
        <w:rPr>
          <w:rtl w:val="true"/>
        </w:rPr>
        <w:t xml:space="preserve">. </w:t>
      </w:r>
      <w:r>
        <w:rPr>
          <w:rtl w:val="true"/>
        </w:rPr>
        <w:t>حنفا</w:t>
      </w:r>
      <w:bookmarkEnd w:id="96"/>
    </w:p>
    <w:p>
      <w:pPr>
        <w:pStyle w:val="BookText"/>
        <w:rPr/>
      </w:pP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دين مطرح نبوده و در گذشته كسانى را كه پيرو دين ابراهيم عليه السلام بوده‌اند، حنيف يا حنفا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اين اعتقاد بر يكتاپرستى و نفى شرك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دين ابراهيم عليه السلام را اين‌گونه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إِبْراهِيمُ يَهُودِيّاً وَ لا نَصْرانِيّاً وَ لكِنْ كانَ حَنِيفاً مُسْلِماً وَ ما كانَ مِنَ الْمُشْرِكِينَ</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شايسته است گفته شود كه پيروان اين اعتقاد در شبه جزيره بسيار اندك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تعقل و رأى و نظر خود، از پرستش بت‌ها و ساير خدايان خوددارى كرده، به اعتكاف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بت‌ها قربانى نمى‌كردند و آنان را نمى‌پرستيدند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بد جاهلى به‌دور بودند و حج را همانند عصر ابراهيم عليه السلام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 پيامبر صلى الله عليه و آله همه بر اين دين بوده‌اند</w:t>
      </w:r>
      <w:r>
        <w:rPr>
          <w:rFonts w:eastAsia="IRNazanin" w:cs="IRNazanin"/>
          <w:color w:val="111111"/>
          <w:sz w:val="28"/>
          <w:szCs w:val="28"/>
          <w:rtl w:val="true"/>
          <w:lang w:bidi="fa-IR"/>
        </w:rPr>
        <w:t>.</w:t>
      </w:r>
    </w:p>
    <w:p>
      <w:pPr>
        <w:pStyle w:val="Heading3"/>
        <w:numPr>
          <w:ilvl w:val="2"/>
          <w:numId w:val="1"/>
        </w:numPr>
        <w:rPr/>
      </w:pPr>
      <w:bookmarkStart w:id="97" w:name="__RefHeading___Toc7029173_211673320"/>
      <w:bookmarkStart w:id="98" w:name="_Toc41"/>
      <w:bookmarkEnd w:id="97"/>
      <w:r>
        <w:rPr/>
        <w:t>6</w:t>
      </w:r>
      <w:r>
        <w:rPr>
          <w:rtl w:val="true"/>
        </w:rPr>
        <w:t xml:space="preserve">. </w:t>
      </w:r>
      <w:r>
        <w:rPr>
          <w:rtl w:val="true"/>
        </w:rPr>
        <w:t>بت پرستى‌</w:t>
      </w:r>
      <w:bookmarkEnd w:id="9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زمان بناى كعبه به دست حضرت ابراهيم عليه السلام، آيين توحيدى و دين حنيف در مكه رواج يافت و حضرت اسماعيل عليه السلام نيز آن را تداوم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آن عصر تقدس و</w:t>
      </w:r>
    </w:p>
    <w:p>
      <w:pPr>
        <w:pStyle w:val="BookText"/>
        <w:rPr/>
      </w:pPr>
      <w:r>
        <w:rPr>
          <w:rFonts w:ascii="IRNazanin" w:hAnsi="IRNazanin" w:eastAsia="IRNazanin"/>
          <w:color w:val="111111"/>
          <w:sz w:val="28"/>
          <w:sz w:val="28"/>
          <w:szCs w:val="28"/>
          <w:rtl w:val="true"/>
          <w:lang w:bidi="fa-IR"/>
        </w:rPr>
        <w:t>احترام ويژه‌اى نسبت به كعبه قائل بودند و هرگاه كسانى از آنان به سفر رفته و يا مهاجرت مى‌كردند، قطعه‌اى از سنگ‌هاى كعبه يا حرم را همراه خود مى‌بردند و به آن تبرّك مى‌جستند و آن قطعه از سنگ را براى بزرگداشت كعبه نزد خود حفظ كرده و محترم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اين سنگ‌ها را تراشيدند و به اشكال و صور مختلف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بت‌پرستى در شبه جزيره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بت‌پرستى را بايد از زمان تسلط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مكه و تبعيد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تسلّط عمرو بن لُحىّ خُزاعى بر مكه، براى نخستين بار آيين بت‌پرستى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پيامبر صلى الله عليه و آله، او نخستين كسى بود كه دين حضرت ابراهيم عليه السلام را تغيير داد و بت‌ها را به پاى داشت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از اين زمان، هر قبيله و يا حتى هر خانواده‌اى براى خود بت‌هايى از سنگ،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بت‌هايى از چوب يا طلا و نقره،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بت‌ها ميان چند خانواده و يا حتى چند قبيله مشترك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ازمعروف‌ترين آن‌ها تا هنگام ظهور اسلام، به صورت سنگ چهار گوش سفيد و مظهر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لات، زير مئذنه كنونى مسجد طائف قرار داشت مسلمانان پس از خراب كردن آن، در جايش مسجدى بنا نهادند؛ </w:t>
      </w:r>
      <w:r>
        <w:rPr>
          <w:rStyle w:val="FootnoteAnchor"/>
          <w:rtl w:val="true"/>
        </w:rPr>
        <w:footnoteReference w:id="29"/>
      </w:r>
      <w:r>
        <w:rPr>
          <w:rFonts w:ascii="Amiri" w:hAnsi="Amiri" w:eastAsia="Amiri" w:cs="Amiri"/>
          <w:color w:val="111111"/>
          <w:sz w:val="28"/>
          <w:sz w:val="28"/>
          <w:szCs w:val="28"/>
          <w:rtl w:val="true"/>
          <w:lang w:bidi="ar-SA"/>
        </w:rPr>
        <w:t>آن مسجد اكنون نيز موجود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بت‌هاى مشهور عرب بود كه قبيله اوس و خزرج در يثرب آن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اسلام نيز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در داخل كعبه و ده‌ها بت نيز ميان صفا و مروه بود كه پيامبرخدا صلى الله عليه و آله با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كعبه شدند و تمام بت‌ها را در 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با انجام سريه‌هايى به نقاط مختلف، شبه جزيره را از لوث وجود هرگونه بت‌پرستى و مظاهر شرك پيراستند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ترويج آيين بت‌پرستى، كما كان بعضى از آداب و رسوم دين حنيف؛ يعنى بزرگداشت كعبه، طواف بيت، انجام حج</w:t>
      </w:r>
      <w:bookmarkStart w:id="99" w:name="pg866_6138"/>
    </w:p>
    <w:p>
      <w:pPr>
        <w:pStyle w:val="BookText"/>
        <w:rPr/>
      </w:pPr>
      <w:bookmarkEnd w:id="99"/>
      <w:r>
        <w:rPr>
          <w:rFonts w:ascii="IRNazanin" w:hAnsi="IRNazanin" w:eastAsia="IRNazanin"/>
          <w:color w:val="111111"/>
          <w:sz w:val="28"/>
          <w:sz w:val="28"/>
          <w:szCs w:val="28"/>
          <w:rtl w:val="true"/>
          <w:lang w:bidi="fa-IR"/>
        </w:rPr>
        <w:t>در ماه‌هاى حرام و نيز انجام عمره، وقوف در عرفات، مُزْدَلفَه، قربانى و هَدْى شتران، تلبيه حج با آميزه‌اى از شرك به اجرا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قبايل كنانه و قريش در هنگام مُحْرم شدن چنين تلبيه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إِلَّا شَرِيكٌ هُوَ لَكَ، تَمْلِكُهُ وَ 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افزود كه هر يك از قبايل، براى خود تلبيه مخصوص داشتند</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هنگامى كه اسلام ظهور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جلوه‌اى ديگر بخشيد و آن را از هرگونه شرك و عادات جاهلى و امتيازات نابايسته، كه در دست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قرار داشت، پيراست و آن را به عبادتى خاص براى خداوند يكتا تبديل كرد</w:t>
      </w:r>
      <w:r>
        <w:rPr>
          <w:rFonts w:eastAsia="IRNazanin" w:cs="IRNazanin"/>
          <w:color w:val="111111"/>
          <w:sz w:val="28"/>
          <w:szCs w:val="28"/>
          <w:rtl w:val="true"/>
          <w:lang w:bidi="fa-IR"/>
        </w:rPr>
        <w:t>.</w:t>
      </w:r>
    </w:p>
    <w:p>
      <w:pPr>
        <w:pStyle w:val="Heading2"/>
        <w:numPr>
          <w:ilvl w:val="1"/>
          <w:numId w:val="1"/>
        </w:numPr>
        <w:rPr/>
      </w:pPr>
      <w:bookmarkStart w:id="100" w:name="__RefHeading___Toc7029175_211673320"/>
      <w:bookmarkStart w:id="101" w:name="_Toc42"/>
      <w:bookmarkEnd w:id="100"/>
      <w:r>
        <w:rPr>
          <w:rtl w:val="true"/>
        </w:rPr>
        <w:t>آشنايى با كشور عربستان‌</w:t>
      </w:r>
      <w:bookmarkEnd w:id="10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029177_211673320"/>
      <w:bookmarkStart w:id="103" w:name="_Toc43"/>
      <w:bookmarkEnd w:id="102"/>
      <w:r>
        <w:rPr/>
        <w:t>1</w:t>
      </w:r>
      <w:r>
        <w:rPr>
          <w:rtl w:val="true"/>
        </w:rPr>
        <w:t xml:space="preserve">. </w:t>
      </w:r>
      <w:r>
        <w:rPr>
          <w:rtl w:val="true"/>
        </w:rPr>
        <w:t>حدود و موقعيّت طبيعى و جغرافيايى‌</w:t>
      </w:r>
      <w:bookmarkEnd w:id="103"/>
    </w:p>
    <w:p>
      <w:pPr>
        <w:pStyle w:val="BookText"/>
        <w:rPr/>
      </w:pPr>
      <w:r>
        <w:rPr>
          <w:rFonts w:ascii="IRNazanin" w:hAnsi="IRNazanin" w:eastAsia="IRNazanin"/>
          <w:color w:val="111111"/>
          <w:sz w:val="28"/>
          <w:sz w:val="28"/>
          <w:szCs w:val="28"/>
          <w:rtl w:val="true"/>
          <w:lang w:bidi="fa-IR"/>
        </w:rPr>
        <w:t xml:space="preserve">كشور عربستان يكى از بزرگ‌ترين كشورهاى محدوده شبه جزيره است كه در جنوب غربى آسيا واقع شده و 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وسعت، دوازدهمين كشور جهان است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شبه جزيره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از دو سو در محاصره دريا است؛ از غرب، درياى سرخ و از شرق، خليج فارس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كشورهاى اردن، عراق و كويت در شمال و شمال غرب و امارات متحده عربى، قطر، عمّان در شرق و كشور يمن در جنوب از همسايگان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عربستان ميان طول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عرض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در شمال خط استوا؛ يعنى در نيمكره شمالى و نيمكره شرقى واقع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مرز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سواحل درياى سرخ تشكيل مى‌دهد كه از خليج عقبه در شمال تا ميدى به طول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امتداد مى‌يابد و نيز از عقبه تا رأس مشعاب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مسافت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 ساحلى درياى سرخ در مجموع به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مى‌رسد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 شرقى در امتداد آب‌هاى خليج فارس از ميان منطقه بى‌طرف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شمال آغاز و به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كه ساحلى رملى است، 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مرز عربستان با خليج فارس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طول ساحل شرقى از رأس</w:t>
      </w:r>
      <w:bookmarkStart w:id="104" w:name="pg866_6142"/>
    </w:p>
    <w:p>
      <w:pPr>
        <w:pStyle w:val="BookText"/>
        <w:rPr/>
      </w:pPr>
      <w:bookmarkEnd w:id="104"/>
      <w:r>
        <w:rPr>
          <w:rFonts w:ascii="Amiri" w:hAnsi="Amiri" w:eastAsia="Amiri" w:cs="Amiri"/>
          <w:color w:val="111111"/>
          <w:sz w:val="28"/>
          <w:sz w:val="28"/>
          <w:szCs w:val="28"/>
          <w:rtl w:val="true"/>
          <w:lang w:bidi="ar-SA"/>
        </w:rPr>
        <w:t xml:space="preserve">مشعاب تا قطر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از ميدى تا خليج فارس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ذكر شده است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مرز شمالى از رأس شيخ حميد بر خليج عقبه تا رأس الخفجى بر خليج فارس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سمت جنوب نيز به مرزهاى يمن متصل است كه از جيزان تا الحدود،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طول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آخرين آمارگيرى جمعيت درسال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عربستان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كه شامل افراد بومى و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بومى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105" w:name="__RefHeading___Toc7029179_211673320"/>
      <w:bookmarkStart w:id="106" w:name="_Toc44"/>
      <w:bookmarkEnd w:id="105"/>
      <w:r>
        <w:rPr/>
        <w:t>2</w:t>
      </w:r>
      <w:r>
        <w:rPr>
          <w:rtl w:val="true"/>
        </w:rPr>
        <w:t xml:space="preserve">. </w:t>
      </w:r>
      <w:r>
        <w:rPr>
          <w:rtl w:val="true"/>
        </w:rPr>
        <w:t>آب و هواى عربستان‌</w:t>
      </w:r>
      <w:bookmarkEnd w:id="106"/>
    </w:p>
    <w:p>
      <w:pPr>
        <w:pStyle w:val="BookText"/>
        <w:rPr/>
      </w:pPr>
      <w:r>
        <w:rPr>
          <w:rFonts w:ascii="IRNazanin" w:hAnsi="IRNazanin" w:eastAsia="IRNazanin"/>
          <w:color w:val="111111"/>
          <w:sz w:val="28"/>
          <w:sz w:val="28"/>
          <w:szCs w:val="28"/>
          <w:rtl w:val="true"/>
          <w:lang w:bidi="fa-IR"/>
        </w:rPr>
        <w:t>عربستان داخل كمربند سرزمينهاى مدارى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بادهاى خشك شمال شرقى در آن مى‌وزد؛ داراى آب و هواى خشك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به‌جز نواحى جنوب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اقليم عسير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بين دو اقليم موسمى؛ يعنى هند در شرق و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عربستان داراى بادهاى اين دو اقليم است، گاهى باران‌هاى موسمى تابستانى در آن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شمالى عربستان نيز از آب و هواى درياى مديترانه و بادهاى آن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 موقعيت ويژه آب و هوايى، تفاوت دما در شب و روز و تابستان و زمستان آن زياد است؛ مثلًا در ماه ژانويه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پايين‌ترين دماى هواى مدينه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بالاترين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نيز در ماه ژوئيه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پايين‌ترين دما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بالاترين 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هواى عربستان بيشتر ناشى از بخار آب‌هاى درياى سرخ و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بارندگى در اين كشور از ماه اكتبر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ماه 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اقليم عسير در جنوب، كه به سبب وجود بادهاى موسمى</w:t>
      </w:r>
      <w:bookmarkStart w:id="107" w:name="pg866_6143"/>
    </w:p>
    <w:p>
      <w:pPr>
        <w:pStyle w:val="BookText"/>
        <w:rPr/>
      </w:pPr>
      <w:bookmarkEnd w:id="107"/>
      <w:r>
        <w:rPr>
          <w:rFonts w:ascii="IRNazanin" w:hAnsi="IRNazanin" w:eastAsia="IRNazanin"/>
          <w:color w:val="111111"/>
          <w:sz w:val="28"/>
          <w:sz w:val="28"/>
          <w:szCs w:val="28"/>
          <w:rtl w:val="true"/>
          <w:lang w:bidi="fa-IR"/>
        </w:rPr>
        <w:t>جنوب غربى، در فصل تابستان نيز بارندگى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باران‌هاى عربستان به صورت ناگهانى و غافلگيرانه است و پس از جارى ساختن سيل‌هاى عظيم، در مدت كوتاهى ناگهان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و خانه كعبه تاكنون به سبب اين سيل‌ها خسارت‌هاى جدّى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ريزش باران‌ها در طول سال منظم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اندك و گاه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روزهاى بارندگى در سال،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ميزان بارش شهر مدينه در دى ماه است كه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ميلى‌متر مى‌رسد و پايين‌ترين آن در آذر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و در بقيه ماه‌ها نيز بارندگى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بارندگى اين شهر در سال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مى‌رسد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108" w:name="__RefHeading___Toc7029181_211673320"/>
      <w:bookmarkStart w:id="109" w:name="_Toc45"/>
      <w:bookmarkEnd w:id="108"/>
      <w:r>
        <w:rPr/>
        <w:t>3</w:t>
      </w:r>
      <w:r>
        <w:rPr>
          <w:rtl w:val="true"/>
        </w:rPr>
        <w:t xml:space="preserve">. </w:t>
      </w:r>
      <w:r>
        <w:rPr>
          <w:rtl w:val="true"/>
        </w:rPr>
        <w:t>توليدات زراعى و صنعتى در عربستان‌</w:t>
      </w:r>
      <w:bookmarkEnd w:id="109"/>
    </w:p>
    <w:p>
      <w:pPr>
        <w:pStyle w:val="BookText"/>
        <w:rPr/>
      </w:pPr>
      <w:r>
        <w:rPr>
          <w:rFonts w:ascii="IRNazanin" w:hAnsi="IRNazanin" w:eastAsia="IRNazanin"/>
          <w:color w:val="111111"/>
          <w:sz w:val="28"/>
          <w:sz w:val="28"/>
          <w:szCs w:val="28"/>
          <w:rtl w:val="true"/>
          <w:lang w:bidi="fa-IR"/>
        </w:rPr>
        <w:t xml:space="preserve">بهترين توليدات زراعى و صادرات غذايى عربستان خرما است كه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نخله خرما در آن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محصولات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جو، ذرّت، توتون، قهوه و صيفى‌جات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صنايع و توليدات صنعتى آن عبارت‌اند از تصفيه و پالايش نفت، صنايع آهن، سيمان، شيشه و پلاستيك، آلومينيوم، صنايع شيميايى، پتروشيمى و استخراج سنگ مرمر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مهم عربستان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توليد كننده نفت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گاز طبيعى، طلا، نقره، آهن، كرم، منگنز، سولفور، سرب، نمك، باروت و </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10" w:name="__RefHeading___Toc7029183_211673320"/>
      <w:bookmarkStart w:id="111" w:name="_Toc46"/>
      <w:bookmarkEnd w:id="110"/>
      <w:r>
        <w:rPr/>
        <w:t>4</w:t>
      </w:r>
      <w:r>
        <w:rPr>
          <w:rtl w:val="true"/>
        </w:rPr>
        <w:t xml:space="preserve">- </w:t>
      </w:r>
      <w:r>
        <w:rPr>
          <w:rtl w:val="true"/>
        </w:rPr>
        <w:t>فرودگاه‌هاى عربستان‌</w:t>
      </w:r>
      <w:bookmarkEnd w:id="111"/>
    </w:p>
    <w:p>
      <w:pPr>
        <w:pStyle w:val="BookText"/>
        <w:rPr/>
      </w:pPr>
      <w:r>
        <w:rPr>
          <w:rFonts w:ascii="IRNazanin" w:hAnsi="IRNazanin" w:eastAsia="IRNazanin"/>
          <w:color w:val="111111"/>
          <w:sz w:val="28"/>
          <w:sz w:val="28"/>
          <w:szCs w:val="28"/>
          <w:rtl w:val="true"/>
          <w:lang w:bidi="fa-IR"/>
        </w:rPr>
        <w:t>عربستان داراى چندين فرودگاه بين‌المللى و داخلى است كه ارتباط اين كشور با خارج و يا شهرهاى داخلى را ميسّر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فرودگاه‌ها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فرودگاه بين‌المللى جَدّه؛ اين فرودگاه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جدّه در زمينى به وسعت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بنا شده و يكى از</w:t>
      </w:r>
      <w:bookmarkStart w:id="112" w:name="pg866_6144"/>
    </w:p>
    <w:p>
      <w:pPr>
        <w:pStyle w:val="BookText"/>
        <w:rPr/>
      </w:pPr>
      <w:bookmarkEnd w:id="112"/>
      <w:r>
        <w:rPr>
          <w:rFonts w:ascii="IRNazanin" w:hAnsi="IRNazanin" w:eastAsia="IRNazanin"/>
          <w:color w:val="111111"/>
          <w:sz w:val="28"/>
          <w:sz w:val="28"/>
          <w:szCs w:val="28"/>
          <w:rtl w:val="true"/>
          <w:lang w:bidi="fa-IR"/>
        </w:rPr>
        <w:t>پيشرفته‌ترين فرودگاه‌هاى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فرودگاه كه بر روى بيش از چهل شركت هواپيمايى خارجى باز است، هر هفته پنجاه پرواز در آن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شده و داراى سه پايانه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ترمينال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پايانه جنوبى كه مخصوص خطوط هوايى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پايانه شماره دو، كه به مسافران شركت‌هاى هوايى خارجى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پايانه مخصوص زائران كه براى جابه‌جايى هشتاد هزار نفر زاير در يك زمان پيش‌بينى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فرودگاه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مدينه منوره، كه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پرواز از زائران ايرانى به فرودگاه مدينه هم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همچنين داراى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مخصوص پروازهاى داخلى است كه شهرهاى عربستان را به يكديگر مرتبط مى‌سازد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13" w:name="__RefHeading___Toc7029185_211673320"/>
      <w:bookmarkStart w:id="114" w:name="_Toc47"/>
      <w:bookmarkEnd w:id="113"/>
      <w:r>
        <w:rPr/>
        <w:t>5</w:t>
      </w:r>
      <w:r>
        <w:rPr>
          <w:rtl w:val="true"/>
        </w:rPr>
        <w:t xml:space="preserve">. </w:t>
      </w:r>
      <w:r>
        <w:rPr>
          <w:rtl w:val="true"/>
        </w:rPr>
        <w:t>بنادر مهم عربستان‌</w:t>
      </w:r>
      <w:bookmarkEnd w:id="114"/>
    </w:p>
    <w:p>
      <w:pPr>
        <w:pStyle w:val="BookText"/>
        <w:rPr/>
      </w:pPr>
      <w:r>
        <w:rPr>
          <w:rFonts w:ascii="IRNazanin" w:hAnsi="IRNazanin" w:eastAsia="IRNazanin"/>
          <w:color w:val="111111"/>
          <w:sz w:val="28"/>
          <w:sz w:val="28"/>
          <w:szCs w:val="28"/>
          <w:rtl w:val="true"/>
          <w:lang w:bidi="fa-IR"/>
        </w:rPr>
        <w:t>عربستان داراى چندين بندر مهم در نواحى شرقى و غربى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از مهمترين بندرهاى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سبب وجود قبر حضرت حوّا، جَدّه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ليكن نام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مكان متصل به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 بن حزم‌بن ريان‌بن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منتسب ساخته‌اند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اكنون به وسيله بزرگراهى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مسافتش تا مدينه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جهت داشتن فرودگاهى</w:t>
      </w:r>
      <w:bookmarkStart w:id="115" w:name="pg866_6145"/>
    </w:p>
    <w:p>
      <w:pPr>
        <w:pStyle w:val="BookText"/>
        <w:rPr/>
      </w:pPr>
      <w:bookmarkEnd w:id="115"/>
      <w:r>
        <w:rPr>
          <w:rFonts w:ascii="IRNazanin" w:hAnsi="IRNazanin" w:eastAsia="IRNazanin"/>
          <w:color w:val="111111"/>
          <w:sz w:val="28"/>
          <w:sz w:val="28"/>
          <w:szCs w:val="28"/>
          <w:rtl w:val="true"/>
          <w:lang w:bidi="fa-IR"/>
        </w:rPr>
        <w:t>بين‌المللى و بندرى بزرگ موقعيتى ويژه دارد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اقتصادى و عمرانى در آن نسبت به گذشته به‌طور چشمگيرى افزايش يافته و جمعيت آن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ظهران؛ از ديگر بنادر مهم عربستان است كه در ساحل خليج فارس در سمت مشرق واقع شده و از مهم‌ترين مناطق و حوزه‌هاى نفتى اين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w:t>
      </w:r>
    </w:p>
    <w:p>
      <w:pPr>
        <w:pStyle w:val="Heading2"/>
        <w:numPr>
          <w:ilvl w:val="1"/>
          <w:numId w:val="1"/>
        </w:numPr>
        <w:rPr/>
      </w:pPr>
      <w:bookmarkStart w:id="116" w:name="__RefHeading___Toc7029187_211673320"/>
      <w:bookmarkStart w:id="117" w:name="_Toc48"/>
      <w:bookmarkEnd w:id="116"/>
      <w:r>
        <w:rPr>
          <w:rtl w:val="true"/>
        </w:rPr>
        <w:t>بخش اول</w:t>
      </w:r>
      <w:r>
        <w:rPr>
          <w:rtl w:val="true"/>
        </w:rPr>
        <w:t xml:space="preserve">: </w:t>
      </w:r>
      <w:r>
        <w:rPr>
          <w:rtl w:val="true"/>
        </w:rPr>
        <w:t>تاريخ و آثار اسلامى مكه مكرّمه‌</w:t>
      </w:r>
      <w:bookmarkEnd w:id="117"/>
    </w:p>
    <w:p>
      <w:pPr>
        <w:pStyle w:val="Heading3"/>
        <w:numPr>
          <w:ilvl w:val="2"/>
          <w:numId w:val="1"/>
        </w:numPr>
        <w:rPr/>
      </w:pPr>
      <w:bookmarkStart w:id="118" w:name="__RefHeading___Toc7029189_211673320"/>
      <w:bookmarkStart w:id="119" w:name="_Toc49"/>
      <w:bookmarkEnd w:id="118"/>
      <w:r>
        <w:rPr>
          <w:rtl w:val="true"/>
        </w:rPr>
        <w:t>فصل اول</w:t>
      </w:r>
      <w:r>
        <w:rPr>
          <w:rtl w:val="true"/>
        </w:rPr>
        <w:t xml:space="preserve">: </w:t>
      </w:r>
      <w:r>
        <w:rPr>
          <w:rtl w:val="true"/>
        </w:rPr>
        <w:t>مكّه مكرّمه در بستر تاريخ‌</w:t>
      </w:r>
      <w:bookmarkEnd w:id="1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7029191_211673320"/>
      <w:bookmarkStart w:id="121" w:name="_Toc50"/>
      <w:bookmarkEnd w:id="120"/>
      <w:r>
        <w:rPr>
          <w:rtl w:val="true"/>
        </w:rPr>
        <w:t>الف</w:t>
      </w:r>
      <w:r>
        <w:rPr>
          <w:rtl w:val="true"/>
        </w:rPr>
        <w:t xml:space="preserve">) </w:t>
      </w:r>
      <w:r>
        <w:rPr>
          <w:rtl w:val="true"/>
        </w:rPr>
        <w:t>موقعيّت جغرافيايى مكّه مكرمه‌</w:t>
      </w:r>
      <w:bookmarkEnd w:id="1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 اسلامى مكه مكرّمه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 در بستر تاريخ</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جغرافيايى مكّه مكرمه</w:t>
      </w:r>
    </w:p>
    <w:p>
      <w:pPr>
        <w:pStyle w:val="BookText"/>
        <w:rPr/>
      </w:pPr>
      <w:r>
        <w:rPr>
          <w:rFonts w:ascii="IRNazanin" w:hAnsi="IRNazanin" w:eastAsia="IRNazanin"/>
          <w:color w:val="111111"/>
          <w:sz w:val="28"/>
          <w:sz w:val="28"/>
          <w:szCs w:val="28"/>
          <w:rtl w:val="true"/>
          <w:lang w:bidi="fa-IR"/>
        </w:rPr>
        <w:t>شهر مقدس مكّه، در غرب نجد واقع است و آن را جزو تهامه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شمال به مدينه، از مشرق به نجد و رياض، از جنوب به يمن و از مغرب به جدّه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وعرض‌آن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در اقليم دوم قرار مى‌گيرد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ارتفاع تقريبى آن از سطح دريا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وفاصله‌اش تا جدّه، با بزرگراه جديدى‌كه احداث شده،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كاهش يافته و به وسيله بزرگراه هجرت با مدينه نيز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ميان دو رشته كوه محصور شده و ازاين‌رو، بناى آن از دور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رشته كوه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كوه فلق يا فلح؛ در شمال مكه واقع است كه به سمت غرب ادامه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قُعَيْقُعان؛ رشته كوهى است كه كوه‌هاى هندى، لُعْلُع، كَدَّى </w:t>
      </w:r>
      <w:r>
        <w:rPr>
          <w:rStyle w:val="FootnoteAnchor"/>
          <w:rtl w:val="true"/>
        </w:rPr>
        <w:footnoteReference w:id="40"/>
      </w:r>
      <w:r>
        <w:rPr>
          <w:rFonts w:ascii="Amiri" w:hAnsi="Amiri" w:eastAsia="Amiri" w:cs="Amiri"/>
          <w:color w:val="111111"/>
          <w:sz w:val="28"/>
          <w:sz w:val="28"/>
          <w:szCs w:val="28"/>
          <w:rtl w:val="true"/>
          <w:lang w:bidi="ar-SA"/>
        </w:rPr>
        <w:t>از جمله ارتفاعاتى هستند كه در آن قرار دارند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از سمت شمال به جنوب حالت شيب و سرازيرى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شمال را مَعْلاة</w:t>
      </w:r>
      <w:bookmarkStart w:id="122" w:name="pg866_6151"/>
    </w:p>
    <w:p>
      <w:pPr>
        <w:pStyle w:val="BookText"/>
        <w:rPr/>
      </w:pPr>
      <w:bookmarkEnd w:id="122"/>
      <w:r>
        <w:rPr>
          <w:rFonts w:ascii="IRNazanin" w:hAnsi="IRNazanin" w:eastAsia="IRNazanin"/>
          <w:color w:val="111111"/>
          <w:sz w:val="28"/>
          <w:sz w:val="28"/>
          <w:szCs w:val="28"/>
          <w:rtl w:val="true"/>
          <w:lang w:bidi="fa-IR"/>
        </w:rPr>
        <w:t>و سمت جنوب را مَسْفَله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مكه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 مسيح عليه السلام محل توقف و اقامت كاروانيانى بوده كه در راه يمن و شام رفت و آمد داشتند و از اين رو، موقعيت بسيار ممتاز و سوق الجيشى به آن بخشيده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شهر، سه راهِ اصلى به سوى سه نقطه مهم منشعب مى‌شده كه بر اهميت آن مى‌افزوده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نقطه، يمن، فلسطين و درياى سرخ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كنونى مكه بيش از </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هكتار و جمعيت ساكن آن بيش از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وهواى مكه خشك‌وسوزان وگرمايش آزارنده‌است؛ زيراكوه‌هايى‌كه اطراف آن واقع شده، جلوى بادهاى شمالى‌را سد كرده و صخره‌ها نورخورشيد را منعكس مى‌سازد و حرارت و دماى هوا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تير، مرداد و شهريور حرارت آن فوق‌العاده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بارندگى در آن غالباً مقطعى و در دى ماه است؛ زيرا در منطقه مدارى واقع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وبه‌گاه بارش باران، چنان سيلى درچند ثانيه شهر را فرا مى‌گيرد كه تا ساعت‌ها و شايد روزها آثار آن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از سمت شمال به جنوب سرازير مى‌شودوگاهى نيز اندرون مسجدالحرام را تا يك متر و اندى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ويرانى‌هاى حاصل از سيل، سدى را در منطقه معلاة ساخته‌اند</w:t>
      </w:r>
      <w:r>
        <w:rPr>
          <w:rFonts w:eastAsia="IRNazanin" w:cs="IRNazanin"/>
          <w:color w:val="111111"/>
          <w:sz w:val="28"/>
          <w:szCs w:val="28"/>
          <w:rtl w:val="true"/>
          <w:lang w:bidi="fa-IR"/>
        </w:rPr>
        <w:t>.</w:t>
      </w:r>
    </w:p>
    <w:p>
      <w:pPr>
        <w:pStyle w:val="Heading4"/>
        <w:numPr>
          <w:ilvl w:val="3"/>
          <w:numId w:val="1"/>
        </w:numPr>
        <w:rPr/>
      </w:pPr>
      <w:bookmarkStart w:id="123" w:name="__RefHeading___Toc7029193_211673320"/>
      <w:bookmarkStart w:id="124" w:name="_Toc51"/>
      <w:bookmarkEnd w:id="123"/>
      <w:r>
        <w:rPr>
          <w:rtl w:val="true"/>
        </w:rPr>
        <w:t>ب</w:t>
      </w:r>
      <w:r>
        <w:rPr>
          <w:rtl w:val="true"/>
        </w:rPr>
        <w:t xml:space="preserve">) </w:t>
      </w:r>
      <w:r>
        <w:rPr>
          <w:rtl w:val="true"/>
        </w:rPr>
        <w:t>نام‌هاى مكّه مكرّمه‌</w:t>
      </w:r>
      <w:bookmarkEnd w:id="124"/>
    </w:p>
    <w:p>
      <w:pPr>
        <w:pStyle w:val="Heading5"/>
        <w:numPr>
          <w:ilvl w:val="4"/>
          <w:numId w:val="1"/>
        </w:numPr>
        <w:rPr/>
      </w:pPr>
      <w:bookmarkStart w:id="125" w:name="__RefHeading___Toc7029195_211673320"/>
      <w:bookmarkStart w:id="126" w:name="_Toc52"/>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اسامى فراوانى براى مكّه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مجدالدّين شيرازى، تنها كسى است كه بيشترين اسامى را در تأليف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تَجبير المُوشين في‌التَّعبير بالسِيّن والشّين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به برخى از آن نام‌هاى شصت‌گانه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صِدْقٍ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رُحم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زُحْمْ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صُبح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الحرام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الرَّتاج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تعالى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بلداللَّه تعالى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الناسَّه</w:t>
      </w:r>
      <w:r>
        <w:rPr>
          <w:rFonts w:eastAsia="Amiri" w:cs="Amiri" w:ascii="Amiri" w:hAnsi="Amiri"/>
          <w:color w:val="111111"/>
          <w:sz w:val="28"/>
          <w:szCs w:val="28"/>
          <w:rtl w:val="true"/>
          <w:lang w:bidi="ar-SA"/>
        </w:rPr>
        <w:t xml:space="preserve">. </w:t>
      </w:r>
      <w:r>
        <w:rPr>
          <w:rStyle w:val="FootnoteAnchor"/>
          <w:rtl w:val="true"/>
        </w:rPr>
        <w:footnoteReference w:id="42"/>
      </w:r>
      <w:bookmarkStart w:id="127" w:name="pg866_6152"/>
    </w:p>
    <w:p>
      <w:pPr>
        <w:pStyle w:val="BookText"/>
        <w:rPr/>
      </w:pPr>
      <w:bookmarkEnd w:id="127"/>
      <w:r>
        <w:rPr>
          <w:rFonts w:ascii="Amiri" w:hAnsi="Amiri" w:eastAsia="Amiri" w:cs="Amiri"/>
          <w:color w:val="111111"/>
          <w:sz w:val="28"/>
          <w:sz w:val="28"/>
          <w:szCs w:val="28"/>
          <w:rtl w:val="true"/>
          <w:lang w:bidi="ar-SA"/>
        </w:rPr>
        <w:t>براى هر يك از اين اسامى دلايلى است و ما به وجه تسميّه سه نام از اين شهر، كه در قرآن كريم آمده، اشاره مى‌كنيم</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7029197_211673320"/>
      <w:bookmarkStart w:id="129" w:name="_Toc53"/>
      <w:bookmarkEnd w:id="128"/>
      <w:r>
        <w:rPr/>
        <w:t>1</w:t>
      </w:r>
      <w:r>
        <w:rPr>
          <w:rtl w:val="true"/>
        </w:rPr>
        <w:t xml:space="preserve">- </w:t>
      </w:r>
      <w:r>
        <w:rPr>
          <w:rtl w:val="true"/>
        </w:rPr>
        <w:t>بَكَّه</w:t>
      </w:r>
      <w:r>
        <w:rPr>
          <w:rtl w:val="true"/>
        </w:rPr>
        <w:t>:</w:t>
      </w:r>
      <w:bookmarkEnd w:id="129"/>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لحاظ مفهوم، به يك معنا هستند، گروهى ديگر، تفاوت اندكى براى آن دو قائل شده‌اند؛ به اين صورت كه مسجدالحرام يا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به نظر مى‌رسد با توجه به آيه بالا، بكّه بايد يكى از نام‌هاى شهر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بكّه چندين معنا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يعنى غرور گردن‌كشان و متكبّران را در هم مى‌كوبد و يا گردن آنان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در جايى نيز به معناى ازدحام آمده است</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30" w:name="__RefHeading___Toc7029199_211673320"/>
      <w:bookmarkStart w:id="131" w:name="_Toc54"/>
      <w:bookmarkEnd w:id="130"/>
      <w:r>
        <w:rPr/>
        <w:t>2</w:t>
      </w:r>
      <w:r>
        <w:rPr>
          <w:rtl w:val="true"/>
        </w:rPr>
        <w:t xml:space="preserve">- </w:t>
      </w:r>
      <w:r>
        <w:rPr>
          <w:rtl w:val="true"/>
        </w:rPr>
        <w:t>مكّه‌</w:t>
      </w:r>
      <w:bookmarkEnd w:id="131"/>
    </w:p>
    <w:p>
      <w:pPr>
        <w:pStyle w:val="BookText"/>
        <w:rPr/>
      </w:pPr>
      <w:r>
        <w:rPr>
          <w:rFonts w:ascii="Amiri" w:hAnsi="Amiri" w:eastAsia="Amiri" w:cs="Amiri"/>
          <w:color w:val="111111"/>
          <w:sz w:val="28"/>
          <w:sz w:val="28"/>
          <w:szCs w:val="28"/>
          <w:rtl w:val="true"/>
          <w:lang w:bidi="ar-SA"/>
        </w:rPr>
        <w:t xml:space="preserve">وَ هُوَ الَّذِي كَفَّ أَيْدِيَهُمْ عَنْكُمْ وَ أَيْدِيَكُمْ عَنْهُمْ بِبَطْنِ مَكَّةَ مِنْ بَعْدِ أَنْ أَظْفَرَكُمْ عَلَيْهِمْ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مكّه نيز چند معنا گفته‌اند؛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كمى آب مشتق</w:t>
      </w:r>
      <w:bookmarkStart w:id="132" w:name="pg866_6153"/>
    </w:p>
    <w:p>
      <w:pPr>
        <w:pStyle w:val="BookText"/>
        <w:rPr/>
      </w:pPr>
      <w:bookmarkEnd w:id="132"/>
      <w:r>
        <w:rPr>
          <w:rFonts w:ascii="IRNazanin" w:hAnsi="IRNazanin" w:eastAsia="IRNazanin"/>
          <w:color w:val="111111"/>
          <w:sz w:val="28"/>
          <w:sz w:val="28"/>
          <w:szCs w:val="28"/>
          <w:rtl w:val="true"/>
          <w:lang w:bidi="fa-IR"/>
        </w:rPr>
        <w:t>شده و علاقه مردم به اين شهر يا استفاده آنان از آخرين قطره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سرزمين بسيار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تمكَّكْتُ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به مغز استخوان گفته مى‌شود، گويى مكه وسط زمين است؛ همان‌گونه كه مغز استخوان، در ميان آن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براى مكّه معناى ديگرى گفته‌اند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يُمَكُّ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هلاك شدن و كاستن است و گويند هركس نسبت به آن قصد و نيت سوء داشته باشد، جز نابودى سرنوشتى نخواهد داشت يا اگر كسى به زيارت اين خانه رود، از گناهانش كاسته مى‌شود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براى مكّه، معانى ديگرى چون بسط، گسترش و ازدحام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يونانيان نام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واژه از لهجه ساكنان جنوبى شبه جزيره، به معناى مقدّس و محترم باشد؛ زيرا پادشاهان حكومت سبا را، كه داراى تقدّس بوده‌اند، مُكَرَّبْ يا مُقَرَّب مى‌خواندند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133" w:name="__RefHeading___Toc7029201_211673320"/>
      <w:bookmarkStart w:id="134" w:name="_Toc55"/>
      <w:bookmarkEnd w:id="133"/>
      <w:r>
        <w:rPr/>
        <w:t>3</w:t>
      </w:r>
      <w:r>
        <w:rPr>
          <w:rtl w:val="true"/>
        </w:rPr>
        <w:t xml:space="preserve">- </w:t>
      </w:r>
      <w:r>
        <w:rPr>
          <w:rtl w:val="true"/>
        </w:rPr>
        <w:t>امُّ القُرى‌</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وَلِتُنْذِرَ أُمَّ الْقُرى وَ مَنْ حَوْلَها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مكّه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كه گفته شده هنگام آفرينش زمين، آب تمام سطح آن را فرا گرفت و تنها مكان كعبه، خشك بود و اين خشكى اندك اندك از پيرامون كعبه بر آمد تا به مقدار كنونى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لغوى و قرآنى، به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بَعْدَ ذلك دَحيها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مكه را مادر زمين‌ها خوانده‌اند و قرآن نيز به اين نام اشاره دارد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5" w:name="__RefHeading___Toc7029203_211673320"/>
      <w:bookmarkStart w:id="136" w:name="_Toc56"/>
      <w:bookmarkEnd w:id="135"/>
      <w:r>
        <w:rPr/>
        <w:t>4</w:t>
      </w:r>
      <w:r>
        <w:rPr>
          <w:rtl w:val="true"/>
        </w:rPr>
        <w:t xml:space="preserve">- </w:t>
      </w:r>
      <w:r>
        <w:rPr>
          <w:rtl w:val="true"/>
        </w:rPr>
        <w:t>بلد الأمين‌</w:t>
      </w:r>
      <w:bookmarkStart w:id="137" w:name="pg866_6154"/>
      <w:bookmarkEnd w:id="136"/>
    </w:p>
    <w:p>
      <w:pPr>
        <w:pStyle w:val="BookText"/>
        <w:rPr/>
      </w:pPr>
      <w:bookmarkEnd w:id="137"/>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بلد امين، به معناى سرزمين و حرم امن الهى و يكى ديگر از نام‌هاى مكه است كه خداوند در قرآن از آن ياد نموده و امنيّت و حرمتش را بيان كرده است</w:t>
      </w:r>
      <w:r>
        <w:rPr>
          <w:rFonts w:eastAsia="IRNazanin" w:cs="IRNazanin"/>
          <w:color w:val="111111"/>
          <w:sz w:val="28"/>
          <w:szCs w:val="28"/>
          <w:rtl w:val="true"/>
          <w:lang w:bidi="fa-IR"/>
        </w:rPr>
        <w:t>.</w:t>
      </w:r>
    </w:p>
    <w:p>
      <w:pPr>
        <w:pStyle w:val="Heading4"/>
        <w:numPr>
          <w:ilvl w:val="3"/>
          <w:numId w:val="1"/>
        </w:numPr>
        <w:rPr/>
      </w:pPr>
      <w:bookmarkStart w:id="138" w:name="__RefHeading___Toc7029205_211673320"/>
      <w:bookmarkStart w:id="139" w:name="_Toc57"/>
      <w:bookmarkEnd w:id="138"/>
      <w:r>
        <w:rPr>
          <w:rtl w:val="true"/>
        </w:rPr>
        <w:t>ج</w:t>
      </w:r>
      <w:r>
        <w:rPr>
          <w:rtl w:val="true"/>
        </w:rPr>
        <w:t xml:space="preserve">. </w:t>
      </w:r>
      <w:r>
        <w:rPr>
          <w:rtl w:val="true"/>
        </w:rPr>
        <w:t>فضايل مكّه مكرّمه و مسجدالحرام‌</w:t>
      </w:r>
      <w:bookmarkEnd w:id="139"/>
    </w:p>
    <w:p>
      <w:pPr>
        <w:pStyle w:val="BookText"/>
        <w:rPr/>
      </w:pP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 لَخَيْرُ أَرْضِ اللَّهِ وَ أَحَبُّ أرض اللَّه إِليّ، وَ لَو لا إِنِّي أُخرِجتُ مِنكَ ما خرجتُ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بهترين و محبوبترين زمين خدا نزد من هستى؛ اگر ناچار نبودم كه از مكه خارج شوم هرگز خارج نمى‌شدم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كه بهترين زمين مكه است و هيچ خاكى نزد خدا محبوبتر از خاك مكه نيست و هيچ سنگى و درختى و كوهى و آبى از آن نيز نزد خدا محبوبتر نيست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بسيارى از محدّثان، مسجدالحرام را بر ديگر اماكن و بقاع، جز مكان دفن پيامبر صلى الله عليه و آله، كه به اجماع، بهترين مكان‌ها است، برترى داده و حتى گفته‌اند مسجدالحرام نخستين مسجدى است كه روى زمين ساخته شد</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روايات بسيارى در فضل و ثواب نماز در مسجدالحرام وارد شده است؛ از جمله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يك ركعت نماز در مسجد من، از هزار ركعت در</w:t>
      </w:r>
    </w:p>
    <w:p>
      <w:pPr>
        <w:pStyle w:val="BookText"/>
        <w:rPr/>
      </w:pPr>
      <w:r>
        <w:rPr>
          <w:rFonts w:ascii="IRNazanin" w:hAnsi="IRNazanin" w:eastAsia="IRNazanin"/>
          <w:color w:val="111111"/>
          <w:sz w:val="28"/>
          <w:sz w:val="28"/>
          <w:szCs w:val="28"/>
          <w:rtl w:val="true"/>
          <w:lang w:bidi="fa-IR"/>
        </w:rPr>
        <w:t>مساجد ديگر، جز مسجدالحرام بيشتر است و نماز در مسجدالحرام از نماز در مسجد من بر صد نماز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يك ركعت نماز در مسجدالحرام، به اندازه يكصد هزار ركعت در مساجد ديگر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بعضى نيز هزار ركعت گفته‌اند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 الله عليه و آله نقل شده، كسى كه در مكّه بميرد، خداوند در روز قيامت وى را امان دهد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نقشه مكه؟؟؟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مكه مكرمه</w:t>
      </w:r>
      <w:bookmarkStart w:id="140" w:name="pg866_6157"/>
    </w:p>
    <w:p>
      <w:pPr>
        <w:pStyle w:val="Heading3"/>
        <w:numPr>
          <w:ilvl w:val="2"/>
          <w:numId w:val="1"/>
        </w:numPr>
        <w:rPr/>
      </w:pPr>
      <w:bookmarkStart w:id="141" w:name="__RefHeading___Toc7029207_211673320"/>
      <w:bookmarkStart w:id="142" w:name="_Toc58"/>
      <w:bookmarkEnd w:id="140"/>
      <w:bookmarkEnd w:id="141"/>
      <w:r>
        <w:rPr>
          <w:rtl w:val="true"/>
        </w:rPr>
        <w:t>فصل دوم</w:t>
      </w:r>
      <w:r>
        <w:rPr>
          <w:rtl w:val="true"/>
        </w:rPr>
        <w:t xml:space="preserve">: </w:t>
      </w:r>
      <w:r>
        <w:rPr>
          <w:rtl w:val="true"/>
        </w:rPr>
        <w:t>سير تاريخى كعبه و مسجدالحرام‌</w:t>
      </w:r>
      <w:bookmarkEnd w:id="1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7029209_211673320"/>
      <w:bookmarkStart w:id="144" w:name="_Toc59"/>
      <w:bookmarkEnd w:id="143"/>
      <w:r>
        <w:rPr>
          <w:rtl w:val="true"/>
        </w:rPr>
        <w:t>الف</w:t>
      </w:r>
      <w:r>
        <w:rPr>
          <w:rtl w:val="true"/>
        </w:rPr>
        <w:t xml:space="preserve">- </w:t>
      </w:r>
      <w:r>
        <w:rPr>
          <w:rtl w:val="true"/>
        </w:rPr>
        <w:t>كعبه نخستين خانه در زمين</w:t>
      </w:r>
      <w:bookmarkEnd w:id="1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تاريخى كعبه و مسجدالحرام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كعبه </w:t>
      </w:r>
      <w:r>
        <w:rPr>
          <w:rStyle w:val="FootnoteAnchor"/>
          <w:rtl w:val="true"/>
        </w:rPr>
        <w:footnoteReference w:id="58"/>
      </w:r>
      <w:r>
        <w:rPr>
          <w:rFonts w:ascii="Amiri" w:hAnsi="Amiri" w:eastAsia="Amiri" w:cs="Amiri"/>
          <w:color w:val="111111"/>
          <w:sz w:val="28"/>
          <w:sz w:val="28"/>
          <w:szCs w:val="28"/>
          <w:rtl w:val="true"/>
          <w:lang w:bidi="ar-SA"/>
        </w:rPr>
        <w:t>نخستين خانه در زمين</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نخستين خانه‌اى كه براى مردم قرار داده شد، خانه‌اى در بكّه است كه مبارك گردانيده شد و آن هدايتى براى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مذكور در كهن‌ترين منبعِ تاريخى؛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كعبه پيش از آفرينش آسمان‌ها و زمين، چون حُبابى روى آب بود و اندك اندك قسمت‌هاى ديگر زمين از زير آن گسترده شد و وسعت يافت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گفته برخى از روايات، كعبه را حضرت آدم عليه السلام بنا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نقل شده كه جاى كعبه، سكويى مرتفع از زمين و سفيد بود و از آن نورى چون نور خورشيد و ماه مى‌درخشيد تا اين‌كه فرزند آدم، برادرش را كشت و آن زمين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خداوند آدم عليه السلام را به زمين هبوط داد آن را برجسته ساخت و به</w:t>
      </w:r>
    </w:p>
    <w:p>
      <w:pPr>
        <w:pStyle w:val="BookText"/>
        <w:rPr/>
      </w:pPr>
      <w:r>
        <w:rPr>
          <w:rFonts w:ascii="IRNazanin" w:hAnsi="IRNazanin" w:eastAsia="IRNazanin"/>
          <w:color w:val="111111"/>
          <w:sz w:val="28"/>
          <w:sz w:val="28"/>
          <w:szCs w:val="28"/>
          <w:rtl w:val="true"/>
          <w:lang w:bidi="fa-IR"/>
        </w:rPr>
        <w:t>نظر او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سفيد درخشان چيست؟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من است و آن را براى تو قرار داده‌ام تا هر روز هفتصد بار پيرامون آن بگردى</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هنگام طوفان نوح عليه السلام كعبه از ديده‌ها پنهان شد و از آن دوران تا زمان حضرت ابراهيم عليه السلام پنهان بود و تنها برخى جايگاه آن را مى‌دانستند تا آن‌كه خداوند مكان آن را به ابراهيم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بَوَّأْنا لِإِبْراهِيمَ مَكانَ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ايشان از شام به مكّه حركت كرد و پسرش، اسماعيل عليه السلام و همسرش، هاجر عليها السلام را نيز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 السلام در آن دوران، كودكى شيرخوار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با راهنمايى جبرئيل عليه السلام، آن دو را در كنار حِجر اسماعيل كنونى جاى داد و سايه‌بانى براى آنان فراهم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ذُرّيّه خود را در اين سرزمينِ بى‌كشت و زرع، در كنار خانه‌ات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به سوى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زمزم فوران كرد، قبايلى از جُرهميان، با ديدن پرندگان، به آن سو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كنار هاجر و اسماعيل عليهما السلام ساكن شدند و اين نقطه بى‌آب و سوزان، آبادانى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ابراهيم عليه السلام نزد فرزند خود بازگشت و همراه او، پايه‌هاى كعبه را در همان جاى اصلىِ آن، بر افراشتند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حجرالأسود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كنار كعبه براى اسماعيل سايه‌بانى از چوب‌هاى درخت فراهم كرد كه خوابگاه گوسفندان او گرديد و نيز كنار كعبه، كه به صورت مكعّب ساخته شده بود، گودالى حفر كرد و آن را خزانه و محلّ نگهدارى هداياى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ديوارها بالا آمد، اسماعيل عليه السلام از كوه ابوقبيس سنگى را كه اكنون مقام ابراهيم عليه السلام شناخته مى‌شود، براى پدر آورد و ابراهيم عليه السلام روى آن ايستاد و كعبه را ساخت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زير كعبه گسترد تا</w:t>
      </w:r>
      <w:bookmarkStart w:id="145" w:name="pg866_6162"/>
    </w:p>
    <w:p>
      <w:pPr>
        <w:pStyle w:val="BookText"/>
        <w:rPr/>
      </w:pPr>
      <w:bookmarkEnd w:id="145"/>
      <w:r>
        <w:rPr>
          <w:rFonts w:ascii="IRNazanin" w:hAnsi="IRNazanin" w:eastAsia="IRNazanin"/>
          <w:color w:val="111111"/>
          <w:sz w:val="28"/>
          <w:sz w:val="28"/>
          <w:szCs w:val="28"/>
          <w:rtl w:val="true"/>
          <w:lang w:bidi="fa-IR"/>
        </w:rPr>
        <w:t>منا، سپس آن را از منا به سوى عرفات گسترانيد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از عرفات است و عرفات از منا است و منا از كعبه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نام ديگر كعبه، بيت‌اللَّه و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كعبه را عتيق ناميدند؟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خانه‌اى آزاد و رها شده از مالكيّت مردم است كه هيچ كس مالك آن نيست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گفتنى است از نام‌هاى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عتيق در قرآن كريم آمده است</w:t>
      </w:r>
      <w:r>
        <w:rPr>
          <w:rFonts w:eastAsia="IRNazanin" w:cs="IRNazanin"/>
          <w:color w:val="111111"/>
          <w:sz w:val="28"/>
          <w:szCs w:val="28"/>
          <w:rtl w:val="true"/>
          <w:lang w:bidi="fa-IR"/>
        </w:rPr>
        <w:t>.</w:t>
      </w:r>
    </w:p>
    <w:p>
      <w:pPr>
        <w:pStyle w:val="Heading4"/>
        <w:numPr>
          <w:ilvl w:val="3"/>
          <w:numId w:val="1"/>
        </w:numPr>
        <w:rPr/>
      </w:pPr>
      <w:bookmarkStart w:id="146" w:name="__RefHeading___Toc7029211_211673320"/>
      <w:bookmarkStart w:id="147" w:name="_Toc60"/>
      <w:bookmarkEnd w:id="146"/>
      <w:r>
        <w:rPr>
          <w:rtl w:val="true"/>
        </w:rPr>
        <w:t>ب</w:t>
      </w:r>
      <w:r>
        <w:rPr>
          <w:rtl w:val="true"/>
        </w:rPr>
        <w:t xml:space="preserve">) </w:t>
      </w:r>
      <w:r>
        <w:rPr>
          <w:rtl w:val="true"/>
        </w:rPr>
        <w:t>مناصب كعبه هنگام ظهور اسلام‌</w:t>
      </w:r>
      <w:bookmarkEnd w:id="147"/>
    </w:p>
    <w:p>
      <w:pPr>
        <w:pStyle w:val="BookText"/>
        <w:rPr/>
      </w:pPr>
      <w:r>
        <w:rPr>
          <w:rFonts w:ascii="IRNazanin" w:hAnsi="IRNazanin" w:eastAsia="IRNazanin"/>
          <w:color w:val="111111"/>
          <w:sz w:val="28"/>
          <w:sz w:val="28"/>
          <w:szCs w:val="28"/>
          <w:rtl w:val="true"/>
          <w:lang w:bidi="fa-IR"/>
        </w:rPr>
        <w:t>هنگام ظهور اسلام در شبه جزيره، براى هرچه بهتر برگزار كردن مراسم حج و پذيرايى زائران، مناصبى وجود داشت كه ميان قبايل و يا افرادى خاص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مناصب كه در طول تاريخِ خود، باعث تنش‌ها و برخوردهايى ميان متصدّيان آن‌ها مى‌شد، در آن هنگام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سِقايت؛ آب دادنِ حاجيان و زائران كعبه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عموى پيامبر صلى الله عليه و آله از بنى‌هاشم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رِفادت؛ ميهماندارى و پذيرايى زائران،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بنى‌نَوفَل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پرچمدارى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صخر بن حرب از بنى‌اميه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حجابت؛ دربانى، كليددارى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سِدانت؛ پرده‌دارى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دارالنَّدوه،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عبد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انبار سلاح و محل جمع‌آورى مهمات و سلاح‌هاى جنگى،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بنى مَخْزوم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ازبنى عَدى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ايسار وازلام؛ بخت آزمايى و شرط بندى، در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148" w:name="pg866_6163"/>
    </w:p>
    <w:p>
      <w:pPr>
        <w:pStyle w:val="BookText"/>
        <w:rPr/>
      </w:pPr>
      <w:bookmarkEnd w:id="148"/>
      <w:r>
        <w:rPr>
          <w:rFonts w:ascii="Amiri" w:hAnsi="Amiri" w:eastAsia="Amiri" w:cs="Amiri"/>
          <w:color w:val="111111"/>
          <w:sz w:val="28"/>
          <w:sz w:val="28"/>
          <w:szCs w:val="28"/>
          <w:rtl w:val="true"/>
          <w:lang w:bidi="ar-SA"/>
        </w:rPr>
        <w:t>بنى‌جُمَحْ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داورى؛ كه در ميان افراد دست به دست مى‌گشته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حفاظت اموالِ متعلق به كعبه و بت‌ها؛ به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بنى 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قيادت؛ سردارى و سرپرستى كاروان‌هاى بازرگانى،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ديه و غرامت؛ در اختيار طايفه بنى تَيم بن 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اعِنّه؛ سرپرستى چارپايان و ستوران قريش به هنگام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نگهبانى و بازسازى مسجدالحرام،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بنى‌عبدالدار</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49" w:name="__RefHeading___Toc7029213_211673320"/>
      <w:bookmarkStart w:id="150" w:name="_Toc61"/>
      <w:bookmarkEnd w:id="149"/>
      <w:r>
        <w:rPr>
          <w:rtl w:val="true"/>
        </w:rPr>
        <w:t>ج</w:t>
      </w:r>
      <w:r>
        <w:rPr>
          <w:rtl w:val="true"/>
        </w:rPr>
        <w:t xml:space="preserve">. </w:t>
      </w:r>
      <w:r>
        <w:rPr>
          <w:rtl w:val="true"/>
        </w:rPr>
        <w:t>سير بنا و بازسازى كعبه‌</w:t>
      </w:r>
      <w:bookmarkEnd w:id="150"/>
    </w:p>
    <w:p>
      <w:pPr>
        <w:pStyle w:val="BookText"/>
        <w:rPr/>
      </w:pPr>
      <w:r>
        <w:rPr>
          <w:rFonts w:ascii="IRNazanin" w:hAnsi="IRNazanin" w:eastAsia="IRNazanin"/>
          <w:color w:val="111111"/>
          <w:sz w:val="28"/>
          <w:sz w:val="28"/>
          <w:szCs w:val="28"/>
          <w:rtl w:val="true"/>
          <w:lang w:bidi="fa-IR"/>
        </w:rPr>
        <w:t xml:space="preserve">در دوران حضرت ابراهيم عليه السلام ارتفاع كعبه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كعبه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دوره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كعبه بر اثر سيل خراب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ديگر بر ارتفاع آن افزودند و آن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و آن را مسقف كردند</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از طول آن نيز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يك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سه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كاستند كه حِجر اسماعيل عليه السلام امروزى بخشى از آن است</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اين كار بدان سبب صورت گرفت كه اموال حلال آنان براى بازسازى به اتمام رسيد و قريش مال ديگرى براى اين كار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طول كعبه از بنايى كه ابراهيم عليه السلام ساخته بود، كمتر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داخل بيت پايه‌اى پى‌ريزى كرده، ديوار را بر آن قرار دادند، كه بدين‌گونه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نيز ديوار كعبه به داخل رفت؛ همانجايى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شده و با سنگ سفيد گرداگرد كعبه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حِجر را هم سنگ 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طواف كنندگان از پشت آن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هم بالاتر از زمين بردند و درِ پشت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كعبه همين‌گونه بود تا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يزيد به كعبه پناهنده شد و اين مكان مقدس به وسيله عامل يزيد حُصَين بن نُمير، كه بعد از مسلم‌بن عقبه و كشتار مردم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شده بود، به منجنيق بست و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پس از مرگ يزيد، آن را بازسازى و به همان اساس ابراهيم عليه السلام برگرداند؛ يعنى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كاسته شده را بار ديگر به كعبه ملحق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ارتفاع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ديگر افزود و ارتفاع كعبه را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هم روى زمين قرار داد و پشت كعبه، درِ ديگرى به موازات آن گشود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پس از آن‌كه حجاج، عامل عبدالملك بن مروان، كعبه را با منجنيق به آتش كشيد و ابن زبير را به قتل رسانيد، آن را از پايه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ابن زبير به بناى قريش افزوده بود، ويران و آن را به همان‌گونه كه قريش ساخته بودند برگرداند؛ يعنى از طول آن كم كرد و درى را كه پشت كعبه گشوده بود بست و درِ اصلى را بلندتر از زمين قرار داد كه هنوز به همين وضع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بعد تا عصر حاضر، تنها گاهى مرمّت‌هاى جزئى از قبيل تعويض سنگ‌ها و لايه‌كشى روى كعبه انجام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كعبه در طول تاريخ پس از بناى اوليه به دست آدم عليه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بازسازى شده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شيث بن آدم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و اسماعيل عليهما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قُصىّ بن كلاب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مراد عثمانى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سعودى</w:t>
      </w:r>
    </w:p>
    <w:p>
      <w:pPr>
        <w:pStyle w:val="BookText"/>
        <w:rPr/>
      </w:pPr>
      <w:r>
        <w:rPr>
          <w:rFonts w:ascii="IRNazanin" w:hAnsi="IRNazanin" w:eastAsia="IRNazanin"/>
          <w:color w:val="111111"/>
          <w:sz w:val="28"/>
          <w:sz w:val="28"/>
          <w:szCs w:val="28"/>
          <w:rtl w:val="true"/>
          <w:lang w:bidi="fa-IR"/>
        </w:rPr>
        <w:t xml:space="preserve">در مورد آخرين بازسازى كه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فهد بن عبدالعزيز انجام شد، زيربنا و اساس كعبه تقويت و تحكيم و شاذروان مرمّت گشت و شكاف‌ها و روزنه‌هاى بين سنگ‌ها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كعبه نيز با دو سقف جديد، بازسازى گرديد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پس از آن بازسازى‌ها، ابعاد و اندازه‌هاى كعبه در حال حاضر عبارت‌اند از</w:t>
      </w:r>
      <w:r>
        <w:rPr>
          <w:rFonts w:eastAsia="IRNazanin" w:cs="IRNazanin"/>
          <w:color w:val="111111"/>
          <w:sz w:val="28"/>
          <w:szCs w:val="28"/>
          <w:rtl w:val="true"/>
          <w:lang w:bidi="fa-IR"/>
        </w:rPr>
        <w:t>:</w:t>
      </w:r>
      <w:bookmarkStart w:id="151" w:name="pg866_6165"/>
    </w:p>
    <w:p>
      <w:pPr>
        <w:pStyle w:val="BookText"/>
        <w:rPr/>
      </w:pPr>
      <w:bookmarkEnd w:id="151"/>
      <w:r>
        <w:rPr>
          <w:rFonts w:ascii="IRNazanin" w:hAnsi="IRNazanin" w:eastAsia="IRNazanin"/>
          <w:color w:val="111111"/>
          <w:sz w:val="28"/>
          <w:sz w:val="28"/>
          <w:szCs w:val="28"/>
          <w:rtl w:val="true"/>
          <w:lang w:bidi="fa-IR"/>
        </w:rPr>
        <w:t xml:space="preserve">ارتفاع كعبه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آن از سمت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حجرالأسود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از سمت حِجر اسماعيل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بين ركن يمانى و حِجر اسماعيل؛ يعنى عرض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دو ركن ديگر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2" w:name="__RefHeading___Toc7029215_211673320"/>
      <w:bookmarkStart w:id="153" w:name="_Toc62"/>
      <w:bookmarkEnd w:id="152"/>
      <w:r>
        <w:rPr>
          <w:rtl w:val="true"/>
        </w:rPr>
        <w:t>د</w:t>
      </w:r>
      <w:r>
        <w:rPr>
          <w:rtl w:val="true"/>
        </w:rPr>
        <w:t xml:space="preserve">. </w:t>
      </w:r>
      <w:r>
        <w:rPr>
          <w:rtl w:val="true"/>
        </w:rPr>
        <w:t>آثار مقدس كعبه و مسجدالحرام‌</w:t>
      </w:r>
      <w:bookmarkEnd w:id="153"/>
    </w:p>
    <w:p>
      <w:pPr>
        <w:pStyle w:val="Heading5"/>
        <w:numPr>
          <w:ilvl w:val="4"/>
          <w:numId w:val="1"/>
        </w:numPr>
        <w:rPr/>
      </w:pPr>
      <w:bookmarkStart w:id="154" w:name="__RefHeading___Toc7029217_211673320"/>
      <w:bookmarkStart w:id="155" w:name="_Toc63"/>
      <w:bookmarkEnd w:id="154"/>
      <w:r>
        <w:rPr/>
        <w:t>1</w:t>
      </w:r>
      <w:r>
        <w:rPr>
          <w:rtl w:val="true"/>
        </w:rPr>
        <w:t xml:space="preserve">- </w:t>
      </w:r>
      <w:r>
        <w:rPr>
          <w:rtl w:val="true"/>
        </w:rPr>
        <w:t>حَجَرالأسود و تاريخچه آن‌</w:t>
      </w:r>
      <w:bookmarkEnd w:id="155"/>
    </w:p>
    <w:p>
      <w:pPr>
        <w:pStyle w:val="BookText"/>
        <w:rPr/>
      </w:pPr>
      <w:r>
        <w:rPr>
          <w:rFonts w:ascii="IRNazanin" w:hAnsi="IRNazanin" w:eastAsia="IRNazanin"/>
          <w:color w:val="111111"/>
          <w:sz w:val="28"/>
          <w:sz w:val="28"/>
          <w:szCs w:val="28"/>
          <w:rtl w:val="true"/>
          <w:lang w:bidi="fa-IR"/>
        </w:rPr>
        <w:t xml:space="preserve">حجرالأسود به سنگ سياهى گويند كه در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سنگ تاريخى پرفراز و فرود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ابن عباس و ديگران از پيامبر صلى الله عليه و آله نقل كرده‌اند، دليل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از بهشت و از گوهرهاى آن هستند و در زمين غير از آن دو، چيزى از بهشت نيست؛ اگر مشركان، به آن دو، دست نكشيده و آن را آلوده نساخته بودند، هيچ دردمندى آن را مسح نمى‌كرد جز آن‌كه خداوند شفايش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پيامبر صلى الله عليه و آله نقل شده كه حجرالأسود ياقوتى سفيد از ياقوت‌هاى بهشت بوده و خداوند آن را به سبب گناه گناهكاران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ابوالوليد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مى‌كند كه پيامبرخدا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حجرالأسود را با دو چشم، كه به وسيله آن مى‌بيند و زبانى كه با آن سخن مى‌گويد، مبعوث مى‌كند و او به سود كسانى كه با حق و راستى، آن را مسح كرده‌اند گواهى مى‌دهد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همانند دست راست خدا در زمين است كه با بندگان خود به وسيله آن مصافحه مى‌كند، همان‌طور كه شما با برادران خود دست مى‌دهيد و هركس كه محضر پيامبر صلى الله عليه و آله را درك نكرده باشد و به اين سنگ دست بكشد، مثل آن است كه با خدا و پيامبرش بيعت كرده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ابوالوليد از محمد بن ابى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ابى سعيد خدرى، از امام على عليه السلام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را بيافريد، دست بر پشت او كشيد و نسل او را بيرون آورد و براى ايشان مقدر كرد كه او پروردگار است و آنان بندگان، و سپس آن پيمان را در صفحه‌اى نوشت و اين حجرالأسود داراى دو چشم و يك زبان بود، خداوند آن عهد را داخل حَجَر قرار داد و آن را در اين موضع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نسبت به كسانى كه با تو، به عهد خود وفا مى‌كنند گواهى ده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صحابه روايت شده كه جبرئيل عليه السلام حجرالأسود را از بهشت فرود آورد و همين‌جا نصب كرد؛ مادام كه ميان شما باشد خير و نيكى همواره با شماست تا آن‌جا كه مى‌توانيد به آن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جبرئيل عليه السلام آن را همان‌جا ببرد كه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ابن عباس نقل شده كه حجرالأسود و مقام ابراهيم عليه السلام همراه حضرت آدم عليه السلام فرود آمده‌اند؛ شبى كه آدم عليه السلام هُبوط كرد، هنگام صبح، آن دو را شناخت و با آن‌ها انس گرفت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ابراهيم عليه السلام هنگام ساختن كعبه، از كوه ابوقبيس ندايى شنيد كه اى ابراهيم، براى تو امانتى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رفت و حجرالأسود را گرفت و در ركن كعبه نصب كرد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اين سنگ تاكنون چندين بار از جاى خود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اسلام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جُرهميان، اياد، عمالقه و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برداشته و دوباره نصب گرديده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تجديد بناى كعبه به دست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نصب آن مشاجره‌اى جدّى ميان قبايل قريش پديد آمد؛ آن حضرت با تدبيرى حساب شده حجرالأسود را در جاى كنونى نصب كرد؛ به اين شكل، از يك سو همه قبايل را در اين افتخار شريك ساخت و از سوى ديگر مانع يك خونريزى حتمى شد</w:t>
      </w:r>
      <w:r>
        <w:rPr>
          <w:rFonts w:eastAsia="IRNazanin" w:cs="IRNazanin"/>
          <w:color w:val="111111"/>
          <w:sz w:val="28"/>
          <w:szCs w:val="28"/>
          <w:rtl w:val="true"/>
          <w:lang w:bidi="fa-IR"/>
        </w:rPr>
        <w:t xml:space="preserve">. </w:t>
      </w:r>
      <w:r>
        <w:rPr>
          <w:rStyle w:val="FootnoteAnchor"/>
          <w:rtl w:val="true"/>
        </w:rPr>
        <w:footnoteReference w:id="77"/>
      </w:r>
      <w:bookmarkStart w:id="156" w:name="pg866_6167"/>
    </w:p>
    <w:p>
      <w:pPr>
        <w:pStyle w:val="BookText"/>
        <w:rPr/>
      </w:pPr>
      <w:bookmarkEnd w:id="156"/>
      <w:r>
        <w:rPr>
          <w:rFonts w:ascii="IRNazanin" w:hAnsi="IRNazanin" w:eastAsia="IRNazanin"/>
          <w:color w:val="111111"/>
          <w:sz w:val="28"/>
          <w:sz w:val="28"/>
          <w:szCs w:val="28"/>
          <w:rtl w:val="true"/>
          <w:lang w:bidi="fa-IR"/>
        </w:rPr>
        <w:t>پس از ظهور اسلام، در بازسازى عبداللَّه بن زبير و حَجّاج نيز اين سنگ از جا برداشته ولى بار ديگر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هجرى، قرامطه نيز آن را ربوده و به شام بردند ولى يك‌سال طول نكشيد كه آن را بازگردانده و در جاى خود نصب كردند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قرامطه اين سنگ را ربودند و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دوباره بازگرداندند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اين سنگ، كه نزديك به پنجاه تكه است، با بست‌هاى فلزى و نقره‌اى به يكديگر متصل و در يك قاب نقره‌اى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بوسيدن و استلام حجرالأسود، روايات بى‌شمارى نقل‌شده‌است؛ به‌ويژه اين‌كه پيامبر صلى الله عليه و آله بيشتر آن را بوسيده و يا استلام مى‌كردند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از ايشان نقل شده كه دست كشيدن به آن، گناهان را مى‌ريزد؛ لذا بسيارى از صحابه براى بوسيدن و استلام آن، خود را به زحمت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از ابن عباس نقل شده، از جمله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استلام حجر مسلمانى را آزار مده و مورد آزار هم قرار مگير، اگر خلوت بود، آن را ببوس يا بر آن دست بكش وگرنه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فتح مكّه و نيز حَجّة الوداع با چوب‌دستىِ خود، آن را از دور استلام كردند و دوست نداشتند مردم را از آن كنار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صحابه نيز پس از استلام حجر دست‌هاى خود را مى‌بوسيدند</w:t>
      </w:r>
      <w:r>
        <w:rPr>
          <w:rFonts w:eastAsia="IRNazanin" w:cs="IRNazanin"/>
          <w:color w:val="111111"/>
          <w:sz w:val="28"/>
          <w:szCs w:val="28"/>
          <w:rtl w:val="true"/>
          <w:lang w:bidi="fa-IR"/>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7029219_211673320"/>
      <w:bookmarkStart w:id="158" w:name="_Toc64"/>
      <w:bookmarkEnd w:id="157"/>
      <w:r>
        <w:rPr/>
        <w:t>2</w:t>
      </w:r>
      <w:r>
        <w:rPr>
          <w:rtl w:val="true"/>
        </w:rPr>
        <w:t xml:space="preserve">- </w:t>
      </w:r>
      <w:r>
        <w:rPr>
          <w:rtl w:val="true"/>
        </w:rPr>
        <w:t>اركان كعبه و اندازه‌هاى بيرونى‌</w:t>
      </w:r>
      <w:bookmarkEnd w:id="158"/>
    </w:p>
    <w:p>
      <w:pPr>
        <w:pStyle w:val="BookText"/>
        <w:rPr/>
      </w:pPr>
      <w:r>
        <w:rPr>
          <w:rFonts w:ascii="IRNazanin" w:hAnsi="IRNazanin" w:eastAsia="IRNazanin"/>
          <w:color w:val="111111"/>
          <w:sz w:val="28"/>
          <w:sz w:val="28"/>
          <w:szCs w:val="28"/>
          <w:rtl w:val="true"/>
          <w:lang w:bidi="fa-IR"/>
        </w:rPr>
        <w:t xml:space="preserve">گوشه‌هاى خانه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هريك به نام خاصى مشهور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ركن در زاويه شرقى و همان جايى است كه حجرالأسود در آن نصب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ركن تقريباً در جانب كشورهايى چون عمان، هند، بنگلادش و ژاپن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اندازه آن تا ركن شمالى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پيامبر صلى الله عليه و آله هرگاه ركن اسود را مى‌ديد، آن را استلام مى‌كرد و هرگز از آن كار غافل نمى‌شد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بدان جهت كه حجرالأسود در آن واقع شده و بر اساس و قواعد حضرت ابراهيم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زاويه شمال شرقى، ركن شمالى است كه حِجر اسماعيل از آنجا آغاز مى‌شود؛ چون تقريباً ميان عراق، سوريه و شام واقع شده، آن را شامى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ركن كعبه پس از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ركن غربى،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اين ركن بر پايه ابراهيم عليه السلام نيست و قريش آن را تغيير دادند؛ لذا پيامبر صلى الله عليه و آله آن را استلام نمى‌كردند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ركن در زاويه غربى و در سمت ديگرِ حِجر اسماعيل عليه السلام است كه سومين ركن پس از حجرالأسود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به سوى مصر و آفريقا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ركن يمانى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غربى نيز بر اساس بناى ابراهيم عليه السلام نيست و پيامبر صلى الله عليه و آله آن را استلام نمى‌كردند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جنوبى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ركن در زاويه جنوبى، تقريباً مقابل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شبه جزيره قرار دارد و فاصله آن تا ركن اسود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همواره ركن يمانى را استلام مى‌كردند؛ چون بر پايه بناى ابراهيم عليه السلام قرار دارد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مستجار در گوشه اين ركن است</w:t>
      </w:r>
      <w:r>
        <w:rPr>
          <w:rFonts w:eastAsia="IRNazanin" w:cs="IRNazanin"/>
          <w:color w:val="111111"/>
          <w:sz w:val="28"/>
          <w:szCs w:val="28"/>
          <w:rtl w:val="true"/>
          <w:lang w:bidi="fa-IR"/>
        </w:rPr>
        <w:t>.</w:t>
      </w:r>
      <w:bookmarkStart w:id="159" w:name="pg866_6169"/>
    </w:p>
    <w:p>
      <w:pPr>
        <w:pStyle w:val="BookText"/>
        <w:rPr/>
      </w:pPr>
      <w:bookmarkEnd w:id="159"/>
      <w:r>
        <w:rPr>
          <w:rFonts w:ascii="Amiri" w:hAnsi="Amiri" w:eastAsia="Amiri" w:cs="Amiri"/>
          <w:color w:val="111111"/>
          <w:sz w:val="28"/>
          <w:sz w:val="28"/>
          <w:szCs w:val="28"/>
          <w:rtl w:val="true"/>
          <w:lang w:bidi="ar-SA"/>
        </w:rPr>
        <w:t>؟؟؟ طرح نيم صفحه خالى‌</w:t>
      </w:r>
    </w:p>
    <w:p>
      <w:pPr>
        <w:pStyle w:val="Heading5"/>
        <w:numPr>
          <w:ilvl w:val="4"/>
          <w:numId w:val="1"/>
        </w:numPr>
        <w:rPr/>
      </w:pPr>
      <w:bookmarkStart w:id="160" w:name="__RefHeading___Toc7029221_211673320"/>
      <w:bookmarkStart w:id="161" w:name="_Toc65"/>
      <w:bookmarkEnd w:id="160"/>
      <w:r>
        <w:rPr/>
        <w:t>3</w:t>
      </w:r>
      <w:r>
        <w:rPr>
          <w:rtl w:val="true"/>
        </w:rPr>
        <w:t xml:space="preserve">- </w:t>
      </w:r>
      <w:r>
        <w:rPr>
          <w:rtl w:val="true"/>
        </w:rPr>
        <w:t>شاذَرْوان‌</w:t>
      </w:r>
      <w:bookmarkEnd w:id="1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شاذروان برآمدگىِ كوتاهى است كه ديوار كعبه را از بيرون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برآمدگى كه امروزه از سنگ سفيد است، باقى‌مانده يا نشانه محل ديوار قبلى خانه خداست كه پس از بازسازى كعبه در زمان قريش بيرون از خانه واقع شد و لذا از محيط داخلى كعبه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سمت شمال،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ارتفاع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شرق، ارتفاع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Style w:val="FootnoteAnchor"/>
          <w:rtl w:val="true"/>
        </w:rPr>
        <w:footnoteReference w:id="88"/>
      </w:r>
      <w:bookmarkStart w:id="162" w:name="pg866_6170"/>
    </w:p>
    <w:p>
      <w:pPr>
        <w:pStyle w:val="BookText"/>
        <w:rPr/>
      </w:pPr>
      <w:bookmarkEnd w:id="162"/>
      <w:r>
        <w:rPr>
          <w:rFonts w:ascii="Amiri" w:hAnsi="Amiri" w:eastAsia="Amiri" w:cs="Amiri"/>
          <w:color w:val="111111"/>
          <w:sz w:val="28"/>
          <w:sz w:val="28"/>
          <w:szCs w:val="28"/>
          <w:rtl w:val="true"/>
          <w:lang w:bidi="ar-SA"/>
        </w:rPr>
        <w:t>اين‌كه طواف بر شاذروان از آن رو صحيح نيست كه حِجر اسماعيل عليه السلام و نيز شاذروان جزو كعبه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امر كرد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كنيد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طاف بالبيت و لا في البيت </w:t>
      </w:r>
      <w:r>
        <w:rPr>
          <w:rStyle w:val="FootnoteAnchor"/>
          <w:rtl w:val="true"/>
        </w:rPr>
        <w:footnoteReference w:id="89"/>
      </w:r>
      <w:r>
        <w:rPr>
          <w:rFonts w:ascii="IRNazanin" w:hAnsi="IRNazanin" w:eastAsia="IRNazanin"/>
          <w:color w:val="111111"/>
          <w:sz w:val="28"/>
          <w:sz w:val="28"/>
          <w:szCs w:val="28"/>
          <w:rtl w:val="true"/>
          <w:lang w:bidi="fa-IR"/>
        </w:rPr>
        <w:t xml:space="preserve">از روى شاذروان و از درونِ حِجر طواف كردن، مانند آن است كه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شاذروان را ابن زبير ساخت تا ديوار كعبه استحكام بيشترى يابد و آب باران به پايه‌هاى آن آسيب نرساند و همچنين حلقه‌هايى در آن تعبيه شود تا پرده كعبه به آن وصل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حلقه‌هاى زيادى در شاذروان قرار يافته تا طناب‌هاى پرده كعبه را نگه‌دارد</w:t>
      </w:r>
      <w:r>
        <w:rPr>
          <w:rFonts w:eastAsia="IRNazanin" w:cs="IRNazanin"/>
          <w:color w:val="111111"/>
          <w:sz w:val="28"/>
          <w:szCs w:val="28"/>
          <w:rtl w:val="true"/>
          <w:lang w:bidi="fa-IR"/>
        </w:rPr>
        <w:t>.</w:t>
      </w:r>
    </w:p>
    <w:p>
      <w:pPr>
        <w:pStyle w:val="Heading5"/>
        <w:numPr>
          <w:ilvl w:val="4"/>
          <w:numId w:val="1"/>
        </w:numPr>
        <w:rPr/>
      </w:pPr>
      <w:bookmarkStart w:id="163" w:name="__RefHeading___Toc7029223_211673320"/>
      <w:bookmarkStart w:id="164" w:name="_Toc66"/>
      <w:bookmarkEnd w:id="163"/>
      <w:r>
        <w:rPr/>
        <w:t>4</w:t>
      </w:r>
      <w:r>
        <w:rPr>
          <w:rtl w:val="true"/>
        </w:rPr>
        <w:t xml:space="preserve">- </w:t>
      </w:r>
      <w:r>
        <w:rPr>
          <w:rtl w:val="true"/>
        </w:rPr>
        <w:t xml:space="preserve">ناودان طلا </w:t>
      </w:r>
      <w:r>
        <w:rPr>
          <w:rtl w:val="true"/>
        </w:rPr>
        <w:t>(</w:t>
      </w:r>
      <w:r>
        <w:rPr>
          <w:rtl w:val="true"/>
        </w:rPr>
        <w:t>ميزاب</w:t>
      </w:r>
      <w:r>
        <w:rPr>
          <w:rtl w:val="true"/>
        </w:rPr>
        <w:t>)</w:t>
      </w:r>
      <w:bookmarkEnd w:id="164"/>
    </w:p>
    <w:p>
      <w:pPr>
        <w:pStyle w:val="BookText"/>
        <w:rPr/>
      </w:pPr>
      <w:r>
        <w:rPr>
          <w:rFonts w:ascii="IRNazanin" w:hAnsi="IRNazanin" w:eastAsia="IRNazanin"/>
          <w:color w:val="111111"/>
          <w:sz w:val="28"/>
          <w:sz w:val="28"/>
          <w:szCs w:val="28"/>
          <w:rtl w:val="true"/>
          <w:lang w:bidi="fa-IR"/>
        </w:rPr>
        <w:t>براى خارج ساختن آب باران از بام كعبه، ميان شمال و غرب بام، ناودانى از طلا نصب شد كه آب را به داخل حِجر اسماعيل عليه السلام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ولادت حضرت رسول صلى الله عليه و آله ناودان نداشت و نخستين ناودان را قريش در آن سال از چوب تراشيدند و بر بام آن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 حكام و امرا ناودان‌هايى از نقره 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طلا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طلاى كنونى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كعبه هديه كرد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امام باقر عليه السلام هرگاه به ناودان نگاه مى‌كرد مى‌گفت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 رَقَبَتِي مِنَ النَّارِ، وَ أَوْسِعْ عَلَيَّ مِنْ رِزْقِكَ الْحَلَالِ، وَ ادْرَأْ عَنِّي شَرَّ فَسَقَةِ الْجِنِّ وَ الْإِنْسِ، وَ أَدْخِلْنِي الْجَنَّةَ بِرَحْمَتِكَ</w:t>
      </w:r>
      <w:r>
        <w:rPr>
          <w:rFonts w:eastAsia="Amiri" w:cs="Amiri" w:ascii="Amiri" w:hAnsi="Amiri"/>
          <w:color w:val="111111"/>
          <w:sz w:val="28"/>
          <w:szCs w:val="28"/>
          <w:rtl w:val="true"/>
          <w:lang w:bidi="ar-SA"/>
        </w:rPr>
        <w:t xml:space="preserve">». </w:t>
      </w:r>
      <w:r>
        <w:rPr>
          <w:rStyle w:val="FootnoteAnchor"/>
          <w:rtl w:val="true"/>
        </w:rPr>
        <w:footnoteReference w:id="91"/>
      </w:r>
      <w:bookmarkStart w:id="165" w:name="pg866_6171"/>
    </w:p>
    <w:p>
      <w:pPr>
        <w:pStyle w:val="BookText"/>
        <w:rPr/>
      </w:pPr>
      <w:bookmarkEnd w:id="165"/>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كسى در زير اين ناودان رد نمى‌شود؛ از اين‌رو، نسبت به آن سفارش زياد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ناودان؟؟؟؟</w:t>
      </w:r>
    </w:p>
    <w:p>
      <w:pPr>
        <w:pStyle w:val="Heading5"/>
        <w:numPr>
          <w:ilvl w:val="4"/>
          <w:numId w:val="1"/>
        </w:numPr>
        <w:rPr/>
      </w:pPr>
      <w:bookmarkStart w:id="166" w:name="__RefHeading___Toc7029225_211673320"/>
      <w:bookmarkStart w:id="167" w:name="_Toc67"/>
      <w:bookmarkEnd w:id="166"/>
      <w:r>
        <w:rPr/>
        <w:t>5</w:t>
      </w:r>
      <w:r>
        <w:rPr>
          <w:rtl w:val="true"/>
        </w:rPr>
        <w:t xml:space="preserve">- </w:t>
      </w:r>
      <w:r>
        <w:rPr>
          <w:rtl w:val="true"/>
        </w:rPr>
        <w:t>باب كعبه‌</w:t>
      </w:r>
      <w:bookmarkEnd w:id="167"/>
    </w:p>
    <w:p>
      <w:pPr>
        <w:pStyle w:val="BookText"/>
        <w:rPr/>
      </w:pPr>
      <w:r>
        <w:rPr>
          <w:rFonts w:ascii="IRNazanin" w:hAnsi="IRNazanin" w:eastAsia="IRNazanin"/>
          <w:color w:val="111111"/>
          <w:sz w:val="28"/>
          <w:sz w:val="28"/>
          <w:szCs w:val="28"/>
          <w:rtl w:val="true"/>
          <w:lang w:bidi="fa-IR"/>
        </w:rPr>
        <w:t>در دوران حضرت ابراهيم عليه السلام براى كعبه مدخلى قرار داده نشد و قريش هنگام تجديد بنا، مدخلى براى آن گشودند كه كمى بالاتر از زمين قرار داشت و آن را به وسيله درى از چوب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آن در را، هم‌سطح زمين قرار داد و درِ ديگرى نيز پشت كعبه گشود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يوسف ثقفى پس از آن‌كه كعبه را با منجنيق خراب كرد، به بازسازى آن پرداخت و درى را كه ابن زبير در پشت كعبه گشوده بود بست و درِ اصلى را مانند گذشته بلندتر از زمين قرار داد كه از آن هنگام تاكنون به همان حال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بعد، درهاى بسيار زيبايى براى كعبه ساختند و آن را، پس از آن‌كه تزيين و مذهّب مى‌كردند، بر كعبه مى‌نهادند</w:t>
      </w:r>
      <w:r>
        <w:rPr>
          <w:rFonts w:eastAsia="IRNazanin" w:cs="IRNazanin"/>
          <w:color w:val="111111"/>
          <w:sz w:val="28"/>
          <w:szCs w:val="28"/>
          <w:rtl w:val="true"/>
          <w:lang w:bidi="fa-IR"/>
        </w:rPr>
        <w:t>.</w:t>
      </w:r>
      <w:bookmarkStart w:id="168" w:name="pg866_6172"/>
    </w:p>
    <w:p>
      <w:pPr>
        <w:pStyle w:val="BookText"/>
        <w:rPr/>
      </w:pPr>
      <w:bookmarkEnd w:id="16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ساخت 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تعويض كرد كه اكنون نيز بر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داراى دو جدار يا دو قسمت خارجى و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داخلى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از لحاظ شكل و نوع تزيين، با باب خارجى يكسان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باب كعبه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مى‌باشد كه از عيار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شده و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براى آن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باب كعبه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پهناى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ارتفاع آن از كف،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كعبه به طرز بسيار زيبايى آيات قرآن در چهار دايره و شش مربع مستطيل به خط ثلث منقوش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به وسيله قفلى كه آيات قرآن بر آن نقش بسته، قفل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موجود به جاى قفل قديم كه هفتاد سال قدمت داشته،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عصر جاهلى، كليددارى كعبه، از منصب‌هاى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مكه، كليد كعبه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ابى طلحه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پيامبر صلى الله عليه و آله آن را از وى گرفت و با ورود به كعبه، تمامى بت‌ها را شكستند</w:t>
      </w:r>
      <w:r>
        <w:rPr>
          <w:rFonts w:eastAsia="IRNazanin" w:cs="IRNazanin"/>
          <w:color w:val="111111"/>
          <w:sz w:val="28"/>
          <w:szCs w:val="28"/>
          <w:rtl w:val="true"/>
          <w:lang w:bidi="fa-IR"/>
        </w:rPr>
        <w:t>.</w:t>
      </w:r>
    </w:p>
    <w:p>
      <w:pPr>
        <w:pStyle w:val="Heading5"/>
        <w:numPr>
          <w:ilvl w:val="4"/>
          <w:numId w:val="1"/>
        </w:numPr>
        <w:rPr/>
      </w:pPr>
      <w:bookmarkStart w:id="169" w:name="__RefHeading___Toc7029227_211673320"/>
      <w:bookmarkStart w:id="170" w:name="_Toc68"/>
      <w:bookmarkEnd w:id="169"/>
      <w:r>
        <w:rPr/>
        <w:t>6</w:t>
      </w:r>
      <w:r>
        <w:rPr>
          <w:rtl w:val="true"/>
        </w:rPr>
        <w:t xml:space="preserve">- </w:t>
      </w:r>
      <w:r>
        <w:rPr>
          <w:rtl w:val="true"/>
        </w:rPr>
        <w:t>درون كعبه‌</w:t>
      </w:r>
      <w:bookmarkEnd w:id="1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ساخت كعبه به دست حضرت ابراهيم عليه السلام، قبايل، طوايف و پادشاهان، هدايايى را براى نصب در داخل كعبه ارسال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هدايا كه درون آن آويزان گرديد،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قوچ بود كه گفته مى‌شد همان شاخ‌هاى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شاخ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در دوران اسلامى، تقديم هدايا افزايش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خليفه وقت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نيم ماه زرين را كه براى او فرستاده بودند، در كعبه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خلفاى اموى</w:t>
      </w:r>
    </w:p>
    <w:p>
      <w:pPr>
        <w:pStyle w:val="BookText"/>
        <w:rPr/>
      </w:pPr>
      <w:r>
        <w:rPr>
          <w:rFonts w:ascii="Amiri" w:hAnsi="Amiri" w:eastAsia="Amiri" w:cs="Amiri"/>
          <w:color w:val="111111"/>
          <w:sz w:val="28"/>
          <w:sz w:val="28"/>
          <w:szCs w:val="28"/>
          <w:rtl w:val="true"/>
          <w:lang w:bidi="ar-SA"/>
        </w:rPr>
        <w:t xml:space="preserve">و عباسى از جمله عبدالملك بن مروان، وليدبن عبدالملك، سفّاح و هارون نيز هدايايى تقديم داشتند </w:t>
      </w:r>
      <w:r>
        <w:rPr>
          <w:rStyle w:val="FootnoteAnchor"/>
          <w:rtl w:val="true"/>
        </w:rPr>
        <w:footnoteReference w:id="93"/>
      </w:r>
      <w:r>
        <w:rPr>
          <w:rFonts w:ascii="Amiri" w:hAnsi="Amiri" w:eastAsia="Amiri" w:cs="Amiri"/>
          <w:color w:val="111111"/>
          <w:sz w:val="28"/>
          <w:sz w:val="28"/>
          <w:szCs w:val="28"/>
          <w:rtl w:val="true"/>
          <w:lang w:bidi="ar-SA"/>
        </w:rPr>
        <w:t>كه طىّ ساليان دراز، همواره زينت بخش كعبه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هم‌اكنون در درون كعبه سه ستون چوبى منبّت كارى شده از چوب عود و جود دارد كه به موازات هم قرار گرفته و قُطر هر يك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ستون‌هاى داخل كعبه كه در زمان حجاج در آتش سوخت، در موزه حرم، واقع در حديبيه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تصوير درون كعبه؟؟؟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ديوارهاى داخلى با حرير سبز و سقف آن با پرده‌هاى زيبا پوشيده شده و روى آن‌ها اسامى پروردگار و عباراتى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همه ساله در روز هشتم ذى‌حجه درون كعبه را با آب زمزم و گلاب قمصر كاشان مى‌شويند و پرده خانه را نيز تعويض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نخستين بار به</w:t>
      </w:r>
      <w:bookmarkStart w:id="171" w:name="pg866_6174"/>
    </w:p>
    <w:p>
      <w:pPr>
        <w:pStyle w:val="BookText"/>
        <w:rPr/>
      </w:pPr>
      <w:bookmarkEnd w:id="171"/>
      <w:r>
        <w:rPr>
          <w:rFonts w:ascii="IRNazanin" w:hAnsi="IRNazanin" w:eastAsia="IRNazanin"/>
          <w:color w:val="111111"/>
          <w:sz w:val="28"/>
          <w:sz w:val="28"/>
          <w:szCs w:val="28"/>
          <w:rtl w:val="true"/>
          <w:lang w:bidi="fa-IR"/>
        </w:rPr>
        <w:t xml:space="preserve">هنگام فتح مكه، پس از شكستن بت‌ها و از ميان بردن تصاوير نقش شده بر ديوار، داخل خانه را با آب زمزم شستند </w:t>
      </w:r>
      <w:r>
        <w:rPr>
          <w:rStyle w:val="FootnoteAnchor"/>
          <w:rtl w:val="true"/>
        </w:rPr>
        <w:footnoteReference w:id="94"/>
      </w:r>
      <w:r>
        <w:rPr>
          <w:rFonts w:ascii="IRNazanin" w:hAnsi="IRNazanin" w:eastAsia="IRNazanin"/>
          <w:color w:val="111111"/>
          <w:sz w:val="28"/>
          <w:sz w:val="28"/>
          <w:szCs w:val="28"/>
          <w:rtl w:val="true"/>
          <w:lang w:bidi="fa-IR"/>
        </w:rPr>
        <w:t>كه اين رسم تاكنون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دو سقف دارد؛ يكى در زير، كه از كف تا زمين آن سقف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از آنجا تا سقف دوم نيز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نيز ديواره اطراف سقف دوم است تا آب‌هاى باران در آن جمع شود و به وسيله ناودان به داخل حِجر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سقف دوم، در زمان ابن زبير چهار روزنه تعبيه و با سنگ‌هايى كه از يمن براى وى آورده بودند، تزيين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كعبه و خواندن نماز در آن، فضيلت فراوان دارد و در اين مورد، پيامبر صلى الله عليه و آله و ائمه اطهار عليهم السلام سفارش‌هاى فراوان كرده‌اند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72" w:name="__RefHeading___Toc7029229_211673320"/>
      <w:bookmarkStart w:id="173" w:name="_Toc69"/>
      <w:bookmarkEnd w:id="172"/>
      <w:r>
        <w:rPr/>
        <w:t>7</w:t>
      </w:r>
      <w:r>
        <w:rPr>
          <w:rtl w:val="true"/>
        </w:rPr>
        <w:t xml:space="preserve">- </w:t>
      </w:r>
      <w:r>
        <w:rPr>
          <w:rtl w:val="true"/>
        </w:rPr>
        <w:t>مُسْتَجار</w:t>
      </w:r>
      <w:bookmarkEnd w:id="1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مستجار به بخشى از ديوار پشت كعبه و كنار ركن يمانى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اين مكان مستجار گفته‌اند كه پناه گيرنده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 مِن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گناهانش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بعضى از صحابه پيامبر خدا صلى الله عليه و آله به اين مكان التزام مى‌جستند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اين مكان بر اساس اتفاق منابع شيعى و برخى از منابع اهل سنت، شاهد حادثه‌اى عظيم بوده و به عظمت و قدرت الهى براى ورود فاطمه بنت اسد، مادر مولود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اين افتخار بزرگ را تنها نصيب او ساخت كه در بهترين مكان در عالم، متولد شد</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شايان يادآورى است در اين قسمت، آثار ترميم و بندكشى</w:t>
      </w:r>
      <w:bookmarkStart w:id="174" w:name="pg866_6175"/>
    </w:p>
    <w:p>
      <w:pPr>
        <w:pStyle w:val="BookText"/>
        <w:rPr/>
      </w:pPr>
      <w:bookmarkEnd w:id="174"/>
      <w:r>
        <w:rPr>
          <w:rFonts w:ascii="IRNazanin" w:hAnsi="IRNazanin" w:eastAsia="IRNazanin"/>
          <w:color w:val="111111"/>
          <w:sz w:val="28"/>
          <w:sz w:val="28"/>
          <w:szCs w:val="28"/>
          <w:rtl w:val="true"/>
          <w:lang w:bidi="fa-IR"/>
        </w:rPr>
        <w:t>ديده مى‌شود كه البته ارتباطى به شكاف يادشده ندارد؛ زيرا كعبه در عصر حَجّاج، از پايه خراب و دوباره ساخته شد و آثارى از مكان ورود فاطمه بنت اسد بر آن وجود ندارد</w:t>
      </w:r>
      <w:r>
        <w:rPr>
          <w:rFonts w:eastAsia="IRNazanin" w:cs="IRNazanin"/>
          <w:color w:val="111111"/>
          <w:sz w:val="28"/>
          <w:szCs w:val="28"/>
          <w:rtl w:val="true"/>
          <w:lang w:bidi="fa-IR"/>
        </w:rPr>
        <w:t>.</w:t>
      </w:r>
    </w:p>
    <w:p>
      <w:pPr>
        <w:pStyle w:val="Heading5"/>
        <w:numPr>
          <w:ilvl w:val="4"/>
          <w:numId w:val="1"/>
        </w:numPr>
        <w:rPr/>
      </w:pPr>
      <w:bookmarkStart w:id="175" w:name="__RefHeading___Toc7029231_211673320"/>
      <w:bookmarkStart w:id="176" w:name="_Toc70"/>
      <w:bookmarkEnd w:id="175"/>
      <w:r>
        <w:rPr/>
        <w:t>8</w:t>
      </w:r>
      <w:r>
        <w:rPr>
          <w:rtl w:val="true"/>
        </w:rPr>
        <w:t xml:space="preserve">- </w:t>
      </w:r>
      <w:r>
        <w:rPr>
          <w:rtl w:val="true"/>
        </w:rPr>
        <w:t>مُلْتَزَم‌</w:t>
      </w:r>
      <w:bookmarkEnd w:id="176"/>
    </w:p>
    <w:p>
      <w:pPr>
        <w:pStyle w:val="BookText"/>
        <w:rPr/>
      </w:pPr>
      <w:r>
        <w:rPr>
          <w:rFonts w:ascii="IRNazanin" w:hAnsi="IRNazanin" w:eastAsia="IRNazanin"/>
          <w:color w:val="111111"/>
          <w:sz w:val="28"/>
          <w:sz w:val="28"/>
          <w:szCs w:val="28"/>
          <w:rtl w:val="true"/>
          <w:lang w:bidi="fa-IR"/>
        </w:rPr>
        <w:t>شيعه ملتزم را پشت كعبه مى‌داند و براى اين نظريه رواياتى وجود دارد؛ كه در مبحث مستجار ذكر كرديم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اهل سنت به فاصله ميان حجرالأسود و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رواياتى از ائمه عليهم السلام نقل شده كه هيچ بنده‌اى در اين مكان التجا و پناه نمى‌گيرد جز آن‌كه خداوند حاجتش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ائمه اطهار و اصحاب، سر و صورت، دست‌ها و سينه خود را به اين مكان چسبانيده و دعا مى‌كردند؛ </w:t>
      </w:r>
      <w:r>
        <w:rPr>
          <w:rStyle w:val="FootnoteAnchor"/>
          <w:rtl w:val="true"/>
        </w:rPr>
        <w:footnoteReference w:id="100"/>
      </w:r>
      <w:r>
        <w:rPr>
          <w:rFonts w:ascii="IRNazanin" w:hAnsi="IRNazanin" w:eastAsia="IRNazanin"/>
          <w:color w:val="111111"/>
          <w:sz w:val="28"/>
          <w:sz w:val="28"/>
          <w:szCs w:val="28"/>
          <w:rtl w:val="true"/>
          <w:lang w:bidi="fa-IR"/>
        </w:rPr>
        <w:t xml:space="preserve">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77" w:name="__RefHeading___Toc7029233_211673320"/>
      <w:bookmarkStart w:id="178" w:name="_Toc71"/>
      <w:bookmarkEnd w:id="177"/>
      <w:r>
        <w:rPr/>
        <w:t>9</w:t>
      </w:r>
      <w:r>
        <w:rPr>
          <w:rtl w:val="true"/>
        </w:rPr>
        <w:t xml:space="preserve">- </w:t>
      </w:r>
      <w:r>
        <w:rPr>
          <w:rtl w:val="true"/>
        </w:rPr>
        <w:t>مِعْجَنَه‌</w:t>
      </w:r>
      <w:bookmarkEnd w:id="178"/>
    </w:p>
    <w:p>
      <w:pPr>
        <w:pStyle w:val="BookText"/>
        <w:rPr/>
      </w:pPr>
      <w:r>
        <w:rPr>
          <w:rFonts w:ascii="IRNazanin" w:hAnsi="IRNazanin" w:eastAsia="IRNazanin"/>
          <w:color w:val="111111"/>
          <w:sz w:val="28"/>
          <w:sz w:val="28"/>
          <w:szCs w:val="28"/>
          <w:rtl w:val="true"/>
          <w:lang w:bidi="fa-IR"/>
        </w:rPr>
        <w:t xml:space="preserve">گودالى است بر روى زمين به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درِ كعبه و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يَعْجَنُ فيه المَلاط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ابراهيم در اين گودال، آب و خاك را با هم مخلوط مى‌كرد تا براى ساخت كعبه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با پيامبر صلى الله عليه و آله در اين مكان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كتيبه‌اى نيز از خليفه عباسى، المستنصر به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وجود داشته است؛ </w:t>
      </w:r>
      <w:r>
        <w:rPr>
          <w:rStyle w:val="FootnoteAnchor"/>
          <w:rtl w:val="true"/>
        </w:rPr>
        <w:footnoteReference w:id="102"/>
      </w:r>
      <w:r>
        <w:rPr>
          <w:rFonts w:ascii="IRNazanin" w:hAnsi="IRNazanin" w:eastAsia="IRNazanin"/>
          <w:color w:val="111111"/>
          <w:sz w:val="28"/>
          <w:sz w:val="28"/>
          <w:szCs w:val="28"/>
          <w:rtl w:val="true"/>
          <w:lang w:bidi="fa-IR"/>
        </w:rPr>
        <w:t>ولى بعدها كه اين گودال را پوشانيدند، آن كتيبه نيز برداشته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9" w:name="__RefHeading___Toc7029235_211673320"/>
      <w:bookmarkStart w:id="180" w:name="_Toc72"/>
      <w:bookmarkEnd w:id="179"/>
      <w:r>
        <w:rPr/>
        <w:t>10</w:t>
      </w:r>
      <w:r>
        <w:rPr>
          <w:rtl w:val="true"/>
        </w:rPr>
        <w:t xml:space="preserve">- </w:t>
      </w:r>
      <w:r>
        <w:rPr>
          <w:rtl w:val="true"/>
        </w:rPr>
        <w:t>حَطيم‌</w:t>
      </w:r>
      <w:bookmarkStart w:id="181" w:name="pg866_6176"/>
      <w:bookmarkEnd w:id="180"/>
    </w:p>
    <w:p>
      <w:pPr>
        <w:pStyle w:val="BookText"/>
        <w:rPr/>
      </w:pPr>
      <w:bookmarkEnd w:id="181"/>
      <w:r>
        <w:rPr>
          <w:rFonts w:ascii="IRNazanin" w:hAnsi="IRNazanin" w:eastAsia="IRNazanin"/>
          <w:color w:val="111111"/>
          <w:sz w:val="28"/>
          <w:sz w:val="28"/>
          <w:szCs w:val="28"/>
          <w:rtl w:val="true"/>
          <w:lang w:bidi="fa-IR"/>
        </w:rPr>
        <w:t>در محدوده حطيم اختلاف است؛ اهل سنت به مساحت محصور در نيم‌دايره حِجر اسماعيل گفته‌اند و شيعه نيز حطيم را ميان حِجر اسماعيل، مقام ابراهيم و چاه زمزم دانسته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به اين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از كعبه كاسته شده و كعبه در اينجا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در اين مكان نفرين مظلومان در حق ظالمان مستجاب مى‌شده و ظالمان به هلاكت مى‌رسيدند؛ لذا اين امر موجب شد مردم نسبت به يكديگر ستم نكنند و سوگند خوردن در نظرشان حرمت داشته 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پيامبر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پاكترين مكان‌هاى روى زمين نزد خداوند، فاصله ميان ركن اسود و مقام ابراهيم عليه السلام است كه اين مكان باغى است از باغ‌هاى بهشت، پس كسى كه چهار ركعت در آن نماز گزارد، از عرش ندا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من، گناهان گذشته‌ات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گويند در محدوده حطيم؛ يعنى ميان ركن، مقام تا زمزم وحِجر اسماعيل عليه 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پيامبران الهى؛ از جمله حضرت آدم، نوح، </w:t>
      </w:r>
      <w:r>
        <w:rPr>
          <w:rStyle w:val="FootnoteAnchor"/>
          <w:rtl w:val="true"/>
        </w:rPr>
        <w:footnoteReference w:id="105"/>
      </w:r>
      <w:r>
        <w:rPr>
          <w:rFonts w:ascii="Amiri" w:hAnsi="Amiri" w:eastAsia="Amiri" w:cs="Amiri"/>
          <w:color w:val="111111"/>
          <w:sz w:val="28"/>
          <w:sz w:val="28"/>
          <w:szCs w:val="28"/>
          <w:rtl w:val="true"/>
          <w:lang w:bidi="ar-SA"/>
        </w:rPr>
        <w:t>صالح، شعيب، اسحاق، يوسف، اسماعيل عليهم السلام و نيز دختران وى مدفونند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5"/>
        <w:numPr>
          <w:ilvl w:val="4"/>
          <w:numId w:val="1"/>
        </w:numPr>
        <w:rPr/>
      </w:pPr>
      <w:bookmarkStart w:id="182" w:name="__RefHeading___Toc7029237_211673320"/>
      <w:bookmarkStart w:id="183" w:name="_Toc73"/>
      <w:bookmarkEnd w:id="182"/>
      <w:r>
        <w:rPr/>
        <w:t>11</w:t>
      </w:r>
      <w:r>
        <w:rPr>
          <w:rtl w:val="true"/>
        </w:rPr>
        <w:t xml:space="preserve">- </w:t>
      </w:r>
      <w:r>
        <w:rPr>
          <w:rtl w:val="true"/>
        </w:rPr>
        <w:t xml:space="preserve">پوشش كعبه </w:t>
      </w:r>
      <w:r>
        <w:rPr>
          <w:rtl w:val="true"/>
        </w:rPr>
        <w:t>(</w:t>
      </w:r>
      <w:r>
        <w:rPr>
          <w:rtl w:val="true"/>
        </w:rPr>
        <w:t>الْكَسْوَةْ</w:t>
      </w:r>
      <w:r>
        <w:rPr>
          <w:rtl w:val="true"/>
        </w:rPr>
        <w:t>)</w:t>
      </w:r>
      <w:bookmarkEnd w:id="183"/>
    </w:p>
    <w:p>
      <w:pPr>
        <w:pStyle w:val="BookText"/>
        <w:rPr/>
      </w:pPr>
      <w:r>
        <w:rPr>
          <w:rFonts w:ascii="IRNazanin" w:hAnsi="IRNazanin" w:eastAsia="IRNazanin"/>
          <w:color w:val="111111"/>
          <w:sz w:val="28"/>
          <w:sz w:val="28"/>
          <w:szCs w:val="28"/>
          <w:rtl w:val="true"/>
          <w:lang w:bidi="fa-IR"/>
        </w:rPr>
        <w:t>پوشانيدن كعبه از سنت‌هايى است كه پيشينه‌اى طولانى در تاريخ بيت‌اللَّه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آن به اندازه‌اى است كه يكى از مناصب مهم در دوره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ابراهيم يا اسماعيل عليهما السلام را نخستين كسى مى‌دانند كه خانه كعبه را پوشانيد </w:t>
      </w:r>
      <w:r>
        <w:rPr>
          <w:rStyle w:val="FootnoteAnchor"/>
          <w:rtl w:val="true"/>
        </w:rPr>
        <w:footnoteReference w:id="107"/>
      </w:r>
      <w:r>
        <w:rPr>
          <w:rFonts w:ascii="Amiri" w:hAnsi="Amiri" w:eastAsia="Amiri" w:cs="Amiri"/>
          <w:color w:val="111111"/>
          <w:sz w:val="28"/>
          <w:sz w:val="28"/>
          <w:szCs w:val="28"/>
          <w:rtl w:val="true"/>
          <w:lang w:bidi="ar-SA"/>
        </w:rPr>
        <w:t>و روايتى از امام صادق عليه السلام نيز در اين باره نقل شده است</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حِمْيَر </w:t>
      </w:r>
      <w:r>
        <w:rPr>
          <w:rStyle w:val="FootnoteAnchor"/>
          <w:rtl w:val="true"/>
        </w:rPr>
        <w:footnoteReference w:id="109"/>
      </w:r>
      <w:r>
        <w:rPr>
          <w:rFonts w:ascii="IRNazanin" w:hAnsi="IRNazanin" w:eastAsia="IRNazanin"/>
          <w:color w:val="111111"/>
          <w:sz w:val="28"/>
          <w:sz w:val="28"/>
          <w:szCs w:val="28"/>
          <w:rtl w:val="true"/>
          <w:lang w:bidi="fa-IR"/>
        </w:rPr>
        <w:t xml:space="preserve">را،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معدى‌كَربْ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نخستين كس دانسته‌اند كه بر كعبه پرده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وى در خواب ديد كعبه را جامه مى‌پوشاند؛ پس ابتدا بر آن پوششى چرمى انداخت و بعد با پارچه‌هاى حِبرىِ بافت يمن پوشانيد و براى كعبه نيز درى قرار داد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روزگار جاهلى، پرده كعبه، كه از جنس‌هاى گوناگون؛ مانند پشم، مو، كرك، خز، پارچه‌هاى حبرى، بردهاى يمانى و جامه‌هاى پشمين بود، به وسيله شترانى كه براى قربانى مى‌آوردند، حمل مى‌شد و قسمتى يا تمام خانه را با آن مى‌پوشاندند و مقدارى را نيز ذخيره مى‌كردند تا پس از كهنه شدنِ پوشش‌ها، آن را تعويض كنند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پيامبر صلى الله عليه و آله، كعبه را با پارچه سفيد رنگِ بافتِ مصر،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مى‌پوشاندند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بردهاى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آن را با ديباج 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پيامبرخدا صلى الله عليه و آله در آخر ذى‌حجه براى مردم خطبه‌اى ايراد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سال در آن پايان مى‌يابد و جامه بيت‌اللَّه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جريح روايت كرده‌اند كه در عصر جاهليت معمول بوده كه پس از رفتن حجاج از مكه در ابتداى محرم بر كعبه پرده نو مى‌آويختند، اما به روزگار قريش، معمولًا روز هشتم ذى‌حجه پوشش‌هاى ديبا بر آن مى‌انداختند كه مردم شكوه و زيبايى آن را ببينند و سپس روز عاشورا با پرده اصلى پوشش مى‌دادند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صلى الله عليه و آله بر خانه خدا پرده و جامه يمانى مى‌پوشاند و حال آن‌كه در دروه جاهلى بر آن چرم مى‌آويختند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نخستين كسى بود كه بر اين خانه</w:t>
      </w:r>
    </w:p>
    <w:p>
      <w:pPr>
        <w:pStyle w:val="BookText"/>
        <w:rPr/>
      </w:pPr>
      <w:r>
        <w:rPr>
          <w:rFonts w:ascii="IRNazanin" w:hAnsi="IRNazanin" w:eastAsia="IRNazanin"/>
          <w:color w:val="111111"/>
          <w:sz w:val="28"/>
          <w:sz w:val="28"/>
          <w:szCs w:val="28"/>
          <w:rtl w:val="true"/>
          <w:lang w:bidi="fa-IR"/>
        </w:rPr>
        <w:t>پرده ابريشم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عبدالملك بن مروان به حكومت رسيد، هر سال ابتدا پرده‌اى را به مدينه مى‌فرستاد و يك روز بر ستون‌هاى مسجد النبى صلى الله عليه و آله پهن مى‌كردند و سپس همراه با عطر و انواع عود سوز، به مكّه مى‌فرستادند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نيم صفحه خالى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عكس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نيز در دوران خلافت خود هر سال براى كعبه پوششى از عراق مى‌فرستادند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دوران بنى‌اميه و بنى‌عباس همه ساله براى كعبه پوشش‌هاى متنوّعى</w:t>
      </w:r>
      <w:bookmarkStart w:id="184" w:name="pg866_6179"/>
    </w:p>
    <w:p>
      <w:pPr>
        <w:pStyle w:val="BookText"/>
        <w:rPr/>
      </w:pPr>
      <w:bookmarkEnd w:id="184"/>
      <w:r>
        <w:rPr>
          <w:rFonts w:ascii="IRNazanin" w:hAnsi="IRNazanin" w:eastAsia="IRNazanin"/>
          <w:color w:val="111111"/>
          <w:sz w:val="28"/>
          <w:sz w:val="28"/>
          <w:szCs w:val="28"/>
          <w:rtl w:val="true"/>
          <w:lang w:bidi="fa-IR"/>
        </w:rPr>
        <w:t>ارسال مى‌شد؛ همچنين سلطان ناصر بن قلاوون دو قريه در مصر را خريد و در آمد آن را وقف پوشش خانه كعبه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سلاطين مصر نيز همه ساله دو پرده؛ يكى براى كعبه به رنگ قرمز و ديگرى براى مرقد پيامبر صلى الله عليه و آله به رنگ سبز ارسال مى‌شد كه بر حاشيه آن‌ها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بافته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عثمانى نيز براى كعبه پرده‌هايى مى‌فرستادند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دوران حاضر پرده‌هايى از نقاط مختلف براى كعبه ارسال مى‌شود كه در روز نهم ذى‌حجه هر سال تعويض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آن به دست هنرمندان شهر مكّه صورت مى‌گيرد و آيات قرآن و اسامى جلاله به صورتى بسيار زيبا و زرّين بر روى آن بافته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كارگاه پرده‌بافى كعبه در منطقه حديبيه و آغاز حرم قرار دارد كه به صورتى سنتى، كارگران آن را در سه كارگاه خطاطى، بافندگى و زردوزى مى‌كنند، اين كارگاه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داخلى كعبه نيز در همين كارگاه بافته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پرده چهارده متر و نوارى كه پيرامون پرده و بالاى آن را فرا گرفته و بر آن آيات قرآنى نوشته شده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طول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از شانزده قطعه تشكيل شده و هزينه بافت و تزيين آن با طلا و زخارف ديگر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مى‌رسد</w:t>
      </w:r>
      <w:r>
        <w:rPr>
          <w:rFonts w:eastAsia="IRNazanin" w:cs="IRNazanin"/>
          <w:color w:val="111111"/>
          <w:sz w:val="28"/>
          <w:szCs w:val="28"/>
          <w:rtl w:val="true"/>
          <w:lang w:bidi="fa-IR"/>
        </w:rPr>
        <w:t>.</w:t>
      </w:r>
    </w:p>
    <w:p>
      <w:pPr>
        <w:pStyle w:val="Heading5"/>
        <w:numPr>
          <w:ilvl w:val="4"/>
          <w:numId w:val="1"/>
        </w:numPr>
        <w:rPr/>
      </w:pPr>
      <w:bookmarkStart w:id="185" w:name="__RefHeading___Toc7029239_211673320"/>
      <w:bookmarkStart w:id="186" w:name="_Toc74"/>
      <w:bookmarkEnd w:id="185"/>
      <w:r>
        <w:rPr/>
        <w:t>12</w:t>
      </w:r>
      <w:r>
        <w:rPr>
          <w:rtl w:val="true"/>
        </w:rPr>
        <w:t xml:space="preserve">- </w:t>
      </w:r>
      <w:r>
        <w:rPr>
          <w:rtl w:val="true"/>
        </w:rPr>
        <w:t>مقام ابراهيم عليه السلام‌</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عليه السلام كه در قرآن كريم به عنوان يكى از نشانه‌هاى روشن آمده، از كهن‌ترين آثار موجود در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اين سنگ ميان زردى و سرخى و با ابعاد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به صورت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شد، از ابن</w:t>
      </w:r>
    </w:p>
    <w:p>
      <w:pPr>
        <w:pStyle w:val="BookText"/>
        <w:rPr/>
      </w:pPr>
      <w:r>
        <w:rPr>
          <w:rFonts w:ascii="IRNazanin" w:hAnsi="IRNazanin" w:eastAsia="IRNazanin"/>
          <w:color w:val="111111"/>
          <w:sz w:val="28"/>
          <w:sz w:val="28"/>
          <w:szCs w:val="28"/>
          <w:rtl w:val="true"/>
          <w:lang w:bidi="fa-IR"/>
        </w:rPr>
        <w:t>عباس نقل شده كه چيزى از بهشت در زمين، جز حجرالأسود و مقام ابراهيم عليه السلام نيست و آن دو، از گوهرهاى بهشت‌اند و اگر مشركان آن دو را لمس نكرده بودند، هيچ دردمندى به آن‌ها دست نمى‌كشيد مگر آن كه خداوند وى را شفا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از مجاهد نقل مى‌كند كه بدون طهارت نبايد به مقام دست كشيد؛ زيرا از آيات و نشانه‌هاى خداوند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بعضى از مفسّران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نشانه‌هاى روشن، جاى پاى ابراهيم عليه السلام بر مقام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اكنون قالب مسى كه بر روى مقام ديده مى‌شود به اندازه دو جاى پاى انسان فرو رفتگى دارد كه به عنوان نشانه‌اى از جاى پاى ابراهيم عليه السلام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امام صادق عليه السلام منظور از آيات بينات، مقام ابراهيم عليه السلام، حجرالأسود و حِجر اسماعيل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كه آنچه از ظاهر قرآن مشخص است منظور از نشانه‌هاى روشن، مقام ابراهيم عليه السلام است نه جاى پاى او در مقام، چرا كه آغاز اين آيه از بيت و كعبه سخن مى‌گويد و ضمير فيه به كعبه و بيت يا مسجد الحرام برمى‌گردد، يعنى در آن جا نشانه‌هاى روشنى مثل مقام ابراهيم عليه السلام است نه اين كه ضمير فيه به مقام ابراهيم عليه السلام برگردد كه بنا به قول بعضى در مقام ابراهيم عليه السلام، جاى پاى او نشانه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مقام سنگى از بهشت بوده كه ايشان بر آن ايستاده و مردم را براى حج فرا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 إِلَى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روزگار عازم حج مى‌شوند، نداى ابراهيم عليه السلام را در آن روز لبيك گفته‌اند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إِبْراهِيمَ 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ابراهيم عليه السلام را نمازگاه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با استناد به رواياتى،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فرمان يافته‌اند كه در كنار اين مقام نماز گزارند؛ </w:t>
      </w:r>
      <w:r>
        <w:rPr>
          <w:rStyle w:val="FootnoteAnchor"/>
          <w:rtl w:val="true"/>
        </w:rPr>
        <w:footnoteReference w:id="120"/>
      </w:r>
      <w:r>
        <w:rPr>
          <w:rFonts w:ascii="Amiri" w:hAnsi="Amiri" w:eastAsia="Amiri" w:cs="Amiri"/>
          <w:color w:val="111111"/>
          <w:sz w:val="28"/>
          <w:sz w:val="28"/>
          <w:szCs w:val="28"/>
          <w:rtl w:val="true"/>
          <w:lang w:bidi="ar-SA"/>
        </w:rPr>
        <w:t>ازاين‌رو، نبايد نماز طواف را جلوتر از مقام خواند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فرمان يافت كه آن سنگ را قبله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كنار دَرِ كعبه</w:t>
      </w:r>
      <w:bookmarkStart w:id="187" w:name="pg866_6181"/>
    </w:p>
    <w:p>
      <w:pPr>
        <w:pStyle w:val="BookText"/>
        <w:rPr/>
      </w:pPr>
      <w:bookmarkEnd w:id="187"/>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اسماعيل عليه السلام هم به جانب آن و رو به روى در نماز مى‌گزارد؛ ولى پيامبر صلى الله عليه و آله مأمور شدند تا به سمت بيت‌المقدس نماز بگزارند؛ ديرى نپاييد كه خداوند متعال آنچه را براى خود و پيامبرش برگزيده بود،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مدينه وقتى نماز مى‌گزاردند، روبروى ناودان؛ يعنى شمال كعبه قرار مى‌گرفتند و چون در مكّه حضور مى‌يافتند رو به روى مقام مى‌ايستادند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بررسى منابع تاريخى چنين برداشت مى‌شود كه مقام ابراهيم عليه السلام از دوران آن حضرت تاكنون به جز يك مورد جا به جا نشده و آن نيز در دوران خليفه دوم بوده است كه سيل عظيمى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چرا كه وى در اين سيل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مقام ابراهيم عليه السلام از جاى خود كنده شد و به كعبه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به محلات پايين كعبه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را براى خليفه دوم نوشتند، وى پايه‌اى ساخت و مقام را به جاى خود منتقل كرد كه تا امروز همچنان در همان‌جا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سيل عظيم ديگرى آمد و پايه‌هاى مقام را خراب كرد ولى آن را از جاى خود نكند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محافظت بيشتر، پايين و بخش بالاى مقام را زر اندود و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مجدداً آن را مطلّا كردند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بعدها مقصوره و بنايى بر فراز آن قرار دادند كه البته مسير مطوّفين را تنگ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ميان طوقى زرين قرار دادند و محفظه‌اى از جنس كريستال بر روى آن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محفظه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دارد و قطر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قالب، دو اثر پا، كه به‌طور عميق در سنگ فرو رفته، به عنوان جاى پاى ابراهيم عليه السلام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حجرالأسود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ركن شامى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تا شاذروان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اكنون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كعبه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8" w:name="__RefHeading___Toc7029241_211673320"/>
      <w:bookmarkStart w:id="189" w:name="_Toc75"/>
      <w:bookmarkEnd w:id="188"/>
      <w:r>
        <w:rPr/>
        <w:t>13</w:t>
      </w:r>
      <w:r>
        <w:rPr>
          <w:rtl w:val="true"/>
        </w:rPr>
        <w:t xml:space="preserve">- </w:t>
      </w:r>
      <w:r>
        <w:rPr>
          <w:rtl w:val="true"/>
        </w:rPr>
        <w:t>حِجْر اسماعيل عليه السلام‌</w:t>
      </w:r>
      <w:bookmarkEnd w:id="189"/>
    </w:p>
    <w:p>
      <w:pPr>
        <w:pStyle w:val="BookText"/>
        <w:rPr/>
      </w:pPr>
      <w:r>
        <w:rPr>
          <w:rFonts w:ascii="IRNazanin" w:hAnsi="IRNazanin" w:eastAsia="IRNazanin"/>
          <w:color w:val="111111"/>
          <w:sz w:val="28"/>
          <w:sz w:val="28"/>
          <w:szCs w:val="28"/>
          <w:rtl w:val="true"/>
          <w:lang w:bidi="fa-IR"/>
        </w:rPr>
        <w:t>حِجر اسماعيل عليه السلام ميان ركن شمالى و ركن غربىِ كعبه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و دامن است و از اين رو به اسماعيل عليه السلام منسوب كرده‌اند كه وقتى ديوارهاى كعبه بر افراشته شد، او براى پناه بردن از گرماى خورشيد، در سايه و كنار اين ديوار مى‌نشست و يا اين‌كه سايبانى كنار آن براى خود مى‌ساخت و در آن پناه مى‌گرفت؛ چون اسماعيل عليه السلام درگذشت، او را در همان مكان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بازسازى كعبه، حجر را به خاطر عدم توانايى مالى در بازسازى كامل، از كعبه بيرون گذاشتند؛ يعنى حدود سه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ديوار كعبه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طول،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حِجر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هنگام تجديد بناى كعبه، حِجر را حفر كرد و در آن سنگى به رنگ سبز يافت؛ از قريش در اين باره پرسيد، عبداللَّه 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اسماعيل عليه السلام است؛ لذا ابن زبير آن را به حال خود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حفريات پايه‌هاى كعبه در زمان ابراهيم عليه السلام را كشف كرد و آن را بر همان اساس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حِجر اسماعيل كنونى، در دوران وى جزو بيت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عايشه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دركعبه نماز بگزارى، درحجرنمازگزار كه بخشى از كعبه است، ليكن قوم تو آنگاه كه كعبه را مى‌ساختند، از طول آن كاستند و آن را بيرون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پيامبر صلى الله عليه و آله نيز سندى است براى اين كه طواف در داخل حجر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كه اكنون با نيم دايره‌اى كوتاه محصور شده، داراى ديوارى به ارتفاع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درِ شرقى و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از ديوار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ناودان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ديوار حِجر،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ميان دو در شرقى و غربى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مقدار سه متر آن، كه از ديوار كعبه آغاز مى‌شود، در طول، جزو كعبه و بناى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منصور عباسى، زمين آن با سنگ مرمر پوشيده شد و در سال‌هاى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سال‌هاى بعد نيز همواره سنگ‌هاى حِجْر را تعويض و ترميم مى‌كرده‌اند و اكنون نيز با سنگ مرمر مفروش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مشهور است كه در حجر، دختر، همسر و</w:t>
      </w:r>
      <w:bookmarkStart w:id="190" w:name="pg866_6183"/>
    </w:p>
    <w:p>
      <w:pPr>
        <w:pStyle w:val="BookText"/>
        <w:rPr/>
      </w:pPr>
      <w:bookmarkEnd w:id="190"/>
      <w:r>
        <w:rPr>
          <w:rFonts w:ascii="IRNazanin" w:hAnsi="IRNazanin" w:eastAsia="IRNazanin"/>
          <w:color w:val="111111"/>
          <w:sz w:val="28"/>
          <w:sz w:val="28"/>
          <w:szCs w:val="28"/>
          <w:rtl w:val="true"/>
          <w:lang w:bidi="fa-IR"/>
        </w:rPr>
        <w:t xml:space="preserve">مادر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چند تن از انبياى الهى مدفون‌اند، </w:t>
      </w:r>
      <w:r>
        <w:rPr>
          <w:rStyle w:val="FootnoteAnchor"/>
          <w:rtl w:val="true"/>
        </w:rPr>
        <w:footnoteReference w:id="124"/>
      </w:r>
      <w:r>
        <w:rPr>
          <w:rFonts w:ascii="Amiri" w:hAnsi="Amiri" w:eastAsia="Amiri" w:cs="Amiri"/>
          <w:color w:val="111111"/>
          <w:sz w:val="28"/>
          <w:sz w:val="28"/>
          <w:szCs w:val="28"/>
          <w:rtl w:val="true"/>
          <w:lang w:bidi="ar-SA"/>
        </w:rPr>
        <w:t>منظور انتهاى حجر اسماعيل كنونى به سمت ديوار حجر است؛ زيرا تا سه متر از كعبه در زمان قريش جزو كعبه بود و كسى را داخل كعبه دفن نمى‌كردند</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029243_211673320"/>
      <w:bookmarkStart w:id="192" w:name="_Toc76"/>
      <w:bookmarkEnd w:id="191"/>
      <w:r>
        <w:rPr/>
        <w:t>13</w:t>
      </w:r>
      <w:r>
        <w:rPr>
          <w:rtl w:val="true"/>
        </w:rPr>
        <w:t xml:space="preserve">- </w:t>
      </w:r>
      <w:r>
        <w:rPr>
          <w:rtl w:val="true"/>
        </w:rPr>
        <w:t>چاه زمزم، تاريخچه و فضيلت آن‌</w:t>
      </w:r>
      <w:bookmarkEnd w:id="192"/>
    </w:p>
    <w:p>
      <w:pPr>
        <w:pStyle w:val="BookText"/>
        <w:rPr/>
      </w:pPr>
      <w:r>
        <w:rPr>
          <w:rFonts w:ascii="IRNazanin" w:hAnsi="IRNazanin" w:eastAsia="IRNazanin"/>
          <w:color w:val="111111"/>
          <w:sz w:val="28"/>
          <w:sz w:val="28"/>
          <w:szCs w:val="28"/>
          <w:rtl w:val="true"/>
          <w:lang w:bidi="fa-IR"/>
        </w:rPr>
        <w:t>هنگامى‌كه ابراهيم عليه السلام، هاجر و تنها فرزندش اسماعيل را به وادى خشك و سوزان مكه آورد، همراه مادر اسماعيل مشك آبى بود و هيچ‌گونه زاد و توشه‌اى غير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آن دو را كنار درختچه‌اى در نزديكى جاى كعبه نشاند و سپس از مكه خارج شد و آنان را به خدا سپرد رَبَّنا إِنِّي أَسْكَنْتُ مِنْ ذُرِّيَّتِي بِوادٍ غَيْرِ ذِي زَرْعٍ 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 زمانى آبِ همراه هاجر تمام و شيرش نيز خشك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در پى آب، فاصله ميان كوه صفا و مروه را دوان دوان، هفت بار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نزد كودكش بازگشت، جبرئيل عليه السلام بر او ظاهر شد و بر زمين كوبيد كه به قدرت الهى آب از همان‌جا به روى زمين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عليه السلام به آب، كه جارى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مقدارى خاك و شن اطراف آن ريخت تا مبادا پيش از آن كه آب را در مشك بريزد، به زمين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اگر هاجر چنين نمى‌كرد، شايد زمزم رود روانى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مشك را پر كرد و به فرزندش نوشانيد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خبر پيدايش آب در اين منطقه سوزان و لم يزرع، قبايل جُرهم را به آنجا كشانيد كه در كنار چاه زمزم سكونت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جُرهميان حرمت كعبه و حرم را شكستند و به فسق و فجور پرداختند، خداوند آب زمزم را از جوشش انداخت و خشك كرد؛ به‌طورى كه حتى مكان آن نيز محو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حارث مضاض جرهمى، دو مجسّمه زرين آهو و شمشيرهاى مرصّع را، كه در كعبه بود، از بيم آن‌كه سرقت نكنند، شبانه برداشت و در محل چاه زمزم زير خاك</w:t>
      </w:r>
    </w:p>
    <w:p>
      <w:pPr>
        <w:pStyle w:val="BookText"/>
        <w:rPr/>
      </w:pPr>
      <w:r>
        <w:rPr>
          <w:rFonts w:ascii="IRNazanin" w:hAnsi="IRNazanin" w:eastAsia="IRNazanin"/>
          <w:color w:val="111111"/>
          <w:sz w:val="28"/>
          <w:sz w:val="28"/>
          <w:szCs w:val="28"/>
          <w:rtl w:val="true"/>
          <w:lang w:bidi="fa-IR"/>
        </w:rPr>
        <w:t>پنهان كرد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چاه زمزم همچنان تا دوران عبدالمطّلب بن هاشم، پدر بزرگ پيامبر صلى الله عليه و آله،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شبى در خواب ديد كه نورى از كنار كعبه به آسمان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رغم سرزنش و آزار مردم، با كمك فرزندش حارث همان نقطه را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نذر كرد كه اگر داراى ده پسر شود، يكى از آنان را در راه خدا قربانى كند؛ سپس با كندن چاه، بر مجسمه‌ها و شمشيرها دست يافت و همچنان كَند تا آب فوران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وى ده پسر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براى اداى نذر خود، ميان آنان قرعه انداخت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پسرانش در آمد؛ آنگاه ميان عبداللَّه و از ده تا صد شتر قرعه زد كه قرعه به نام صد شتر افتاد و آن‌ها را در راه خدا قربانى كرد و گوشتشان را ميان باديه‌نشينان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سنت، از آن روز ديه يك مرد صد شتر تعيين 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هنگام ظهور اسلام، سقايت حاجيان از آب زمزم در دست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زمزم اسامى زيادى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سَيّده، نافِعَه، مَضْمونَه، عَونَه، بُشْرى صافيه، بَرَّه، عَصِمَه، سالِمَه، مِيْمُونه، مُباركه، كافيه، عافيه، طاهِره، طَعامٍ طُعْم، شَفاءٍ سُقم و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درباره اهميت آب زمزم و فضيلت نوشيدن آن، روايات بسيارى نقل شده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بهترين چاه‌هاى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هرگز از آب چاه زمزم كاسته و خشك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خوراك </w:t>
      </w:r>
      <w:r>
        <w:rPr>
          <w:rStyle w:val="FootnoteAnchor"/>
          <w:rtl w:val="true"/>
        </w:rPr>
        <w:footnoteReference w:id="129"/>
      </w:r>
      <w:r>
        <w:rPr>
          <w:rFonts w:ascii="IRNazanin" w:hAnsi="IRNazanin" w:eastAsia="IRNazanin"/>
          <w:color w:val="111111"/>
          <w:sz w:val="28"/>
          <w:sz w:val="28"/>
          <w:szCs w:val="28"/>
          <w:rtl w:val="true"/>
          <w:lang w:bidi="fa-IR"/>
        </w:rPr>
        <w:t>و مايه سلامت از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نوشيدن آن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w:t>
      </w:r>
      <w:bookmarkStart w:id="193" w:name="pg866_6185"/>
    </w:p>
    <w:p>
      <w:pPr>
        <w:pStyle w:val="BookText"/>
        <w:rPr/>
      </w:pPr>
      <w:bookmarkEnd w:id="193"/>
      <w:r>
        <w:rPr>
          <w:rFonts w:ascii="Amiri" w:hAnsi="Amiri" w:eastAsia="Amiri" w:cs="Amiri"/>
          <w:color w:val="111111"/>
          <w:sz w:val="28"/>
          <w:sz w:val="28"/>
          <w:szCs w:val="28"/>
          <w:rtl w:val="true"/>
          <w:lang w:bidi="ar-SA"/>
        </w:rPr>
        <w:t>كُلِّ دَاءٍ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اين آب همواره نزد مردم مكه قِداسَت و اهميت فراوانى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مردگان خود را با آب زمزم غسل مى‌دادند و خود مقيد به استفاده و نوشيدن از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بيشتر از آب زمزم مى‌نوشيدند و در هر جا كه بودند، از اصحاب مى‌خواستند آن را براى آشاميدن و وضو ساختن ايشان فراهم آورند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آن حضرت زمزم را از چشمه‌هاى بهشت و از آيات خداوندى در حرم اللَّه و بهترين آب روى زمين دانسته‌اند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چاه زمزم در سال‌هاى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دهانه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عمق آن سى متر و فاصله‌اش تا كعبه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مصرف آب زمزم به وسيله زائران بيت اللَّه، حدود ده هزار متر مكعب در روز 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مكعب در ساعت؛ يعنى </w:t>
      </w:r>
      <w:r>
        <w:rPr>
          <w:rFonts w:eastAsia="IRNazanin" w:cs="IRNazanin"/>
          <w:color w:val="111111"/>
          <w:sz w:val="28"/>
          <w:szCs w:val="28"/>
          <w:lang w:bidi="fa-IR"/>
        </w:rPr>
        <w:t>29600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سعودى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قبّه‌اى كه بر فراز چاه زمزم بود، خراب و بناى جديدى در زير زمين ساختند كه در آن‌جا از آب چاه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استفاده بيشتر از مطاف، آن مدخل را پر ساخته و در اطراف صحن مسجدالحرام به‌وسيله لوله‌كشى، آب را به شيرها هدايت كرده‌اند تا زائران از آن‌ها بنوشند و لذا دايره مطاف وسيعتر گشته است</w:t>
      </w:r>
      <w:r>
        <w:rPr>
          <w:rFonts w:eastAsia="IRNazanin" w:cs="IRNazanin"/>
          <w:color w:val="111111"/>
          <w:sz w:val="28"/>
          <w:szCs w:val="28"/>
          <w:rtl w:val="true"/>
          <w:lang w:bidi="fa-IR"/>
        </w:rPr>
        <w:t>.</w:t>
      </w:r>
    </w:p>
    <w:p>
      <w:pPr>
        <w:pStyle w:val="Heading5"/>
        <w:numPr>
          <w:ilvl w:val="4"/>
          <w:numId w:val="1"/>
        </w:numPr>
        <w:rPr/>
      </w:pPr>
      <w:bookmarkStart w:id="194" w:name="__RefHeading___Toc7029245_211673320"/>
      <w:bookmarkStart w:id="195" w:name="_Toc77"/>
      <w:bookmarkEnd w:id="194"/>
      <w:r>
        <w:rPr/>
        <w:t>14</w:t>
      </w:r>
      <w:r>
        <w:rPr>
          <w:rtl w:val="true"/>
        </w:rPr>
        <w:t xml:space="preserve">- </w:t>
      </w:r>
      <w:r>
        <w:rPr>
          <w:rtl w:val="true"/>
        </w:rPr>
        <w:t xml:space="preserve">صفا و مروه </w:t>
      </w:r>
      <w:r>
        <w:rPr>
          <w:rtl w:val="true"/>
        </w:rPr>
        <w:t>(</w:t>
      </w:r>
      <w:r>
        <w:rPr>
          <w:rtl w:val="true"/>
        </w:rPr>
        <w:t>مَسْعى و حوادث تاريخى آن‌</w:t>
      </w:r>
      <w:bookmarkEnd w:id="195"/>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هنگامى كه حضرت آدم صفىّ‌اللَّه عليه السلام از بهشت رانده شد، نخست بر كوهى كنار بيت‌اللَّه الحرام فرود آمد، لذا آن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بنا به گفته خداوند،</w:t>
      </w:r>
    </w:p>
    <w:p>
      <w:pPr>
        <w:pStyle w:val="BookText"/>
        <w:rPr/>
      </w:pPr>
      <w:r>
        <w:rPr>
          <w:rFonts w:ascii="Amiri" w:hAnsi="Amiri" w:eastAsia="Amiri" w:cs="Amiri"/>
          <w:color w:val="111111"/>
          <w:sz w:val="28"/>
          <w:sz w:val="28"/>
          <w:szCs w:val="28"/>
          <w:rtl w:val="true"/>
          <w:lang w:bidi="ar-SA"/>
        </w:rPr>
        <w:t xml:space="preserve">إِنَ‌اللَّهَ اصْطَفى آدَمَ وَ نُوحاً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عليها السلام نيز بر كوهى كنار صفا فرود آمد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آنان نازل شد و اعمال حج را آموخت و آن دو به طواف بيت‌اللَّه پرداختند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هاجر فاصله ميان كوه صفا و مروه را،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هفت بار در جستجوى آب طى كرد؛ قسمتى از اين مسير را كه امروزه با چراغ سبز روشن است، با اضطراب شديدى، كه ناشى از نگرانى نسبت به وضع فرزند خود بود، سريعتر پيمود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نامگذارى هروله، سخنان ديگرى نيز هست؛ از جمله اين‌كه شيطان در اين مكان بر ابراهيم عليه السلام ظاهر شد و ايشان اين قسمت را تندتر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حاجيان به ياد شدايد و سختى‌هاى هاجر عليها السلام، آن بانوى فداكار، در اين مكان هروله مى‌كنند؛ يعنى به گونه‌اى گام برمى‌دارند كه شانه‌ها و تمامى بدن به حركت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هروله براى زنان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روايت شده كه سعى ميان صفا و مروه، جز براى شكستن غرور و نخوت متكبران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بايد دوش به دوش نژادهاى مختلف؛ اعم از سياه و سفيد، توانا و ناتوان، بى‌نياز و نيازمند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فخرفروشى را پايمال گام‌هايشان 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صفا، همچنين مكانى است كه پيامبر صلى الله عليه و آله نخستين بار، رسالت الهى خود را از فراز آن، با اين عبارت اعلان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 نازل شد و خداوند فرمود نزديكان خود را بيم و انذار ده، پيامبر صلى الله عليه و آله اقوام و نزديكان خود را در آن مكان انذار داد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روز فتح مكّه نيز بر فراز اين كوه رفت و پايان كار مشركان را اعلام كرد و مهاجران و انصار را به اتحاد و يكپارچگى و صفا و صميميت در سايه توحيد فراخواند</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كنار همين كوه،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ارقم بن ابى ارقم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p>
    <w:p>
      <w:pPr>
        <w:pStyle w:val="BookText"/>
        <w:rPr/>
      </w:pPr>
      <w:r>
        <w:rPr>
          <w:rFonts w:ascii="IRNazanin" w:hAnsi="IRNazanin" w:eastAsia="IRNazanin"/>
          <w:color w:val="111111"/>
          <w:sz w:val="28"/>
          <w:sz w:val="28"/>
          <w:szCs w:val="28"/>
          <w:rtl w:val="true"/>
          <w:lang w:bidi="fa-IR"/>
        </w:rPr>
        <w:t>نخستين پايگاه مخفى توحيدى قرار داشت كه در توسعه مَسْعى خراب شده است</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كوه صفا كه سعى از آن آغاز مى‌شود، در سمت جنوب شرقى كعبه قرار دارد و در فاصله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كعبه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كوه مروه، كه در برابر ركن شامى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شرقى كعبه واقع است نيز همانند كوه صفا نكته‌هايى دارد؛ بر فراز همين كوه بود كه خداوند به حضرت ابراهيم عليه السلام فرمان داد تا بهترين ثمره جانش؛ يعنى اسماعيل را در راه او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گويند هنگام فتح مكّه،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بر روى اين دو كوه قرار داشت و بت‌هاى زيادى نيز در ميان آن‌ها بود كه همه به وسيله پيامبر صلى الله عليه و آله شكسته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هنگام سعى، ابتدا مقدارى از كوه صفا بالا مى‌رفت و سپس به حركتش ادامه مى‌داد و در پايين درّه، كه آغاز محل هروله بود، راه را مقدارى سريعتر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منصور، خليفه عباسى، براى كوه صفا پانزده پله و بر كوه مروه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ساخته شد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اكنون ضمن بازسازى صفا و مروه، پله‌هاى مذكور صاف و به صورت سراشيبى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عثمانى، محل هروله، كه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به وسيله استوانه كوچك كاشى‌كارى شده به رنگ سبز معين گرديد و اكنون مى‌توان آن را با چراغ‌هاى سبز تشخيص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مَسْعى محلّ ميان صفا و مروه، در توسعه دوم سعودى، دو طبقه ساخته شد و حاجيانِ اهل سنت از طبقه بالا نيز سعى مى‌كنند كه البته امكان انجام سعى و طواف بر روى پشت بام هم براى آنان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مَسْعى در شرق مسجدالحرام و داراى شانزده درِ ورودى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و قديمى‌ترينِ آن‌ها، باب بنى‌شيبه، باب على، باب عباس و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مسعى در توسعه سعودى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 به بيست 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طبقه اول دوازده متر و طبقه دوم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پله‌هاى ثابت و</w:t>
      </w:r>
      <w:bookmarkStart w:id="196" w:name="pg866_6188"/>
    </w:p>
    <w:p>
      <w:pPr>
        <w:pStyle w:val="BookText"/>
        <w:rPr/>
      </w:pPr>
      <w:bookmarkEnd w:id="196"/>
      <w:r>
        <w:rPr>
          <w:rFonts w:ascii="Amiri" w:hAnsi="Amiri" w:eastAsia="Amiri" w:cs="Amiri"/>
          <w:color w:val="111111"/>
          <w:sz w:val="28"/>
          <w:sz w:val="28"/>
          <w:szCs w:val="28"/>
          <w:rtl w:val="true"/>
          <w:lang w:bidi="ar-SA"/>
        </w:rPr>
        <w:t>برقى، زائران را به سعى و نيز آن سوى مسعى و طبقه بالا جابه‌جا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توسعه‌هاى اخير سعودى، اطراف صفا و مروه تا شعاع پانصد مترى تخريب و محوّطه پشت آن، در بيرون مسجد گسترش زيادى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گذشته مسعى در وسط بازارى قرار داشت كه پيرامون آن را دكان‌ها احاطه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مسعى به مسجدالحرام متصل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جاى خالى طرح‌</w:t>
      </w:r>
    </w:p>
    <w:p>
      <w:pPr>
        <w:pStyle w:val="Heading4"/>
        <w:numPr>
          <w:ilvl w:val="3"/>
          <w:numId w:val="1"/>
        </w:numPr>
        <w:rPr/>
      </w:pPr>
      <w:bookmarkStart w:id="197" w:name="__RefHeading___Toc7029247_211673320"/>
      <w:bookmarkStart w:id="198" w:name="_Toc78"/>
      <w:bookmarkEnd w:id="197"/>
      <w:r>
        <w:rPr>
          <w:rtl w:val="true"/>
        </w:rPr>
        <w:t>ه</w:t>
      </w:r>
      <w:r>
        <w:rPr>
          <w:rtl w:val="true"/>
        </w:rPr>
        <w:t xml:space="preserve">) </w:t>
      </w:r>
      <w:r>
        <w:rPr>
          <w:rtl w:val="true"/>
        </w:rPr>
        <w:t>مسجدالحرام و سير تاريخى آن‌</w:t>
      </w:r>
      <w:bookmarkEnd w:id="198"/>
    </w:p>
    <w:p>
      <w:pPr>
        <w:pStyle w:val="Heading5"/>
        <w:numPr>
          <w:ilvl w:val="4"/>
          <w:numId w:val="1"/>
        </w:numPr>
        <w:rPr/>
      </w:pPr>
      <w:bookmarkStart w:id="199" w:name="__RefHeading___Toc7029249_211673320"/>
      <w:bookmarkStart w:id="200" w:name="_Toc7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مسجد الحرام بر اساس روايت ابوذر، از پيامبر خدا صلى الله عليه و آله، نخستين مسجد بر روى زمين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فضيلت يك ركعت نماز در آن، بيش از يكصد هزار ركعت در ديگر مساجد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فِي الْمَسْجِدِ الْحَرَامِ تَعْدِلُ مِائَةَ أَلْفِ صَلَاةٍ فِي غَيْرِهِ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گذشته، مسجدالحرام به كعبه و مطاف پيرامون آن اطلاق مى‌شد ليكن به مرور بر وسعت آن افزوده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روايتى از امام صادق عليه السلام، ابراهيم و اسماعيل عليهما السلام، حدّ مسجدالحرام را تا ميان صفا و مروه قرار داده بودند</w:t>
      </w:r>
      <w:r>
        <w:rPr>
          <w:rFonts w:eastAsia="Amiri" w:cs="Amiri" w:ascii="Amiri" w:hAnsi="Amiri"/>
          <w:color w:val="111111"/>
          <w:sz w:val="28"/>
          <w:szCs w:val="28"/>
          <w:rtl w:val="true"/>
          <w:lang w:bidi="ar-SA"/>
        </w:rPr>
        <w:t xml:space="preserve">. </w:t>
      </w:r>
      <w:r>
        <w:rPr>
          <w:rStyle w:val="FootnoteAnchor"/>
          <w:rtl w:val="true"/>
        </w:rPr>
        <w:footnoteReference w:id="142"/>
      </w:r>
      <w:bookmarkStart w:id="201" w:name="pg866_6189"/>
    </w:p>
    <w:p>
      <w:pPr>
        <w:pStyle w:val="BookText"/>
        <w:rPr/>
      </w:pPr>
      <w:bookmarkEnd w:id="201"/>
      <w:r>
        <w:rPr>
          <w:rFonts w:ascii="IRNazanin" w:hAnsi="IRNazanin" w:eastAsia="IRNazanin"/>
          <w:color w:val="111111"/>
          <w:sz w:val="28"/>
          <w:sz w:val="28"/>
          <w:szCs w:val="28"/>
          <w:rtl w:val="true"/>
          <w:lang w:bidi="fa-IR"/>
        </w:rPr>
        <w:t xml:space="preserve">در دوران جاهلى؛ يعنى تا قبل از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چهارم رسول‌اللَّه صلى الله عليه و آله، مردم در پيرامون كعبه، خانه و عمارتى نداشتند و بيشتر قبايل، براى احترام و بزرگداشت كعبه، از سكونت و ساختن خانه در كنار آن پرهيز مى‌كردند و بيشتر در درّه‌هاى مكه سكونت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قصىّ بر مكه، وى از مردم خواست تا پيرامون كعبه ساكن شوند و خانه‌هايى بنا كنند تا به امنيت بهترى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نخستين خانه را در سمت شمالى كعبه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قريش پيرامون كعبه خانه‌هايى ساختند و درهايى به سوى كعبه گشودند و مقدارى از اطراف كعبه را براى طواف زائران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احترام به كعبه، خانه‌ها را كوتاهتر از آن، به شكل دايره، و نه مربع، ساختند</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مسلمانانى كه از مدينه و ساير سرزمين‌ها براى حج مى‌آمدند، راهى جز داخل شدن در اين خانه‌ها و ورود به مسجدالحرام نداشتند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آن دوران، تنها محدوده طواف مطرح بود و اعراب چيزى به نام مسجدالحرام نمى‌شناختند تا اين‌كه خداوند آيات سوره اسرا را نازل و در آن از مسجدالحرام ياد كرد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02" w:name="__RefHeading___Toc7029251_211673320"/>
      <w:bookmarkStart w:id="203" w:name="_Toc80"/>
      <w:bookmarkEnd w:id="202"/>
      <w:r>
        <w:rPr>
          <w:rtl w:val="true"/>
        </w:rPr>
        <w:t>الف</w:t>
      </w:r>
      <w:r>
        <w:rPr>
          <w:rtl w:val="true"/>
        </w:rPr>
        <w:t xml:space="preserve">- </w:t>
      </w:r>
      <w:r>
        <w:rPr>
          <w:rtl w:val="true"/>
        </w:rPr>
        <w:t xml:space="preserve">توسعه خليفه دوم </w:t>
      </w:r>
      <w:r>
        <w:rPr>
          <w:rtl w:val="true"/>
        </w:rPr>
        <w:t>(</w:t>
      </w:r>
      <w:r>
        <w:rPr/>
        <w:t>17</w:t>
      </w:r>
      <w:r>
        <w:rPr>
          <w:rtl w:val="true"/>
        </w:rPr>
        <w:t xml:space="preserve"> </w:t>
      </w:r>
      <w:r>
        <w:rPr>
          <w:rtl w:val="true"/>
        </w:rPr>
        <w:t>هجرى</w:t>
      </w:r>
      <w:r>
        <w:rPr>
          <w:rtl w:val="true"/>
        </w:rPr>
        <w:t xml:space="preserve">- </w:t>
      </w:r>
      <w:r>
        <w:rPr/>
        <w:t>638</w:t>
      </w:r>
      <w:r>
        <w:rPr>
          <w:rtl w:val="true"/>
        </w:rPr>
        <w:t xml:space="preserve"> </w:t>
      </w:r>
      <w:r>
        <w:rPr>
          <w:rtl w:val="true"/>
        </w:rPr>
        <w:t>ميلادى</w:t>
      </w:r>
      <w:r>
        <w:rPr>
          <w:rtl w:val="true"/>
        </w:rPr>
        <w:t>)</w:t>
      </w:r>
      <w:bookmarkEnd w:id="203"/>
    </w:p>
    <w:p>
      <w:pPr>
        <w:pStyle w:val="BookText"/>
        <w:rPr/>
      </w:pPr>
      <w:r>
        <w:rPr>
          <w:rFonts w:ascii="IRNazanin" w:hAnsi="IRNazanin" w:eastAsia="IRNazanin"/>
          <w:color w:val="111111"/>
          <w:sz w:val="28"/>
          <w:sz w:val="28"/>
          <w:szCs w:val="28"/>
          <w:rtl w:val="true"/>
          <w:lang w:bidi="fa-IR"/>
        </w:rPr>
        <w:t>در دوران خليفه دوم، كه به جمعيت مسلمانان افزوده شد، انجام مراسم عبادى حج با مشكلاتى روبه‌رو گرديد، لذا وى براى نخستين بار به توسعه مسجدالحرام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هفدهم هجرى، پس از آن‌كه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عليه السلام را به پايين مكه برد، براى بازسازى كعبه وارد مكه شد و پس از نصب مجدد مقام، به سبب گسترش جمعيت، خانه‌هايى كه اطراف مسجد بنا شده بود را از صاحبان آنها خريد و خراب كرد</w:t>
      </w:r>
      <w:bookmarkStart w:id="204" w:name="pg866_6190"/>
    </w:p>
    <w:p>
      <w:pPr>
        <w:pStyle w:val="BookText"/>
        <w:rPr/>
      </w:pPr>
      <w:bookmarkEnd w:id="204"/>
      <w:r>
        <w:rPr>
          <w:rFonts w:ascii="IRNazanin" w:hAnsi="IRNazanin" w:eastAsia="IRNazanin"/>
          <w:color w:val="111111"/>
          <w:sz w:val="28"/>
          <w:sz w:val="28"/>
          <w:szCs w:val="28"/>
          <w:rtl w:val="true"/>
          <w:lang w:bidi="fa-IR"/>
        </w:rPr>
        <w:t>و سپس ديوارى كمتر از قامت يك انسان بر گرد مسجد كشيد و محدوده آن را مشخص و به وسيله سنگريزه پوشانيد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سپس درهايى نيز براى آن قرار داد و به وسيله مشعل‌هايى اطراف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افزوده‌هاى او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براى انحراف مسير سيل‌هايى كه داخل مسجدالحرام مى‌شد و موجب تخريب مى‌گرديد، سدّى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مكه ساخته شد و اطراف مسجدالحرام نيز با سنگ‌هاى بزرگ و كيسه‌هاى پر از سنگريزه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سدّ به 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5"/>
        <w:numPr>
          <w:ilvl w:val="4"/>
          <w:numId w:val="1"/>
        </w:numPr>
        <w:rPr/>
      </w:pPr>
      <w:bookmarkStart w:id="205" w:name="__RefHeading___Toc7029253_211673320"/>
      <w:bookmarkStart w:id="206" w:name="_Toc81"/>
      <w:bookmarkEnd w:id="205"/>
      <w:r>
        <w:rPr>
          <w:rtl w:val="true"/>
        </w:rPr>
        <w:t>ب</w:t>
      </w:r>
      <w:r>
        <w:rPr>
          <w:rtl w:val="true"/>
        </w:rPr>
        <w:t xml:space="preserve">- </w:t>
      </w:r>
      <w:r>
        <w:rPr>
          <w:rtl w:val="true"/>
        </w:rPr>
        <w:t xml:space="preserve">توسعه خليفه سوم </w:t>
      </w:r>
      <w:r>
        <w:rPr>
          <w:rtl w:val="true"/>
        </w:rPr>
        <w:t>(</w:t>
      </w:r>
      <w:r>
        <w:rPr/>
        <w:t>26</w:t>
      </w:r>
      <w:r>
        <w:rPr>
          <w:rtl w:val="true"/>
        </w:rPr>
        <w:t xml:space="preserve"> </w:t>
      </w:r>
      <w:r>
        <w:rPr>
          <w:rtl w:val="true"/>
        </w:rPr>
        <w:t>هجرى</w:t>
      </w:r>
      <w:r>
        <w:rPr>
          <w:rtl w:val="true"/>
        </w:rPr>
        <w:t xml:space="preserve">- </w:t>
      </w:r>
      <w:r>
        <w:rPr/>
        <w:t>646</w:t>
      </w:r>
      <w:r>
        <w:rPr>
          <w:rtl w:val="true"/>
        </w:rPr>
        <w:t xml:space="preserve"> </w:t>
      </w:r>
      <w:r>
        <w:rPr>
          <w:rtl w:val="true"/>
        </w:rPr>
        <w:t>ميلادى</w:t>
      </w:r>
      <w:r>
        <w:rPr>
          <w:rtl w:val="true"/>
        </w:rPr>
        <w:t>)</w:t>
      </w:r>
      <w:bookmarkEnd w:id="206"/>
    </w:p>
    <w:p>
      <w:pPr>
        <w:pStyle w:val="BookText"/>
        <w:rPr/>
      </w:pPr>
      <w:r>
        <w:rPr>
          <w:rFonts w:ascii="Amiri" w:hAnsi="Amiri" w:eastAsia="Amiri" w:cs="Amiri"/>
          <w:color w:val="111111"/>
          <w:sz w:val="28"/>
          <w:sz w:val="28"/>
          <w:szCs w:val="28"/>
          <w:rtl w:val="true"/>
          <w:lang w:bidi="ar-SA"/>
        </w:rPr>
        <w:t>خليفه سوم نيز بعضى از خانه‌هاى باقى‌مانده را خريد و خراب كرد و تا حد زيادى مسجد الحرام را توسعه داد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عثمان نخستين كسى بود كه براى مسجد الحرام رواق‌ها و سقف‌هايى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مسجد در اين دوران به </w:t>
      </w: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مى‌رسيد كه او حدود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به مسجد افزوده بود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Heading5"/>
        <w:numPr>
          <w:ilvl w:val="4"/>
          <w:numId w:val="1"/>
        </w:numPr>
        <w:rPr/>
      </w:pPr>
      <w:bookmarkStart w:id="207" w:name="__RefHeading___Toc7029255_211673320"/>
      <w:bookmarkStart w:id="208" w:name="_Toc82"/>
      <w:bookmarkEnd w:id="207"/>
      <w:r>
        <w:rPr>
          <w:rtl w:val="true"/>
        </w:rPr>
        <w:t>ج</w:t>
      </w:r>
      <w:r>
        <w:rPr>
          <w:rtl w:val="true"/>
        </w:rPr>
        <w:t xml:space="preserve">- </w:t>
      </w:r>
      <w:r>
        <w:rPr>
          <w:rtl w:val="true"/>
        </w:rPr>
        <w:t xml:space="preserve">توسعه عبداللَّه بن زُبَير بن عوام </w:t>
      </w:r>
      <w:r>
        <w:rPr>
          <w:rtl w:val="true"/>
        </w:rPr>
        <w:t>(</w:t>
      </w:r>
      <w:r>
        <w:rPr/>
        <w:t>56</w:t>
      </w:r>
      <w:r>
        <w:rPr>
          <w:rtl w:val="true"/>
        </w:rPr>
        <w:t xml:space="preserve"> </w:t>
      </w:r>
      <w:r>
        <w:rPr>
          <w:rtl w:val="true"/>
        </w:rPr>
        <w:t>هجرى</w:t>
      </w:r>
      <w:r>
        <w:rPr>
          <w:rtl w:val="true"/>
        </w:rPr>
        <w:t xml:space="preserve">- </w:t>
      </w:r>
      <w:r>
        <w:rPr/>
        <w:t>688</w:t>
      </w:r>
      <w:r>
        <w:rPr>
          <w:rtl w:val="true"/>
        </w:rPr>
        <w:t xml:space="preserve"> </w:t>
      </w:r>
      <w:r>
        <w:rPr>
          <w:rtl w:val="true"/>
        </w:rPr>
        <w:t>ميلادى</w:t>
      </w:r>
      <w:r>
        <w:rPr>
          <w:rtl w:val="true"/>
        </w:rPr>
        <w:t>)</w:t>
      </w:r>
      <w:bookmarkEnd w:id="208"/>
    </w:p>
    <w:p>
      <w:pPr>
        <w:pStyle w:val="BookText"/>
        <w:rPr/>
      </w:pPr>
      <w:r>
        <w:rPr>
          <w:rFonts w:ascii="IRNazanin" w:hAnsi="IRNazanin" w:eastAsia="IRNazanin"/>
          <w:color w:val="111111"/>
          <w:sz w:val="28"/>
          <w:sz w:val="28"/>
          <w:szCs w:val="28"/>
          <w:rtl w:val="true"/>
          <w:lang w:bidi="fa-IR"/>
        </w:rPr>
        <w:t>هنگامى كه ابن زبير در مكّه اعلان خلافت كرد؛ مانند گذشتگان خود، به توسعه مسجد الحرام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خانه‌هاى ديگرى از مردم خريد و ناحيه صفا را به مسجد ضميمه و ديوار مسجد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كرد كه در آن موقع، در ميانه شمالى صحن كنونى مسجدالحرام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توسعه‌هاى او عمدتاً در جهت شمال، جنوب و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قسمت‌هايى از مسجدالحرام را با ستون‌هاى مرمرين مسقّف كرد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ترميمى وى، پس از آسيبى انجام شد كه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سپاهيان يزيد بر كعبه و مسجدالحرام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باقى‌مانده ديوار كعبه را برداشت</w:t>
      </w:r>
      <w:bookmarkStart w:id="209" w:name="pg866_6191"/>
    </w:p>
    <w:p>
      <w:pPr>
        <w:pStyle w:val="BookText"/>
        <w:rPr/>
      </w:pPr>
      <w:bookmarkEnd w:id="209"/>
      <w:r>
        <w:rPr>
          <w:rFonts w:ascii="IRNazanin" w:hAnsi="IRNazanin" w:eastAsia="IRNazanin"/>
          <w:color w:val="111111"/>
          <w:sz w:val="28"/>
          <w:sz w:val="28"/>
          <w:szCs w:val="28"/>
          <w:rtl w:val="true"/>
          <w:lang w:bidi="fa-IR"/>
        </w:rPr>
        <w:t xml:space="preserve">و دوباره آن را بر اساس پايه‌هاى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ترميم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افزوده در اين‌دوران به مسجد الحرام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كه مساحت مسجد را به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رساند</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210" w:name="__RefHeading___Toc7029257_211673320"/>
      <w:bookmarkStart w:id="211" w:name="_Toc83"/>
      <w:bookmarkEnd w:id="210"/>
      <w:r>
        <w:rPr>
          <w:rtl w:val="true"/>
        </w:rPr>
        <w:t>د</w:t>
      </w:r>
      <w:r>
        <w:rPr>
          <w:rtl w:val="true"/>
        </w:rPr>
        <w:t xml:space="preserve">- </w:t>
      </w:r>
      <w:r>
        <w:rPr>
          <w:rtl w:val="true"/>
        </w:rPr>
        <w:t xml:space="preserve">توسعه عبدالملك بن مروان و فرزندش وليد </w:t>
      </w:r>
      <w:r>
        <w:rPr>
          <w:rtl w:val="true"/>
        </w:rPr>
        <w:t>(</w:t>
      </w:r>
      <w:r>
        <w:rPr/>
        <w:t>75</w:t>
      </w:r>
      <w:r>
        <w:rPr>
          <w:rtl w:val="true"/>
        </w:rPr>
        <w:t xml:space="preserve"> </w:t>
      </w:r>
      <w:r>
        <w:rPr>
          <w:rtl w:val="true"/>
        </w:rPr>
        <w:t xml:space="preserve">و </w:t>
      </w:r>
      <w:r>
        <w:rPr/>
        <w:t>91</w:t>
      </w:r>
      <w:r>
        <w:rPr>
          <w:rtl w:val="true"/>
        </w:rPr>
        <w:t xml:space="preserve"> </w:t>
      </w:r>
      <w:r>
        <w:rPr>
          <w:rtl w:val="true"/>
        </w:rPr>
        <w:t>هجرى</w:t>
      </w:r>
      <w:r>
        <w:rPr>
          <w:rtl w:val="true"/>
        </w:rPr>
        <w:t xml:space="preserve">- </w:t>
      </w:r>
      <w:r>
        <w:rPr/>
        <w:t>694</w:t>
      </w:r>
      <w:r>
        <w:rPr>
          <w:rtl w:val="true"/>
        </w:rPr>
        <w:t xml:space="preserve"> </w:t>
      </w:r>
      <w:r>
        <w:rPr>
          <w:rtl w:val="true"/>
        </w:rPr>
        <w:t xml:space="preserve">و </w:t>
      </w:r>
      <w:r>
        <w:rPr/>
        <w:t>709</w:t>
      </w:r>
      <w:r>
        <w:rPr>
          <w:rtl w:val="true"/>
        </w:rPr>
        <w:t xml:space="preserve"> </w:t>
      </w:r>
      <w:r>
        <w:rPr>
          <w:rtl w:val="true"/>
        </w:rPr>
        <w:t>ميلادى</w:t>
      </w:r>
      <w:r>
        <w:rPr>
          <w:rtl w:val="true"/>
        </w:rPr>
        <w:t>)</w:t>
      </w:r>
      <w:bookmarkEnd w:id="211"/>
    </w:p>
    <w:p>
      <w:pPr>
        <w:pStyle w:val="BookText"/>
        <w:rPr/>
      </w:pPr>
      <w:r>
        <w:rPr>
          <w:rFonts w:ascii="IRNazanin" w:hAnsi="IRNazanin" w:eastAsia="IRNazanin"/>
          <w:color w:val="111111"/>
          <w:sz w:val="28"/>
          <w:sz w:val="28"/>
          <w:szCs w:val="28"/>
          <w:rtl w:val="true"/>
          <w:lang w:bidi="fa-IR"/>
        </w:rPr>
        <w:t>پس از آن كه عبداللَّه بن زبير در مكّه به قتل رسيد، عبدالملك بن مروان، خليفه اموى، به ترميم مسجد الحرام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ديوارهاى مسجد الحرام را بالا برد و براى آن سقفى از چوب ساج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تزيين ستون‌ها، از طلا استفاده كرد و كتيبه‌اى از شرح اقدامات خود، بر يكى از ستون‌ها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ستون‌هاى مرمر به مسجد الحرام آورد و براى آن سقفِ يك پارچه‌اى كه بر ستون‌ها و پايه‌هاى مرمر قرار داشت، استوار ساخت، آنگاه با چوب ساجِ آراسته و تزيين شده، آن را پوشانيد و سطح مسجد را نيز سنگفرش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تزيين مسجد الحرام از كاشى بهره برد و كنگره‌ها و غرفه‌هايى ساخت و آن را تزيين كرد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فرزند وى وليد نيز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به مساحت مسجد افزود و مجموع مساحت آن را به </w:t>
      </w:r>
      <w:r>
        <w:rPr>
          <w:rFonts w:eastAsia="Amiri" w:cs="Amiri" w:ascii="Amiri" w:hAnsi="Amiri"/>
          <w:color w:val="111111"/>
          <w:sz w:val="28"/>
          <w:szCs w:val="28"/>
          <w:lang w:bidi="ar-SA"/>
        </w:rPr>
        <w:t>10750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رسانيد</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7029259_211673320"/>
      <w:bookmarkStart w:id="213" w:name="_Toc84"/>
      <w:bookmarkEnd w:id="212"/>
      <w:r>
        <w:rPr>
          <w:rtl w:val="true"/>
        </w:rPr>
        <w:t>ه</w:t>
      </w:r>
      <w:r>
        <w:rPr>
          <w:rtl w:val="true"/>
        </w:rPr>
        <w:t xml:space="preserve">- </w:t>
      </w:r>
      <w:r>
        <w:rPr>
          <w:rtl w:val="true"/>
        </w:rPr>
        <w:t xml:space="preserve">توسعه منصور عباسى </w:t>
      </w:r>
      <w:r>
        <w:rPr>
          <w:rtl w:val="true"/>
        </w:rPr>
        <w:t>(</w:t>
      </w:r>
      <w:r>
        <w:rPr/>
        <w:t>137</w:t>
      </w:r>
      <w:r>
        <w:rPr>
          <w:rtl w:val="true"/>
        </w:rPr>
        <w:t xml:space="preserve"> </w:t>
      </w:r>
      <w:r>
        <w:rPr>
          <w:rtl w:val="true"/>
        </w:rPr>
        <w:t>هجرى</w:t>
      </w:r>
      <w:r>
        <w:rPr>
          <w:rtl w:val="true"/>
        </w:rPr>
        <w:t xml:space="preserve">- </w:t>
      </w:r>
      <w:r>
        <w:rPr/>
        <w:t>754</w:t>
      </w:r>
      <w:r>
        <w:rPr>
          <w:rtl w:val="true"/>
        </w:rPr>
        <w:t xml:space="preserve"> </w:t>
      </w:r>
      <w:r>
        <w:rPr>
          <w:rtl w:val="true"/>
        </w:rPr>
        <w:t>ميلادى</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ابو جعفر منصور، خليفه عباسى نيز مسجد الحرام را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درقسمت شامى كه پايين مسجد و سمت‌دار العِجله و دار النَّدوه بود، بر مساحت مسجد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توسعه، قسمت زيادى از دارالنَّدوه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كاشى كارى و تزيين آن همّت گماشت و از توسعه خود كتيبه‌اى منقوش بر جا گذاشت و درهايى نيز براى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مساحت مسجد افزود و آن را به </w:t>
      </w:r>
      <w:r>
        <w:rPr>
          <w:rFonts w:eastAsia="IRNazanin" w:cs="IRNazanin"/>
          <w:color w:val="111111"/>
          <w:sz w:val="28"/>
          <w:szCs w:val="28"/>
          <w:lang w:bidi="fa-IR"/>
        </w:rPr>
        <w:t>15450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رسانيد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 w:name="__RefHeading___Toc7029261_211673320"/>
      <w:bookmarkStart w:id="215" w:name="_Toc85"/>
      <w:bookmarkEnd w:id="214"/>
      <w:r>
        <w:rPr>
          <w:rtl w:val="true"/>
        </w:rPr>
        <w:t>و</w:t>
      </w:r>
      <w:r>
        <w:rPr>
          <w:rtl w:val="true"/>
        </w:rPr>
        <w:t xml:space="preserve">- </w:t>
      </w:r>
      <w:r>
        <w:rPr>
          <w:rtl w:val="true"/>
        </w:rPr>
        <w:t xml:space="preserve">توسعه مهدى عباسى </w:t>
      </w:r>
      <w:r>
        <w:rPr>
          <w:rtl w:val="true"/>
        </w:rPr>
        <w:t>(</w:t>
      </w:r>
      <w:r>
        <w:rPr/>
        <w:t>160</w:t>
      </w:r>
      <w:r>
        <w:rPr>
          <w:rtl w:val="true"/>
        </w:rPr>
        <w:t xml:space="preserve"> </w:t>
      </w:r>
      <w:r>
        <w:rPr>
          <w:rtl w:val="true"/>
        </w:rPr>
        <w:t xml:space="preserve">و </w:t>
      </w:r>
      <w:r>
        <w:rPr/>
        <w:t>164</w:t>
      </w:r>
      <w:r>
        <w:rPr>
          <w:rtl w:val="true"/>
        </w:rPr>
        <w:t xml:space="preserve"> </w:t>
      </w:r>
      <w:r>
        <w:rPr>
          <w:rtl w:val="true"/>
        </w:rPr>
        <w:t>هجرى</w:t>
      </w:r>
      <w:r>
        <w:rPr>
          <w:rtl w:val="true"/>
        </w:rPr>
        <w:t xml:space="preserve">- </w:t>
      </w:r>
      <w:r>
        <w:rPr/>
        <w:t>776</w:t>
      </w:r>
      <w:r>
        <w:rPr>
          <w:rtl w:val="true"/>
        </w:rPr>
        <w:t xml:space="preserve">- </w:t>
      </w:r>
      <w:r>
        <w:rPr/>
        <w:t>780</w:t>
      </w:r>
      <w:r>
        <w:rPr>
          <w:rtl w:val="true"/>
        </w:rPr>
        <w:t xml:space="preserve"> </w:t>
      </w:r>
      <w:r>
        <w:rPr>
          <w:rtl w:val="true"/>
        </w:rPr>
        <w:t>ميلادى</w:t>
      </w:r>
      <w:r>
        <w:rPr>
          <w:rtl w:val="true"/>
        </w:rPr>
        <w:t>)</w:t>
      </w:r>
      <w:bookmarkStart w:id="216" w:name="pg866_6192"/>
      <w:bookmarkEnd w:id="215"/>
    </w:p>
    <w:p>
      <w:pPr>
        <w:pStyle w:val="BookText"/>
        <w:rPr/>
      </w:pPr>
      <w:bookmarkEnd w:id="216"/>
      <w:r>
        <w:rPr>
          <w:rFonts w:ascii="IRNazanin" w:hAnsi="IRNazanin" w:eastAsia="IRNazanin"/>
          <w:color w:val="111111"/>
          <w:sz w:val="28"/>
          <w:sz w:val="28"/>
          <w:szCs w:val="28"/>
          <w:rtl w:val="true"/>
          <w:lang w:bidi="fa-IR"/>
        </w:rPr>
        <w:t xml:space="preserve">مهدى عباسى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به‌جا آورد و پرده‌هاى كعبه را عوض كرد و دستور داد مسجدالحرام را ترميم و از منطقه بالا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 دادن درهاى جديد، به درهاى گذشته افزود كه معروف‌ترين آن‌ها باب بنى‌شيبه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 مرحله به توسعه مسجد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نخست خانه‌هاى زيادى در سمت مسعى خريد و خراب كرد و كوشيد تا كعبه در وسط مسجد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را از اطراف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مرمرين براى رواق‌ها قرار داد كه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گنبدى شكل روى آن رواق‌ها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نيز بر بيرون ديوارهاى مسجد ساخت كه بيشتر به صورت بسيار زيبايى گچ‌كارى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توسعه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به مسجد افزود و مساحت مسجد را به </w:t>
      </w:r>
      <w:r>
        <w:rPr>
          <w:rFonts w:eastAsia="IRNazanin" w:cs="IRNazanin"/>
          <w:color w:val="111111"/>
          <w:sz w:val="28"/>
          <w:szCs w:val="28"/>
          <w:lang w:bidi="fa-IR"/>
        </w:rPr>
        <w:t>23400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در دومين مرحله، به توسعه مسجد پرداخت و درهاى ديگرى نيز به آن افزود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در اين اقدام، مسجد به مسعى متصل و در اين توسعه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مترمربع به مساحت قبلى مسجد افزوده شد و به </w:t>
      </w:r>
      <w:r>
        <w:rPr>
          <w:rFonts w:eastAsia="Amiri" w:cs="Amiri" w:ascii="Amiri" w:hAnsi="Amiri"/>
          <w:color w:val="111111"/>
          <w:sz w:val="28"/>
          <w:szCs w:val="28"/>
          <w:lang w:bidi="ar-SA"/>
        </w:rPr>
        <w:t>25750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خلفاى عباسى تا عصر عثمانى نيز بر مساحت مسجد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معتضد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خليفه المقتدر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مسجد اضافه كرده و مساحت آن را به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پادشاهان مماليك مصر و شام نيز به مساحت مسجد افزودند و تا آغاز عصر سعودى مساحت مسجد به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در دوران عثمانى بيشترين اقدام براى ترميم، تزيين، ساخت درها، گنبد، رواق‌ها انجام شد؛ اما بر مساحت مسجد چيزى افزوده نگشت</w:t>
      </w:r>
      <w:r>
        <w:rPr>
          <w:rFonts w:eastAsia="IRNazanin" w:cs="IRNazanin"/>
          <w:color w:val="111111"/>
          <w:sz w:val="28"/>
          <w:szCs w:val="28"/>
          <w:rtl w:val="true"/>
          <w:lang w:bidi="fa-IR"/>
        </w:rPr>
        <w:t>.</w:t>
      </w:r>
    </w:p>
    <w:p>
      <w:pPr>
        <w:pStyle w:val="Heading5"/>
        <w:numPr>
          <w:ilvl w:val="4"/>
          <w:numId w:val="1"/>
        </w:numPr>
        <w:rPr/>
      </w:pPr>
      <w:bookmarkStart w:id="217" w:name="__RefHeading___Toc7029263_211673320"/>
      <w:bookmarkStart w:id="218" w:name="_Toc86"/>
      <w:bookmarkEnd w:id="217"/>
      <w:r>
        <w:rPr>
          <w:rtl w:val="true"/>
        </w:rPr>
        <w:t>ز</w:t>
      </w:r>
      <w:r>
        <w:rPr>
          <w:rtl w:val="true"/>
        </w:rPr>
        <w:t xml:space="preserve">- </w:t>
      </w:r>
      <w:r>
        <w:rPr>
          <w:rtl w:val="true"/>
        </w:rPr>
        <w:t>توسعه دوران سعودى‌</w:t>
      </w:r>
      <w:bookmarkEnd w:id="2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همزمان با توسعه اول و دوّم مسجدالنبى صلى الله عليه و آله، در سال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دستور ملك عبدالعزيز سعودى انجام شد، مسجد الحرام نيز در طرح توسعه جدّى قرار</w:t>
      </w:r>
      <w:bookmarkStart w:id="219" w:name="pg866_6193"/>
    </w:p>
    <w:p>
      <w:pPr>
        <w:pStyle w:val="BookText"/>
        <w:rPr/>
      </w:pPr>
      <w:bookmarkEnd w:id="219"/>
      <w:r>
        <w:rPr>
          <w:rFonts w:ascii="IRNazanin" w:hAnsi="IRNazanin" w:eastAsia="IRNazanin"/>
          <w:color w:val="111111"/>
          <w:sz w:val="28"/>
          <w:sz w:val="28"/>
          <w:szCs w:val="28"/>
          <w:rtl w:val="true"/>
          <w:lang w:bidi="fa-IR"/>
        </w:rPr>
        <w:t xml:space="preserve">گرفت </w:t>
      </w:r>
      <w:r>
        <w:rPr>
          <w:rStyle w:val="FootnoteAnchor"/>
          <w:rtl w:val="true"/>
        </w:rPr>
        <w:footnoteReference w:id="155"/>
      </w:r>
      <w:r>
        <w:rPr>
          <w:rFonts w:ascii="IRNazanin" w:hAnsi="IRNazanin" w:eastAsia="IRNazanin"/>
          <w:color w:val="111111"/>
          <w:sz w:val="28"/>
          <w:sz w:val="28"/>
          <w:szCs w:val="28"/>
          <w:rtl w:val="true"/>
          <w:lang w:bidi="fa-IR"/>
        </w:rPr>
        <w:t xml:space="preserve">و به مساحت مسجد </w:t>
      </w:r>
      <w:r>
        <w:rPr>
          <w:rFonts w:eastAsia="IRNazanin" w:cs="IRNazanin"/>
          <w:color w:val="111111"/>
          <w:sz w:val="28"/>
          <w:szCs w:val="28"/>
          <w:lang w:bidi="fa-IR"/>
        </w:rPr>
        <w:t>131000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توسعه انجام شد كه طى آن </w:t>
      </w:r>
      <w:r>
        <w:rPr>
          <w:rFonts w:eastAsia="IRNazanin" w:cs="IRNazanin"/>
          <w:color w:val="111111"/>
          <w:sz w:val="28"/>
          <w:szCs w:val="28"/>
          <w:lang w:bidi="fa-IR"/>
        </w:rPr>
        <w:t>118000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بر مساحت قبلى افزوده شد و مساحت كل مسجد به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صفا و مروه، بازار و خانه‌هاى بسيارى تخريب شد كه بيشتر از لحاظ تاريخى ارزش ويژه‌اى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توسعه‌اى كه در مرحله نخست انجام شد، حدود دويست هزار نمازگزار بر گنجايش قبلى مسجد افزوده شد و در اين توسعه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به قطر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ارتفاع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ستون‌هاى مسجد اضافه گشت </w:t>
      </w:r>
      <w:r>
        <w:rPr>
          <w:rStyle w:val="FootnoteAnchor"/>
          <w:rtl w:val="true"/>
        </w:rPr>
        <w:footnoteReference w:id="156"/>
      </w:r>
      <w:r>
        <w:rPr>
          <w:rFonts w:ascii="IRNazanin" w:hAnsi="IRNazanin" w:eastAsia="IRNazanin"/>
          <w:color w:val="111111"/>
          <w:sz w:val="28"/>
          <w:sz w:val="28"/>
          <w:szCs w:val="28"/>
          <w:rtl w:val="true"/>
          <w:lang w:bidi="fa-IR"/>
        </w:rPr>
        <w:t>كه اكنون فن‌كوئل‌ها و كولرها براى خنك كردن شبستان‌ها در داخل ستون‌ها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نيز بر مسجد الحرام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راه‌يابى به آن طبقه و نيز پشت‌بام، پله‌هاى برقى و ثابت تعبيه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توسعه در سال‌هاى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دوباره در قسمت‌هاى ديگر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ميدان‌هاى اطراف و باب‌هاى اصلى مسجد مسطح و سنگفرش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مساحت برخى شبستان‌ها در دو طبقه افزوده شد و اكنون مساحت مسجد به </w:t>
      </w:r>
      <w:r>
        <w:rPr>
          <w:rFonts w:eastAsia="IRNazanin" w:cs="IRNazanin"/>
          <w:color w:val="111111"/>
          <w:sz w:val="28"/>
          <w:szCs w:val="28"/>
          <w:lang w:bidi="fa-IR"/>
        </w:rPr>
        <w:t>336000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زمين مسجد نيز براى نمازگزاران آماده شده و در حال حاضر، با توسعه پديد آمده، بيش از يك ميليون نمازگزار مى‌توانند در مسجد الحرام، شبستان‌ها، طبقه اول، دوم و پشت بام و نيز زيرزمين و ميدان‌هاى اطراف صفوف خود را منسجم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تصاوير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20" w:name="__RefHeading___Toc7029265_211673320"/>
      <w:bookmarkStart w:id="221" w:name="_Toc87"/>
      <w:bookmarkEnd w:id="220"/>
      <w:r>
        <w:rPr>
          <w:rtl w:val="true"/>
        </w:rPr>
        <w:t>و</w:t>
      </w:r>
      <w:r>
        <w:rPr>
          <w:rtl w:val="true"/>
        </w:rPr>
        <w:t xml:space="preserve">) </w:t>
      </w:r>
      <w:r>
        <w:rPr>
          <w:rtl w:val="true"/>
        </w:rPr>
        <w:t>درهاى مسجد الحرام از ابتدا تا كنون‌</w:t>
      </w:r>
      <w:bookmarkEnd w:id="2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الحرام در عصر خليفه مهدى عباسى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بود كه از معروف‌ترين آن‌ها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ملك عبدالعزيز سعودى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 بن عبد العزيز، در توسعه اول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اصلى و فرعى گشوده شد و در توسعه دوم به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رسيد، كه اكنون نيز همه آن‌ها وجود دارد و به همراه راه‌پله‌هاى ورودى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چهار درِ اصلى و بزرگ وجود دارد كه در چهار جهت اصلى قرار يافته و بر فراز هريك دو مناره، به ارتفاع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ملك عبدالعزيز،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فهد بن عبدالعزيز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مساحت مسجدالحرام و ميزان توسعه آن، از آغاز تا دوران سعودى</w:t>
      </w:r>
    </w:p>
    <w:p>
      <w:pPr>
        <w:pStyle w:val="BookText"/>
        <w:rPr/>
      </w:pPr>
      <w:r>
        <w:rPr>
          <w:rFonts w:ascii="Amiri" w:hAnsi="Amiri" w:eastAsia="Amiri" w:cs="Amiri"/>
          <w:color w:val="111111"/>
          <w:sz w:val="28"/>
          <w:sz w:val="28"/>
          <w:szCs w:val="28"/>
          <w:rtl w:val="true"/>
          <w:lang w:bidi="ar-SA"/>
        </w:rPr>
        <w:t>شرح توسعه‌مساحت افزوده‌جمع كل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44502050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زبير </w:t>
      </w:r>
      <w:r>
        <w:rPr>
          <w:rFonts w:eastAsia="Amiri" w:cs="Amiri" w:ascii="Amiri" w:hAnsi="Amiri"/>
          <w:color w:val="111111"/>
          <w:sz w:val="28"/>
          <w:szCs w:val="28"/>
          <w:lang w:bidi="ar-SA"/>
        </w:rPr>
        <w:t>84504000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lang w:bidi="ar-SA"/>
        </w:rPr>
        <w:t>107502300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lang w:bidi="fa-IR"/>
        </w:rPr>
        <w:t>154504700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234008000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257502350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عباسى </w:t>
      </w:r>
      <w:r>
        <w:rPr>
          <w:rFonts w:eastAsia="IRNazanin" w:cs="IRNazanin"/>
          <w:color w:val="111111"/>
          <w:sz w:val="28"/>
          <w:szCs w:val="28"/>
          <w:lang w:bidi="fa-IR"/>
        </w:rPr>
        <w:t>280002250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عباسى </w:t>
      </w:r>
      <w:r>
        <w:rPr>
          <w:rFonts w:eastAsia="IRNazanin" w:cs="IRNazanin"/>
          <w:color w:val="111111"/>
          <w:sz w:val="28"/>
          <w:szCs w:val="28"/>
          <w:lang w:bidi="fa-IR"/>
        </w:rPr>
        <w:t>290001000</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مساحت مسجد الحرام در قبل و بعد از توسعه سعودى؟؟؟ د فهرس ان الله اكبر ه الحمد لله ى اين ف الحمد لله يل ا صدق الله العظيم 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222" w:name="pg866_6197"/>
    </w:p>
    <w:p>
      <w:pPr>
        <w:pStyle w:val="BookText"/>
        <w:rPr/>
      </w:pPr>
      <w:bookmarkEnd w:id="222"/>
      <w:r>
        <w:rPr>
          <w:rFonts w:ascii="IRNazanin" w:hAnsi="IRNazanin" w:eastAsia="IRNazanin"/>
          <w:color w:val="111111"/>
          <w:sz w:val="28"/>
          <w:sz w:val="28"/>
          <w:szCs w:val="28"/>
          <w:rtl w:val="true"/>
          <w:lang w:bidi="fa-IR"/>
        </w:rPr>
        <w:t>نقشه؟؟؟</w:t>
      </w:r>
    </w:p>
    <w:p>
      <w:pPr>
        <w:pStyle w:val="Heading3"/>
        <w:numPr>
          <w:ilvl w:val="2"/>
          <w:numId w:val="1"/>
        </w:numPr>
        <w:rPr/>
      </w:pPr>
      <w:bookmarkStart w:id="223" w:name="__RefHeading___Toc7029267_211673320"/>
      <w:bookmarkStart w:id="224" w:name="_Toc88"/>
      <w:bookmarkEnd w:id="223"/>
      <w:r>
        <w:rPr>
          <w:rtl w:val="true"/>
        </w:rPr>
        <w:t>فصل سوم</w:t>
      </w:r>
      <w:r>
        <w:rPr>
          <w:rtl w:val="true"/>
        </w:rPr>
        <w:t xml:space="preserve">: </w:t>
      </w:r>
      <w:r>
        <w:rPr>
          <w:rtl w:val="true"/>
        </w:rPr>
        <w:t>كوه‌ها و شعب‌هاى مهمّ مكّه‌</w:t>
      </w:r>
      <w:bookmarkEnd w:id="224"/>
    </w:p>
    <w:p>
      <w:pPr>
        <w:pStyle w:val="Heading4"/>
        <w:numPr>
          <w:ilvl w:val="3"/>
          <w:numId w:val="1"/>
        </w:numPr>
        <w:rPr/>
      </w:pPr>
      <w:bookmarkStart w:id="225" w:name="__RefHeading___Toc7029269_211673320"/>
      <w:bookmarkStart w:id="226" w:name="_Toc89"/>
      <w:bookmarkEnd w:id="225"/>
      <w:r>
        <w:rPr>
          <w:rtl w:val="true"/>
        </w:rPr>
        <w:t>الف</w:t>
      </w:r>
      <w:r>
        <w:rPr>
          <w:rtl w:val="true"/>
        </w:rPr>
        <w:t xml:space="preserve">- </w:t>
      </w:r>
      <w:r>
        <w:rPr>
          <w:rtl w:val="true"/>
        </w:rPr>
        <w:t>كوه‌ها</w:t>
      </w:r>
      <w:bookmarkEnd w:id="2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7" w:name="__RefHeading___Toc7029271_211673320"/>
      <w:bookmarkStart w:id="228" w:name="_Toc90"/>
      <w:bookmarkEnd w:id="227"/>
      <w:r>
        <w:rPr/>
        <w:t>1</w:t>
      </w:r>
      <w:r>
        <w:rPr>
          <w:rtl w:val="true"/>
        </w:rPr>
        <w:t xml:space="preserve">. </w:t>
      </w:r>
      <w:r>
        <w:rPr>
          <w:rtl w:val="true"/>
        </w:rPr>
        <w:t>جبل‌النُّور</w:t>
      </w:r>
      <w:r>
        <w:rPr>
          <w:rtl w:val="true"/>
        </w:rPr>
        <w:t xml:space="preserve">: </w:t>
      </w:r>
      <w:r>
        <w:rPr>
          <w:rtl w:val="true"/>
        </w:rPr>
        <w:t xml:space="preserve">غار حِرا </w:t>
      </w:r>
      <w:r>
        <w:rPr>
          <w:rtl w:val="true"/>
        </w:rPr>
        <w:t>(</w:t>
      </w:r>
      <w:r>
        <w:rPr>
          <w:rtl w:val="true"/>
        </w:rPr>
        <w:t>مهبط وحى</w:t>
      </w:r>
      <w:r>
        <w:rPr>
          <w:rtl w:val="true"/>
        </w:rPr>
        <w:t>)</w:t>
      </w:r>
      <w:bookmarkEnd w:id="22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و شعب‌هاى مهمّ مكّه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مهبط 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بِاسْمِ رَبِّكَ الَّذِي خَلَقَ، خَلَقَ اْلإِنْسانَ مِنْ عَلَقٍ، اقْرَأْ وَ رَبُّكَ اْلأَكْرَمُ، الَّذِي عَلَّمَ بِالْقَلَمِ، 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پروردگارى كه انسان را از نطفه بسته آفريد، بخوان و پروردگار تو كريم‌تر است كه به قلم آموخت و به انسان آنچه نمى‌دانست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نور، مَهبط جبرئيل امين عليه السلام و محل نزول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بيست و هفتم ماه رجب،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عام‌الفيل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قلّه اين كوه بر پيامبر صلى الله عليه و آله ظاهر شد و با ابلاغ سوره علق، آغاز رسالت آن پيامبر عظيم‌الشأن و بهترين خلق خداوند تبارك و تعالى را اعلان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 نور، كه در چهار كيلومترى شمال شرقى شهر مكّه و كنار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اكنون به علّت گسترش مكه، در داخل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دريا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سطح دامنه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نزد مردم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مخروطى و مستقل از ديگر كوه‌ها است</w:t>
      </w:r>
      <w:r>
        <w:rPr>
          <w:rFonts w:eastAsia="IRNazanin" w:cs="IRNazanin"/>
          <w:color w:val="111111"/>
          <w:sz w:val="28"/>
          <w:szCs w:val="28"/>
          <w:rtl w:val="true"/>
          <w:lang w:bidi="fa-IR"/>
        </w:rPr>
        <w:t>.</w:t>
      </w:r>
      <w:bookmarkStart w:id="229" w:name="pg866_6201"/>
    </w:p>
    <w:p>
      <w:pPr>
        <w:pStyle w:val="BookText"/>
        <w:rPr/>
      </w:pPr>
      <w:bookmarkEnd w:id="229"/>
      <w:r>
        <w:rPr>
          <w:rFonts w:ascii="Amiri" w:hAnsi="Amiri" w:eastAsia="Amiri" w:cs="Amiri"/>
          <w:color w:val="111111"/>
          <w:sz w:val="28"/>
          <w:sz w:val="28"/>
          <w:szCs w:val="28"/>
          <w:rtl w:val="true"/>
          <w:lang w:bidi="ar-SA"/>
        </w:rPr>
        <w:t>غار حِرا در بالاترين نقطه اين كوه واقع شده و آن را به عنوان يكى از كوه‌هاى بسيار مهم و با فضيلت مكّه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ارتفاع دهانه غار حِرا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طولش نيز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اين غار آن‌كه انتهاى آن كاملًا به سوى مسجدالحرام است و در دهانه آن مى‌توان به سمت بيت‌المقدس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از هنگام طلوع تا غروب آفتاب روشن و علاوه بر اين، گرماى سوزان را به درون آن راهى نيست؛ لذا معتكف در اين غار، احساس گرما و ناراحتى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چنانكه بعضى گفته‌اند، غار حِرا از چند سال قبل از بعثت پيامبر صلى الله عليه و آله محل اعتكاف، عبادت، شب زنده‌دارى و تهجّد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تمام مدت ماه مبارك رمضان و چندين شب از ماه‌هاى ديگر را در اين غار به اعتكاف و عبادت مشغول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حضور پيامبر صلى الله عليه و آله و يا جبرئيل در اين مكان، از انتهاى غار و ديواره‌ها بوى بسيار خوشى به مشام مى‌رسد كه اين بوى خوش در دو مكان ديگر هم استشمام مى‌شود؛ يكى در محراب مسجد فتح در مدينه و محل غزوه خندق و ديگر در شكافى كه پيامبر صلى الله عليه و آله را در روز احد در آن مخفى و پرستارى كردند؛ كه به نظر مى‌رسد رائحة النبى صلى الله عليه و آله باشد و اين بو را بسيارى از زائران در طى سال‌هاى متمادى استشمام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اعتكاف، همسر فداكار ايشان، حضرت خديجه عليها السلام مونس و غم‌خوار پيامبر صلى الله عليه و آله بوده و از صخره‌هاى صعب و دشوار اين كوه بالا رفته و براى آن حضرت آب و غذا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جبرئيل عليه السلام، پيامبر صلى الله عليه و آله را از نوع غذايى كه خديجه عليها السلام براى او مى‌آورد خبر داد و از او خواست سلام خداوند را به خديجه عليها السلام برساند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با توجه به فاصله طولانى راه غار و سختى و صعوبت آن، ميزان فداكارى و شهامت آن بانوى بزرگوار و ايثار او در راه خداوند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از كسانى است كه شاهد اعتكاف پيامبر صلى الله عليه و آله در اين غار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كودكى دست در دستان مبارك پيامبر صلى الله عليه و آله، به دامنه اين كوه مى‌رفته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7029273_211673320"/>
      <w:bookmarkStart w:id="231" w:name="_Toc91"/>
      <w:bookmarkEnd w:id="230"/>
      <w:r>
        <w:rPr/>
        <w:t>2</w:t>
      </w:r>
      <w:r>
        <w:rPr>
          <w:rtl w:val="true"/>
        </w:rPr>
        <w:t xml:space="preserve">. </w:t>
      </w:r>
      <w:r>
        <w:rPr>
          <w:rtl w:val="true"/>
        </w:rPr>
        <w:t>ابوقُبَيس‌</w:t>
      </w:r>
      <w:bookmarkStart w:id="232" w:name="pg866_6202"/>
      <w:bookmarkEnd w:id="231"/>
    </w:p>
    <w:p>
      <w:pPr>
        <w:pStyle w:val="BookText"/>
        <w:rPr/>
      </w:pPr>
      <w:bookmarkEnd w:id="232"/>
      <w:r>
        <w:rPr>
          <w:rFonts w:ascii="IRNazanin" w:hAnsi="IRNazanin" w:eastAsia="IRNazanin"/>
          <w:color w:val="111111"/>
          <w:sz w:val="28"/>
          <w:sz w:val="28"/>
          <w:szCs w:val="28"/>
          <w:rtl w:val="true"/>
          <w:lang w:bidi="fa-IR"/>
        </w:rPr>
        <w:t xml:space="preserve">يكى ديگر از كوه‌هاى مهم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سبب سكونت فردى به نام ابوقبيس، به اين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دل سختِ خود، خاطره‌هاى مهمى از تاريخ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امروزه در پس ساختمان‌هاى بلند، از جمله دار الضيافه سعودى، از چشم‌ها پنهان گرديده و بخشى از آن تخريب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روايات زيادى، ابوقبيس برترين كوه‌هاى مكه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اين كوه در شمال شرقى مسجدالحرام و مشرف بر صفا است 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دامنه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قبر شيث بن آدم و به روايتى قبر حَوّا در دل اين كوه واقع است و گويند چند پيامبر نيز در آن مدفون شده‌اند،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حجرالأسود را از بهشت به ابراهيم عليه السلام رسانيد و اين سنگ از زمان طوفان نوح عليه السلام در امانت ابوقبيس بود، لذا اين كوه را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فاكهى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بالاى اين كوه مردم را براى انجام حج دعوت مى‌كرد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پس از اسلام، اين كوه شاهد حادثه شق‌القمر بود كه بعدها مسجدى به همين نام در اين مكان ساخته شد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همچنين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هنگام ساخت دارالضيافه در دوران سعودى تخريب شد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از ابوقبيس 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قُعَيقعان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اخشبان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 كوه سخت، كه نمى‌توان از آن بالا رفت، ياد كرده‌اند</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7029275_211673320"/>
      <w:bookmarkStart w:id="234" w:name="_Toc92"/>
      <w:bookmarkEnd w:id="233"/>
      <w:r>
        <w:rPr/>
        <w:t>3</w:t>
      </w:r>
      <w:r>
        <w:rPr>
          <w:rtl w:val="true"/>
        </w:rPr>
        <w:t xml:space="preserve">. </w:t>
      </w:r>
      <w:r>
        <w:rPr>
          <w:rtl w:val="true"/>
        </w:rPr>
        <w:t xml:space="preserve">كوه ثَوْر </w:t>
      </w:r>
      <w:r>
        <w:rPr>
          <w:rtl w:val="true"/>
        </w:rPr>
        <w:t>(</w:t>
      </w:r>
      <w:r>
        <w:rPr>
          <w:rtl w:val="true"/>
        </w:rPr>
        <w:t>مخفى گاه هجرت</w:t>
      </w:r>
      <w:r>
        <w:rPr>
          <w:rtl w:val="true"/>
        </w:rPr>
        <w:t>)</w:t>
      </w:r>
      <w:bookmarkEnd w:id="2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سه كيلومترى جنوب شهر مكّه و در جنوب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كوهى قرار دارد كه</w:t>
      </w:r>
    </w:p>
    <w:p>
      <w:pPr>
        <w:pStyle w:val="BookText"/>
        <w:rPr/>
      </w:pPr>
      <w:r>
        <w:rPr>
          <w:rFonts w:ascii="Amiri" w:hAnsi="Amiri" w:eastAsia="Amiri" w:cs="Amiri"/>
          <w:color w:val="111111"/>
          <w:sz w:val="28"/>
          <w:sz w:val="28"/>
          <w:szCs w:val="28"/>
          <w:rtl w:val="true"/>
          <w:lang w:bidi="ar-SA"/>
        </w:rPr>
        <w:t>مساحت آن دوازده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آن از دريا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از سطح دامنه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كوه و غارى كه بر فراز آن است، به مناسبت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اين نام معروف شده است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پيامبر صلى الله عليه و آله هنگام هجرت به مدينه، براى گمراه ساختن دشمن، به سمت اين كوه، كه بر خلاف جهت مدينه؛ يعنى در جنوب مكه قرار دارد، رفت و با ابوبكر و يك راهنماى بدوى سه شبانه روز در غار پنهان شدند؛ از اين واقعه در قرآن كريم ياد شده است و آن نيز به علت حزن شديد مصاحب و همراه پيامبرخدا صلى الله عليه و آله يعنى ابوبكر بوده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مصاحب و همراه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ناراحت نباش كه خداوند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خداى تعالى بر دهانه آن غار عنكبوتى تار بست و كبوترى تخم گذاشت، لذا مشركان از ادامه تعقيب پيامبر صلى الله عليه و آله دست كشيده،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آن، به سمت مدينه حركت كرد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پايين كوه تا قلّه آن، حدود يك ساعت راه است كه امروزه با پلكان‌هايى سهل العبور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آن، دو غار در نزديكى هم وجود دارد كه بر روى هريك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ولى اوّلى صحيح‌تر است؛ زيرا دو تا سه نفر مى‌توانند در آن مخفى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و سيزدهم هجرى دهانه ورودى را كمى بازتر كردند و يك راه خروجى نيز براى آن قرار دادند تا زائران بتوانند از يك طرف وارد و از طرف ديگر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w:t>
      </w:r>
      <w:bookmarkStart w:id="235" w:name="pg866_6204"/>
    </w:p>
    <w:p>
      <w:pPr>
        <w:pStyle w:val="BookText"/>
        <w:rPr/>
      </w:pPr>
      <w:bookmarkEnd w:id="235"/>
      <w:r>
        <w:rPr>
          <w:rFonts w:ascii="IRNazanin" w:hAnsi="IRNazanin" w:eastAsia="IRNazanin"/>
          <w:color w:val="111111"/>
          <w:sz w:val="28"/>
          <w:sz w:val="28"/>
          <w:szCs w:val="28"/>
          <w:rtl w:val="true"/>
          <w:lang w:bidi="fa-IR"/>
        </w:rPr>
        <w:t>پايين‌تر از غار، صخره‌اى به قدرت خداوند به صورت گنبدى بزرگ در آمده كه سى نفر زير سايه آن مى‌توانند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آن را قبّة جبرائيل عليه السلام خوانده است</w:t>
      </w:r>
      <w:r>
        <w:rPr>
          <w:rFonts w:eastAsia="IRNazanin" w:cs="IRNazanin"/>
          <w:color w:val="111111"/>
          <w:sz w:val="28"/>
          <w:szCs w:val="28"/>
          <w:rtl w:val="true"/>
          <w:lang w:bidi="fa-IR"/>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7029277_211673320"/>
      <w:bookmarkStart w:id="237" w:name="_Toc93"/>
      <w:bookmarkEnd w:id="236"/>
      <w:r>
        <w:rPr/>
        <w:t>4</w:t>
      </w:r>
      <w:r>
        <w:rPr>
          <w:rtl w:val="true"/>
        </w:rPr>
        <w:t xml:space="preserve">. </w:t>
      </w:r>
      <w:r>
        <w:rPr>
          <w:rtl w:val="true"/>
        </w:rPr>
        <w:t>الحَجون</w:t>
      </w:r>
      <w:bookmarkEnd w:id="2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كوهى است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آن درّه‌اى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سلاخ‌ها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دوران جاهليّت گورستان مردم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بن كثير درباره آن گورستان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حجون چه بسيار دوستان راستين از جوانان و پيران پاكدامن در گور آرميده‌اند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 كوه اكنون بر گورستان ابوطالب يا جنة المعلّى مشرف است و پل حجون كه در دوران اخير در كنار آن ساخته شده، شاهراه بزرگى است كه المعابده را به منا وصل مى‌كند</w:t>
      </w:r>
      <w:r>
        <w:rPr>
          <w:rFonts w:eastAsia="IRNazanin" w:cs="IRNazanin"/>
          <w:color w:val="111111"/>
          <w:sz w:val="28"/>
          <w:szCs w:val="28"/>
          <w:rtl w:val="true"/>
          <w:lang w:bidi="fa-IR"/>
        </w:rPr>
        <w:t>.</w:t>
      </w:r>
    </w:p>
    <w:p>
      <w:pPr>
        <w:pStyle w:val="Heading5"/>
        <w:numPr>
          <w:ilvl w:val="4"/>
          <w:numId w:val="1"/>
        </w:numPr>
        <w:rPr/>
      </w:pPr>
      <w:bookmarkStart w:id="238" w:name="__RefHeading___Toc7029279_211673320"/>
      <w:bookmarkStart w:id="239" w:name="_Toc94"/>
      <w:bookmarkEnd w:id="238"/>
      <w:r>
        <w:rPr/>
        <w:t>5</w:t>
      </w:r>
      <w:r>
        <w:rPr>
          <w:rtl w:val="true"/>
        </w:rPr>
        <w:t xml:space="preserve">. </w:t>
      </w:r>
      <w:r>
        <w:rPr>
          <w:rtl w:val="true"/>
        </w:rPr>
        <w:t>كوه خَليفه‌</w:t>
      </w:r>
      <w:bookmarkEnd w:id="239"/>
    </w:p>
    <w:p>
      <w:pPr>
        <w:pStyle w:val="BookText"/>
        <w:rPr/>
      </w:pPr>
      <w:r>
        <w:rPr>
          <w:rFonts w:ascii="IRNazanin" w:hAnsi="IRNazanin" w:eastAsia="IRNazanin"/>
          <w:color w:val="111111"/>
          <w:sz w:val="28"/>
          <w:sz w:val="28"/>
          <w:szCs w:val="28"/>
          <w:rtl w:val="true"/>
          <w:lang w:bidi="fa-IR"/>
        </w:rPr>
        <w:t xml:space="preserve">كوهى است مشرف بر اجياد بزرگ كه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زيرا وى نخستين كسى است كه بر اين كوه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خليفه هنگام فتح مكه، گريزگاه و پناهگاه مشركان بوده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آنان همچون بزهاى كوهى، از ترس شمشيرهاى مسلمانان، از كوه بالا رفته و چگونگى ورود پيامبر صلى الله عليه و آله و ياران او به مكه و تصرّف شهر را نظاره مى‌كرده‌اند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0" w:name="__RefHeading___Toc7029281_211673320"/>
      <w:bookmarkStart w:id="241" w:name="_Toc95"/>
      <w:bookmarkEnd w:id="240"/>
      <w:r>
        <w:rPr/>
        <w:t>6</w:t>
      </w:r>
      <w:r>
        <w:rPr>
          <w:rtl w:val="true"/>
        </w:rPr>
        <w:t xml:space="preserve">. </w:t>
      </w:r>
      <w:r>
        <w:rPr>
          <w:rtl w:val="true"/>
        </w:rPr>
        <w:t>كوه خَنْدَمه‌</w:t>
      </w:r>
      <w:bookmarkStart w:id="242" w:name="pg866_6205"/>
      <w:bookmarkEnd w:id="241"/>
    </w:p>
    <w:p>
      <w:pPr>
        <w:pStyle w:val="BookText"/>
        <w:rPr/>
      </w:pPr>
      <w:bookmarkEnd w:id="242"/>
      <w:r>
        <w:rPr>
          <w:rFonts w:ascii="IRNazanin" w:hAnsi="IRNazanin" w:eastAsia="IRNazanin"/>
          <w:color w:val="111111"/>
          <w:sz w:val="28"/>
          <w:sz w:val="28"/>
          <w:szCs w:val="28"/>
          <w:rtl w:val="true"/>
          <w:lang w:bidi="fa-IR"/>
        </w:rPr>
        <w:t xml:space="preserve">اين كوه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پشت كوه ابوقبيس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از ابن عباس روايت مى‌كند كه در اين كوه هفتاد پيامبر دفن شده‌اند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واللَّه العالم‌</w:t>
      </w:r>
    </w:p>
    <w:p>
      <w:pPr>
        <w:pStyle w:val="Heading5"/>
        <w:numPr>
          <w:ilvl w:val="4"/>
          <w:numId w:val="1"/>
        </w:numPr>
        <w:rPr/>
      </w:pPr>
      <w:bookmarkStart w:id="243" w:name="__RefHeading___Toc7029283_211673320"/>
      <w:bookmarkStart w:id="244" w:name="_Toc96"/>
      <w:bookmarkEnd w:id="243"/>
      <w:r>
        <w:rPr/>
        <w:t>7</w:t>
      </w:r>
      <w:r>
        <w:rPr>
          <w:rtl w:val="true"/>
        </w:rPr>
        <w:t xml:space="preserve">. </w:t>
      </w:r>
      <w:r>
        <w:rPr>
          <w:rtl w:val="true"/>
        </w:rPr>
        <w:t>ثَبير</w:t>
      </w:r>
      <w:bookmarkEnd w:id="244"/>
    </w:p>
    <w:p>
      <w:pPr>
        <w:pStyle w:val="BookText"/>
        <w:rPr/>
      </w:pPr>
      <w:r>
        <w:rPr>
          <w:rFonts w:ascii="IRNazanin" w:hAnsi="IRNazanin" w:eastAsia="IRNazanin"/>
          <w:color w:val="111111"/>
          <w:sz w:val="28"/>
          <w:sz w:val="28"/>
          <w:szCs w:val="28"/>
          <w:rtl w:val="true"/>
          <w:lang w:bidi="fa-IR"/>
        </w:rPr>
        <w:t>كوه ثبير كه از بزرگترين كوه‌هاى مكه است، در نزديكى مِنا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شخصى به همين نام، از قبيله هذيل در آن فوت شده است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گويند اين همان كوهى است كه قوچ يا گوسفندى از سوى خداوند فرستاده شد تا در عوض اسماعيل عليه السلام ذبح شود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از پيامبر خدا صلى الله عليه و آله نقل شده هنگامى كه خداوند در مقابل حضرت موسى عليه السلام بر كوه تجلّى كرد، آن كوه شش قسمت شد كه سه قسمت آن در مكه و سه قسمت در مدينه قرار گرفت و اما سه قسمتى كه در مكه قرار يافت حراء، ثَبير و ثَور بود</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245" w:name="__RefHeading___Toc7029285_211673320"/>
      <w:bookmarkStart w:id="246" w:name="_Toc97"/>
      <w:bookmarkEnd w:id="245"/>
      <w:r>
        <w:rPr/>
        <w:t>8</w:t>
      </w:r>
      <w:r>
        <w:rPr>
          <w:rtl w:val="true"/>
        </w:rPr>
        <w:t xml:space="preserve">. </w:t>
      </w:r>
      <w:r>
        <w:rPr>
          <w:rtl w:val="true"/>
        </w:rPr>
        <w:t>قُعَيقُعان‌</w:t>
      </w:r>
      <w:bookmarkEnd w:id="246"/>
    </w:p>
    <w:p>
      <w:pPr>
        <w:pStyle w:val="BookText"/>
        <w:rPr/>
      </w:pPr>
      <w:r>
        <w:rPr>
          <w:rFonts w:ascii="IRNazanin" w:hAnsi="IRNazanin" w:eastAsia="IRNazanin"/>
          <w:color w:val="111111"/>
          <w:sz w:val="28"/>
          <w:sz w:val="28"/>
          <w:szCs w:val="28"/>
          <w:rtl w:val="true"/>
          <w:lang w:bidi="fa-IR"/>
        </w:rPr>
        <w:t xml:space="preserve">اين كوه در مقابل كوه ابوقبيس و سمت مروه؛ يعنى در شمال و شمال‌غربى مسجد الحرام قرار دارد كه به آن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همان‌گونه كه پيشتر گفته شد، اين كوه و ابوقبيس را اخشبان مكه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حادثه انشقاق القمر، نيمى از ماه بر كوه ابوقبيس و نيمى ديگر بر كوه قُعَيقعان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مسجد الحرام در ميان اين دو كوه قرار دارد</w:t>
      </w:r>
      <w:r>
        <w:rPr>
          <w:rFonts w:eastAsia="IRNazanin" w:cs="IRNazanin"/>
          <w:color w:val="111111"/>
          <w:sz w:val="28"/>
          <w:szCs w:val="28"/>
          <w:rtl w:val="true"/>
          <w:lang w:bidi="fa-IR"/>
        </w:rPr>
        <w:t>.</w:t>
      </w:r>
    </w:p>
    <w:p>
      <w:pPr>
        <w:pStyle w:val="Heading4"/>
        <w:numPr>
          <w:ilvl w:val="3"/>
          <w:numId w:val="1"/>
        </w:numPr>
        <w:rPr/>
      </w:pPr>
      <w:bookmarkStart w:id="247" w:name="__RefHeading___Toc7029287_211673320"/>
      <w:bookmarkStart w:id="248" w:name="_Toc98"/>
      <w:bookmarkEnd w:id="247"/>
      <w:r>
        <w:rPr>
          <w:rtl w:val="true"/>
        </w:rPr>
        <w:t>ب</w:t>
      </w:r>
      <w:r>
        <w:rPr>
          <w:rtl w:val="true"/>
        </w:rPr>
        <w:t xml:space="preserve">- </w:t>
      </w:r>
      <w:r>
        <w:rPr>
          <w:rtl w:val="true"/>
        </w:rPr>
        <w:t xml:space="preserve">شعب‌ها </w:t>
      </w:r>
      <w:r>
        <w:rPr>
          <w:rtl w:val="true"/>
        </w:rPr>
        <w:t>(</w:t>
      </w:r>
      <w:r>
        <w:rPr>
          <w:rtl w:val="true"/>
        </w:rPr>
        <w:t>درّه‌ها</w:t>
      </w:r>
      <w:r>
        <w:rPr>
          <w:rtl w:val="true"/>
        </w:rPr>
        <w:t>)</w:t>
      </w:r>
      <w:bookmarkEnd w:id="2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9" w:name="__RefHeading___Toc7029289_211673320"/>
      <w:bookmarkStart w:id="250" w:name="_Toc99"/>
      <w:bookmarkEnd w:id="249"/>
      <w:r>
        <w:rPr>
          <w:rtl w:val="true"/>
        </w:rPr>
        <w:t>اشاره</w:t>
      </w:r>
      <w:bookmarkStart w:id="251" w:name="pg866_6206"/>
      <w:bookmarkEnd w:id="250"/>
    </w:p>
    <w:p>
      <w:pPr>
        <w:pStyle w:val="BookText"/>
        <w:rPr/>
      </w:pPr>
      <w:bookmarkEnd w:id="251"/>
      <w:r>
        <w:rPr>
          <w:rFonts w:ascii="IRNazanin" w:hAnsi="IRNazanin" w:eastAsia="IRNazanin"/>
          <w:color w:val="111111"/>
          <w:sz w:val="28"/>
          <w:sz w:val="28"/>
          <w:szCs w:val="28"/>
          <w:rtl w:val="true"/>
          <w:lang w:bidi="fa-IR"/>
        </w:rPr>
        <w:t>شهر مكه به سبب وجود كوه‌هاى فراوان، داراى درّه‌ها يا شعب‌هايى است كه هر قبيله در آن، به‌طور مستقل زندگى مى‌كردند و هر شعبى به نام آن قبيله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شعب‌ها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دانسته‌اند</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252" w:name="__RefHeading___Toc7029291_211673320"/>
      <w:bookmarkStart w:id="253" w:name="_Toc100"/>
      <w:bookmarkEnd w:id="252"/>
      <w:r>
        <w:rPr/>
        <w:t>1</w:t>
      </w:r>
      <w:r>
        <w:rPr>
          <w:rtl w:val="true"/>
        </w:rPr>
        <w:t xml:space="preserve">. </w:t>
      </w:r>
      <w:r>
        <w:rPr>
          <w:rtl w:val="true"/>
        </w:rPr>
        <w:t>شعب ابى دُب‌</w:t>
      </w:r>
      <w:bookmarkEnd w:id="253"/>
    </w:p>
    <w:p>
      <w:pPr>
        <w:pStyle w:val="BookText"/>
        <w:rPr/>
      </w:pPr>
      <w:r>
        <w:rPr>
          <w:rFonts w:ascii="Amiri" w:hAnsi="Amiri" w:eastAsia="Amiri" w:cs="Amiri"/>
          <w:color w:val="111111"/>
          <w:sz w:val="28"/>
          <w:sz w:val="28"/>
          <w:szCs w:val="28"/>
          <w:rtl w:val="true"/>
          <w:lang w:bidi="ar-SA"/>
        </w:rPr>
        <w:t>شعب ابى دب در كنار حجون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دُبّ نام مردى از خاندان سواد بن عامر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در اين درّه سلاخ‌ها ساكن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قبرستان ابو طالب در اين شعب قرار دارد كه در دامنه كوه حَجون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به اشتباه آن را شعب ابى طالب گفته‌اند كه پيامبر صلى الله عليه و آله و يارانش در آن محاصره شدند</w:t>
      </w:r>
      <w:r>
        <w:rPr>
          <w:rFonts w:eastAsia="IRNazanin" w:cs="IRNazanin"/>
          <w:color w:val="111111"/>
          <w:sz w:val="28"/>
          <w:szCs w:val="28"/>
          <w:rtl w:val="true"/>
          <w:lang w:bidi="fa-IR"/>
        </w:rPr>
        <w:t>.</w:t>
      </w:r>
    </w:p>
    <w:p>
      <w:pPr>
        <w:pStyle w:val="Heading5"/>
        <w:numPr>
          <w:ilvl w:val="4"/>
          <w:numId w:val="1"/>
        </w:numPr>
        <w:rPr/>
      </w:pPr>
      <w:bookmarkStart w:id="254" w:name="__RefHeading___Toc7029293_211673320"/>
      <w:bookmarkStart w:id="255" w:name="_Toc101"/>
      <w:bookmarkEnd w:id="254"/>
      <w:r>
        <w:rPr/>
        <w:t>2</w:t>
      </w:r>
      <w:r>
        <w:rPr>
          <w:rtl w:val="true"/>
        </w:rPr>
        <w:t xml:space="preserve">. </w:t>
      </w:r>
      <w:r>
        <w:rPr>
          <w:rtl w:val="true"/>
        </w:rPr>
        <w:t xml:space="preserve">شعب ابوطالب </w:t>
      </w:r>
      <w:r>
        <w:rPr>
          <w:rtl w:val="true"/>
        </w:rPr>
        <w:t>(</w:t>
      </w:r>
      <w:r>
        <w:rPr>
          <w:rtl w:val="true"/>
        </w:rPr>
        <w:t>محل محاصره بنى‌هاشم و پيامبرخدا صلى الله عليه و آله</w:t>
      </w:r>
      <w:r>
        <w:rPr>
          <w:rtl w:val="true"/>
        </w:rPr>
        <w:t>)</w:t>
      </w:r>
      <w:bookmarkEnd w:id="2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شعب در تاريخ به نام‌هاى شعب ابى‌طالب، شعب مولد، كه به سبب تولد پيامبر صلى الله عليه و آله اين‌گونه ناميده شد و شعب على عليه السلام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پيامبر صلى الله عليه و آله، بنى‌هاشم و بنى عبدالمطّلب از سوى كفار محاصره اقتصادى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محاصره، به خاندان ابو طالب، بنى‌هاشم و بنى عبد المطّلب متعلق بود و ميان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 و 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سعد، اين واقعه در محرم سال هفتم بعثت اتفاق افتاد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مدت سه سالى كه بنى‌هاشم در محاصره بودند، سختى‌هاى بسيارى را متحمّل شدند؛ به‌طورى كه تعدادى بر اثر گرسنگى از دنيا رفتند و صداى شيون و ناله كودكان از درون شعب به گوش مردم مى‌رسيد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پس از سه سال، خداوند تعالى مكر و نفاق كافران را به يأس و اختلاف تبديل و با از ميان بردن عهدنامه، به وسيله موريانه، ننگى ابدى بر چهره</w:t>
      </w:r>
      <w:bookmarkStart w:id="256" w:name="pg866_6207"/>
    </w:p>
    <w:p>
      <w:pPr>
        <w:pStyle w:val="BookText"/>
        <w:rPr/>
      </w:pPr>
      <w:bookmarkEnd w:id="256"/>
      <w:r>
        <w:rPr>
          <w:rFonts w:ascii="IRNazanin" w:hAnsi="IRNazanin" w:eastAsia="IRNazanin"/>
          <w:color w:val="111111"/>
          <w:sz w:val="28"/>
          <w:sz w:val="28"/>
          <w:szCs w:val="28"/>
          <w:rtl w:val="true"/>
          <w:lang w:bidi="fa-IR"/>
        </w:rPr>
        <w:t>مشركان گذاشت و محاصره در سال دهم بعثت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اشتباه، شعب ابى‌طالب را همان مكان قبرستان ابوطالب يا جنةالمعلّى مى‌دانند، كه داخل درّه ابى دُبّ يا دره سلاخ‌ها بوده و كنار كوه حجون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شعب ابى‌طالب يا شعب على عليه السلام، در كنار مسجد الحرام بوده و كفار، مسلمانان را در خانه‌هاى خود محاصره كردند نه اين‌كه از شهر خارج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كنار كوه ابو قبيس و در جوار منطقه پشت صفا و مروه، تونلى كنده شده كه نام نَفَق على بر آن ديده مى‌شود كه حكايت از شعب على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سه شعب ابوطالب، بنى‌هاشم و بنوعامر در نزديكى مسجد الحرام واقع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نقشه كوه‌هاى مكّه‌</w:t>
      </w:r>
    </w:p>
    <w:p>
      <w:pPr>
        <w:pStyle w:val="Heading3"/>
        <w:numPr>
          <w:ilvl w:val="2"/>
          <w:numId w:val="1"/>
        </w:numPr>
        <w:rPr/>
      </w:pPr>
      <w:bookmarkStart w:id="257" w:name="__RefHeading___Toc7029295_211673320"/>
      <w:bookmarkStart w:id="258" w:name="_Toc102"/>
      <w:bookmarkEnd w:id="257"/>
      <w:r>
        <w:rPr>
          <w:rtl w:val="true"/>
        </w:rPr>
        <w:t>فصل چهارم مساجد تاريخى موجود مكه‌</w:t>
      </w:r>
      <w:bookmarkEnd w:id="25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7029297_211673320"/>
      <w:bookmarkStart w:id="260" w:name="_Toc103"/>
      <w:bookmarkEnd w:id="259"/>
      <w:r>
        <w:rPr/>
        <w:t>1</w:t>
      </w:r>
      <w:r>
        <w:rPr>
          <w:rtl w:val="true"/>
        </w:rPr>
        <w:t xml:space="preserve">- </w:t>
      </w:r>
      <w:r>
        <w:rPr>
          <w:rtl w:val="true"/>
        </w:rPr>
        <w:t>مسجد يا زادگاه ختم رسولان محمد بن عبداللَّه صلى الله عليه و آله‌</w:t>
      </w:r>
      <w:bookmarkEnd w:id="2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مساجد تاريخى موجود مكه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يا زادگاه ختم رسولان محمد بن عبداللَّه صلى الله عليه و آله</w:t>
      </w:r>
    </w:p>
    <w:p>
      <w:pPr>
        <w:pStyle w:val="BookText"/>
        <w:rPr/>
      </w:pPr>
      <w:r>
        <w:rPr>
          <w:rFonts w:ascii="IRNazanin" w:hAnsi="IRNazanin" w:eastAsia="IRNazanin"/>
          <w:color w:val="111111"/>
          <w:sz w:val="28"/>
          <w:sz w:val="28"/>
          <w:szCs w:val="28"/>
          <w:rtl w:val="true"/>
          <w:lang w:bidi="fa-IR"/>
        </w:rPr>
        <w:t xml:space="preserve">محل تولّد حضرت محمد صلى الله عليه و آله؛ يعنى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هنگام هجرت پيامبر صلى الله عليه و آله عقيل بن ابى‌طالب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چندى، خيزران مادر موسى و هارون الرشيد، آن را به مسجد تبديل كرد كه درى از آن به كوچه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جايى‌كه پيامبر صلى الله عليه و آله در آن به دنيا آمد، مربع شكل و داراى يك ستون و چند در ورودى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جا را ساختند، در نزديكى محراب آن، به نشانه محل تولّد پيامبرخدا صلى الله عليه و آله حفره‌اى كنده و با نقره تزيين كردند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اين خانه در دوره‌هاى مختلف تاريخى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عثمانى، سلطان مرادخان، در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مكان تولّد پيامبر صلى الله عليه و آله گنبدى بسيار بزرگ ساخت و مدرّسى نيز براى تدريس در اين مكان معين گرديد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اين خانه مقدّس، در حكومت آل سعود به گفته محسن الأمين، به سبب تبرّك جستن مردم به آن، تخريب و به محلى براى نگهدارى چارپايان تبديل شد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بعدها</w:t>
      </w:r>
      <w:bookmarkStart w:id="261" w:name="pg866_6211"/>
    </w:p>
    <w:p>
      <w:pPr>
        <w:pStyle w:val="BookText"/>
        <w:rPr/>
      </w:pPr>
      <w:bookmarkEnd w:id="261"/>
      <w:r>
        <w:rPr>
          <w:rFonts w:ascii="IRNazanin" w:hAnsi="IRNazanin" w:eastAsia="IRNazanin"/>
          <w:color w:val="111111"/>
          <w:sz w:val="28"/>
          <w:sz w:val="28"/>
          <w:szCs w:val="28"/>
          <w:rtl w:val="true"/>
          <w:lang w:bidi="fa-IR"/>
        </w:rPr>
        <w:t xml:space="preserve">كتابخانه‌اى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شيخ عباس نظامى با سرمايه خود او ساخته شد كه اكنون در سمت ميدان پشت صفا و مروه، در كنار خيابان و در دو طبقه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262" w:name="__RefHeading___Toc7029299_211673320"/>
      <w:bookmarkStart w:id="263" w:name="_Toc104"/>
      <w:bookmarkEnd w:id="262"/>
      <w:r>
        <w:rPr/>
        <w:t>2</w:t>
      </w:r>
      <w:r>
        <w:rPr>
          <w:rtl w:val="true"/>
        </w:rPr>
        <w:t xml:space="preserve">- </w:t>
      </w:r>
      <w:r>
        <w:rPr>
          <w:rtl w:val="true"/>
        </w:rPr>
        <w:t>مسجد الجِنّ</w:t>
      </w:r>
      <w:r>
        <w:rPr>
          <w:rtl w:val="true"/>
        </w:rPr>
        <w:t xml:space="preserve">: </w:t>
      </w:r>
      <w:r>
        <w:rPr>
          <w:rtl w:val="true"/>
        </w:rPr>
        <w:t>مسجد الْحَرَس‌</w:t>
      </w:r>
      <w:bookmarkEnd w:id="263"/>
    </w:p>
    <w:p>
      <w:pPr>
        <w:pStyle w:val="BookText"/>
        <w:rPr/>
      </w:pPr>
      <w:r>
        <w:rPr>
          <w:rFonts w:ascii="Amiri" w:hAnsi="Amiri" w:eastAsia="Amiri" w:cs="Amiri"/>
          <w:color w:val="111111"/>
          <w:sz w:val="28"/>
          <w:sz w:val="28"/>
          <w:szCs w:val="28"/>
          <w:rtl w:val="true"/>
          <w:lang w:bidi="ar-SA"/>
        </w:rPr>
        <w:t>قُلْ أُوحِيَ إِلَيَّ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 لَنْ نُشْرِكَ بِرَبِّنا أَحَداً</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جن از مساجد مهم و تاريخى مكه است كه خوشبختانه بر خلاف بسيارى از آثار تاريخى، همچنان پا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آيات سوره جن را در اين مكان بر پيامبر صلى الله عليه و آله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 بازگشت از طائف پس از طى مسيرى طولانى، با قلبى شكسته و نا اميد در جاى اين مسجد،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كنار نخل خرمايى نشست و نيمه شب به عبادت و تلاوت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هفت نفر از جنيان با شنيدن صداى قرآن متوقف شده و آيات الهى را به گوش ساير جنيان رسانيدند؛ پيامبر صلى الله عليه و آله پس از آن نيز چندين بار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مكان مى‌آمد و آيات قرآن را بر جنيان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 سوره جن بر پيامبر صلى الله عليه و آله نازل شد و خداوند آن حضرت را از اسلام جنيان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بعدها به ياد آن رخداد بزرگ، مسجدى ساختند و آن را مسجد جن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از آن لحاظ مسجد حَرَس نيز ناميده‌اند كه در گذشته، پاسداران مناطق مختلف مكه، هنگام گشت شبانه، در نزديكى مسجد جن با يكديگر ملاقات و پس از تبادل اطلاعات به محل مأموريت خود باز مى‌گشتند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مسجد ياد شده اكنون در</w:t>
      </w:r>
      <w:bookmarkStart w:id="264" w:name="pg866_6212"/>
    </w:p>
    <w:p>
      <w:pPr>
        <w:pStyle w:val="BookText"/>
        <w:rPr/>
      </w:pPr>
      <w:bookmarkEnd w:id="264"/>
      <w:r>
        <w:rPr>
          <w:rFonts w:ascii="IRNazanin" w:hAnsi="IRNazanin" w:eastAsia="IRNazanin"/>
          <w:color w:val="111111"/>
          <w:sz w:val="28"/>
          <w:sz w:val="28"/>
          <w:szCs w:val="28"/>
          <w:rtl w:val="true"/>
          <w:lang w:bidi="fa-IR"/>
        </w:rPr>
        <w:t>سه راهى خيابان مسجدالحرام، منا و پل حَجون در دويست مترى‌قبرستان ابوطالب قرار دارد و در سمت چپ است كه در شارع مسجد الحرام به سوى قبرستان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مسجد كه تابلوى مسجد الجن بر نماى قبلى آن بود، قبل از بازسازى اخير به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يافت اما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قديمى آن تخريب و مسجد بزرگترى حدود دو برابر ساختند و باز هم نام مسجد الجن را بر تابلوى آن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جديد آن بسيار زيبا با گنبد طلايى و يك مناره بزرگ است كه با ديوارهاى سنگى سفيد و سياه در داخل و خارج مسجد زيبايى آن را دوچندان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نماى گنبد داخلى نيز آيات سوره جن به طرز زيبايى، با خط ثلث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امروزه يكى از مساجد پررونق مكه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65" w:name="__RefHeading___Toc7029301_211673320"/>
      <w:bookmarkStart w:id="266" w:name="_Toc105"/>
      <w:bookmarkEnd w:id="265"/>
      <w:r>
        <w:rPr/>
        <w:t>3</w:t>
      </w:r>
      <w:r>
        <w:rPr>
          <w:rtl w:val="true"/>
        </w:rPr>
        <w:t xml:space="preserve">- </w:t>
      </w:r>
      <w:r>
        <w:rPr>
          <w:rtl w:val="true"/>
        </w:rPr>
        <w:t>مسجدالرّايه‌</w:t>
      </w:r>
      <w:bookmarkEnd w:id="266"/>
    </w:p>
    <w:p>
      <w:pPr>
        <w:pStyle w:val="BookText"/>
        <w:rPr/>
      </w:pPr>
      <w:r>
        <w:rPr>
          <w:rFonts w:ascii="IRNazanin" w:hAnsi="IRNazanin" w:eastAsia="IRNazanin"/>
          <w:color w:val="111111"/>
          <w:sz w:val="28"/>
          <w:sz w:val="28"/>
          <w:szCs w:val="28"/>
          <w:rtl w:val="true"/>
          <w:lang w:bidi="fa-IR"/>
        </w:rPr>
        <w:t xml:space="preserve">پيامبر صلى الله عليه و آله در سال هشتم هجرت عازم فتح مكّه شدند و بالاى شهر در ناحيه‌اى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چاه جبير بن مطعم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استقرار يافتند و 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نصب كردند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گويند پيامبر صلى الله عليه و آله در آن مكان نماز گزاردند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بعضى از فقهاى مكه گفته‌اند در روزگاران قديم، مردم براى انتخاب محل سكونت خود در مكه، از اين چاه، كه در كنار آن مسجدى بوده و در آن نماز مى‌گزاردند، بالاتر نمى‌رفته‌اند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مورد نظر، همان مسجد الرّايه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عبداللَّه بن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در كنار آن نيز حوضى براى سقايت مردم از آب چاه مذكور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عباسى آن را به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بازسازى كرد</w:t>
      </w:r>
      <w:r>
        <w:rPr>
          <w:rFonts w:eastAsia="Amiri" w:cs="Amiri" w:ascii="Amiri" w:hAnsi="Amiri"/>
          <w:color w:val="111111"/>
          <w:sz w:val="28"/>
          <w:szCs w:val="28"/>
          <w:rtl w:val="true"/>
          <w:lang w:bidi="ar-SA"/>
        </w:rPr>
        <w:t>.</w:t>
      </w:r>
      <w:bookmarkStart w:id="267" w:name="pg866_6213"/>
    </w:p>
    <w:p>
      <w:pPr>
        <w:pStyle w:val="BookText"/>
        <w:rPr/>
      </w:pPr>
      <w:bookmarkEnd w:id="267"/>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بازسازى و به جودريه معروف شد؛ وجه تسميه آن، قرار گرفتن در دهانه بازار جودريه است كه به اشتباه به ابوسفيان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زيبايى بازسازى شد و ديوارها و مناره آن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قبلى، داراى گنبدى طلايى بود كه اكنون به رنگ سفيد است و مساحت آن نيز به چهارصد متر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مسجد را پس از بازسازى اخير تغيير داده، مسجد فهدبن عبدالعزيز نام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268" w:name="__RefHeading___Toc7029303_211673320"/>
      <w:bookmarkStart w:id="269" w:name="_Toc106"/>
      <w:bookmarkEnd w:id="268"/>
      <w:r>
        <w:rPr/>
        <w:t>4</w:t>
      </w:r>
      <w:r>
        <w:rPr>
          <w:rtl w:val="true"/>
        </w:rPr>
        <w:t xml:space="preserve">- </w:t>
      </w:r>
      <w:r>
        <w:rPr>
          <w:rtl w:val="true"/>
        </w:rPr>
        <w:t>مسجد البَيْعَة</w:t>
      </w:r>
      <w:r>
        <w:rPr>
          <w:rtl w:val="true"/>
        </w:rPr>
        <w:t xml:space="preserve">: </w:t>
      </w:r>
      <w:r>
        <w:rPr>
          <w:rtl w:val="true"/>
        </w:rPr>
        <w:t>مسجد الغنم‌</w:t>
      </w:r>
      <w:bookmarkEnd w:id="269"/>
    </w:p>
    <w:p>
      <w:pPr>
        <w:pStyle w:val="BookText"/>
        <w:rPr/>
      </w:pPr>
      <w:r>
        <w:rPr>
          <w:rFonts w:ascii="IRNazanin" w:hAnsi="IRNazanin" w:eastAsia="IRNazanin"/>
          <w:color w:val="111111"/>
          <w:sz w:val="28"/>
          <w:sz w:val="28"/>
          <w:szCs w:val="28"/>
          <w:rtl w:val="true"/>
          <w:lang w:bidi="fa-IR"/>
        </w:rPr>
        <w:t>هنگامى كه پيامبر صلى الله عليه و آله به عزم فتح مكه، عازم اين شهر شدند، در ميان شعب بنى عامر و سوق‌الغنم، با مردم مكه ديدار كردند و كسانى كه پس از هشت سال از هجرت، دل‌هايشان به اسلام گرايش يافته بود، در اين مكان با آن حضرت بيعت كرده و به اسلام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مسجد كوچكى در آنجا ساخته شد به ياد بيعت اين گروه با پيامبر صلى الله عليه و آله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خيابان مسجدالحرام، سمت راست كسى است كه به سوى قبرستان ابوطالب يا پل حجون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بازار جودريه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روبه‌روى اداره پست و تلگراف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شد و همانند ساير مساجد معروف در اين خيابان، نمايى سنگى و مناره‌اى زيبا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270" w:name="__RefHeading___Toc7029305_211673320"/>
      <w:bookmarkStart w:id="271" w:name="_Toc107"/>
      <w:bookmarkEnd w:id="270"/>
      <w:r>
        <w:rPr/>
        <w:t>5</w:t>
      </w:r>
      <w:r>
        <w:rPr>
          <w:rtl w:val="true"/>
        </w:rPr>
        <w:t xml:space="preserve">- </w:t>
      </w:r>
      <w:r>
        <w:rPr>
          <w:rtl w:val="true"/>
        </w:rPr>
        <w:t>مسجد شجره‌</w:t>
      </w:r>
      <w:bookmarkEnd w:id="2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بازار جودريه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نرسيده به مسجد جِنّ و در تقاطع شارع مسجد الحرام و شارع نونه، در كنار پل مسجدى است كه به ياد معجزه‌اى از پيامبر صلى الله عليه و آله در صدر اسلام ساخته شد و نام مسجد شجره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فاكهى، در اين مكان</w:t>
      </w:r>
      <w:bookmarkStart w:id="272" w:name="pg866_6214"/>
    </w:p>
    <w:p>
      <w:pPr>
        <w:pStyle w:val="BookText"/>
        <w:rPr/>
      </w:pPr>
      <w:bookmarkEnd w:id="272"/>
      <w:r>
        <w:rPr>
          <w:rFonts w:ascii="IRNazanin" w:hAnsi="IRNazanin" w:eastAsia="IRNazanin"/>
          <w:color w:val="111111"/>
          <w:sz w:val="28"/>
          <w:sz w:val="28"/>
          <w:szCs w:val="28"/>
          <w:rtl w:val="true"/>
          <w:lang w:bidi="fa-IR"/>
        </w:rPr>
        <w:t>درختى به نبوّت و پيامبرى آن حضرت شهادت داد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مسجد ياد شده كه بسيار كوچك و ساده بوده،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مانند ساير مساجدى كه پيشتر اشاره شد، با سنگ‌هاى سفيد و تيره و بسيار زيبا، با مساحتى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قبل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مسجد با مسجد شجره يا احرام در ميان راه مدينه و مكه هم نام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273" w:name="__RefHeading___Toc7029307_211673320"/>
      <w:bookmarkStart w:id="274" w:name="_Toc108"/>
      <w:bookmarkEnd w:id="273"/>
      <w:r>
        <w:rPr/>
        <w:t>6</w:t>
      </w:r>
      <w:r>
        <w:rPr>
          <w:rtl w:val="true"/>
        </w:rPr>
        <w:t xml:space="preserve">- </w:t>
      </w:r>
      <w:r>
        <w:rPr>
          <w:rtl w:val="true"/>
        </w:rPr>
        <w:t>مسجد ابوبكر</w:t>
      </w:r>
      <w:bookmarkEnd w:id="274"/>
    </w:p>
    <w:p>
      <w:pPr>
        <w:pStyle w:val="BookText"/>
        <w:rPr/>
      </w:pPr>
      <w:r>
        <w:rPr>
          <w:rFonts w:ascii="IRNazanin" w:hAnsi="IRNazanin" w:eastAsia="IRNazanin"/>
          <w:color w:val="111111"/>
          <w:sz w:val="28"/>
          <w:sz w:val="28"/>
          <w:szCs w:val="28"/>
          <w:rtl w:val="true"/>
          <w:lang w:bidi="fa-IR"/>
        </w:rPr>
        <w:t xml:space="preserve">اين مسجد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دويست مترى جنوب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كه به ابوبكر منسوب است و در قرن دهم هجرى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ابوبكر همراه پيامبر صلى الله عليه و آله از اين مكان به سوى مدينه هجرت كرد</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جبير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از خانه كوچكى در پشت مسجد خبر مى‌دهد كه محل مخفى شدن ابوبكر از كفار و مشركان بوده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بناى مسجد تا چند سال پيش در شارع حمزه بود كه در جريان احداث فندق ابراج مكه و هتل هيلتون آن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هتل‌ها دقيقاً ميان باب فهد و باب ملك عبدالعزيز واقع شده و مشرف بر مسجدالحرام و در كنار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هتل‌هاى ياد شده و روى هتل هيلتون مركز تجارى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التجارى والسكنى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و در طبقه چهارم اين مركز تجارى مصلّى و مسجد بسيار بزرگى نيز ساخته و تابلوى مسجد ابوبكر صديق بر آن نهاده‌اند تا نشانى از مسجد تخريب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شارع ابراهيم‌خليل در سمت مسفله در چند مترى هتل‌هاى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7029309_211673320"/>
      <w:bookmarkStart w:id="276" w:name="_Toc109"/>
      <w:bookmarkEnd w:id="275"/>
      <w:r>
        <w:rPr/>
        <w:t>7</w:t>
      </w:r>
      <w:r>
        <w:rPr>
          <w:rtl w:val="true"/>
        </w:rPr>
        <w:t xml:space="preserve">- </w:t>
      </w:r>
      <w:r>
        <w:rPr>
          <w:rtl w:val="true"/>
        </w:rPr>
        <w:t>مسجد الاجابه‌</w:t>
      </w:r>
      <w:bookmarkStart w:id="277" w:name="pg866_6215"/>
      <w:bookmarkEnd w:id="276"/>
    </w:p>
    <w:p>
      <w:pPr>
        <w:pStyle w:val="BookText"/>
        <w:rPr/>
      </w:pPr>
      <w:bookmarkEnd w:id="277"/>
      <w:r>
        <w:rPr>
          <w:rFonts w:ascii="IRNazanin" w:hAnsi="IRNazanin" w:eastAsia="IRNazanin"/>
          <w:color w:val="111111"/>
          <w:sz w:val="28"/>
          <w:sz w:val="28"/>
          <w:szCs w:val="28"/>
          <w:rtl w:val="true"/>
          <w:lang w:bidi="fa-IR"/>
        </w:rPr>
        <w:t>اين مسجد در شارع ابطح و كنار ميدان معابده، به سوى عزيزيه و منا واقع است و در سمت چپ كسى است كه از ميدان به سوى عزيزيه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پيامبر صلى الله عليه و آله هنگام سفر به طائف در اين مكان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محراب اين مسجد دو كتيبه ديد كه داراى تاريخ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گفته نهروانى،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پس از آن، رو به فرسودگى و تخريب رفت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تا اينكه در دهه گذشته، پس از تخريب ساختمان قديمى، آن را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ساير مساجد ياد شده، آن را با مساحتى دو برابر و بسيار زيبا باسنگ‌هاى سفيد و تيره بازسازى كردند و تابلوى مسجدالاجابه، كه بر بناى قديمى آن وجود نداشت را بر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مدينه نيز مسجدى به همين نام وجود دارد</w:t>
      </w:r>
      <w:r>
        <w:rPr>
          <w:rFonts w:eastAsia="IRNazanin" w:cs="IRNazanin"/>
          <w:color w:val="111111"/>
          <w:sz w:val="28"/>
          <w:szCs w:val="28"/>
          <w:rtl w:val="true"/>
          <w:lang w:bidi="fa-IR"/>
        </w:rPr>
        <w:t xml:space="preserve">.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7029311_211673320"/>
      <w:bookmarkStart w:id="279" w:name="_Toc110"/>
      <w:bookmarkEnd w:id="278"/>
      <w:r>
        <w:rPr/>
        <w:t>8</w:t>
      </w:r>
      <w:r>
        <w:rPr>
          <w:rtl w:val="true"/>
        </w:rPr>
        <w:t xml:space="preserve">- </w:t>
      </w:r>
      <w:r>
        <w:rPr>
          <w:rtl w:val="true"/>
        </w:rPr>
        <w:t>مسجد خالد بن وليد</w:t>
      </w:r>
      <w:bookmarkEnd w:id="279"/>
    </w:p>
    <w:p>
      <w:pPr>
        <w:pStyle w:val="BookText"/>
        <w:rPr/>
      </w:pPr>
      <w:r>
        <w:rPr>
          <w:rFonts w:ascii="IRNazanin" w:hAnsi="IRNazanin" w:eastAsia="IRNazanin"/>
          <w:color w:val="111111"/>
          <w:sz w:val="28"/>
          <w:sz w:val="28"/>
          <w:szCs w:val="28"/>
          <w:rtl w:val="true"/>
          <w:lang w:bidi="fa-IR"/>
        </w:rPr>
        <w:t>هنگامى‌كه پيامبر مكه را فتح كرد، سپاهيان از چند جبهه وارد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وليد در رأس گروهى، از سمت پايين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 و در مكان استقرار پرچم وى، مسجدى ساختند كه به نام وى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اكنون در خيابان خالد بن وليد، در جنوب مسجد الحرام و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ياد شده در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7029313_211673320"/>
      <w:bookmarkStart w:id="281" w:name="_Toc111"/>
      <w:bookmarkEnd w:id="280"/>
      <w:r>
        <w:rPr/>
        <w:t>9</w:t>
      </w:r>
      <w:r>
        <w:rPr>
          <w:rtl w:val="true"/>
        </w:rPr>
        <w:t xml:space="preserve">- </w:t>
      </w:r>
      <w:r>
        <w:rPr>
          <w:rtl w:val="true"/>
        </w:rPr>
        <w:t>مسجد فتح‌</w:t>
      </w:r>
      <w:bookmarkEnd w:id="281"/>
    </w:p>
    <w:p>
      <w:pPr>
        <w:pStyle w:val="BookText"/>
        <w:rPr/>
      </w:pPr>
      <w:r>
        <w:rPr>
          <w:rFonts w:ascii="IRNazanin" w:hAnsi="IRNazanin" w:eastAsia="IRNazanin"/>
          <w:color w:val="111111"/>
          <w:sz w:val="28"/>
          <w:sz w:val="28"/>
          <w:szCs w:val="28"/>
          <w:rtl w:val="true"/>
          <w:lang w:bidi="fa-IR"/>
        </w:rPr>
        <w:t xml:space="preserve">رسول اللَّه صلى الله عليه و آله آنگاه كه با سپاهيان اسلام به قصد فتح شهر مكه حركت مى‌كرد، در حوالى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از راه مدينه، در منطقه مرّ الظهران توقف كرد و يك شب را در آنجا ماند و به نماز و دعا و نيز به ساماندهى و سان ديدن از سپاه ده‌هزار نفرى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بود كه ابوسفيان با ديدن عظمت و شكوه سپاه اسلام مسلمان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منطقه در عصر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مسجد تنعيم در همان مسير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به ياد توقف و نماز پيامبر خدا صلى الله عليه و آله ساخته شده،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است</w:t>
      </w:r>
      <w:r>
        <w:rPr>
          <w:rFonts w:eastAsia="IRNazanin" w:cs="IRNazanin"/>
          <w:color w:val="111111"/>
          <w:sz w:val="28"/>
          <w:szCs w:val="28"/>
          <w:rtl w:val="true"/>
          <w:lang w:bidi="fa-IR"/>
        </w:rPr>
        <w:t xml:space="preserve">. </w:t>
      </w:r>
      <w:r>
        <w:rPr>
          <w:rStyle w:val="FootnoteAnchor"/>
          <w:rtl w:val="true"/>
        </w:rPr>
        <w:footnoteReference w:id="192"/>
      </w:r>
      <w:bookmarkStart w:id="282" w:name="pg866_6217"/>
    </w:p>
    <w:p>
      <w:pPr>
        <w:pStyle w:val="Heading3"/>
        <w:numPr>
          <w:ilvl w:val="2"/>
          <w:numId w:val="1"/>
        </w:numPr>
        <w:rPr/>
      </w:pPr>
      <w:bookmarkStart w:id="283" w:name="__RefHeading___Toc7029315_211673320"/>
      <w:bookmarkStart w:id="284" w:name="_Toc112"/>
      <w:bookmarkEnd w:id="282"/>
      <w:bookmarkEnd w:id="283"/>
      <w:r>
        <w:rPr>
          <w:rtl w:val="true"/>
        </w:rPr>
        <w:t>فصل پنجم</w:t>
      </w:r>
      <w:r>
        <w:rPr>
          <w:rtl w:val="true"/>
        </w:rPr>
        <w:t xml:space="preserve">: </w:t>
      </w:r>
      <w:r>
        <w:rPr>
          <w:rtl w:val="true"/>
        </w:rPr>
        <w:t>قبرستان ابوطالب و مزار شهداى فخ‌</w:t>
      </w:r>
      <w:bookmarkEnd w:id="284"/>
    </w:p>
    <w:p>
      <w:pPr>
        <w:pStyle w:val="Heading4"/>
        <w:numPr>
          <w:ilvl w:val="3"/>
          <w:numId w:val="1"/>
        </w:numPr>
        <w:rPr/>
      </w:pPr>
      <w:bookmarkStart w:id="285" w:name="__RefHeading___Toc7029317_211673320"/>
      <w:bookmarkStart w:id="286" w:name="_Toc113"/>
      <w:bookmarkEnd w:id="285"/>
      <w:r>
        <w:rPr>
          <w:rtl w:val="true"/>
        </w:rPr>
        <w:t>الف</w:t>
      </w:r>
      <w:r>
        <w:rPr>
          <w:rtl w:val="true"/>
        </w:rPr>
        <w:t xml:space="preserve">- </w:t>
      </w:r>
      <w:r>
        <w:rPr>
          <w:rtl w:val="true"/>
        </w:rPr>
        <w:t xml:space="preserve">قبرستان ابوطالب </w:t>
      </w:r>
      <w:r>
        <w:rPr>
          <w:rtl w:val="true"/>
        </w:rPr>
        <w:t>(</w:t>
      </w:r>
      <w:r>
        <w:rPr>
          <w:rtl w:val="true"/>
        </w:rPr>
        <w:t>جنّةُ المُعلّى</w:t>
      </w:r>
      <w:bookmarkEnd w:id="2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7" w:name="__RefHeading___Toc7029319_211673320"/>
      <w:bookmarkStart w:id="288" w:name="_Toc114"/>
      <w:bookmarkEnd w:id="287"/>
      <w:r>
        <w:rPr>
          <w:rtl w:val="true"/>
        </w:rPr>
        <w:t>اشاره</w:t>
      </w:r>
      <w:bookmarkEnd w:id="2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ابوطالب و مزار شهداى فخ</w:t>
      </w:r>
      <w:bookmarkStart w:id="289" w:name="pg866_6220"/>
    </w:p>
    <w:p>
      <w:pPr>
        <w:pStyle w:val="BookText"/>
        <w:rPr/>
      </w:pPr>
      <w:bookmarkEnd w:id="289"/>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قبرستان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گورستان تاريخى مكه، به نام‌هاى مختلف؛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المُعَلّى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اين قبرستان در شمال شرقى مكه و در دو راهى خيابان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كوه حجون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فاكهى، در مكه شعبى نيست كه دقيقاً روبه‌روى كعبه قرار گرفته باشد، جز همين شعب</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مردم شهر در دوران جاهلى و ظهور اسلام مردگان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حَجون است، دفن مى‌كردند، </w:t>
      </w:r>
      <w:r>
        <w:rPr>
          <w:rStyle w:val="FootnoteAnchor"/>
          <w:rtl w:val="true"/>
        </w:rPr>
        <w:footnoteReference w:id="195"/>
      </w:r>
      <w:r>
        <w:rPr>
          <w:rFonts w:ascii="IRNazanin" w:hAnsi="IRNazanin" w:eastAsia="IRNazanin"/>
          <w:color w:val="111111"/>
          <w:sz w:val="28"/>
          <w:sz w:val="28"/>
          <w:szCs w:val="28"/>
          <w:rtl w:val="true"/>
          <w:lang w:bidi="fa-IR"/>
        </w:rPr>
        <w:t>بعد از آن، منطقه گورستان وسيع‌تر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اين درّه يا قبرستان، ابو موسى اشعرى سكو يا ايوان مسقفى از سنگ ساخته بود و پس از بازگشت از صفين در آن‌جا ساكن شد</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290" w:name="__RefHeading___Toc7029321_211673320"/>
      <w:bookmarkStart w:id="291" w:name="_Toc115"/>
      <w:bookmarkEnd w:id="290"/>
      <w:r>
        <w:rPr>
          <w:rtl w:val="true"/>
        </w:rPr>
        <w:t>فضايل قبرستان ابوطالب‌</w:t>
      </w:r>
      <w:bookmarkEnd w:id="2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مسعود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زمانى وارد اين مقبره شد كه قبرى</w:t>
      </w:r>
      <w:bookmarkStart w:id="292" w:name="pg866_6221"/>
    </w:p>
    <w:p>
      <w:pPr>
        <w:pStyle w:val="BookText"/>
        <w:rPr/>
      </w:pPr>
      <w:bookmarkEnd w:id="292"/>
      <w:r>
        <w:rPr>
          <w:rFonts w:ascii="IRNazanin" w:hAnsi="IRNazanin" w:eastAsia="IRNazanin"/>
          <w:color w:val="111111"/>
          <w:sz w:val="28"/>
          <w:sz w:val="28"/>
          <w:szCs w:val="28"/>
          <w:rtl w:val="true"/>
          <w:lang w:bidi="fa-IR"/>
        </w:rPr>
        <w:t>از مسلمانان در آن نبود و در اينجا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مكان و از حرم خداوندى هفتاد هزار نفر بدون حساب به بهشت مى‌روند و هر يك هفتاد نفر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صورت‌هاى آنان؛ چه از اولين و چه از آخرين، همانند ماه شب بدر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مكه و حرم وفات يابند، روز قيامت ايمن برانگيخته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مسعود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 صلى الله عليه و آله به اين قبرستان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برويد و براى اموات خود استغفار كرده، نماز بخوانيد كه ديدار قبور، شما را به فكر مرگ خواهد انداخت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براى زيارت قبور اين قبرستان و هر يك از آبا و اجداد پيامبر صلى الله عليه و آله دعاهاى خاصى ذكر شده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گرداگرد اين قبرستان ديوارى كشيده‌اند كه تا دامنه كوه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از دو ناحيه مجزا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آبا و اجداد پيامبر صلى الله عليه و آله و بنى‌هاشم در شمال قبرستان و در درّه و دامنه كوه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جنوبى اين قبور به وسيله ديوار و نرده‌هاى آهنى از بقيه قبرستان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اجداد پيامبرخدا صلى الله عليه و آله تا قبل از حكومت آل سعود، همه داراى گنبد و بارگاه بوده كه سفرنامه‌نويسان و سيّاحان به آن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امروزه تا آن سوى شارع حجون نيز امتداد يافته است و مردگان در آن دفن مى‌شوند</w:t>
      </w:r>
      <w:r>
        <w:rPr>
          <w:rFonts w:eastAsia="IRNazanin" w:cs="IRNazanin"/>
          <w:color w:val="111111"/>
          <w:sz w:val="28"/>
          <w:szCs w:val="28"/>
          <w:rtl w:val="true"/>
          <w:lang w:bidi="fa-IR"/>
        </w:rPr>
        <w:t>.</w:t>
      </w:r>
    </w:p>
    <w:p>
      <w:pPr>
        <w:pStyle w:val="Heading5"/>
        <w:numPr>
          <w:ilvl w:val="4"/>
          <w:numId w:val="1"/>
        </w:numPr>
        <w:rPr/>
      </w:pPr>
      <w:bookmarkStart w:id="293" w:name="__RefHeading___Toc7029323_211673320"/>
      <w:bookmarkStart w:id="294" w:name="_Toc116"/>
      <w:bookmarkEnd w:id="293"/>
      <w:r>
        <w:rPr>
          <w:rtl w:val="true"/>
        </w:rPr>
        <w:t>به خاك آرميدگان قبرستان ابوطالب‌</w:t>
      </w:r>
      <w:bookmarkEnd w:id="294"/>
    </w:p>
    <w:p>
      <w:pPr>
        <w:pStyle w:val="Heading6"/>
        <w:numPr>
          <w:ilvl w:val="5"/>
          <w:numId w:val="1"/>
        </w:numPr>
        <w:rPr/>
      </w:pPr>
      <w:bookmarkStart w:id="295" w:name="__RefHeading___Toc7029325_211673320"/>
      <w:bookmarkStart w:id="296" w:name="_Toc11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در اين قبرستان، آبا و اجداد پيامبر خدا صلى الله عليه و آله و بسيارى از صحابه آن حضرت در خاك آرميده‌اند كه مهم‌ترين آنان عبارت‌اند از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7" w:name="__RefHeading___Toc7029327_211673320"/>
      <w:bookmarkStart w:id="298" w:name="_Toc118"/>
      <w:bookmarkEnd w:id="297"/>
      <w:r>
        <w:rPr/>
        <w:t>1</w:t>
      </w:r>
      <w:r>
        <w:rPr>
          <w:rtl w:val="true"/>
        </w:rPr>
        <w:t xml:space="preserve">- </w:t>
      </w:r>
      <w:r>
        <w:rPr>
          <w:rtl w:val="true"/>
        </w:rPr>
        <w:t xml:space="preserve">قُصَىّ بن كِلاب </w:t>
      </w:r>
      <w:r>
        <w:rPr>
          <w:rtl w:val="true"/>
        </w:rPr>
        <w:t>(</w:t>
      </w:r>
      <w:r>
        <w:rPr>
          <w:rtl w:val="true"/>
        </w:rPr>
        <w:t>جدّ اعلاى پيامبرخدا صلى الله عليه و آله</w:t>
      </w:r>
      <w:r>
        <w:rPr>
          <w:rtl w:val="true"/>
        </w:rPr>
        <w:t>)</w:t>
      </w:r>
      <w:bookmarkStart w:id="299" w:name="pg866_6222"/>
      <w:bookmarkEnd w:id="298"/>
    </w:p>
    <w:p>
      <w:pPr>
        <w:pStyle w:val="BookText"/>
        <w:rPr/>
      </w:pPr>
      <w:bookmarkEnd w:id="299"/>
      <w:r>
        <w:rPr>
          <w:rFonts w:ascii="IRNazanin" w:hAnsi="IRNazanin" w:eastAsia="IRNazanin"/>
          <w:color w:val="111111"/>
          <w:sz w:val="28"/>
          <w:sz w:val="28"/>
          <w:szCs w:val="28"/>
          <w:rtl w:val="true"/>
          <w:lang w:bidi="fa-IR"/>
        </w:rPr>
        <w:t>وى فرزند كلاب بن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سعد بن سيل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چهار پسر به نام‌هاى عبد مناف، عبد الدّار، عبدالعزّى و عبد قصىّ و دو دختر داشت كه همه در اين قبرستان مدفون‌اند</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لقب او ابوالمغيره و مُجَمَّعْ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قصىّ هنگام نوجوانى همراه حاجيان قُضاعه به مكه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كليددارى كعبه با قبيله خزاعه بود كه پس از جرهميان بر مكه غالب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دست آنان را پس از جنگى، از اجازه حج كوتاه كرد و امور كعبه و مكه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كسى است كه قبيله قريش را از ميان طوايف پراكنده گرد آورد و آنان را به عزّت و سربلندى رسانيد و ضيافت حاجيان را واجب ساخت و مناصب كعبه را بنيان نهاد و آنان را ميان فرزندان خود تقسيم كرد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قصىّ نخستين كسى بود كه در اين قبرستان به خاك سپرده شد و پس از او، قبايل مردگان خود را كنار وى دفن كردند</w:t>
      </w:r>
      <w:r>
        <w:rPr>
          <w:rFonts w:eastAsia="IRNazanin" w:cs="IRNazanin"/>
          <w:color w:val="111111"/>
          <w:sz w:val="28"/>
          <w:szCs w:val="28"/>
          <w:rtl w:val="true"/>
          <w:lang w:bidi="fa-IR"/>
        </w:rPr>
        <w:t xml:space="preserve">. </w:t>
      </w:r>
      <w:r>
        <w:rPr>
          <w:rStyle w:val="FootnoteAnchor"/>
          <w:rtl w:val="true"/>
        </w:rPr>
        <w:footnoteReference w:id="201"/>
      </w:r>
    </w:p>
    <w:p>
      <w:pPr>
        <w:pStyle w:val="Heading6"/>
        <w:numPr>
          <w:ilvl w:val="5"/>
          <w:numId w:val="1"/>
        </w:numPr>
        <w:rPr/>
      </w:pPr>
      <w:bookmarkStart w:id="300" w:name="__RefHeading___Toc7029329_211673320"/>
      <w:bookmarkStart w:id="301" w:name="_Toc119"/>
      <w:bookmarkEnd w:id="300"/>
      <w:r>
        <w:rPr/>
        <w:t>2</w:t>
      </w:r>
      <w:r>
        <w:rPr>
          <w:rtl w:val="true"/>
        </w:rPr>
        <w:t xml:space="preserve">- </w:t>
      </w:r>
      <w:r>
        <w:rPr>
          <w:rtl w:val="true"/>
        </w:rPr>
        <w:t>عبدالمطّلب بن هاشم‌</w:t>
      </w:r>
      <w:bookmarkEnd w:id="301"/>
    </w:p>
    <w:p>
      <w:pPr>
        <w:pStyle w:val="BookText"/>
        <w:rPr/>
      </w:pPr>
      <w:r>
        <w:rPr>
          <w:rFonts w:ascii="Amiri" w:hAnsi="Amiri" w:eastAsia="Amiri" w:cs="Amiri"/>
          <w:color w:val="111111"/>
          <w:sz w:val="28"/>
          <w:sz w:val="28"/>
          <w:szCs w:val="28"/>
          <w:rtl w:val="true"/>
          <w:lang w:bidi="ar-SA"/>
        </w:rPr>
        <w:t>وى فرزند هاشم بن عبد مناف بن قُصىِّ بن كِلاب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دختر عمرو بن زيد بود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عمويش مطّلب همه كاره قريش شد و چاه زمزم را مجدداً حفر و مردم را به يگانگى خداوند و پرستش او و ترك بت‌ها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پسنديده و نيكى را در دوران جاهلى به‌جاى گذاشت كه بسيارى از آن‌ها در دوران اسلام نيز پا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بود كه ابرهه با سپاه فيل به مكه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وى نخستين كسى بود كه در غار حِرا به اعتكاف مى‌پرداخت و در تمام ماه مستمندان را اطعام مى‌كرد</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مدفن وى در نزديكى قبر</w:t>
      </w:r>
      <w:bookmarkStart w:id="302" w:name="pg866_6223"/>
    </w:p>
    <w:p>
      <w:pPr>
        <w:pStyle w:val="BookText"/>
        <w:rPr/>
      </w:pPr>
      <w:bookmarkEnd w:id="302"/>
      <w:r>
        <w:rPr>
          <w:rFonts w:ascii="IRNazanin" w:hAnsi="IRNazanin" w:eastAsia="IRNazanin"/>
          <w:color w:val="111111"/>
          <w:sz w:val="28"/>
          <w:sz w:val="28"/>
          <w:szCs w:val="28"/>
          <w:rtl w:val="true"/>
          <w:lang w:bidi="fa-IR"/>
        </w:rPr>
        <w:t>ابوطالب و شمال قبر منسوب به آمنه بنت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عبداللَّه بن زبير نيز در كنار او، در زير يك گنبد قرار داشته است</w:t>
      </w:r>
      <w:r>
        <w:rPr>
          <w:rFonts w:eastAsia="IRNazanin" w:cs="IRNazanin"/>
          <w:color w:val="111111"/>
          <w:sz w:val="28"/>
          <w:szCs w:val="28"/>
          <w:rtl w:val="true"/>
          <w:lang w:bidi="fa-IR"/>
        </w:rPr>
        <w:t xml:space="preserve">. </w:t>
      </w:r>
      <w:r>
        <w:rPr>
          <w:rStyle w:val="FootnoteAnchor"/>
          <w:rtl w:val="true"/>
        </w:rPr>
        <w:footnoteReference w:id="203"/>
      </w:r>
    </w:p>
    <w:p>
      <w:pPr>
        <w:pStyle w:val="Heading6"/>
        <w:numPr>
          <w:ilvl w:val="5"/>
          <w:numId w:val="1"/>
        </w:numPr>
        <w:rPr/>
      </w:pPr>
      <w:bookmarkStart w:id="303" w:name="__RefHeading___Toc7029331_211673320"/>
      <w:bookmarkStart w:id="304" w:name="_Toc120"/>
      <w:bookmarkEnd w:id="303"/>
      <w:r>
        <w:rPr/>
        <w:t>3</w:t>
      </w:r>
      <w:r>
        <w:rPr>
          <w:rtl w:val="true"/>
        </w:rPr>
        <w:t xml:space="preserve">- </w:t>
      </w:r>
      <w:r>
        <w:rPr>
          <w:rtl w:val="true"/>
        </w:rPr>
        <w:t>ابوطالب بن عبدالمطّلب‌</w:t>
      </w:r>
      <w:bookmarkEnd w:id="304"/>
    </w:p>
    <w:p>
      <w:pPr>
        <w:pStyle w:val="BookText"/>
        <w:rPr/>
      </w:pPr>
      <w:r>
        <w:rPr>
          <w:rFonts w:ascii="IRNazanin" w:hAnsi="IRNazanin" w:eastAsia="IRNazanin"/>
          <w:color w:val="111111"/>
          <w:sz w:val="28"/>
          <w:sz w:val="28"/>
          <w:szCs w:val="28"/>
          <w:rtl w:val="true"/>
          <w:lang w:bidi="fa-IR"/>
        </w:rPr>
        <w:t>وى پدر گرامى امام على عليه السلام، طالب، عقيل، جعفر، امّ هانى و جُمانه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آغاز ظهور اسلام، چتر حمايت خود را بر سر برادر زاده‌اش، محمد صلى الله عليه و آله گسترانيد و به‌طور بسيار جدّى از آن حضرت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تبعيد بنى‌هاشم و خاندان ابوطالب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تاريخى ضبط 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ابوطالب به اسلام يقينى است و تاكنون رساله‌ها و كتب متعدّدى از سوى محدّثان و محقّقان شيعه در باره اين موضوع به رشته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بعثت، با وفات او، پيامبرخدا صلى الله عليه و آله بزرگترين حامى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قبر پدر گرامى‌اش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مقبره آن دو، گنبد و بارگاهى ساختند كه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بازسازى شد</w:t>
      </w:r>
      <w:r>
        <w:rPr>
          <w:rFonts w:eastAsia="IRNazanin" w:cs="IRNazanin"/>
          <w:color w:val="111111"/>
          <w:sz w:val="28"/>
          <w:szCs w:val="28"/>
          <w:rtl w:val="true"/>
          <w:lang w:bidi="fa-IR"/>
        </w:rPr>
        <w:t xml:space="preserve">. </w:t>
      </w:r>
      <w:r>
        <w:rPr>
          <w:rStyle w:val="FootnoteAnchor"/>
          <w:rtl w:val="true"/>
        </w:rPr>
        <w:footnoteReference w:id="204"/>
      </w:r>
    </w:p>
    <w:p>
      <w:pPr>
        <w:pStyle w:val="Heading6"/>
        <w:numPr>
          <w:ilvl w:val="5"/>
          <w:numId w:val="1"/>
        </w:numPr>
        <w:rPr/>
      </w:pPr>
      <w:bookmarkStart w:id="305" w:name="__RefHeading___Toc7029333_211673320"/>
      <w:bookmarkStart w:id="306" w:name="_Toc121"/>
      <w:bookmarkEnd w:id="305"/>
      <w:r>
        <w:rPr/>
        <w:t>4</w:t>
      </w:r>
      <w:r>
        <w:rPr>
          <w:rtl w:val="true"/>
        </w:rPr>
        <w:t xml:space="preserve">- </w:t>
      </w:r>
      <w:r>
        <w:rPr>
          <w:rtl w:val="true"/>
        </w:rPr>
        <w:t>خديجه عليها السلام‌</w:t>
      </w:r>
      <w:bookmarkEnd w:id="306"/>
    </w:p>
    <w:p>
      <w:pPr>
        <w:pStyle w:val="BookText"/>
        <w:rPr/>
      </w:pPr>
      <w:r>
        <w:rPr>
          <w:rFonts w:ascii="IRNazanin" w:hAnsi="IRNazanin" w:eastAsia="IRNazanin"/>
          <w:color w:val="111111"/>
          <w:sz w:val="28"/>
          <w:sz w:val="28"/>
          <w:szCs w:val="28"/>
          <w:rtl w:val="true"/>
          <w:lang w:bidi="fa-IR"/>
        </w:rPr>
        <w:t xml:space="preserve">خديجه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اسد بن عبدالعزّى بن قصىّ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گرامى پيامبر صلى الله عليه و آله نخستين زنى است كه مسلمان شد و با مال و ثروت خويش پيامبر را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علاقه‌اى كه پيامبر به ايشان داشت، به هيچ يك از زنان ديگرش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از آن حضرت در مورد اوصاف و القاب حضرت خديجه نقل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أَهْلَ الْجَنَّةَ خَدَيجَة </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خديجه را بر زنان امّتم برترى مى‌دهم،</w:t>
      </w:r>
      <w:bookmarkStart w:id="307" w:name="pg866_6224"/>
    </w:p>
    <w:p>
      <w:pPr>
        <w:pStyle w:val="BookText"/>
        <w:rPr/>
      </w:pPr>
      <w:bookmarkEnd w:id="307"/>
      <w:r>
        <w:rPr>
          <w:rFonts w:ascii="IRNazanin" w:hAnsi="IRNazanin" w:eastAsia="IRNazanin"/>
          <w:color w:val="111111"/>
          <w:sz w:val="28"/>
          <w:sz w:val="28"/>
          <w:szCs w:val="28"/>
          <w:rtl w:val="true"/>
          <w:lang w:bidi="fa-IR"/>
        </w:rPr>
        <w:t>همان‌گونه كه مريم بر زنان عالم برترى داده 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به خداوند سوگند كه بهتر از خديجه، پس از او براى من جايگزين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آورد هنگامى كه مردم مرا تكفير كردند و هنگامى كه مردم مرا تكذيب كردند، او مرا تأييد كرد، هنگامى كه مردم مالشان را از من دريغ كردند، او اموالش را در اختيار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فرزندانى به من عطا كرد در حالى كه از زنان ديگر نداد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پيامبر خدا صلى الله عليه و آله از خديجه صاحب دو فرزندِ پسر، به نام قاسم و عبداللَّه و چهار دختر به نام‌هاى زينب، امّ‌كلثوم، فاطمه و رقيه شدند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شب‌هاى تاريك راه خانه خديجه تا غار حِرا، به روزى روشن از اخلاص و اميد و فداكارى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 نور، كه امروزه بعضى از مردان نيز از صعود به آن عاجزند، در سايه اخلاص و فداكارى و عظمت گام‌هاى خديجه كوچك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فداكار به رغم آن همه ثروت و مكنت، سه سال در شعب ابى طالب، گرسنه در كنار پيامبر صلى الله عليه و آله ماند و آرامشِ جان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در پايان آن محاصره وفات يافت و پيامبر صلى الله عليه و آله او را در قبرستان حَجُون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سليمان چركسى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الدفاتر مصر در دوران سليمان قانونى، پادشاه عثمانى، گنبدى بر قبر خديجه عليها السلام ساخت كه پيش از آن، تابوتى چوبين و ضريحى بر روى قبر او بود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اين گنبد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بانوى بزرگ اسلام، شانزده تن از اشراف در يك چهار ديوارى مدفون شده‌اند</w:t>
      </w:r>
      <w:r>
        <w:rPr>
          <w:rFonts w:eastAsia="IRNazanin" w:cs="IRNazanin"/>
          <w:color w:val="111111"/>
          <w:sz w:val="28"/>
          <w:szCs w:val="28"/>
          <w:rtl w:val="true"/>
          <w:lang w:bidi="fa-IR"/>
        </w:rPr>
        <w:t xml:space="preserve">. </w:t>
      </w:r>
      <w:r>
        <w:rPr>
          <w:rStyle w:val="FootnoteAnchor"/>
          <w:rtl w:val="true"/>
        </w:rPr>
        <w:footnoteReference w:id="210"/>
      </w:r>
    </w:p>
    <w:p>
      <w:pPr>
        <w:pStyle w:val="Heading6"/>
        <w:numPr>
          <w:ilvl w:val="5"/>
          <w:numId w:val="1"/>
        </w:numPr>
        <w:rPr/>
      </w:pPr>
      <w:bookmarkStart w:id="308" w:name="__RefHeading___Toc7029335_211673320"/>
      <w:bookmarkStart w:id="309" w:name="_Toc122"/>
      <w:bookmarkEnd w:id="308"/>
      <w:r>
        <w:rPr/>
        <w:t>5</w:t>
      </w:r>
      <w:r>
        <w:rPr>
          <w:rtl w:val="true"/>
        </w:rPr>
        <w:t xml:space="preserve">- </w:t>
      </w:r>
      <w:r>
        <w:rPr>
          <w:rtl w:val="true"/>
        </w:rPr>
        <w:t>قاسم بن محمد صلى الله عليه و آله‌</w:t>
      </w:r>
      <w:bookmarkEnd w:id="3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فرزند رسول اللَّه صلى الله عليه و آله بود كه آن حضرت به سبب نام اين فرزند، كنيه‌اش</w:t>
      </w:r>
      <w:bookmarkStart w:id="310" w:name="pg866_6225"/>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مولودى است كه خداوند از خديجه عليها السلام به پيامبر صلى الله عليه و آله ارزانى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زودتر از فرزندان ديگرِ پيامبر صلى الله عليه و آله دار فانى را وداع كرد و آن حضرت او را در جايى كه اكنون نزديك قبر خديجه عليها السلام است دفن كرد</w:t>
      </w:r>
      <w:r>
        <w:rPr>
          <w:rFonts w:eastAsia="IRNazanin" w:cs="IRNazanin"/>
          <w:color w:val="111111"/>
          <w:sz w:val="28"/>
          <w:szCs w:val="28"/>
          <w:rtl w:val="true"/>
          <w:lang w:bidi="fa-IR"/>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029337_211673320"/>
      <w:bookmarkStart w:id="312" w:name="_Toc123"/>
      <w:bookmarkEnd w:id="311"/>
      <w:r>
        <w:rPr>
          <w:rtl w:val="true"/>
        </w:rPr>
        <w:t>قبور ديگر در گورستان ابوطالب‌</w:t>
      </w:r>
      <w:bookmarkEnd w:id="312"/>
    </w:p>
    <w:p>
      <w:pPr>
        <w:pStyle w:val="BookText"/>
        <w:rPr/>
      </w:pPr>
      <w:r>
        <w:rPr>
          <w:rFonts w:ascii="IRNazanin" w:hAnsi="IRNazanin" w:eastAsia="IRNazanin"/>
          <w:color w:val="111111"/>
          <w:sz w:val="28"/>
          <w:sz w:val="28"/>
          <w:szCs w:val="28"/>
          <w:rtl w:val="true"/>
          <w:lang w:bidi="fa-IR"/>
        </w:rPr>
        <w:t>در اين قبرسان تعدادى از صحابه، تابعان، فرزندان ائمه عليهم السلام، نوادگان، سادات و علماى جليل‌القدر دفن شده‌اند كه مهمترين آن‌ها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بن محمد بن قاسم بن حسن بن زيد بن 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زبير بن 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ابراهيم بن حسن بن زيد بن 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يوسف الاخيضر بن ابراهيم بن موسى الجون بن عبداللَّه محض بن حسن بن 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الاخيضر بن ابراهيم بن موسى الجون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سليمان بن داود بن حسن بن 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عبداللَّه بن الحسن بن امام 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عبداللَّه بن الحسن بن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هوازن قشيرى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تقى الدين السُّبكى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عون</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7029339_211673320"/>
      <w:bookmarkStart w:id="314" w:name="_Toc124"/>
      <w:bookmarkEnd w:id="313"/>
      <w:r>
        <w:rPr>
          <w:rtl w:val="true"/>
        </w:rPr>
        <w:t>ب</w:t>
      </w:r>
      <w:r>
        <w:rPr>
          <w:rtl w:val="true"/>
        </w:rPr>
        <w:t xml:space="preserve">- </w:t>
      </w:r>
      <w:r>
        <w:rPr>
          <w:rtl w:val="true"/>
        </w:rPr>
        <w:t>مزار گمنام شهداى فخ‌</w:t>
      </w:r>
      <w:bookmarkEnd w:id="314"/>
    </w:p>
    <w:p>
      <w:pPr>
        <w:pStyle w:val="BookText"/>
        <w:rPr/>
      </w:pPr>
      <w:r>
        <w:rPr>
          <w:rFonts w:ascii="IRNazanin" w:hAnsi="IRNazanin" w:eastAsia="IRNazanin"/>
          <w:color w:val="111111"/>
          <w:sz w:val="28"/>
          <w:sz w:val="28"/>
          <w:szCs w:val="28"/>
          <w:rtl w:val="true"/>
          <w:lang w:bidi="fa-IR"/>
        </w:rPr>
        <w:t xml:space="preserve">هنگام خلافت هادى عباسى، حسين بن على بن حسن بن حسن بن على بن ابى‌طالب عليه السلام نواده بزرگوار امام حسن مجتبى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سادات و نوادگان امام حسن عليه السلام همراه نزديك به چهار هزار نفر از علويان، كه از حكومت عباسيان به ستوه آمده بودند، در مدينه دست به قيام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تصرف مدينه به سمت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ورودى مكه، در نزديكى مسجد تنعيم،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 سپاهيان خليفه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كه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سپاهيان عباسى فرزندان پيامبر صلى الله عليه و آله را قتل عام و سرهاى بيش از يكصد نفر از شهدا را از تن جدا كردند و همراه اسرا نزد خليفه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بدن‌هاى بى سرِ شهداى فخ، پس از سه روز، در همان محل مدفون شدند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از امام جواد عليه السلام نقل شده كه براى ما اهل بيت بعد از كربلا قتلگاهى بزرگتر از فخ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باقر عليه السلام از پيامبر صلى الله عليه و آله نقل كرده‌اند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من، با جماعتى ديگر كشته مى‌شوند كه ارواح آنان بر بدن‌هايشان به سوى بهشت سبقت خواهد گرفت و جبرئيل عليه السلام نيز به من خبر داده است كه يكى از فرزندان تو در اين‌جا شهيد مى‌شود كه اجر دو شهيد خواهد داشت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محل فخ يكى از ميقات‌هاى حج، البته از نظر شيعه است كه آن را ميقات كودكان نابالغ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قبل از ورود به حرم در مكان مذكور غسل فرموده و به آن امر مى‌كرده‌اند</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آنان، همانند ساير قبور، مورد بى‌توجهى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امروزه به</w:t>
      </w:r>
      <w:bookmarkStart w:id="315" w:name="pg866_6227"/>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در شارع الشهدا، كنار جاده مدينه، شش كيلومترى حرم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از 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عمره در آن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قبور شهداى فخ را بازسازى و درى براى آن قرار دادند و روى آن تابلويى با عنوان مقبره عبداللَّه بن عمر بن خطاب گذاشتند كه حاكى از تلاش براى محو اثر و نام شهداى فخ دارد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در كنار اين مكان، كه يك چهار ديوارى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است، مسجد جديدى با نام اسعد بن زراره ساخته‌اند كه گنبدى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مقبره، در بالاى تپه‌اى، آثار قلعه‌اى قديمى نيز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خيابان شهدا مسجدى نيز به نام مسجد الشهدا است كه محلّ قبور، پشت اين مسجد و به فاصله اندكى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مسجد نيز پمپ بنزين محطّة الجزيره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16" w:name="__RefHeading___Toc7029341_211673320"/>
      <w:bookmarkStart w:id="317" w:name="_Toc125"/>
      <w:bookmarkEnd w:id="316"/>
      <w:r>
        <w:rPr>
          <w:rtl w:val="true"/>
        </w:rPr>
        <w:t>فصل ششم</w:t>
      </w:r>
      <w:r>
        <w:rPr>
          <w:rtl w:val="true"/>
        </w:rPr>
        <w:t xml:space="preserve">: </w:t>
      </w:r>
      <w:r>
        <w:rPr>
          <w:rtl w:val="true"/>
        </w:rPr>
        <w:t xml:space="preserve">خانه‌ها ومساجد تاريخى مكه </w:t>
      </w:r>
      <w:r>
        <w:rPr>
          <w:rtl w:val="true"/>
        </w:rPr>
        <w:t>(</w:t>
      </w:r>
      <w:r>
        <w:rPr>
          <w:rtl w:val="true"/>
        </w:rPr>
        <w:t>تخريب شده در دوران سعودى</w:t>
      </w:r>
      <w:r>
        <w:rPr>
          <w:rtl w:val="true"/>
        </w:rPr>
        <w:t>)</w:t>
      </w:r>
      <w:bookmarkEnd w:id="317"/>
    </w:p>
    <w:p>
      <w:pPr>
        <w:pStyle w:val="Heading4"/>
        <w:numPr>
          <w:ilvl w:val="3"/>
          <w:numId w:val="1"/>
        </w:numPr>
        <w:rPr/>
      </w:pPr>
      <w:bookmarkStart w:id="318" w:name="__RefHeading___Toc7029343_211673320"/>
      <w:bookmarkStart w:id="319" w:name="_Toc126"/>
      <w:bookmarkEnd w:id="318"/>
      <w:r>
        <w:rPr>
          <w:rtl w:val="true"/>
        </w:rPr>
        <w:t>الف</w:t>
      </w:r>
      <w:r>
        <w:rPr>
          <w:rtl w:val="true"/>
        </w:rPr>
        <w:t xml:space="preserve">- </w:t>
      </w:r>
      <w:r>
        <w:rPr>
          <w:rtl w:val="true"/>
        </w:rPr>
        <w:t>خانه‌هاى تخريب شده‌</w:t>
      </w:r>
      <w:bookmarkEnd w:id="3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0" w:name="__RefHeading___Toc7029345_211673320"/>
      <w:bookmarkStart w:id="321" w:name="_Toc127"/>
      <w:bookmarkEnd w:id="320"/>
      <w:r>
        <w:rPr/>
        <w:t>1</w:t>
      </w:r>
      <w:r>
        <w:rPr>
          <w:rtl w:val="true"/>
        </w:rPr>
        <w:t xml:space="preserve">. </w:t>
      </w:r>
      <w:r>
        <w:rPr>
          <w:rtl w:val="true"/>
        </w:rPr>
        <w:t>خانه ارْقَمْ بن ابى ارقم‌</w:t>
      </w:r>
      <w:bookmarkEnd w:id="3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خانه‌ها ومساجد تاريخى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تخريب شده در دوران سعودى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خانه‌هاى تخريب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ارْقَمْ بن ابى ارقم</w:t>
      </w:r>
    </w:p>
    <w:p>
      <w:pPr>
        <w:pStyle w:val="BookText"/>
        <w:rPr/>
      </w:pPr>
      <w:r>
        <w:rPr>
          <w:rFonts w:ascii="IRNazanin" w:hAnsi="IRNazanin" w:eastAsia="IRNazanin"/>
          <w:color w:val="111111"/>
          <w:sz w:val="28"/>
          <w:sz w:val="28"/>
          <w:szCs w:val="28"/>
          <w:rtl w:val="true"/>
          <w:lang w:bidi="fa-IR"/>
        </w:rPr>
        <w:t>اين خانه كه نخستين پايگاه سرّى تبليغ توحيد در صدر اسلام بود، در دامنه كوه صفا قرار داشت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پيامبر صلى الله عليه و آله در آغاز بعثت و پيش از اعلان رسمى رسالت، براى تبليغ اسلام در اين محل به تشكيل جلسات مخفى اقدام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تازه مسلمان شده‌ها، مخفيانه و شب هنگام در اين پايگاه گرد پيامبر صلى الله عليه و آله حلقه زده و از محضر پرفيض او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منابع آمده، نزديك به چهل تن،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سيد الشهدا عليه السلام و ابوذر غفارى رحمه الله در اين خانه به اسلام گرويدند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عباسى آن خانه را به همسر خود خيزران، كه مادر هارون و هادى بود، بخشيد </w:t>
      </w:r>
      <w:r>
        <w:rPr>
          <w:rStyle w:val="FootnoteAnchor"/>
          <w:rtl w:val="true"/>
        </w:rPr>
        <w:footnoteReference w:id="220"/>
      </w:r>
      <w:r>
        <w:rPr>
          <w:rFonts w:ascii="Amiri" w:hAnsi="Amiri" w:eastAsia="Amiri" w:cs="Amiri"/>
          <w:color w:val="111111"/>
          <w:sz w:val="28"/>
          <w:sz w:val="28"/>
          <w:szCs w:val="28"/>
          <w:rtl w:val="true"/>
          <w:lang w:bidi="ar-SA"/>
        </w:rPr>
        <w:t xml:space="preserve">و از آن سال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در سال‌هاى مختلف آن را ترميم و تعمير كرده‌اند</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خانه ارقم همچنان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پا بود و محل آن به</w:t>
      </w:r>
      <w:bookmarkStart w:id="322" w:name="pg866_6231"/>
    </w:p>
    <w:p>
      <w:pPr>
        <w:pStyle w:val="BookText"/>
        <w:rPr/>
      </w:pPr>
      <w:bookmarkEnd w:id="322"/>
      <w:r>
        <w:rPr>
          <w:rFonts w:ascii="IRNazanin" w:hAnsi="IRNazanin" w:eastAsia="IRNazanin"/>
          <w:color w:val="111111"/>
          <w:sz w:val="28"/>
          <w:sz w:val="28"/>
          <w:szCs w:val="28"/>
          <w:rtl w:val="true"/>
          <w:lang w:bidi="fa-IR"/>
        </w:rPr>
        <w:t xml:space="preserve">كتابخانه‌اى تبديل شد كه در طرح توسعه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پلكان برقى سمت صفا كه مدخل ورودى به طبقه دوم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كهربائية ارقم بن ابى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Heading5"/>
        <w:numPr>
          <w:ilvl w:val="4"/>
          <w:numId w:val="1"/>
        </w:numPr>
        <w:rPr/>
      </w:pPr>
      <w:bookmarkStart w:id="323" w:name="__RefHeading___Toc7029347_211673320"/>
      <w:bookmarkStart w:id="324" w:name="_Toc128"/>
      <w:bookmarkEnd w:id="323"/>
      <w:r>
        <w:rPr/>
        <w:t>2</w:t>
      </w:r>
      <w:r>
        <w:rPr>
          <w:rtl w:val="true"/>
        </w:rPr>
        <w:t xml:space="preserve">- </w:t>
      </w:r>
      <w:r>
        <w:rPr>
          <w:rtl w:val="true"/>
        </w:rPr>
        <w:t>دارالنَّدوه يا انجمن مشورت‌</w:t>
      </w:r>
      <w:bookmarkEnd w:id="324"/>
    </w:p>
    <w:p>
      <w:pPr>
        <w:pStyle w:val="BookText"/>
        <w:rPr/>
      </w:pPr>
      <w:r>
        <w:rPr>
          <w:rFonts w:ascii="IRNazanin" w:hAnsi="IRNazanin" w:eastAsia="IRNazanin"/>
          <w:color w:val="111111"/>
          <w:sz w:val="28"/>
          <w:sz w:val="28"/>
          <w:szCs w:val="28"/>
          <w:rtl w:val="true"/>
          <w:lang w:bidi="fa-IR"/>
        </w:rPr>
        <w:t xml:space="preserve">اين خانه، از كهن‌ترين خانه‌هاى مكه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 تا مهمترين امور سياسى، نظامى و اقتصادى در آن، مورد بحث و مشورت قرار گيرد و از دوران جاهليّت تا هجرت پيامبر صلى الله عليه و آله اهميّت فراوانى داشته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ازرقى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سكونت قُصَىّ نيز بوده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سرپرستى دارالنَّدوه پس از قُصى، به عبد مناف و سپس به هاشم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اسلام، حكيم‌بن حزام، دايى زاده حضرت خديجه عليها السلام اين خانه را به هزار درهم خريد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اين خانه تصميمات شومى عليه پيامبر صلى الله عليه و آله و بنى‌هاشم گرفته شد كه نخستين آن‌ها محاصره اقتصادى و اجتماعى در شعب ابى‌طالب و دوّمين آن نيز توطئه قتل پيامبر صلى الله عليه و 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بخشى از دار النَّدوه در توسعه عبد الملك و فرزند او ضميمه مسجد الحرام شد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بعدها دار النّدوه را از اساس تخريب و به جاى آن مسجدى ساختند كه مسقّف بود و دوازده در، از آن به داخل مسجد الحرام باز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اكنون داخل مسجدالنبى صلى الله عليه و آله شده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5" w:name="__RefHeading___Toc7029349_211673320"/>
      <w:bookmarkStart w:id="326" w:name="_Toc129"/>
      <w:bookmarkEnd w:id="325"/>
      <w:r>
        <w:rPr/>
        <w:t>3</w:t>
      </w:r>
      <w:r>
        <w:rPr>
          <w:rtl w:val="true"/>
        </w:rPr>
        <w:t xml:space="preserve">. </w:t>
      </w:r>
      <w:r>
        <w:rPr>
          <w:rtl w:val="true"/>
        </w:rPr>
        <w:t>خانه خديجه عليها السلام‌</w:t>
      </w:r>
      <w:bookmarkStart w:id="327" w:name="pg866_6232"/>
      <w:bookmarkEnd w:id="326"/>
    </w:p>
    <w:p>
      <w:pPr>
        <w:pStyle w:val="BookText"/>
        <w:rPr/>
      </w:pPr>
      <w:bookmarkEnd w:id="327"/>
      <w:r>
        <w:rPr>
          <w:rFonts w:ascii="IRNazanin" w:hAnsi="IRNazanin" w:eastAsia="IRNazanin"/>
          <w:color w:val="111111"/>
          <w:sz w:val="28"/>
          <w:sz w:val="28"/>
          <w:szCs w:val="28"/>
          <w:rtl w:val="true"/>
          <w:lang w:bidi="fa-IR"/>
        </w:rPr>
        <w:t xml:space="preserve">خانه همسر وفادار و گرامى رسول اللَّه صلى الله عليه و آله در نزديكى مولد پيامبر صلى الله عليه و آله در محلى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القشاشيه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كوچه حجر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پس از مولد النّبى صلى الله عليه و آله به عنوان يكى از مهم‌ترين و مقدس‌ترين مكان‌ها در مكّه محسوب و حوادث و وقايعى را در دل خود جاى داده است كه به آن‌ها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پيامبر صلى الله عليه و آله با حضرت خديجه 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فاطمه عليها السلام، كه سنگ مرمرى به نشانه محلّ تولد ايشان در آن‌جا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سه دختر ديگر پيامبر خدا صلى الله عليه و آله از خديجه عليها السلام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جبرئيل عليه السلام در اين مكان بر پيامبر صلى الله عليه و آله كه اين خانه را پس از كعبه با فضيلت‌ترين مكان مكه ساخته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پيامبر صلى الله عليه و آله در اين‌جا از سوى همسايه‌اى چون ابو لهب</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ليلة المبيت؛ يعنى شبى كه على عليه السلام بر بستر پيامبر صلى الله عليه و آله خوابيد و جان آن حضرت را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هجرت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خديجه سلام‌اللَّه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خانه در سال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خليفه عباسى الناصر باللَّه تعمير و كتيبه‌اى نيز بر آن نوشته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عثمانى نيز قسمتى از آن به آموزش قرآن اطفال اختصاص يافت</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پادشاهان مصر، يمن و نيز سلطان سليمان قانونى، خانه خديجه را ترميم و تجديد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توسعه دوره سعودى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تقريبى آن،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ميدان پشت صفا و مروه، در نزديكى زادگاه رسول اللَّه صلى الله عليه و آله بوده است؛ جايى كه اكنون پايانه اتوبوسرانى داخل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درست مقابل باب بنى‌شيبه بود كه پيامبر صلى الله عليه و آله از منزل خود به سوى آن حركت مى‌كردند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8" w:name="__RefHeading___Toc7029351_211673320"/>
      <w:bookmarkStart w:id="329" w:name="_Toc130"/>
      <w:bookmarkEnd w:id="328"/>
      <w:r>
        <w:rPr/>
        <w:t>4</w:t>
      </w:r>
      <w:r>
        <w:rPr>
          <w:rtl w:val="true"/>
        </w:rPr>
        <w:t xml:space="preserve">. </w:t>
      </w:r>
      <w:r>
        <w:rPr>
          <w:rtl w:val="true"/>
        </w:rPr>
        <w:t>خانه ابوطالب‌</w:t>
      </w:r>
      <w:bookmarkStart w:id="330" w:name="pg866_6233"/>
      <w:bookmarkEnd w:id="329"/>
    </w:p>
    <w:p>
      <w:pPr>
        <w:pStyle w:val="BookText"/>
        <w:rPr/>
      </w:pPr>
      <w:bookmarkEnd w:id="330"/>
      <w:r>
        <w:rPr>
          <w:rFonts w:ascii="IRNazanin" w:hAnsi="IRNazanin" w:eastAsia="IRNazanin"/>
          <w:color w:val="111111"/>
          <w:sz w:val="28"/>
          <w:sz w:val="28"/>
          <w:szCs w:val="28"/>
          <w:rtl w:val="true"/>
          <w:lang w:bidi="fa-IR"/>
        </w:rPr>
        <w:t>از ديگر مكان‌هاى تاريخى مكه، خانه ابوطالب، پدر گرامى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محلّ رشد پيامبر صلى الله عليه و آله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عبداللَّه، پدر گرامى حضرت محمد صلى الله عليه و آله از دنيا رفت، آن حضرت تحت سرپرستى عموى خود ابوطالب قرار گرفت و دوران طفوليت را در اين مكان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ابوطالب در ابتداى منازل بنى‌هاشم و در چند مترى زادگاه پيامبر صلى الله عليه و آله بود كه در دوران سعودى و در توسعه ميدان پشت صفا تخريب شد</w:t>
      </w:r>
      <w:r>
        <w:rPr>
          <w:rFonts w:eastAsia="IRNazanin" w:cs="IRNazanin"/>
          <w:color w:val="111111"/>
          <w:sz w:val="28"/>
          <w:szCs w:val="28"/>
          <w:rtl w:val="true"/>
          <w:lang w:bidi="fa-IR"/>
        </w:rPr>
        <w:t>.</w:t>
      </w:r>
    </w:p>
    <w:p>
      <w:pPr>
        <w:pStyle w:val="Heading5"/>
        <w:numPr>
          <w:ilvl w:val="4"/>
          <w:numId w:val="1"/>
        </w:numPr>
        <w:rPr/>
      </w:pPr>
      <w:bookmarkStart w:id="331" w:name="__RefHeading___Toc7029353_211673320"/>
      <w:bookmarkStart w:id="332" w:name="_Toc131"/>
      <w:bookmarkEnd w:id="331"/>
      <w:r>
        <w:rPr/>
        <w:t>5</w:t>
      </w:r>
      <w:r>
        <w:rPr>
          <w:rtl w:val="true"/>
        </w:rPr>
        <w:t xml:space="preserve">. </w:t>
      </w:r>
      <w:r>
        <w:rPr>
          <w:rtl w:val="true"/>
        </w:rPr>
        <w:t xml:space="preserve">زادگاه حضرت حمزه، سيدالشهدا </w:t>
      </w:r>
      <w:r>
        <w:rPr>
          <w:rtl w:val="true"/>
        </w:rPr>
        <w:t>(</w:t>
      </w:r>
      <w:r>
        <w:rPr>
          <w:rtl w:val="true"/>
        </w:rPr>
        <w:t>ع</w:t>
      </w:r>
      <w:r>
        <w:rPr>
          <w:rtl w:val="true"/>
        </w:rPr>
        <w:t>)</w:t>
      </w:r>
      <w:bookmarkEnd w:id="332"/>
    </w:p>
    <w:p>
      <w:pPr>
        <w:pStyle w:val="BookText"/>
        <w:rPr/>
      </w:pPr>
      <w:r>
        <w:rPr>
          <w:rFonts w:ascii="IRNazanin" w:hAnsi="IRNazanin" w:eastAsia="IRNazanin"/>
          <w:color w:val="111111"/>
          <w:sz w:val="28"/>
          <w:sz w:val="28"/>
          <w:szCs w:val="28"/>
          <w:rtl w:val="true"/>
          <w:lang w:bidi="fa-IR"/>
        </w:rPr>
        <w:t xml:space="preserve">زادگاه عموى گرامى پيامبر صلى الله عليه و آله در پايين مكه، در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خانه‌اى كه ايشان در آن‌جا متولد شدند و تا قرن نهم به‌طور كامل پا 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نهروانى المكى كه محل آن را در اوايل قرن دهم هجرى ديده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محراب، در و ديوارهاى آن از ميان رفته ولى بقايايى از ديوارهاى آن مانده است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Heading5"/>
        <w:numPr>
          <w:ilvl w:val="4"/>
          <w:numId w:val="1"/>
        </w:numPr>
        <w:rPr/>
      </w:pPr>
      <w:bookmarkStart w:id="333" w:name="__RefHeading___Toc7029355_211673320"/>
      <w:bookmarkStart w:id="334" w:name="_Toc132"/>
      <w:bookmarkEnd w:id="333"/>
      <w:r>
        <w:rPr/>
        <w:t>6</w:t>
      </w:r>
      <w:r>
        <w:rPr>
          <w:rtl w:val="true"/>
        </w:rPr>
        <w:t xml:space="preserve">. </w:t>
      </w:r>
      <w:r>
        <w:rPr>
          <w:rtl w:val="true"/>
        </w:rPr>
        <w:t>خانه عبداللَّه بن جُدعان‌</w:t>
      </w:r>
      <w:bookmarkEnd w:id="334"/>
    </w:p>
    <w:p>
      <w:pPr>
        <w:pStyle w:val="BookText"/>
        <w:rPr/>
      </w:pPr>
      <w:r>
        <w:rPr>
          <w:rFonts w:ascii="IRNazanin" w:hAnsi="IRNazanin" w:eastAsia="IRNazanin"/>
          <w:color w:val="111111"/>
          <w:sz w:val="28"/>
          <w:sz w:val="28"/>
          <w:szCs w:val="28"/>
          <w:rtl w:val="true"/>
          <w:lang w:bidi="fa-IR"/>
        </w:rPr>
        <w:t>از اماكن مهمى كه يادآور خاطره نخستين دخالت پيامبر صلى الله عليه و آله در امور سياسى و اجتماعى در روزگار جوانى‌اش بوده، خانه عبداللَّه بن جدعان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پيمان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و پيامبر صلى الله عليه و آله پيش از بعثت، در انعقاد اين پيمان حضور يافتند و آن را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بيست سال پيش از بعثت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از پيامبر صلى الله عليه و آله نقل مى‌كند كه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عبداللَّه بن جدعان در پيمانى حاضر شدم كه اگر يكصد شتر سرخ موى يمنى را به من مى‌دادند، به آن اندازه خوشحال نمى‌شدم</w:t>
      </w:r>
      <w:r>
        <w:rPr>
          <w:rFonts w:eastAsia="IRNazanin" w:cs="IRNazanin"/>
          <w:color w:val="111111"/>
          <w:sz w:val="28"/>
          <w:szCs w:val="28"/>
          <w:rtl w:val="true"/>
          <w:lang w:bidi="fa-IR"/>
        </w:rPr>
        <w:t xml:space="preserve">.» </w:t>
      </w:r>
      <w:r>
        <w:rPr>
          <w:rStyle w:val="FootnoteAnchor"/>
          <w:rtl w:val="true"/>
        </w:rPr>
        <w:footnoteReference w:id="232"/>
      </w:r>
      <w:bookmarkStart w:id="335" w:name="pg866_6234"/>
    </w:p>
    <w:p>
      <w:pPr>
        <w:pStyle w:val="BookText"/>
        <w:rPr/>
      </w:pPr>
      <w:bookmarkEnd w:id="335"/>
      <w:r>
        <w:rPr>
          <w:rFonts w:ascii="IRNazanin" w:hAnsi="IRNazanin" w:eastAsia="IRNazanin"/>
          <w:color w:val="111111"/>
          <w:sz w:val="28"/>
          <w:sz w:val="28"/>
          <w:szCs w:val="28"/>
          <w:rtl w:val="true"/>
          <w:lang w:bidi="fa-IR"/>
        </w:rPr>
        <w:t xml:space="preserve">خانه ياد شده، پشت صفا و مروه و در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اجياد بزرگ و اجياد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Heading5"/>
        <w:numPr>
          <w:ilvl w:val="4"/>
          <w:numId w:val="1"/>
        </w:numPr>
        <w:rPr/>
      </w:pPr>
      <w:bookmarkStart w:id="336" w:name="__RefHeading___Toc7029357_211673320"/>
      <w:bookmarkStart w:id="337" w:name="_Toc133"/>
      <w:bookmarkEnd w:id="336"/>
      <w:r>
        <w:rPr/>
        <w:t>7</w:t>
      </w:r>
      <w:r>
        <w:rPr>
          <w:rtl w:val="true"/>
        </w:rPr>
        <w:t xml:space="preserve">. </w:t>
      </w:r>
      <w:r>
        <w:rPr>
          <w:rtl w:val="true"/>
        </w:rPr>
        <w:t>خانه حارث بن عبد المطّلب‌</w:t>
      </w:r>
      <w:bookmarkEnd w:id="337"/>
    </w:p>
    <w:p>
      <w:pPr>
        <w:pStyle w:val="BookText"/>
        <w:rPr/>
      </w:pPr>
      <w:r>
        <w:rPr>
          <w:rFonts w:ascii="IRNazanin" w:hAnsi="IRNazanin" w:eastAsia="IRNazanin"/>
          <w:color w:val="111111"/>
          <w:sz w:val="28"/>
          <w:sz w:val="28"/>
          <w:szCs w:val="28"/>
          <w:rtl w:val="true"/>
          <w:lang w:bidi="fa-IR"/>
        </w:rPr>
        <w:t>از ديگر خانه‌هاى مهم اين شهر، كه انذار عشيره در آن رخ داد، خانه حارث، فرزند عبد المطلب بود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پس از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پيامبر صلى الله عليه و آله در آن خانه اقوام و خويشان خود را به اسلام دعوت كرد، اما هيچ‌كس جز على‌بن ابى‌طالب عليه السلام او را تأييد نكرد كه سه بار به پيامبر صلى الله عليه و آله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برادر، وصىّ و جانشين من است، سخن او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گروهى با حالت تمسخر به ابوطالب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دعوت شده‌اى تا از فرزند خردسالت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كنى</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اين خانه كه در پشت صفا و مروه و در شعب بنى‌هاشم قرار داشت، در توسعه‌هاى دوران سعودى تخريب شد</w:t>
      </w:r>
      <w:r>
        <w:rPr>
          <w:rFonts w:eastAsia="IRNazanin" w:cs="IRNazanin"/>
          <w:color w:val="111111"/>
          <w:sz w:val="28"/>
          <w:szCs w:val="28"/>
          <w:rtl w:val="true"/>
          <w:lang w:bidi="fa-IR"/>
        </w:rPr>
        <w:t>.</w:t>
      </w:r>
    </w:p>
    <w:p>
      <w:pPr>
        <w:pStyle w:val="Heading5"/>
        <w:numPr>
          <w:ilvl w:val="4"/>
          <w:numId w:val="1"/>
        </w:numPr>
        <w:rPr/>
      </w:pPr>
      <w:bookmarkStart w:id="338" w:name="__RefHeading___Toc7029359_211673320"/>
      <w:bookmarkStart w:id="339" w:name="_Toc134"/>
      <w:bookmarkEnd w:id="338"/>
      <w:r>
        <w:rPr/>
        <w:t>8</w:t>
      </w:r>
      <w:r>
        <w:rPr>
          <w:rtl w:val="true"/>
        </w:rPr>
        <w:t xml:space="preserve">. </w:t>
      </w:r>
      <w:r>
        <w:rPr>
          <w:rtl w:val="true"/>
        </w:rPr>
        <w:t>زادگاه امام جعفر صادق عليه السلام‌</w:t>
      </w:r>
      <w:bookmarkEnd w:id="339"/>
    </w:p>
    <w:p>
      <w:pPr>
        <w:pStyle w:val="BookText"/>
        <w:rPr/>
      </w:pPr>
      <w:r>
        <w:rPr>
          <w:rFonts w:ascii="Amiri" w:hAnsi="Amiri" w:eastAsia="Amiri" w:cs="Amiri"/>
          <w:color w:val="111111"/>
          <w:sz w:val="28"/>
          <w:sz w:val="28"/>
          <w:szCs w:val="28"/>
          <w:rtl w:val="true"/>
          <w:lang w:bidi="ar-SA"/>
        </w:rPr>
        <w:t xml:space="preserve">ششمين امام شيعيان در خانه‌اى معروف به دار ابى‌سعيد، نزديك دارالعجله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دنيا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 مكّى كتيبه‌اى در اين خانه ديده كه بر آن نوشته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مَولدُ جَعفرٌ الصّادق عليه السلام و دَخَلَهُ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كتيبه، بايد گفت اين خانه علاوه بر آن كه زادگاه امام صادق عليه السلام بوده، پيامبر صلى الله عليه و آله نيز به آن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ياد شده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خانه بوده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زادگاه امام صادق عليه السلام در دوران سعودى، همراه دار العجله تخريب شد</w:t>
      </w:r>
      <w:r>
        <w:rPr>
          <w:rFonts w:eastAsia="IRNazanin" w:cs="IRNazanin"/>
          <w:color w:val="111111"/>
          <w:sz w:val="28"/>
          <w:szCs w:val="28"/>
          <w:rtl w:val="true"/>
          <w:lang w:bidi="fa-IR"/>
        </w:rPr>
        <w:t>.</w:t>
      </w:r>
    </w:p>
    <w:p>
      <w:pPr>
        <w:pStyle w:val="Heading4"/>
        <w:numPr>
          <w:ilvl w:val="3"/>
          <w:numId w:val="1"/>
        </w:numPr>
        <w:rPr/>
      </w:pPr>
      <w:bookmarkStart w:id="340" w:name="__RefHeading___Toc7029361_211673320"/>
      <w:bookmarkStart w:id="341" w:name="_Toc135"/>
      <w:bookmarkEnd w:id="340"/>
      <w:r>
        <w:rPr>
          <w:rtl w:val="true"/>
        </w:rPr>
        <w:t>ب</w:t>
      </w:r>
      <w:r>
        <w:rPr>
          <w:rtl w:val="true"/>
        </w:rPr>
        <w:t xml:space="preserve">- </w:t>
      </w:r>
      <w:r>
        <w:rPr>
          <w:rtl w:val="true"/>
        </w:rPr>
        <w:t>مساجد تخريب شده‌</w:t>
      </w:r>
      <w:bookmarkEnd w:id="34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2" w:name="__RefHeading___Toc7029363_211673320"/>
      <w:bookmarkStart w:id="343" w:name="_Toc136"/>
      <w:bookmarkEnd w:id="342"/>
      <w:r>
        <w:rPr/>
        <w:t>1</w:t>
      </w:r>
      <w:r>
        <w:rPr>
          <w:rtl w:val="true"/>
        </w:rPr>
        <w:t xml:space="preserve">. </w:t>
      </w:r>
      <w:r>
        <w:rPr>
          <w:rtl w:val="true"/>
        </w:rPr>
        <w:t>مسجد انشقاق القمر</w:t>
      </w:r>
      <w:r>
        <w:rPr>
          <w:rtl w:val="true"/>
        </w:rPr>
        <w:t xml:space="preserve">: </w:t>
      </w:r>
      <w:r>
        <w:rPr>
          <w:rtl w:val="true"/>
        </w:rPr>
        <w:t>بلال حبشى‌</w:t>
      </w:r>
      <w:bookmarkStart w:id="344" w:name="pg866_6235"/>
      <w:bookmarkEnd w:id="343"/>
    </w:p>
    <w:p>
      <w:pPr>
        <w:pStyle w:val="BookText"/>
        <w:rPr/>
      </w:pPr>
      <w:bookmarkEnd w:id="344"/>
      <w:r>
        <w:rPr>
          <w:rFonts w:ascii="IRNazanin" w:hAnsi="IRNazanin" w:eastAsia="IRNazanin"/>
          <w:color w:val="111111"/>
          <w:sz w:val="28"/>
          <w:sz w:val="28"/>
          <w:szCs w:val="28"/>
          <w:rtl w:val="true"/>
          <w:lang w:bidi="fa-IR"/>
        </w:rPr>
        <w:t>در سال نهم بعثت، برخى از مشركان؛ از جمله ابوجهل از پيامبر صلى الله عليه و آله خواستند تا براى اثبات نبوّت خود، اگر قادر است ماه را دو نيم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جبرئيل عليه السلام بر ايشان نازل شد و اجازه خداوند براى اين كار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با انگشت سبابه به ماه اشاره كرد و ماه دو نيم شد؛ نيمى در كوه ابوقُبَيس و نيمى در كوه قعيقعان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رسول اللَّه صلى الله عليه و آله به سجده افتاد و شكر كرد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پس از آن، بالاى كوه ابوقبيس مسجدى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قسمت‌هايى از اين كوه صاف و بر آن دارالضيافه ساخته شد؛ لذا اين مسجد به همراه چند مسجد ديگر تخريب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قصر بسيار بزرگ و بلند و مشرف بر كعبه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سه گانه، ساختن هر خانه‌اى را كه بلندتر از كعبه باشد، منع مى‌كردند و اگر خانه‌اى در اين سطح ساخته مى‌شد آن را تخريب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و علماى اهل سنت نيز ساختن خانه‌اى بلندتر از كعبه در اطراف آن را تقبيح و نكوهش كرده‌اند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هر حال، برخى اين مسجد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بر فراز اين كوه قرار داشته و تخريب شده است؛ در حالى كه برخى گفته‌اند آن‌ها دو مسجد مستقل بوده‌اند؛ با اين تفاوت كه مسجد انشقاق القمر قبل از تخريب، نمايى مخروبه داشت ولى مسجد بلال حبشى بازسازى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ازآن‌رو به بلال حبشى منسوب دانسته‌اند كه وى بر كوه ابوقبيس اذان مى‌گفت و پس از آن در محلّ اذانِ وى، مسجدى ساخته‌اند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5" w:name="__RefHeading___Toc7029365_211673320"/>
      <w:bookmarkStart w:id="346" w:name="_Toc137"/>
      <w:bookmarkEnd w:id="345"/>
      <w:r>
        <w:rPr/>
        <w:t>2</w:t>
      </w:r>
      <w:r>
        <w:rPr>
          <w:rtl w:val="true"/>
        </w:rPr>
        <w:t xml:space="preserve">. </w:t>
      </w:r>
      <w:r>
        <w:rPr>
          <w:rtl w:val="true"/>
        </w:rPr>
        <w:t>مسجد ابراهيم عليه السلام‌</w:t>
      </w:r>
      <w:bookmarkEnd w:id="3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حضرت ابراهيم عليه السلام فرمان يافت مردم را به انجام فريضه حج فرا بخواند و بر فراز كوه ابوقبيس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دعوت معبود را اجابت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به ياد اين واقعه، در اين مكان مسجدى ساختند كه پيامبر صلى الله عليه و آله در آن به نماز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قبيسى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مى‌زيست، اين مسجد به‌نام او نيز مشهور بود</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مسجد ابراهيم، همراه مسجد انشقاق القمر تخريب شد</w:t>
      </w:r>
      <w:r>
        <w:rPr>
          <w:rFonts w:eastAsia="Amiri" w:cs="Amiri" w:ascii="Amiri" w:hAnsi="Amiri"/>
          <w:color w:val="111111"/>
          <w:sz w:val="28"/>
          <w:szCs w:val="28"/>
          <w:rtl w:val="true"/>
          <w:lang w:bidi="ar-SA"/>
        </w:rPr>
        <w:t>.</w:t>
      </w:r>
      <w:bookmarkStart w:id="347" w:name="pg866_6237"/>
    </w:p>
    <w:p>
      <w:pPr>
        <w:pStyle w:val="Heading3"/>
        <w:numPr>
          <w:ilvl w:val="2"/>
          <w:numId w:val="1"/>
        </w:numPr>
        <w:rPr/>
      </w:pPr>
      <w:bookmarkStart w:id="348" w:name="__RefHeading___Toc7029367_211673320"/>
      <w:bookmarkStart w:id="349" w:name="_Toc138"/>
      <w:bookmarkEnd w:id="347"/>
      <w:bookmarkEnd w:id="348"/>
      <w:r>
        <w:rPr>
          <w:rtl w:val="true"/>
        </w:rPr>
        <w:t>فصل هفتم</w:t>
      </w:r>
      <w:r>
        <w:rPr>
          <w:rtl w:val="true"/>
        </w:rPr>
        <w:t xml:space="preserve">: </w:t>
      </w:r>
      <w:r>
        <w:rPr>
          <w:rtl w:val="true"/>
        </w:rPr>
        <w:t>ميقات‌هاى حج و حدود حرم‌</w:t>
      </w:r>
      <w:bookmarkEnd w:id="349"/>
    </w:p>
    <w:p>
      <w:pPr>
        <w:pStyle w:val="Heading4"/>
        <w:numPr>
          <w:ilvl w:val="3"/>
          <w:numId w:val="1"/>
        </w:numPr>
        <w:rPr/>
      </w:pPr>
      <w:bookmarkStart w:id="350" w:name="__RefHeading___Toc7029369_211673320"/>
      <w:bookmarkStart w:id="351" w:name="_Toc139"/>
      <w:bookmarkEnd w:id="350"/>
      <w:r>
        <w:rPr>
          <w:rtl w:val="true"/>
        </w:rPr>
        <w:t>الف</w:t>
      </w:r>
      <w:r>
        <w:rPr>
          <w:rtl w:val="true"/>
        </w:rPr>
        <w:t xml:space="preserve">- </w:t>
      </w:r>
      <w:r>
        <w:rPr>
          <w:rtl w:val="true"/>
        </w:rPr>
        <w:t>ميقات‌هاى حج‌</w:t>
      </w:r>
      <w:bookmarkEnd w:id="3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7029371_211673320"/>
      <w:bookmarkStart w:id="353" w:name="_Toc140"/>
      <w:bookmarkEnd w:id="352"/>
      <w:r>
        <w:rPr>
          <w:rtl w:val="true"/>
        </w:rPr>
        <w:t>اشاره</w:t>
      </w:r>
      <w:bookmarkEnd w:id="3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ميقات‌هاى حج و حدود حرم</w:t>
      </w:r>
      <w:bookmarkStart w:id="354" w:name="pg866_6240"/>
    </w:p>
    <w:p>
      <w:pPr>
        <w:pStyle w:val="BookText"/>
        <w:rPr/>
      </w:pPr>
      <w:bookmarkEnd w:id="354"/>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ميقات‌هاى حج</w:t>
      </w:r>
    </w:p>
    <w:p>
      <w:pPr>
        <w:pStyle w:val="BookText"/>
        <w:rPr/>
      </w:pPr>
      <w:r>
        <w:rPr>
          <w:rFonts w:ascii="IRNazanin" w:hAnsi="IRNazanin" w:eastAsia="IRNazanin"/>
          <w:color w:val="111111"/>
          <w:sz w:val="28"/>
          <w:sz w:val="28"/>
          <w:szCs w:val="28"/>
          <w:rtl w:val="true"/>
          <w:lang w:bidi="fa-IR"/>
        </w:rPr>
        <w:t>كسانى كه براى انجام عمره يا حجّ تمتّع، عزم سفر به مكه معظّمه را دارند و ساكن خارج ميقات‌ها هستند، بدون مُحرم شدن، حقّ ورود به اين شهر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نقاطى را كه حجاج در آن محرم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 به تناسب مسير ورود حجّاج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مردم و ساكنان شهر مدينه، ذو الحليفه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شام، جحفه را، براى اهل نجد و يمن، قرن المنازل را و براى اهل يمن، يلملم را ميقات قرار داد، </w:t>
      </w:r>
      <w:r>
        <w:rPr>
          <w:rStyle w:val="FootnoteAnchor"/>
          <w:rtl w:val="true"/>
        </w:rPr>
        <w:footnoteReference w:id="240"/>
      </w:r>
      <w:r>
        <w:rPr>
          <w:rFonts w:ascii="Amiri" w:hAnsi="Amiri" w:eastAsia="Amiri" w:cs="Amiri"/>
          <w:color w:val="111111"/>
          <w:sz w:val="28"/>
          <w:sz w:val="28"/>
          <w:szCs w:val="28"/>
          <w:rtl w:val="true"/>
          <w:lang w:bidi="ar-SA"/>
        </w:rPr>
        <w:t>كه به شرح زير در مسيرهاى ورودى مكه قرار دارند</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7029373_211673320"/>
      <w:bookmarkStart w:id="356" w:name="_Toc141"/>
      <w:bookmarkEnd w:id="355"/>
      <w:r>
        <w:rPr/>
        <w:t>1</w:t>
      </w:r>
      <w:r>
        <w:rPr>
          <w:rtl w:val="true"/>
        </w:rPr>
        <w:t xml:space="preserve">. </w:t>
      </w:r>
      <w:r>
        <w:rPr>
          <w:rtl w:val="true"/>
        </w:rPr>
        <w:t xml:space="preserve">ذو الحُليفه </w:t>
      </w:r>
      <w:r>
        <w:rPr>
          <w:rtl w:val="true"/>
        </w:rPr>
        <w:t>(</w:t>
      </w:r>
      <w:r>
        <w:rPr>
          <w:rtl w:val="true"/>
        </w:rPr>
        <w:t>مسجد شجره</w:t>
      </w:r>
      <w:r>
        <w:rPr>
          <w:rtl w:val="true"/>
        </w:rPr>
        <w:t xml:space="preserve">: </w:t>
      </w:r>
      <w:r>
        <w:rPr>
          <w:rtl w:val="true"/>
        </w:rPr>
        <w:t>آبار على عليه السلام</w:t>
      </w:r>
      <w:r>
        <w:rPr>
          <w:rtl w:val="true"/>
        </w:rPr>
        <w:t>)</w:t>
      </w:r>
      <w:bookmarkEnd w:id="35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كه در بخش مدينه از آن سخن خواهيم گفت، در هشت كيلومترى جنوب غربى شهر مدينه قرار دارد و ميقات كسانى است كه از مدينه به مكّه</w:t>
      </w:r>
      <w:bookmarkStart w:id="357" w:name="pg866_6241"/>
    </w:p>
    <w:p>
      <w:pPr>
        <w:pStyle w:val="BookText"/>
        <w:rPr/>
      </w:pPr>
      <w:bookmarkEnd w:id="357"/>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سه سفر عمره و يك سفر حج تمتّع، در اين ميقات محرم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صلح حديبيه، كه موفق به انجام عمره نشدند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ششم هجرى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هشتم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دهم هجرى</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7029375_211673320"/>
      <w:bookmarkStart w:id="359" w:name="_Toc142"/>
      <w:bookmarkEnd w:id="358"/>
      <w:r>
        <w:rPr/>
        <w:t>2</w:t>
      </w:r>
      <w:r>
        <w:rPr>
          <w:rtl w:val="true"/>
        </w:rPr>
        <w:t xml:space="preserve">. </w:t>
      </w:r>
      <w:r>
        <w:rPr>
          <w:rtl w:val="true"/>
        </w:rPr>
        <w:t>جُحفه‌</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غربى مكه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 شهرك رابغ واقع است و ميقات اهل شام، مصر و سرزمين‌هاى ديگرى است كه از اين مسير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كسانى كه از جدّه به مكّه مى‌آيند، در مسجد جديدى كه به جُحفه معروف است و سعودى‌ها آن را ساخته‌اند،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كيلومترى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پيامبر صلى الله عليه و آله خطبه غدير خم را در جحفه ايراد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گذشته آباد بوده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كه از آغاز غدير خم تا ساحل درياى سرخ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وسيله سيل تخريب و به همين علت آن را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محلى كه سيل بر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ياقوت حموى كه آن‌جا را در سده هفتم ديده، از ويرانى و خرابى‌اش خبر مى‌دهد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اين شهر تا قرن‌هاى متمادى همچنان ويرانه‌اى بيش نبوده و در عصر حاضر، روستايى جايگزين آن شده است</w:t>
      </w:r>
      <w:r>
        <w:rPr>
          <w:rFonts w:eastAsia="IRNazanin" w:cs="IRNazanin"/>
          <w:color w:val="111111"/>
          <w:sz w:val="28"/>
          <w:szCs w:val="28"/>
          <w:rtl w:val="true"/>
          <w:lang w:bidi="fa-IR"/>
        </w:rPr>
        <w:t>.</w:t>
      </w:r>
    </w:p>
    <w:p>
      <w:pPr>
        <w:pStyle w:val="Heading5"/>
        <w:numPr>
          <w:ilvl w:val="4"/>
          <w:numId w:val="1"/>
        </w:numPr>
        <w:rPr/>
      </w:pPr>
      <w:bookmarkStart w:id="360" w:name="__RefHeading___Toc7029377_211673320"/>
      <w:bookmarkStart w:id="361" w:name="_Toc143"/>
      <w:bookmarkEnd w:id="360"/>
      <w:r>
        <w:rPr/>
        <w:t>3</w:t>
      </w:r>
      <w:r>
        <w:rPr>
          <w:rtl w:val="true"/>
        </w:rPr>
        <w:t xml:space="preserve">. </w:t>
      </w:r>
      <w:r>
        <w:rPr>
          <w:rtl w:val="true"/>
        </w:rPr>
        <w:t>وادى عقيق‌</w:t>
      </w:r>
      <w:bookmarkEnd w:id="3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عقيق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وادى در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شمال شرقى مكّه بوده و ميقات كسانى است كه از راه</w:t>
      </w:r>
      <w:bookmarkStart w:id="362" w:name="pg866_6242"/>
    </w:p>
    <w:p>
      <w:pPr>
        <w:pStyle w:val="BookText"/>
        <w:rPr/>
      </w:pPr>
      <w:bookmarkEnd w:id="362"/>
      <w:r>
        <w:rPr>
          <w:rFonts w:ascii="IRNazanin" w:hAnsi="IRNazanin" w:eastAsia="IRNazanin"/>
          <w:color w:val="111111"/>
          <w:sz w:val="28"/>
          <w:sz w:val="28"/>
          <w:szCs w:val="28"/>
          <w:rtl w:val="true"/>
          <w:lang w:bidi="fa-IR"/>
        </w:rPr>
        <w:t>عراق و نجد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اين وادى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5"/>
        <w:numPr>
          <w:ilvl w:val="4"/>
          <w:numId w:val="1"/>
        </w:numPr>
        <w:rPr/>
      </w:pPr>
      <w:bookmarkStart w:id="363" w:name="__RefHeading___Toc7029379_211673320"/>
      <w:bookmarkStart w:id="364" w:name="_Toc144"/>
      <w:bookmarkEnd w:id="363"/>
      <w:r>
        <w:rPr/>
        <w:t>4</w:t>
      </w:r>
      <w:r>
        <w:rPr>
          <w:rtl w:val="true"/>
        </w:rPr>
        <w:t xml:space="preserve">. </w:t>
      </w:r>
      <w:r>
        <w:rPr>
          <w:rtl w:val="true"/>
        </w:rPr>
        <w:t>قَرْن المَنازل‌</w:t>
      </w:r>
      <w:bookmarkEnd w:id="364"/>
    </w:p>
    <w:p>
      <w:pPr>
        <w:pStyle w:val="BookText"/>
        <w:rPr/>
      </w:pPr>
      <w:r>
        <w:rPr>
          <w:rFonts w:ascii="IRNazanin" w:hAnsi="IRNazanin" w:eastAsia="IRNazanin"/>
          <w:color w:val="111111"/>
          <w:sz w:val="28"/>
          <w:sz w:val="28"/>
          <w:szCs w:val="28"/>
          <w:rtl w:val="true"/>
          <w:lang w:bidi="fa-IR"/>
        </w:rPr>
        <w:t xml:space="preserve">ميقات قرن‌المنازل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مكه واقع شده وميقات كسانى‌است‌كه از نجد و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جاده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به حرم وارد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كوچكى گفته مى‌شود كه ازكوهى بزرگ جدا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دو مسجد درسال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وادى محرم</w:t>
      </w:r>
      <w:r>
        <w:rPr>
          <w:rFonts w:eastAsia="IRNazanin" w:cs="IRNazanin"/>
          <w:color w:val="111111"/>
          <w:sz w:val="28"/>
          <w:szCs w:val="28"/>
          <w:rtl w:val="true"/>
          <w:lang w:bidi="fa-IR"/>
        </w:rPr>
        <w:t>».</w:t>
      </w:r>
    </w:p>
    <w:p>
      <w:pPr>
        <w:pStyle w:val="Heading5"/>
        <w:numPr>
          <w:ilvl w:val="4"/>
          <w:numId w:val="1"/>
        </w:numPr>
        <w:rPr/>
      </w:pPr>
      <w:bookmarkStart w:id="365" w:name="__RefHeading___Toc7029381_211673320"/>
      <w:bookmarkStart w:id="366" w:name="_Toc145"/>
      <w:bookmarkEnd w:id="365"/>
      <w:r>
        <w:rPr/>
        <w:t>5</w:t>
      </w:r>
      <w:r>
        <w:rPr>
          <w:rtl w:val="true"/>
        </w:rPr>
        <w:t xml:space="preserve">. </w:t>
      </w:r>
      <w:r>
        <w:rPr>
          <w:rtl w:val="true"/>
        </w:rPr>
        <w:t>يَلَمْلَم‌</w:t>
      </w:r>
      <w:bookmarkEnd w:id="366"/>
    </w:p>
    <w:p>
      <w:pPr>
        <w:pStyle w:val="BookText"/>
        <w:rPr/>
      </w:pPr>
      <w:r>
        <w:rPr>
          <w:rFonts w:ascii="Amiri" w:hAnsi="Amiri" w:eastAsia="Amiri" w:cs="Amiri"/>
          <w:color w:val="111111"/>
          <w:sz w:val="28"/>
          <w:sz w:val="28"/>
          <w:szCs w:val="28"/>
          <w:rtl w:val="true"/>
          <w:lang w:bidi="ar-SA"/>
        </w:rPr>
        <w:t xml:space="preserve">و آن كوهى است از كوه‌هاى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غربى مكّه واقع شده و ميقات كسانى است كه از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شبه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اين شهر مى‌شوند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امروزه اين مكان به سعديه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يلملم با مساحت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محل محرم شدن حاجيان يمنى است</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7029383_211673320"/>
      <w:bookmarkStart w:id="368" w:name="_Toc146"/>
      <w:bookmarkEnd w:id="367"/>
      <w:r>
        <w:rPr/>
        <w:t>6</w:t>
      </w:r>
      <w:r>
        <w:rPr>
          <w:rtl w:val="true"/>
        </w:rPr>
        <w:t xml:space="preserve">. </w:t>
      </w:r>
      <w:r>
        <w:rPr>
          <w:rtl w:val="true"/>
        </w:rPr>
        <w:t>فَخ‌</w:t>
      </w:r>
      <w:bookmarkEnd w:id="3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شهداى واقعه خونين فخّ، كه پيشتر به آن اشاره شد، از ميقات‌هاى مورد نظر شيعه است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بوده و ميقات كودكان و افراد نابالغ است</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اين مكان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مسجد تنعيم در سمت راست شارع الشهدا قرار دارد</w:t>
      </w:r>
      <w:r>
        <w:rPr>
          <w:rFonts w:eastAsia="Amiri" w:cs="Amiri" w:ascii="Amiri" w:hAnsi="Amiri"/>
          <w:color w:val="111111"/>
          <w:sz w:val="28"/>
          <w:szCs w:val="28"/>
          <w:rtl w:val="true"/>
          <w:lang w:bidi="ar-SA"/>
        </w:rPr>
        <w:t xml:space="preserve">. </w:t>
      </w:r>
      <w:r>
        <w:rPr>
          <w:rStyle w:val="FootnoteAnchor"/>
          <w:rtl w:val="true"/>
        </w:rPr>
        <w:footnoteReference w:id="245"/>
      </w:r>
      <w:bookmarkStart w:id="369" w:name="pg866_6243"/>
    </w:p>
    <w:p>
      <w:pPr>
        <w:pStyle w:val="BookText"/>
        <w:rPr/>
      </w:pPr>
      <w:bookmarkEnd w:id="369"/>
      <w:r>
        <w:rPr>
          <w:rFonts w:ascii="IRNazanin" w:hAnsi="IRNazanin" w:eastAsia="IRNazanin"/>
          <w:color w:val="111111"/>
          <w:sz w:val="28"/>
          <w:sz w:val="28"/>
          <w:szCs w:val="28"/>
          <w:rtl w:val="true"/>
          <w:lang w:bidi="fa-IR"/>
        </w:rPr>
        <w:t>نقشه؟؟؟</w:t>
      </w:r>
    </w:p>
    <w:p>
      <w:pPr>
        <w:pStyle w:val="Heading4"/>
        <w:numPr>
          <w:ilvl w:val="3"/>
          <w:numId w:val="1"/>
        </w:numPr>
        <w:rPr/>
      </w:pPr>
      <w:bookmarkStart w:id="370" w:name="__RefHeading___Toc7029385_211673320"/>
      <w:bookmarkStart w:id="371" w:name="_Toc147"/>
      <w:bookmarkEnd w:id="370"/>
      <w:r>
        <w:rPr>
          <w:rtl w:val="true"/>
        </w:rPr>
        <w:t>ب</w:t>
      </w:r>
      <w:r>
        <w:rPr>
          <w:rtl w:val="true"/>
        </w:rPr>
        <w:t xml:space="preserve">- </w:t>
      </w:r>
      <w:r>
        <w:rPr>
          <w:rtl w:val="true"/>
        </w:rPr>
        <w:t>حدود حرم و علت تحريم‌</w:t>
      </w:r>
      <w:bookmarkEnd w:id="3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2" w:name="__RefHeading___Toc7029387_211673320"/>
      <w:bookmarkStart w:id="373" w:name="_Toc148"/>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حَرَّمَ مَكَةَ وَ لَمْ يُحَرِّمها النَّاسُ وَ لا يَحِلُّ لِمَنْ كانَ يُؤْمِنُ بِاللَّهِ وَالْيَومِ الآخِرِ أَنْ يَسْفِكَ بِها دِماء وَ لا يُعْضدُ بِها شَجَراً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مكه را حرم قرار داد و مردم آن را حرم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به خدا و روز جزا ايمان دارد، حلال و روا نيست كه خونى در آن سرزمين بريزد و يا درختى را در آن قطع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آن داخل شود، ايمن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حتى اگر قاتلى نيز داخل حرم شود در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باره علّت تحريم و تعيين حدود حرم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آدم و حوااز بهشت فرو آمدند و بر صفا و مروه نشستند، خداوند اعمال حج را به آن دو آموخت و خيمه‌اى برپا شد كه ستون‌هاى آن از چوب درخت بهشتى به رنگ قرمز بود و نور آن به كوه‌هاى مكه و اطراف مى‌تابيد و لذا از هر سو، تا مسافتى كه نور اين ستون‌ها مى‌رسيد، آن را حرم قرار دادند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عليه السلام پس از هبوط، از شيطان ترسيد و به خداوند پناه برد، خداوند فرشتگان را در هر گوشه‌اى از مكه به حراست و نگاهبانى آدم گماشت؛ و ميان آدم در مكه و آن فرشتگان حرم شد و يا اين‌كه وقتى ابراهيم عليه السلام حجرالأسود را در جاى خود قرار مى‌داد، خداوند هر چهار سمت را كه حَجَر به سوى آن بود، حرم قرار داد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حرم امن الهى است كه از پيرامون و اطراف، در نقاط خاصى محدود شده و مرز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بنابر آنچه كه جبرئيل عليه السلام به او تعليم داده بود، علايمى را در</w:t>
      </w:r>
      <w:bookmarkStart w:id="374" w:name="pg866_6245"/>
    </w:p>
    <w:p>
      <w:pPr>
        <w:pStyle w:val="BookText"/>
        <w:rPr/>
      </w:pPr>
      <w:bookmarkEnd w:id="374"/>
      <w:r>
        <w:rPr>
          <w:rFonts w:ascii="IRNazanin" w:hAnsi="IRNazanin" w:eastAsia="IRNazanin"/>
          <w:color w:val="111111"/>
          <w:sz w:val="28"/>
          <w:sz w:val="28"/>
          <w:szCs w:val="28"/>
          <w:rtl w:val="true"/>
          <w:lang w:bidi="fa-IR"/>
        </w:rPr>
        <w:t xml:space="preserve">حد و مرز حرم نصب كرد كه در دوران پس از پيامبر صلى الله عليه و آله و خلفا، اين علامت‌ها به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 كه بر فراز تپه‌ها و ارتفاعات و سطوح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جز اندكى از آن‌ها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به طول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به صورت ذوزنقه و مساحت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تشكيل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حرم را در شش جهت، اين‌چنين معين كرده‌اند</w:t>
      </w:r>
      <w:r>
        <w:rPr>
          <w:rFonts w:eastAsia="IRNazanin" w:cs="IRNazanin"/>
          <w:color w:val="111111"/>
          <w:sz w:val="28"/>
          <w:szCs w:val="28"/>
          <w:rtl w:val="true"/>
          <w:lang w:bidi="fa-IR"/>
        </w:rPr>
        <w:t>:</w:t>
      </w:r>
    </w:p>
    <w:p>
      <w:pPr>
        <w:pStyle w:val="Heading5"/>
        <w:numPr>
          <w:ilvl w:val="4"/>
          <w:numId w:val="1"/>
        </w:numPr>
        <w:rPr/>
      </w:pPr>
      <w:bookmarkStart w:id="375" w:name="__RefHeading___Toc7029389_211673320"/>
      <w:bookmarkStart w:id="376" w:name="_Toc149"/>
      <w:bookmarkEnd w:id="375"/>
      <w:r>
        <w:rPr/>
        <w:t>1</w:t>
      </w:r>
      <w:r>
        <w:rPr>
          <w:rtl w:val="true"/>
        </w:rPr>
        <w:t xml:space="preserve">. </w:t>
      </w:r>
      <w:r>
        <w:rPr>
          <w:rtl w:val="true"/>
        </w:rPr>
        <w:t>سمت طائف</w:t>
      </w:r>
      <w:r>
        <w:rPr>
          <w:rtl w:val="true"/>
        </w:rPr>
        <w:t xml:space="preserve">: </w:t>
      </w:r>
      <w:r>
        <w:rPr>
          <w:rtl w:val="true"/>
        </w:rPr>
        <w:t xml:space="preserve">وادى عُرَنَه </w:t>
      </w:r>
      <w:r>
        <w:rPr>
          <w:rtl w:val="true"/>
        </w:rPr>
        <w:t>(</w:t>
      </w:r>
      <w:r>
        <w:rPr>
          <w:rtl w:val="true"/>
        </w:rPr>
        <w:t>عرفات</w:t>
      </w:r>
      <w:r>
        <w:rPr>
          <w:rtl w:val="true"/>
        </w:rPr>
        <w:t>)</w:t>
      </w:r>
      <w:bookmarkEnd w:id="376"/>
    </w:p>
    <w:p>
      <w:pPr>
        <w:pStyle w:val="BookText"/>
        <w:rPr/>
      </w:pPr>
      <w:r>
        <w:rPr>
          <w:rFonts w:ascii="IRNazanin" w:hAnsi="IRNazanin" w:eastAsia="IRNazanin"/>
          <w:color w:val="111111"/>
          <w:sz w:val="28"/>
          <w:sz w:val="28"/>
          <w:szCs w:val="28"/>
          <w:rtl w:val="true"/>
          <w:lang w:bidi="fa-IR"/>
        </w:rPr>
        <w:t xml:space="preserve">از راه عرفات 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است كه آن را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گفته‌اند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بنابراين، بخشى از سرزمين عرفات از حد حرم خارج است كه با علايمى؛ به‌ويژه در داخل مسجد نَمِرة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وقوف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Heading5"/>
        <w:numPr>
          <w:ilvl w:val="4"/>
          <w:numId w:val="1"/>
        </w:numPr>
        <w:rPr/>
      </w:pPr>
      <w:bookmarkStart w:id="377" w:name="__RefHeading___Toc7029391_211673320"/>
      <w:bookmarkStart w:id="378" w:name="_Toc150"/>
      <w:bookmarkEnd w:id="377"/>
      <w:r>
        <w:rPr/>
        <w:t>2</w:t>
      </w:r>
      <w:r>
        <w:rPr>
          <w:rtl w:val="true"/>
        </w:rPr>
        <w:t xml:space="preserve">. </w:t>
      </w:r>
      <w:r>
        <w:rPr>
          <w:rtl w:val="true"/>
        </w:rPr>
        <w:t>وادى نخله‌</w:t>
      </w:r>
      <w:bookmarkEnd w:id="378"/>
    </w:p>
    <w:p>
      <w:pPr>
        <w:pStyle w:val="BookText"/>
        <w:rPr/>
      </w:pPr>
      <w:r>
        <w:rPr>
          <w:rFonts w:ascii="IRNazanin" w:hAnsi="IRNazanin" w:eastAsia="IRNazanin"/>
          <w:color w:val="111111"/>
          <w:sz w:val="28"/>
          <w:sz w:val="28"/>
          <w:szCs w:val="28"/>
          <w:rtl w:val="true"/>
          <w:lang w:bidi="fa-IR"/>
        </w:rPr>
        <w:t xml:space="preserve">مكانى است ميان مكه و طائف در سمت شمال‌شرقى حرم و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در اين‌جا پيامبر صلى الله عليه و آله هنگام برگشتن از غزوه طائف استراحتى كرده و گروهى از جن‌ها با شنيدن صداى قرآن پيامبر صلى الله عليه و آله، به او ايمان آوردند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برخى نيز گفته‌اند سوره جن در اين محل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عبداللَّه بن جحش و خالدبن وليد به سوى نخله از سراياى معروف زمان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براى مسجد جن در نزديكى مسجدالحرام هم گفته شده است</w:t>
      </w:r>
      <w:r>
        <w:rPr>
          <w:rFonts w:eastAsia="IRNazanin" w:cs="IRNazanin"/>
          <w:color w:val="111111"/>
          <w:sz w:val="28"/>
          <w:szCs w:val="28"/>
          <w:rtl w:val="true"/>
          <w:lang w:bidi="fa-IR"/>
        </w:rPr>
        <w:t>.</w:t>
      </w:r>
    </w:p>
    <w:p>
      <w:pPr>
        <w:pStyle w:val="Heading5"/>
        <w:numPr>
          <w:ilvl w:val="4"/>
          <w:numId w:val="1"/>
        </w:numPr>
        <w:rPr/>
      </w:pPr>
      <w:bookmarkStart w:id="379" w:name="__RefHeading___Toc7029393_211673320"/>
      <w:bookmarkStart w:id="380" w:name="_Toc151"/>
      <w:bookmarkEnd w:id="379"/>
      <w:r>
        <w:rPr/>
        <w:t>3</w:t>
      </w:r>
      <w:r>
        <w:rPr>
          <w:rtl w:val="true"/>
        </w:rPr>
        <w:t xml:space="preserve">. </w:t>
      </w:r>
      <w:r>
        <w:rPr>
          <w:rtl w:val="true"/>
        </w:rPr>
        <w:t>جِعْرانه‌</w:t>
      </w:r>
      <w:bookmarkEnd w:id="3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منطقه جعرانه نيز از حدود حرم است كه ميان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حرم در جِعرانه،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عبداللَّه بن خالد بن 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اين مكان مسجدى به نام</w:t>
      </w:r>
      <w:bookmarkStart w:id="381" w:name="pg866_6246"/>
    </w:p>
    <w:p>
      <w:pPr>
        <w:pStyle w:val="BookText"/>
        <w:rPr/>
      </w:pPr>
      <w:bookmarkEnd w:id="381"/>
      <w:r>
        <w:rPr>
          <w:rFonts w:ascii="IRNazanin" w:hAnsi="IRNazanin" w:eastAsia="IRNazanin"/>
          <w:color w:val="111111"/>
          <w:sz w:val="28"/>
          <w:sz w:val="28"/>
          <w:szCs w:val="28"/>
          <w:rtl w:val="true"/>
          <w:lang w:bidi="fa-IR"/>
        </w:rPr>
        <w:t>جعرانه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هنگام برگشت از غزوه حُنَين، در اين مكان مُحرم شدند</w:t>
      </w:r>
      <w:r>
        <w:rPr>
          <w:rFonts w:eastAsia="IRNazanin" w:cs="IRNazanin"/>
          <w:color w:val="111111"/>
          <w:sz w:val="28"/>
          <w:szCs w:val="28"/>
          <w:rtl w:val="true"/>
          <w:lang w:bidi="fa-IR"/>
        </w:rPr>
        <w:t>.</w:t>
      </w:r>
    </w:p>
    <w:p>
      <w:pPr>
        <w:pStyle w:val="Heading5"/>
        <w:numPr>
          <w:ilvl w:val="4"/>
          <w:numId w:val="1"/>
        </w:numPr>
        <w:rPr/>
      </w:pPr>
      <w:bookmarkStart w:id="382" w:name="__RefHeading___Toc7029395_211673320"/>
      <w:bookmarkStart w:id="383" w:name="_Toc152"/>
      <w:bookmarkEnd w:id="382"/>
      <w:r>
        <w:rPr/>
        <w:t>4</w:t>
      </w:r>
      <w:r>
        <w:rPr>
          <w:rtl w:val="true"/>
        </w:rPr>
        <w:t xml:space="preserve">- </w:t>
      </w:r>
      <w:r>
        <w:rPr>
          <w:rtl w:val="true"/>
        </w:rPr>
        <w:t>تَنْعيم‌</w:t>
      </w:r>
      <w:bookmarkEnd w:id="383"/>
    </w:p>
    <w:p>
      <w:pPr>
        <w:pStyle w:val="BookText"/>
        <w:rPr/>
      </w:pPr>
      <w:r>
        <w:rPr>
          <w:rFonts w:ascii="Amiri" w:hAnsi="Amiri" w:eastAsia="Amiri" w:cs="Amiri"/>
          <w:color w:val="111111"/>
          <w:sz w:val="28"/>
          <w:sz w:val="28"/>
          <w:szCs w:val="28"/>
          <w:rtl w:val="true"/>
          <w:lang w:bidi="ar-SA"/>
        </w:rPr>
        <w:t xml:space="preserve">تنعيم در شمال مسجد الحرام و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مكان، ميان دو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ناعم و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مدينه به مكه واقع است و نام اين منطقه نيز نعمان يا تنعيم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پيامبر صلى الله عليه و آله در حَجّةالوداع در اين مكان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تنعيم نزديك‌ترين ميقات به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دو علامت، در دو طرف جاده اصلى، مرز حرم را نشان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به مكه مى‌آيند و مى‌خواهند عمره به جا آورند؛ ساكن باشند يا مسافر، مى‌توانند در اينجا مُحرم شوند</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7029397_211673320"/>
      <w:bookmarkStart w:id="385" w:name="_Toc153"/>
      <w:bookmarkEnd w:id="384"/>
      <w:r>
        <w:rPr/>
        <w:t>5</w:t>
      </w:r>
      <w:r>
        <w:rPr>
          <w:rtl w:val="true"/>
        </w:rPr>
        <w:t xml:space="preserve">. </w:t>
      </w:r>
      <w:r>
        <w:rPr>
          <w:rtl w:val="true"/>
        </w:rPr>
        <w:t>حُدَيبيّه‌</w:t>
      </w:r>
      <w:bookmarkEnd w:id="385"/>
    </w:p>
    <w:p>
      <w:pPr>
        <w:pStyle w:val="BookText"/>
        <w:rPr/>
      </w:pP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حرم در سمت جدّه است كه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ششم هجرى، پيمان صلح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بسته شد؛ به همين مناسبت بعدها در آن‌جا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386" w:name="__RefHeading___Toc7029399_211673320"/>
      <w:bookmarkStart w:id="387" w:name="_Toc154"/>
      <w:bookmarkEnd w:id="386"/>
      <w:r>
        <w:rPr/>
        <w:t>6</w:t>
      </w:r>
      <w:r>
        <w:rPr>
          <w:rtl w:val="true"/>
        </w:rPr>
        <w:t xml:space="preserve">. </w:t>
      </w:r>
      <w:r>
        <w:rPr>
          <w:rtl w:val="true"/>
        </w:rPr>
        <w:t>اضاءَةُ لِبْن‌</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اضاءَةُ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محدوده حرم در سمت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شبه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قرار دارد</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اين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اضاءةُ ابن عقش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ابن عقش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سبب رنگ مايل به سفيدى كوه مجاور آن است</w:t>
      </w:r>
      <w:r>
        <w:rPr>
          <w:rFonts w:eastAsia="IRNazanin" w:cs="IRNazanin"/>
          <w:color w:val="111111"/>
          <w:sz w:val="28"/>
          <w:szCs w:val="28"/>
          <w:rtl w:val="true"/>
          <w:lang w:bidi="fa-IR"/>
        </w:rPr>
        <w:t>.</w:t>
      </w:r>
    </w:p>
    <w:p>
      <w:pPr>
        <w:pStyle w:val="Heading4"/>
        <w:numPr>
          <w:ilvl w:val="3"/>
          <w:numId w:val="1"/>
        </w:numPr>
        <w:rPr/>
      </w:pPr>
      <w:bookmarkStart w:id="388" w:name="__RefHeading___Toc7029401_211673320"/>
      <w:bookmarkStart w:id="389" w:name="_Toc155"/>
      <w:bookmarkEnd w:id="388"/>
      <w:r>
        <w:rPr>
          <w:rtl w:val="true"/>
        </w:rPr>
        <w:t>ج</w:t>
      </w:r>
      <w:r>
        <w:rPr>
          <w:rtl w:val="true"/>
        </w:rPr>
        <w:t xml:space="preserve">- </w:t>
      </w:r>
      <w:r>
        <w:rPr>
          <w:rtl w:val="true"/>
        </w:rPr>
        <w:t>مساجد منطقه آغازين حرم‌</w:t>
      </w:r>
      <w:bookmarkEnd w:id="3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0" w:name="__RefHeading___Toc7029403_211673320"/>
      <w:bookmarkStart w:id="391" w:name="_Toc156"/>
      <w:bookmarkEnd w:id="390"/>
      <w:r>
        <w:rPr/>
        <w:t>1</w:t>
      </w:r>
      <w:r>
        <w:rPr>
          <w:rtl w:val="true"/>
        </w:rPr>
        <w:t xml:space="preserve">. </w:t>
      </w:r>
      <w:r>
        <w:rPr>
          <w:rtl w:val="true"/>
        </w:rPr>
        <w:t>مسجد تَنْعيم‌</w:t>
      </w:r>
      <w:bookmarkStart w:id="392" w:name="pg866_6247"/>
      <w:bookmarkEnd w:id="391"/>
    </w:p>
    <w:p>
      <w:pPr>
        <w:pStyle w:val="BookText"/>
        <w:rPr/>
      </w:pPr>
      <w:bookmarkEnd w:id="392"/>
      <w:r>
        <w:rPr>
          <w:rFonts w:ascii="IRNazanin" w:hAnsi="IRNazanin" w:eastAsia="IRNazanin"/>
          <w:color w:val="111111"/>
          <w:sz w:val="28"/>
          <w:sz w:val="28"/>
          <w:szCs w:val="28"/>
          <w:rtl w:val="true"/>
          <w:lang w:bidi="fa-IR"/>
        </w:rPr>
        <w:t xml:space="preserve">همان‌گونه كه پيشتر اشاره شد، تنعيم يكى از نقاط آغازين حرم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مكان احرام پيامبر صلى الله عليه و آله در حَجّةالوداع، مسجدى ساختند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عايشه مى‌باشد؛ زيرا وى نيز در حَجّةالوداع، در اين مكان براى انجام عمره مفرده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اين مسجد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مكان مسجد تنعيم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خيمه 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شهرت داشته؛ زيرا جمانه دختر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محل فرزندى براى سفيان بن حارث به دنيا آورد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مسجد تنعيم را ابو العباس عبداللَّه بن محمد بن داوود، والى مكه در سال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ترميم كرد و بر چاه آن گنبدى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تعميراتى نيز در آن انجام گرفت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نيز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فهدبن عبدالعزيز اين مسجد را از نو ساختند كه مساحت آن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رسيد و اكنون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نمازگزار را در مساحت </w:t>
      </w:r>
      <w:r>
        <w:rPr>
          <w:rFonts w:eastAsia="IRNazanin" w:cs="IRNazanin"/>
          <w:color w:val="111111"/>
          <w:sz w:val="28"/>
          <w:szCs w:val="28"/>
          <w:lang w:bidi="fa-IR"/>
        </w:rPr>
        <w:t>84000</w:t>
      </w:r>
      <w:r>
        <w:rPr>
          <w:rFonts w:ascii="IRNazanin" w:hAnsi="IRNazanin" w:eastAsia="IRNazanin"/>
          <w:color w:val="111111"/>
          <w:sz w:val="28"/>
          <w:sz w:val="28"/>
          <w:szCs w:val="28"/>
          <w:rtl w:val="true"/>
          <w:lang w:bidi="fa-IR"/>
        </w:rPr>
        <w:t>؟؟؟ كن الله اكبر رل شود؟؟؟ متر مربع در خود جاى مى‌دهد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پانصد مترى اين مسجد، شارع شهدا، قبرستان شهداى فخ قرار دارد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شمال آن، در نزديكى كوه، صحابى پيامبر، خبيب بن عدى، يكى از اسراى سريه رجيع به دست مشركان گردن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علامتى چون مناره در محل شهادت وى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3" w:name="__RefHeading___Toc7029405_211673320"/>
      <w:bookmarkStart w:id="394" w:name="_Toc157"/>
      <w:bookmarkEnd w:id="393"/>
      <w:r>
        <w:rPr/>
        <w:t>2</w:t>
      </w:r>
      <w:r>
        <w:rPr>
          <w:rtl w:val="true"/>
        </w:rPr>
        <w:t xml:space="preserve">. </w:t>
      </w:r>
      <w:r>
        <w:rPr>
          <w:rtl w:val="true"/>
        </w:rPr>
        <w:t>مسجد حُدَيبيَه</w:t>
      </w:r>
      <w:r>
        <w:rPr>
          <w:rtl w:val="true"/>
        </w:rPr>
        <w:t xml:space="preserve">: </w:t>
      </w:r>
      <w:r>
        <w:rPr>
          <w:rtl w:val="true"/>
        </w:rPr>
        <w:t>رِضْوان</w:t>
      </w:r>
      <w:r>
        <w:rPr>
          <w:rtl w:val="true"/>
        </w:rPr>
        <w:t xml:space="preserve">: </w:t>
      </w:r>
      <w:r>
        <w:rPr>
          <w:rtl w:val="true"/>
        </w:rPr>
        <w:t>آل شُمَيْسى‌</w:t>
      </w:r>
      <w:bookmarkEnd w:id="394"/>
    </w:p>
    <w:p>
      <w:pPr>
        <w:pStyle w:val="BookText"/>
        <w:rPr/>
      </w:pPr>
      <w:r>
        <w:rPr>
          <w:rFonts w:ascii="IRNazanin" w:hAnsi="IRNazanin" w:eastAsia="IRNazanin"/>
          <w:color w:val="111111"/>
          <w:sz w:val="28"/>
          <w:sz w:val="28"/>
          <w:szCs w:val="28"/>
          <w:rtl w:val="true"/>
          <w:lang w:bidi="fa-IR"/>
        </w:rPr>
        <w:t>پيامبرخدا صلى الله عليه و آله در ذى‌قعده سال ششم هجرت، همراه گروهى از مسلمانان، براى انجام فريضه حج، از مدينه خارج شدند و پس از پوشيدن احرام در ذو الحليفه، با هفتاد شتر، براى قربانى راهى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كفار قريش به هراس افتاده و با اعزام سپاهيانى مسلّح، تصميم گرفتند تا از ورود آن حضرت به مكه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صلى الله عليه و آله به نمايندگان مشركان اطمينان دادند كه قصد جنگ ندارند و تنها براى انجام حج آمده‌اند، ليكن آنان نپذيرفتند و آن حضرت را تهديد كردند و مانع ورود مسلمانان به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عثمان بن عفان را به عنوان نماينده خود براى گفتگو با سران مكه فرستاد اماتا سه‌روز از وى‌خبرى نشد ومسلمانان گمان كردندكه كفار قريش او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صحابه به نيّات مشركان واقف نبودند، در كنار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پاى جان با پيامبر صلى الله عليه و آله پيمان‌بستند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كسانى كه در كنار اين درخت با من پيمان بستند به آتش جهنم نخواهند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نيز با نزول آياتى بر پيمان مسلمانان صحّه گذاشت و از كسانى كه در آن حضور داشتند، اظهار رضايت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رَضِىَ اللَّهُ عَنْ الْمُؤْمِنِينَ إِذْ يُبَايِعُونَكَ تَحْتَ الشَّجَرَةِ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سبب بود كه اين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قريش وقتى اطمينان يافت كه پيامبر صلى الله عليه و آله قصد درگيرى ندارد، به نمايندگى سهيل بن عمرو و عمرو بن عاص با آن حضرت پيمان صلحى بستند؛ بدان شرط كه امسال بازگردند و در سال ديگر براى انجام حج به مكّه بيايند؛ لذا پيامبر صلى الله عليه و آله و همراهان ايشان نيز بناچار شتران را قربانى كرده و پس از آن كه سرهاى خود را تراشيدند، به مدينه بازگشتند</w:t>
      </w:r>
      <w:r>
        <w:rPr>
          <w:rFonts w:eastAsia="IRNazanin" w:cs="IRNazanin"/>
          <w:color w:val="111111"/>
          <w:sz w:val="28"/>
          <w:szCs w:val="28"/>
          <w:rtl w:val="true"/>
          <w:lang w:bidi="fa-IR"/>
        </w:rPr>
        <w:t xml:space="preserve">. </w:t>
      </w:r>
      <w:r>
        <w:rPr>
          <w:rStyle w:val="FootnoteAnchor"/>
          <w:rtl w:val="true"/>
        </w:rPr>
        <w:footnoteReference w:id="262"/>
      </w:r>
      <w:bookmarkStart w:id="395" w:name="pg866_6249"/>
    </w:p>
    <w:p>
      <w:pPr>
        <w:pStyle w:val="BookText"/>
        <w:rPr/>
      </w:pPr>
      <w:bookmarkEnd w:id="395"/>
      <w:r>
        <w:rPr>
          <w:rFonts w:ascii="IRNazanin" w:hAnsi="IRNazanin" w:eastAsia="IRNazanin"/>
          <w:color w:val="111111"/>
          <w:sz w:val="28"/>
          <w:sz w:val="28"/>
          <w:szCs w:val="28"/>
          <w:rtl w:val="true"/>
          <w:lang w:bidi="fa-IR"/>
        </w:rPr>
        <w:t>اين صلح چون در منطقه حديبيه به وقوع پيوست، به همان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پرثمر اين صلح، فتح مكّه بود كه خداوند در ادامه آيه بالا، آن را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ياد شده تا دوران خلافت عمر بن خطاب مورد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دوم دستور داد آن را قطع كردند و در جايش مسجدى ساختند تا يادآور خاطره اين حادثه 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بقاياى آن مسجد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گرفت، باقى است، اما در مجاورت آن در دوره سعودى، مسجد ديگرى ساختند كه به آل شُمَيسى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يادشده،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 و داراى ديوارهاى سفيد و يك مناره است و در سمت راست جاده‌اى واقع شده كه به سوى مكه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تابلويى بر بالاى آن، با عنوان مسجد شميسى ديده مى‌شود كه نام چاهى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پايين‌تر از حديبيه، حدود دو كيلومترى آن، موزه حرم مطهر و نيز كارگاه‌هاى بافت پرده كعبه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396" w:name="__RefHeading___Toc7029407_211673320"/>
      <w:bookmarkStart w:id="397" w:name="_Toc158"/>
      <w:bookmarkEnd w:id="396"/>
      <w:r>
        <w:rPr/>
        <w:t>3</w:t>
      </w:r>
      <w:r>
        <w:rPr>
          <w:rtl w:val="true"/>
        </w:rPr>
        <w:t xml:space="preserve">. </w:t>
      </w:r>
      <w:r>
        <w:rPr>
          <w:rtl w:val="true"/>
        </w:rPr>
        <w:t>مسجد جِعْرانَه‌</w:t>
      </w:r>
      <w:bookmarkEnd w:id="397"/>
    </w:p>
    <w:p>
      <w:pPr>
        <w:pStyle w:val="BookText"/>
        <w:rPr/>
      </w:pPr>
      <w:r>
        <w:rPr>
          <w:rFonts w:ascii="IRNazanin" w:hAnsi="IRNazanin" w:eastAsia="IRNazanin"/>
          <w:color w:val="111111"/>
          <w:sz w:val="28"/>
          <w:sz w:val="28"/>
          <w:szCs w:val="28"/>
          <w:rtl w:val="true"/>
          <w:lang w:bidi="fa-IR"/>
        </w:rPr>
        <w:t xml:space="preserve">يكى ديگر از مساجدى كه در آغاز حدّ حرم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مكه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كسانى كه مى‌خواهند عمره مفرده انجام دهند، از اين‌جا نيز مى‌توانند محرم شوند و به اين فضيلت نايل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جعرانه آيه 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جعرانه روايت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سى پيامبر در اين مكان مُحرم شده‌اند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روايات بسيارى از احرام پيامبر صلى الله عليه و آله در اين مكان نقل كرده است؛ از جمله اين‌كه نزديك صبح از جِعرانه با احرام خارج شد و پس از انجام حج، نزديك شب برگشته و تا صبح در جعرانه بيتوته داشتند؛ آنگاه پس از طلوع خورشيد از جعرانه خارج شدند و به</w:t>
      </w:r>
    </w:p>
    <w:p>
      <w:pPr>
        <w:pStyle w:val="BookText"/>
        <w:rPr/>
      </w:pPr>
      <w:r>
        <w:rPr>
          <w:rFonts w:ascii="IRNazanin" w:hAnsi="IRNazanin" w:eastAsia="IRNazanin"/>
          <w:color w:val="111111"/>
          <w:sz w:val="28"/>
          <w:sz w:val="28"/>
          <w:szCs w:val="28"/>
          <w:rtl w:val="true"/>
          <w:lang w:bidi="fa-IR"/>
        </w:rPr>
        <w:t>سرزمين سَرِف و سپس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هنگام بازگشت از جنگ حُنين در جِعرانه محرم شدند و عمره انجام دادند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 حضرت پس از غزوه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غنيمت‌هاى جنگ را نيز تقسيم كردند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مسجدى كه در مكان احرام پيامبر صلى الله عليه و آله ساختند، بسيار ساده بود و ابن زبير در تكميل بناى آن كوشيد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در دوران‌هاى بعد نيز ترميم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فهدبن عبدالعزيز مساحت مسجد به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 كه اكنون گنجايش هزار نمازگزار را دارد</w:t>
      </w:r>
      <w:r>
        <w:rPr>
          <w:rFonts w:eastAsia="IRNazanin" w:cs="IRNazanin"/>
          <w:color w:val="111111"/>
          <w:sz w:val="28"/>
          <w:szCs w:val="28"/>
          <w:rtl w:val="true"/>
          <w:lang w:bidi="fa-IR"/>
        </w:rPr>
        <w:t xml:space="preserve">. </w:t>
      </w:r>
      <w:r>
        <w:rPr>
          <w:rStyle w:val="FootnoteAnchor"/>
          <w:rtl w:val="true"/>
        </w:rPr>
        <w:footnoteReference w:id="267"/>
      </w:r>
      <w:bookmarkStart w:id="398" w:name="pg866_6251"/>
    </w:p>
    <w:p>
      <w:pPr>
        <w:pStyle w:val="BookText"/>
        <w:rPr/>
      </w:pPr>
      <w:bookmarkEnd w:id="398"/>
      <w:r>
        <w:rPr>
          <w:rFonts w:ascii="IRNazanin" w:hAnsi="IRNazanin" w:eastAsia="IRNazanin"/>
          <w:color w:val="111111"/>
          <w:sz w:val="28"/>
          <w:sz w:val="28"/>
          <w:szCs w:val="28"/>
          <w:rtl w:val="true"/>
          <w:lang w:bidi="fa-IR"/>
        </w:rPr>
        <w:t>؟؟؟ مكّه مكرّمه در دوران پيامبر صلى الله عليه و آله‌</w:t>
      </w:r>
    </w:p>
    <w:p>
      <w:pPr>
        <w:pStyle w:val="Heading3"/>
        <w:numPr>
          <w:ilvl w:val="2"/>
          <w:numId w:val="1"/>
        </w:numPr>
        <w:rPr/>
      </w:pPr>
      <w:bookmarkStart w:id="399" w:name="__RefHeading___Toc7029409_211673320"/>
      <w:bookmarkStart w:id="400" w:name="_Toc159"/>
      <w:bookmarkEnd w:id="399"/>
      <w:r>
        <w:rPr>
          <w:rtl w:val="true"/>
        </w:rPr>
        <w:t>فصل هشتم</w:t>
      </w:r>
      <w:r>
        <w:rPr>
          <w:rtl w:val="true"/>
        </w:rPr>
        <w:t xml:space="preserve">: </w:t>
      </w:r>
      <w:r>
        <w:rPr>
          <w:rtl w:val="true"/>
        </w:rPr>
        <w:t xml:space="preserve">مشاعر مقدسه </w:t>
      </w:r>
      <w:r>
        <w:rPr>
          <w:rtl w:val="true"/>
        </w:rPr>
        <w:t>(</w:t>
      </w:r>
      <w:r>
        <w:rPr>
          <w:rtl w:val="true"/>
        </w:rPr>
        <w:t>عرفات، مشعرالحرام و مِنى</w:t>
      </w:r>
      <w:bookmarkEnd w:id="400"/>
    </w:p>
    <w:p>
      <w:pPr>
        <w:pStyle w:val="Heading4"/>
        <w:numPr>
          <w:ilvl w:val="3"/>
          <w:numId w:val="1"/>
        </w:numPr>
        <w:rPr/>
      </w:pPr>
      <w:bookmarkStart w:id="401" w:name="__RefHeading___Toc7029411_211673320"/>
      <w:bookmarkStart w:id="402" w:name="_Toc160"/>
      <w:bookmarkEnd w:id="401"/>
      <w:r>
        <w:rPr>
          <w:rtl w:val="true"/>
        </w:rPr>
        <w:t>الف</w:t>
      </w:r>
      <w:r>
        <w:rPr>
          <w:rtl w:val="true"/>
        </w:rPr>
        <w:t xml:space="preserve">- </w:t>
      </w:r>
      <w:r>
        <w:rPr>
          <w:rtl w:val="true"/>
        </w:rPr>
        <w:t>سرزمين عرفات‌</w:t>
      </w:r>
      <w:bookmarkEnd w:id="4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3" w:name="__RefHeading___Toc7029413_211673320"/>
      <w:bookmarkStart w:id="404" w:name="_Toc161"/>
      <w:bookmarkEnd w:id="403"/>
      <w:r>
        <w:rPr>
          <w:rtl w:val="true"/>
        </w:rPr>
        <w:t>اشاره</w:t>
      </w:r>
      <w:bookmarkEnd w:id="40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مشعرالحرام و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عرفات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عرفات، نام صحرايى است وسيع و هموار، كه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شرقى مكّه ميان ثويه و عُرَنَه، نَمِرَه تا ذِى المجاز قرار دارد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طول تقريبى اين صحرا،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 بسيارى از آن، از حرم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جمع عَرَفه و به معناى كوه و بلندى ذكر كرده‌اند؛ بعضى نيز از عرفان، معرفت و شناخت دانسته‌اند و براى چنين نامگذارى نيز ريشه‌هاى تاريخى قائل شده‌اند؛ از جمله آن‌كه حضرت آدم و حوا عليهما السلام پس از هبوط به زمين و بعد از جدايى طولانى در اين صحرا، به يكديگر رسيده و با هم آشنا شده‌اند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نيز گفته‌اند،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علت است كه حضرت ابراهيم عليه السلام در اين‌جا براى قربانى كردن اسماعيل عليه السلام خواب ديد و لذا نسبت به وظيفه</w:t>
      </w:r>
    </w:p>
    <w:p>
      <w:pPr>
        <w:pStyle w:val="BookText"/>
        <w:rPr/>
      </w:pPr>
      <w:r>
        <w:rPr>
          <w:rFonts w:ascii="Amiri" w:hAnsi="Amiri" w:eastAsia="Amiri" w:cs="Amiri"/>
          <w:color w:val="111111"/>
          <w:sz w:val="28"/>
          <w:sz w:val="28"/>
          <w:szCs w:val="28"/>
          <w:rtl w:val="true"/>
          <w:lang w:bidi="ar-SA"/>
        </w:rPr>
        <w:t>خود آشنا و عارف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جبرئيل عليه السلام در روز عرفه بر ابراهيم عليه السلام وارد شد و مناسك حج را به او آموخت و با اعمال اين روز آشنا كرد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چنانكه از روايات بر مى‌آيد، وقوف در عرفات نه تنها از اركان اصلى حج است و حج بدون عرفه حج نيست، بلكه اين وقوف داراى فضايل بسيار ارزشمندى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سرزمين مقدس عرفات را، كه حوادث مهمى در طول تاريخ به خود ديده، براى ضيافت و پذيرايى از ميهمانان خود مقرر و سفره خاص انعام و اكرامش را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گسترانيده و از عموم ميهمانان و زائران بيت‌اللَّه دعوت كرده تا در ساعت و روز معين، همه با هم، گرد خوان نعمت بى‌دريغش بنشينند و از لطف و رحمت بيكرانش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از ظهر شرعى تا غروب آفتاب روز نهم ذى‌حجه است و پس از آن مى‌توان از عرفات به سوى مزدلفه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اهل‌سنت علاوه بر عرفات، روز قبل از عرفه؛ يعنى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 وقوف وبيتوته مى‌كنند و سپس صبح روز نهم به سوى عرفات پياده مى‌روند تا ظهر به عرفات برسند و آنگاه غروب از عرفات بارديگر به سوى منا بر مى‌گردند؛ اما شيعيان مستقيم از مكه به عرفات مى‌روند تا ظهر شرعى در آنجا وقوف كنند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براى راحتى و آسايش حجاج و تسهيل امور مربوط به وقوف در عرفات، كارهاى چشم‌گيرى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وسيع، جاده‌هاى پهن با چندين باند، پل‌هاى هوايى روگذر و زيرگذر در مسير عرفات، مشعر، كاشت يكصد هزار درخت براى تلطيف هوا و ايجاد سايه و نيز استفاده از پمپ‌هاى قوى براى پخش قطرات آب در فضا و خنك كردن هوا، ايجاد مراكز بزرگ درمانى، خدماتى و همه اين‌ها، بيابان خشك و سوزان عرفات، كه فلسفه اصلى وقوف در آن يادآورى گرما و سرگردانى در روز</w:t>
      </w:r>
      <w:bookmarkStart w:id="405" w:name="pg866_6256"/>
    </w:p>
    <w:p>
      <w:pPr>
        <w:pStyle w:val="BookText"/>
        <w:rPr/>
      </w:pPr>
      <w:bookmarkEnd w:id="405"/>
      <w:r>
        <w:rPr>
          <w:rFonts w:ascii="IRNazanin" w:hAnsi="IRNazanin" w:eastAsia="IRNazanin"/>
          <w:color w:val="111111"/>
          <w:sz w:val="28"/>
          <w:sz w:val="28"/>
          <w:szCs w:val="28"/>
          <w:rtl w:val="true"/>
          <w:lang w:bidi="fa-IR"/>
        </w:rPr>
        <w:t>قيامت است را به سرزمينى نسبتاً مطلوب مبدل ساخته است و كسى از وقوف در آن چندان احساس سختى و ناراحتى نمى‌كند</w:t>
      </w:r>
      <w:r>
        <w:rPr>
          <w:rFonts w:eastAsia="IRNazanin" w:cs="IRNazanin"/>
          <w:color w:val="111111"/>
          <w:sz w:val="28"/>
          <w:szCs w:val="28"/>
          <w:rtl w:val="true"/>
          <w:lang w:bidi="fa-IR"/>
        </w:rPr>
        <w:t>.</w:t>
      </w:r>
    </w:p>
    <w:p>
      <w:pPr>
        <w:pStyle w:val="Heading5"/>
        <w:numPr>
          <w:ilvl w:val="4"/>
          <w:numId w:val="1"/>
        </w:numPr>
        <w:rPr/>
      </w:pPr>
      <w:bookmarkStart w:id="406" w:name="__RefHeading___Toc7029415_211673320"/>
      <w:bookmarkStart w:id="407" w:name="_Toc162"/>
      <w:bookmarkEnd w:id="406"/>
      <w:r>
        <w:rPr>
          <w:rtl w:val="true"/>
        </w:rPr>
        <w:t>وقوف پيامبر صلى الله عليه و آله در عرفات‌</w:t>
      </w:r>
      <w:bookmarkEnd w:id="407"/>
    </w:p>
    <w:p>
      <w:pPr>
        <w:pStyle w:val="BookText"/>
        <w:rPr/>
      </w:pPr>
      <w:r>
        <w:rPr>
          <w:rFonts w:ascii="IRNazanin" w:hAnsi="IRNazanin" w:eastAsia="IRNazanin"/>
          <w:color w:val="111111"/>
          <w:sz w:val="28"/>
          <w:sz w:val="28"/>
          <w:szCs w:val="28"/>
          <w:rtl w:val="true"/>
          <w:lang w:bidi="fa-IR"/>
        </w:rPr>
        <w:t xml:space="preserve">پيامبر خدا صلى الله عليه و آله روز عرفه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نزديكى عرفات، كنار سنگ بزرگى فرود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صخره‌اى در سمت راست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مكان مورد نظر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وقوف رسول خدا صلى الله عليه و آله، همان محل وقوف حضرت ابراهيم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قريش در دوران جاهلى و آغاز اسلام در عرفات وقوف نمى‌كردند؛ زيرا معتقد بودند اهل حرم هستند و بايد بر خلاف ساير مردم در داخل حرم وقوف كنند؛ يعنى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مى‌دانستند، ولى پيامبر صلى الله عليه و آله كه خود از قريش بودند، همراه ساير مردم در عرفات وقوف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اين ارزش‌هاى جاهلى را مطرود دانسته و آنان را مأمور ساخت تا هرجا كه همه مسلمانان وقوف مى‌كنند، وقوف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صحراى با عظمت و مقدس عرفات در سال دهم هجرى شاهد آخرين حج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يكى از حوادث مهم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مهم و تعيين كننده آن حضرت، كه به 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حقوق بين‌المللى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در تاريخ اسلام 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خطبه طولانى پيامبر صلى الله عليه و آله در تمامى منابع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پيامبر صلى الله عليه و آله براى ابلاغ اين خطبه بر فراز همان سنگى كه بعدها به صورت منبر ساخته شد،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محدّثان اهل سنت</w:t>
      </w:r>
      <w:bookmarkStart w:id="408" w:name="pg866_6257"/>
    </w:p>
    <w:p>
      <w:pPr>
        <w:pStyle w:val="BookText"/>
        <w:rPr/>
      </w:pPr>
      <w:bookmarkEnd w:id="408"/>
      <w:r>
        <w:rPr>
          <w:rFonts w:ascii="Amiri" w:hAnsi="Amiri" w:eastAsia="Amiri" w:cs="Amiri"/>
          <w:color w:val="111111"/>
          <w:sz w:val="28"/>
          <w:sz w:val="28"/>
          <w:szCs w:val="28"/>
          <w:rtl w:val="true"/>
          <w:lang w:bidi="ar-SA"/>
        </w:rPr>
        <w:t>معتقدند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به‌هنگام وقوف پيامبر صلى الله عليه و آله در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Style w:val="FootnoteAnchor"/>
          <w:rtl w:val="true"/>
        </w:rPr>
        <w:footnoteReference w:id="274"/>
      </w:r>
      <w:r>
        <w:rPr>
          <w:rFonts w:ascii="IRNazanin" w:hAnsi="IRNazanin" w:eastAsia="IRNazanin"/>
          <w:color w:val="111111"/>
          <w:sz w:val="28"/>
          <w:sz w:val="28"/>
          <w:szCs w:val="28"/>
          <w:rtl w:val="true"/>
          <w:lang w:bidi="fa-IR"/>
        </w:rPr>
        <w:t>است؛ اما مفسّران شيعه نزول آن را در غدير خم، كه پيامبر صلى الله عليه و آله چند روز پس از وقوف در عرفه، در آنجا خطبه خواندند مى‌دانند</w:t>
      </w:r>
      <w:r>
        <w:rPr>
          <w:rFonts w:eastAsia="IRNazanin" w:cs="IRNazanin"/>
          <w:color w:val="111111"/>
          <w:sz w:val="28"/>
          <w:szCs w:val="28"/>
          <w:rtl w:val="true"/>
          <w:lang w:bidi="fa-IR"/>
        </w:rPr>
        <w:t xml:space="preserve">.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029417_211673320"/>
      <w:bookmarkStart w:id="410" w:name="_Toc163"/>
      <w:bookmarkEnd w:id="409"/>
      <w:r>
        <w:rPr>
          <w:rtl w:val="true"/>
        </w:rPr>
        <w:t>مسجد نَمِره</w:t>
      </w:r>
      <w:r>
        <w:rPr>
          <w:rtl w:val="true"/>
        </w:rPr>
        <w:t xml:space="preserve">: </w:t>
      </w:r>
      <w:r>
        <w:rPr>
          <w:rtl w:val="true"/>
        </w:rPr>
        <w:t>جامع ابراهيم عليه السلام‌</w:t>
      </w:r>
      <w:bookmarkEnd w:id="410"/>
    </w:p>
    <w:p>
      <w:pPr>
        <w:pStyle w:val="BookText"/>
        <w:rPr/>
      </w:pPr>
      <w:r>
        <w:rPr>
          <w:rFonts w:ascii="IRNazanin" w:hAnsi="IRNazanin" w:eastAsia="IRNazanin"/>
          <w:color w:val="111111"/>
          <w:sz w:val="28"/>
          <w:sz w:val="28"/>
          <w:szCs w:val="28"/>
          <w:rtl w:val="true"/>
          <w:lang w:bidi="fa-IR"/>
        </w:rPr>
        <w:t xml:space="preserve">نَمِره نام كوهى در عرفات است كه در نزديكى آن؛ يعنى محلّى كه پيامبر صلى الله عليه و آله وقوف كرده و نماز خوانده‌اند، مسجدى به نام نَمِرَه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آن را مسجد ابراهيم عليه السلام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حضرت ابراهيم عليه السلام در اين مكان وقوف كرده و به نماز و عبادت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ابتداى عرفات و در غرب آن قرار دارد كه البته سمت جنوبى آن، خارج از عرفات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خلافت عباسيان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نقل شده است كه پيامبر صلى الله عليه و آله روز عرفه را در وادى نمره نزول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غارى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ايشان كنار آن مى‌نشستند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مسجد عرفه در قرن سوم،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عرض 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داشته كه مساحت آن به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مى‌رسيده است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در قرن ششم هجرى، بيش از چهار هزار متر بر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كنونى مسجد كه در دوران سعودى افزايش قابل ملاحظه‌اى يافته، به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مى‌رسد و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در خود جا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گنبد و چهار مناره و ده در اصلى نيز براى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اين مسجد استحباب زيادى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1" w:name="__RefHeading___Toc7029419_211673320"/>
      <w:bookmarkStart w:id="412" w:name="_Toc164"/>
      <w:bookmarkEnd w:id="411"/>
      <w:r>
        <w:rPr>
          <w:rtl w:val="true"/>
        </w:rPr>
        <w:t>جبل الرَّحْمَه‌</w:t>
      </w:r>
      <w:bookmarkStart w:id="413" w:name="pg866_6258"/>
      <w:bookmarkEnd w:id="412"/>
    </w:p>
    <w:p>
      <w:pPr>
        <w:pStyle w:val="BookText"/>
        <w:rPr/>
      </w:pPr>
      <w:bookmarkEnd w:id="413"/>
      <w:r>
        <w:rPr>
          <w:rFonts w:ascii="IRNazanin" w:hAnsi="IRNazanin" w:eastAsia="IRNazanin"/>
          <w:color w:val="111111"/>
          <w:sz w:val="28"/>
          <w:sz w:val="28"/>
          <w:szCs w:val="28"/>
          <w:rtl w:val="true"/>
          <w:lang w:bidi="fa-IR"/>
        </w:rPr>
        <w:t xml:space="preserve">اين كوه كوچك تقريباً در انتها و شرق عرفات است كه از سطح زمين،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دريا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از كوه‌هاى اطراف مستقل و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 نمازگاه ابراهيم عليه السلام و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آن حضرت بر تخته سنگى از اين كوه ايستاده و خطبه معروف عرفات را ايراد كردند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آنجا كه جبل الرحمه شاهد دعاى امام حسين عليه السلام در روز عرفه بود، مستحب است اين دعا كنار آن كوه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نماز خواندن در نمازگاه ابراهيم عليه السلام بر جبل الرّحمه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بالاى كوه، استوانه‌اى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از دور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عرفات چراغ و قنديل بر آن آويزان مى‌كردند تا راهنماى زائران و كاروان‌ها باشد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كوه ياد شده نام‌هاى ديگرى چون جبل الدّعاء، جبل الْال و جبل المَشاة نيز داشته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وقوف و حضور بر بالاى كوه كراهت داردوبهتر است در دامنه وسمت‌چپ كوه به‌دعا وتضرّع‌پرداخته‌شود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414" w:name="__RefHeading___Toc7029421_211673320"/>
      <w:bookmarkStart w:id="415" w:name="_Toc165"/>
      <w:bookmarkEnd w:id="414"/>
      <w:r>
        <w:rPr>
          <w:rtl w:val="true"/>
        </w:rPr>
        <w:t>ب</w:t>
      </w:r>
      <w:r>
        <w:rPr>
          <w:rtl w:val="true"/>
        </w:rPr>
        <w:t xml:space="preserve">- </w:t>
      </w:r>
      <w:r>
        <w:rPr>
          <w:rtl w:val="true"/>
        </w:rPr>
        <w:t>مَشْعرالحرام</w:t>
      </w:r>
      <w:r>
        <w:rPr>
          <w:rtl w:val="true"/>
        </w:rPr>
        <w:t xml:space="preserve">- </w:t>
      </w:r>
      <w:r>
        <w:rPr>
          <w:rtl w:val="true"/>
        </w:rPr>
        <w:t>مُزْدلِفَه‌</w:t>
      </w:r>
      <w:bookmarkEnd w:id="415"/>
    </w:p>
    <w:p>
      <w:pPr>
        <w:pStyle w:val="Heading5"/>
        <w:numPr>
          <w:ilvl w:val="4"/>
          <w:numId w:val="1"/>
        </w:numPr>
        <w:rPr/>
      </w:pPr>
      <w:bookmarkStart w:id="416" w:name="__RefHeading___Toc7029423_211673320"/>
      <w:bookmarkStart w:id="417" w:name="_Toc166"/>
      <w:bookmarkEnd w:id="416"/>
      <w:r>
        <w:rPr>
          <w:rtl w:val="true"/>
        </w:rPr>
        <w:t>اشاره</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مشعرالحرام يا مزدلفه، محلى است ميان عرفات و منا كه پس از وادى يا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بعد از غروب شرعىِ روز عرفه؛ يعنى پس از پايان وقوف اختيارى در عرفات، به اين سمت حركت كنند تا از آن هنگام تا طلوع آفتاب روز</w:t>
      </w:r>
      <w:bookmarkStart w:id="418" w:name="pg866_6259"/>
    </w:p>
    <w:p>
      <w:pPr>
        <w:pStyle w:val="BookText"/>
        <w:rPr/>
      </w:pPr>
      <w:bookmarkEnd w:id="418"/>
      <w:r>
        <w:rPr>
          <w:rFonts w:ascii="Amiri" w:hAnsi="Amiri" w:eastAsia="Amiri" w:cs="Amiri"/>
          <w:color w:val="111111"/>
          <w:sz w:val="28"/>
          <w:sz w:val="28"/>
          <w:szCs w:val="28"/>
          <w:rtl w:val="true"/>
          <w:lang w:bidi="ar-SA"/>
        </w:rPr>
        <w:t>دهم 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اعمال مخصوص اين مكان را انجام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اين مدت از اركان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قبل از اسلام در مشعر بيتوته نمى‌كردند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اساس آيه ياد شده فرمان داد تا آنان نيز همانند ساير حجاج در مشعر حاضر شوند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در وجه تسميه آن، مطالب فراوانى‌گفته شده؛ از جمله‌اين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اسم مكان شعور است و در اين سرزمين بايد پس از شناخت در عرفات به شعور و آگاهى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كه نام ديگر آن است، اسم فاعل از ازدلاف، به معناى تقدم يا نزديكى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مردم در اين مكان به خدا تقرّب پيدا مى‌كنند يا حجاج در اين مكان اجتماع كرده و به هم نزديك مى‌شوند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جبرئيل‌پس از پايان وقوف در عرفات، به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إِبْرَاهِيمُ ازْدَلِفْ إِلَى 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اين مكان را مزدلفه ناميدند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مشعر در محدوده حرم واقع شده و به همين علت آن را مشعرالحرام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آن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مشعرالحرام و مزدلفه محدوده‌اى مشخص كرده‌اند، در حقيقت مشعر به سرزمين مشخص در انتهاى مزدلفه گفته مى‌شود و نام كوهى است كه تا وادى يا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مى‌يابد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اين مكان ضمن بيتوته و عبادت در شب مى‌توان سنگ‌ريزه‌هايى را كه به لحاظ شكل و نوع، تنها در اين منطقه يافت مى‌شود براى رمى جمرات در منا جمع‌آورى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امكانات بهداشتى و مراكز درمانى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راحتى حجاج در آنجا فراهم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9" w:name="__RefHeading___Toc7029425_211673320"/>
      <w:bookmarkStart w:id="420" w:name="_Toc167"/>
      <w:bookmarkEnd w:id="419"/>
      <w:r>
        <w:rPr>
          <w:rtl w:val="true"/>
        </w:rPr>
        <w:t>مسجد مُزْدَلِفَه</w:t>
      </w:r>
      <w:r>
        <w:rPr>
          <w:rtl w:val="true"/>
        </w:rPr>
        <w:t xml:space="preserve">: </w:t>
      </w:r>
      <w:r>
        <w:rPr>
          <w:rtl w:val="true"/>
        </w:rPr>
        <w:t>مشعرالحرام‌</w:t>
      </w:r>
      <w:bookmarkStart w:id="421" w:name="pg866_6260"/>
      <w:bookmarkEnd w:id="420"/>
    </w:p>
    <w:p>
      <w:pPr>
        <w:pStyle w:val="BookText"/>
        <w:rPr/>
      </w:pPr>
      <w:bookmarkEnd w:id="421"/>
      <w:r>
        <w:rPr>
          <w:rFonts w:ascii="IRNazanin" w:hAnsi="IRNazanin" w:eastAsia="IRNazanin"/>
          <w:color w:val="111111"/>
          <w:sz w:val="28"/>
          <w:sz w:val="28"/>
          <w:szCs w:val="28"/>
          <w:rtl w:val="true"/>
          <w:lang w:bidi="fa-IR"/>
        </w:rPr>
        <w:t xml:space="preserve">مسجد مزدلفه مربع شكل است كه مساحت اوليه آن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در دوران عباسى به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سعودى‌ها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 مساحت آن افزودند و تعميراتى نيز بر آن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حدود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آن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آن، همان جايى است كه پيامبرخدا فرود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حجاج در همين مسجد كه بخشى از مشعر الحرام است نماز عشا را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جبرئيل عليه السلام بر پيامبر صلى الله عليه و آله نازل شده و در مورد مشعرالحرام و اهميت و اعمال آن دستورات و آياتى به ايشان ابلاغ كرده است</w:t>
      </w:r>
      <w:r>
        <w:rPr>
          <w:rFonts w:eastAsia="IRNazanin" w:cs="IRNazanin"/>
          <w:color w:val="111111"/>
          <w:sz w:val="28"/>
          <w:szCs w:val="28"/>
          <w:rtl w:val="true"/>
          <w:lang w:bidi="fa-IR"/>
        </w:rPr>
        <w:t>.</w:t>
      </w:r>
    </w:p>
    <w:p>
      <w:pPr>
        <w:pStyle w:val="Heading4"/>
        <w:numPr>
          <w:ilvl w:val="3"/>
          <w:numId w:val="1"/>
        </w:numPr>
        <w:rPr/>
      </w:pPr>
      <w:bookmarkStart w:id="422" w:name="__RefHeading___Toc7029427_211673320"/>
      <w:bookmarkStart w:id="423" w:name="_Toc168"/>
      <w:bookmarkEnd w:id="422"/>
      <w:r>
        <w:rPr>
          <w:rtl w:val="true"/>
        </w:rPr>
        <w:t>ج</w:t>
      </w:r>
      <w:r>
        <w:rPr>
          <w:rtl w:val="true"/>
        </w:rPr>
        <w:t xml:space="preserve">- </w:t>
      </w:r>
      <w:r>
        <w:rPr>
          <w:rtl w:val="true"/>
        </w:rPr>
        <w:t>وادى مُحَسِّر</w:t>
      </w:r>
      <w:bookmarkEnd w:id="423"/>
    </w:p>
    <w:p>
      <w:pPr>
        <w:pStyle w:val="BookText"/>
        <w:rPr/>
      </w:pPr>
      <w:r>
        <w:rPr>
          <w:rFonts w:ascii="IRNazanin" w:hAnsi="IRNazanin" w:eastAsia="IRNazanin"/>
          <w:color w:val="111111"/>
          <w:sz w:val="28"/>
          <w:sz w:val="28"/>
          <w:szCs w:val="28"/>
          <w:rtl w:val="true"/>
          <w:lang w:bidi="fa-IR"/>
        </w:rPr>
        <w:t xml:space="preserve">جايى است ميان مزدلفه و منا و طبق روايات تاريخى، اصحاب فيل و سپاهيان ابرهه در همين نقطه به هلاكت رسيدند و چون ياران ابرهه به سبب اين شكست حسرت خوردند، اين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مُحَسِّر اسم فاعل از حَسِرَ به معناى از پا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نيز به معناى دره يا مكان جارى شدن رود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وادى مَحسّر، نه جزو منا است و نه جزو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پس از گذشتن از مزدلفه، به محسر رسيده و سپس وارد منا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آنان اين مكان را سريع پشت سر بگذارند يا در آن بدوند و جايز نيست كه در آن بمانند و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محسّر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نقطه پايانى آن، مئذمين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كوه بين مزدلفه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مناسك آمده است كه نبايد تا قبل از طلوع آفتاب از اين وادى گذشت و به منى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وقوف در مشعرالحرام بين فجر و طلوع آفتاب است</w:t>
      </w:r>
      <w:r>
        <w:rPr>
          <w:rFonts w:eastAsia="IRNazanin" w:cs="IRNazanin"/>
          <w:color w:val="111111"/>
          <w:sz w:val="28"/>
          <w:szCs w:val="28"/>
          <w:rtl w:val="true"/>
          <w:lang w:bidi="fa-IR"/>
        </w:rPr>
        <w:t>.</w:t>
      </w:r>
    </w:p>
    <w:p>
      <w:pPr>
        <w:pStyle w:val="Heading4"/>
        <w:numPr>
          <w:ilvl w:val="3"/>
          <w:numId w:val="1"/>
        </w:numPr>
        <w:rPr/>
      </w:pPr>
      <w:bookmarkStart w:id="424" w:name="__RefHeading___Toc7029429_211673320"/>
      <w:bookmarkStart w:id="425" w:name="_Toc169"/>
      <w:bookmarkEnd w:id="424"/>
      <w:r>
        <w:rPr>
          <w:rtl w:val="true"/>
        </w:rPr>
        <w:t>د</w:t>
      </w:r>
      <w:r>
        <w:rPr>
          <w:rtl w:val="true"/>
        </w:rPr>
        <w:t xml:space="preserve">- </w:t>
      </w:r>
      <w:r>
        <w:rPr>
          <w:rtl w:val="true"/>
        </w:rPr>
        <w:t>سرزمين منا</w:t>
      </w:r>
      <w:bookmarkEnd w:id="4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6" w:name="__RefHeading___Toc7029431_211673320"/>
      <w:bookmarkStart w:id="427" w:name="_Toc170"/>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رُؤُسَكُمْ حَتَّى يَبْلُغَ الْهَدْيُ مَحِلَّهُ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حاجيان بايد پس از طلوع آفتاب، صبح روز دهم ذى‌حجه، از مشعر الحرام به سمت منا حركت كنند و شب‌هاى يازدهم و دوازدهم را نيز در منا وقوف داشته باشند و اعمال مخصوص آن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در لغت از ريشه امنيه يا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سرزمين منا از آخر وادى مُحَسِّر تا جمره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وقتى حضرت آدم عليه السلام به زمين هبوط كرد، در اين مكان فرود آمد؛ از او در اين‌جا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آرزويى دارى؟ از اين‌رو، اين سرزمين به منا معروف شد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از دعاى امام صادق عليه السلام در منا برمى‌آيد كه ريشه منا از مِنّت است؛ زيرا خداوند بر مردم منّت گذاشت و در اين مكان اعمال حج را به آنان ياد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مِنًى وَ هِيَ مِمَّا مَنَنْتَ بِهَا عَلَيْنَا مِنَ الْمَنَاسِكِ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منا ميان مكه و مزدلفه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 مسجد الحرام است كه البته از طريق تونل منا،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مسجد الحرام فاصله دارد و در اين طرف تونل نيز منطقه عزيزيه است كه پياده مى‌توان از عزيزيه به منا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اين سرزمين را بيش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منا شاهد وقايع مهمى بوده و پيش از اسلام يكى از مراكز مهم تجارى و بازرگانى محسوب مى‌شده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پيمان‌هاى عقبه اول و عقبه دوم براى دعوت پيامبر صلى الله عليه و آله به مدينه در اينجا بسته شد</w:t>
      </w:r>
      <w:r>
        <w:rPr>
          <w:rFonts w:eastAsia="IRNazanin" w:cs="IRNazanin"/>
          <w:color w:val="111111"/>
          <w:sz w:val="28"/>
          <w:szCs w:val="28"/>
          <w:rtl w:val="true"/>
          <w:lang w:bidi="fa-IR"/>
        </w:rPr>
        <w:t xml:space="preserve">. </w:t>
      </w:r>
      <w:r>
        <w:rPr>
          <w:rStyle w:val="FootnoteAnchor"/>
          <w:rtl w:val="true"/>
        </w:rPr>
        <w:footnoteReference w:id="291"/>
      </w:r>
      <w:bookmarkStart w:id="428" w:name="pg866_6262"/>
    </w:p>
    <w:p>
      <w:pPr>
        <w:pStyle w:val="BookText"/>
        <w:rPr/>
      </w:pPr>
      <w:bookmarkEnd w:id="428"/>
      <w:r>
        <w:rPr>
          <w:rFonts w:ascii="IRNazanin" w:hAnsi="IRNazanin" w:eastAsia="IRNazanin"/>
          <w:color w:val="111111"/>
          <w:sz w:val="28"/>
          <w:sz w:val="28"/>
          <w:szCs w:val="28"/>
          <w:rtl w:val="true"/>
          <w:lang w:bidi="fa-IR"/>
        </w:rPr>
        <w:t>از وقايع مهم ديگر اين سرزمين بسيج و سازماندهى و استقرار سپاه اسلام براى فتح مكّه در سال هشتم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فتح مكّه در مكان مسجد خَيْف علل پيروزى و فتح مكه را تشريح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5"/>
        <w:numPr>
          <w:ilvl w:val="4"/>
          <w:numId w:val="1"/>
        </w:numPr>
        <w:rPr/>
      </w:pPr>
      <w:bookmarkStart w:id="429" w:name="__RefHeading___Toc7029433_211673320"/>
      <w:bookmarkStart w:id="430" w:name="_Toc171"/>
      <w:bookmarkEnd w:id="429"/>
      <w:r>
        <w:rPr>
          <w:rtl w:val="true"/>
        </w:rPr>
        <w:t>جَمَرات سه‌گانه‌</w:t>
      </w:r>
      <w:bookmarkEnd w:id="430"/>
    </w:p>
    <w:p>
      <w:pPr>
        <w:pStyle w:val="BookText"/>
        <w:rPr/>
      </w:pPr>
      <w:r>
        <w:rPr>
          <w:rFonts w:ascii="Amiri" w:hAnsi="Amiri" w:eastAsia="Amiri" w:cs="Amiri"/>
          <w:color w:val="111111"/>
          <w:sz w:val="28"/>
          <w:sz w:val="28"/>
          <w:szCs w:val="28"/>
          <w:rtl w:val="true"/>
          <w:lang w:bidi="ar-SA"/>
        </w:rPr>
        <w:t xml:space="preserve">از مهم‌ترين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ابليس نخستين بار در محلّ‌جمره عُقبى خود را بر ابراهيم عليه السلام نماياند و آن حضرت با سنگريزه‌هايى او 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محل جمره وسطى و بار سوم در جاى‌جمره اولى بر ابراهيم عليه السلام ظاهر شد و او در هر سه مورد، شيطان را با پرتاب سنگريزه از آن مكان‌ها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هنگام پرتاب اين سنگريزه‌ها به سرعت مى‌گريخت؛ جمره و اجمار نيز به معناى شتاب كردن و گريختن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جمره عقبه و وسطى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ميان وسطى و اولى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در روز دهم ذى‌حجه، جمره عقبى را رمى كنند و سپس در دو روز بعد؛ يعنى يازدهم و دوازدهم نيز بر هر سه جمره سنگ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سه‌گانه در گذشته به علت ازدحام و شلوغى، تلفاتى را شاهد بوده است؛ در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بر روى آن‌ها ساخته شد تا حاجيان بتوانند از بالاى پل نيز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ارتفاع جمرات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سه‌گانه كه به صورت استوانه كوچك چهار ضلعى بود، به شكل ديوار مستطيل بزرگ به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آمد تا حاجيان راحت‌تر بتوانند بر آن سنگ بزنند و مجبور نباشند براى سنگ زدن به يك استوانه كوچك، گرفتار مشكل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افزودگى‌ها بر جمرات، عمدتاً در كناره‌ها صورت گرفت و جاى اصلى جمرات، تقريباً در وسط اين ديواره جديد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7029435_211673320"/>
      <w:bookmarkStart w:id="432" w:name="_Toc172"/>
      <w:bookmarkEnd w:id="431"/>
      <w:r>
        <w:rPr>
          <w:rtl w:val="true"/>
        </w:rPr>
        <w:t>مساجد موجود در منا</w:t>
      </w:r>
      <w:bookmarkEnd w:id="4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3" w:name="__RefHeading___Toc7029437_211673320"/>
      <w:bookmarkStart w:id="434" w:name="_Toc173"/>
      <w:bookmarkEnd w:id="433"/>
      <w:r>
        <w:rPr/>
        <w:t>1</w:t>
      </w:r>
      <w:r>
        <w:rPr>
          <w:rtl w:val="true"/>
        </w:rPr>
        <w:t xml:space="preserve">/ </w:t>
      </w:r>
      <w:r>
        <w:rPr/>
        <w:t>1</w:t>
      </w:r>
      <w:r>
        <w:rPr>
          <w:rtl w:val="true"/>
        </w:rPr>
        <w:t xml:space="preserve">- </w:t>
      </w:r>
      <w:r>
        <w:rPr>
          <w:rtl w:val="true"/>
        </w:rPr>
        <w:t>مسجد خَيْف‌</w:t>
      </w:r>
      <w:bookmarkEnd w:id="434"/>
    </w:p>
    <w:p>
      <w:pPr>
        <w:pStyle w:val="BookText"/>
        <w:rPr/>
      </w:pPr>
      <w:r>
        <w:rPr>
          <w:rFonts w:ascii="IRNazanin" w:hAnsi="IRNazanin" w:eastAsia="IRNazanin"/>
          <w:color w:val="111111"/>
          <w:sz w:val="28"/>
          <w:sz w:val="28"/>
          <w:szCs w:val="28"/>
          <w:rtl w:val="true"/>
          <w:lang w:bidi="fa-IR"/>
        </w:rPr>
        <w:t>از مساجد بزرگ و با اهميّت در منا، خَيْف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زمينى كه ميان دو كوه واقع شده و يا از زمين مرتفع باشد، </w:t>
      </w:r>
      <w:r>
        <w:rPr>
          <w:rStyle w:val="FootnoteAnchor"/>
          <w:rtl w:val="true"/>
        </w:rPr>
        <w:footnoteReference w:id="293"/>
      </w:r>
      <w:r>
        <w:rPr>
          <w:rFonts w:ascii="IRNazanin" w:hAnsi="IRNazanin" w:eastAsia="IRNazanin"/>
          <w:color w:val="111111"/>
          <w:sz w:val="28"/>
          <w:sz w:val="28"/>
          <w:szCs w:val="28"/>
          <w:rtl w:val="true"/>
          <w:lang w:bidi="fa-IR"/>
        </w:rPr>
        <w:t>خيف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هفتاد پيامبر؛ از جمله حضرت آدم عليه السلام در آن‌جا مدفون هستند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پيامبر صلى الله عليه و آله به هنگام حج در اين مسجد حضور مى‌يافتند و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اين مسجد فضيلت فراوان دارد و در آن خصوص سفارش‌هاى زيادى شده است؛ از جمله مجاهد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و پنج پيامبر براى زيارت بيت‌اللَّه آمده و همه در مسجد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گزارده‌اند؛ پس اگر توان خواندن نماز در مسجد منادارى، از آن غفلت نكن</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دوران عثمانى، گنبدى بزرگ در محلّ نماز رسول اللَّه صلى الله عليه و آله قرار دادند و محرابى ساختند تا علامت خيمه و نمازگاه پيامبر صلى الله عليه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مورد نظر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عَيْثُومَه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بازسازى و توسعه دوران سعودى، اين گنبد و محراب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مسجد به وسيله سيل تخريب شد، تعميراتى در آن انجام گرفت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مسجد تا اين دوران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كه مجموع مساحت آن، بيش از </w:t>
      </w:r>
      <w:r>
        <w:rPr>
          <w:rFonts w:eastAsia="IRNazanin" w:cs="IRNazanin"/>
          <w:color w:val="111111"/>
          <w:sz w:val="28"/>
          <w:szCs w:val="28"/>
          <w:lang w:bidi="fa-IR"/>
        </w:rPr>
        <w:t>6380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مساحت، مسجد خيف را در زمره بزرگترين مساجد شبه‌جزيره قرار داد كه حتى از مسجدالحرام نيز در آن زمان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حدود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بيست در ورودى و خروجى داشت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در قرون بعد نيز تعميرات اساسى و گسترده‌اى در آن انجام گرفت و مساحت آن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عثمانى</w:t>
      </w:r>
      <w:bookmarkStart w:id="435" w:name="pg866_6264"/>
    </w:p>
    <w:p>
      <w:pPr>
        <w:pStyle w:val="BookText"/>
        <w:rPr/>
      </w:pPr>
      <w:bookmarkEnd w:id="435"/>
      <w:r>
        <w:rPr>
          <w:rFonts w:ascii="IRNazanin" w:hAnsi="IRNazanin" w:eastAsia="IRNazanin"/>
          <w:color w:val="111111"/>
          <w:sz w:val="28"/>
          <w:sz w:val="28"/>
          <w:szCs w:val="28"/>
          <w:rtl w:val="true"/>
          <w:lang w:bidi="fa-IR"/>
        </w:rPr>
        <w:t>تنها نمازگاه پيامبر صلى الله عليه و آله و برخى از ديوارهاى مسجد داراى سقف و شبستان بوده ولى در دوران اخير همه آن مسقف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توسعه و تكميل مسجد آغاز و مساحت آن به حدود چهار برابر قبل؛ يعنى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رسيد كه نزديك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چهار مناره آن، كه بسيار از يكديگر فاصله دارند، در كنار كوه، در مسير جمرات سه‌گانه جلوه زيبايى به مسجد بخشيده‌اند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7029439_211673320"/>
      <w:bookmarkStart w:id="437" w:name="_Toc174"/>
      <w:bookmarkEnd w:id="436"/>
      <w:r>
        <w:rPr/>
        <w:t>2</w:t>
      </w:r>
      <w:r>
        <w:rPr>
          <w:rtl w:val="true"/>
        </w:rPr>
        <w:t xml:space="preserve">/ </w:t>
      </w:r>
      <w:r>
        <w:rPr/>
        <w:t>1</w:t>
      </w:r>
      <w:r>
        <w:rPr>
          <w:rtl w:val="true"/>
        </w:rPr>
        <w:t xml:space="preserve">- </w:t>
      </w:r>
      <w:r>
        <w:rPr>
          <w:rtl w:val="true"/>
        </w:rPr>
        <w:t>مسجد البيعَه‌</w:t>
      </w:r>
      <w:bookmarkEnd w:id="437"/>
    </w:p>
    <w:p>
      <w:pPr>
        <w:pStyle w:val="BookText"/>
        <w:rPr/>
      </w:pPr>
      <w:r>
        <w:rPr>
          <w:rFonts w:ascii="Amiri" w:hAnsi="Amiri" w:eastAsia="Amiri" w:cs="Amiri"/>
          <w:color w:val="111111"/>
          <w:sz w:val="28"/>
          <w:sz w:val="28"/>
          <w:szCs w:val="28"/>
          <w:rtl w:val="true"/>
          <w:lang w:bidi="ar-SA"/>
        </w:rPr>
        <w:t xml:space="preserve">اين مسجد در جاى بيعت عقبه دوم ساخته شد، تا يادآور آن خاطره عظيم باشد؛ </w:t>
      </w:r>
      <w:r>
        <w:rPr>
          <w:rStyle w:val="FootnoteAnchor"/>
          <w:rtl w:val="true"/>
        </w:rPr>
        <w:footnoteReference w:id="298"/>
      </w:r>
      <w:r>
        <w:rPr>
          <w:rFonts w:ascii="Amiri" w:hAnsi="Amiri" w:eastAsia="Amiri" w:cs="Amiri"/>
          <w:color w:val="111111"/>
          <w:sz w:val="28"/>
          <w:sz w:val="28"/>
          <w:szCs w:val="28"/>
          <w:rtl w:val="true"/>
          <w:lang w:bidi="ar-SA"/>
        </w:rPr>
        <w:t>به همين مناسبت، آن را مسجد البيعه نام نهادند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مسجد ياد شده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پايين‌تر از جمره عقبه، در سمت راست كسى است كه به سوى مكه، در جهت جنوب جمرات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سبب آن‌كه در درّه‌اى كوچك واقع شده از داخل خيابان قابل رؤيت نيست و بايد اندكى از كوه را بالا رفت تا بتوان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نخستين آن، به دست منصور عباسى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مستنصر عباسى نيز آن را تعمير كرد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مسجد ياد شده، كه در دهه گذشته مساحتى كوچك،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داشت و متأسفانه به زباله‌دانى تبديل شده بود، در سال‌هاى اخير بازسازى و توسعه يافت و مساحت آن به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438" w:name="__RefHeading___Toc7029441_211673320"/>
      <w:bookmarkStart w:id="439" w:name="_Toc175"/>
      <w:bookmarkEnd w:id="438"/>
      <w:r>
        <w:rPr>
          <w:rtl w:val="true"/>
        </w:rPr>
        <w:t>مساجد تخريب‌شده در منا</w:t>
      </w:r>
      <w:bookmarkEnd w:id="439"/>
    </w:p>
    <w:p>
      <w:pPr>
        <w:pStyle w:val="Heading6"/>
        <w:numPr>
          <w:ilvl w:val="5"/>
          <w:numId w:val="1"/>
        </w:numPr>
        <w:rPr/>
      </w:pPr>
      <w:bookmarkStart w:id="440" w:name="__RefHeading___Toc7029443_211673320"/>
      <w:bookmarkStart w:id="441" w:name="_Toc176"/>
      <w:bookmarkEnd w:id="440"/>
      <w:r>
        <w:rPr/>
        <w:t>1</w:t>
      </w:r>
      <w:r>
        <w:rPr>
          <w:rtl w:val="true"/>
        </w:rPr>
        <w:t xml:space="preserve">/ </w:t>
      </w:r>
      <w:r>
        <w:rPr/>
        <w:t>2</w:t>
      </w:r>
      <w:r>
        <w:rPr>
          <w:rtl w:val="true"/>
        </w:rPr>
        <w:t xml:space="preserve">- </w:t>
      </w:r>
      <w:r>
        <w:rPr>
          <w:rtl w:val="true"/>
        </w:rPr>
        <w:t>مسجد الكَبْش</w:t>
      </w:r>
      <w:r>
        <w:rPr>
          <w:rtl w:val="true"/>
        </w:rPr>
        <w:t xml:space="preserve">: </w:t>
      </w:r>
      <w:r>
        <w:rPr>
          <w:rtl w:val="true"/>
        </w:rPr>
        <w:t>النَّحْر</w:t>
      </w:r>
      <w:bookmarkEnd w:id="44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ابراهيم فرمان يافت اسماعيل را در راه خدا قربانى كند، خداوند پس از</w:t>
      </w:r>
      <w:bookmarkStart w:id="442" w:name="pg866_6265"/>
    </w:p>
    <w:p>
      <w:pPr>
        <w:pStyle w:val="BookText"/>
        <w:rPr/>
      </w:pPr>
      <w:bookmarkEnd w:id="442"/>
      <w:r>
        <w:rPr>
          <w:rFonts w:ascii="IRNazanin" w:hAnsi="IRNazanin" w:eastAsia="IRNazanin"/>
          <w:color w:val="111111"/>
          <w:sz w:val="28"/>
          <w:sz w:val="28"/>
          <w:szCs w:val="28"/>
          <w:rtl w:val="true"/>
          <w:lang w:bidi="fa-IR"/>
        </w:rPr>
        <w:t>سربلندى او در اين آزمايش بزرگ، به جاى فرزند دلبند او، قوچ يا كبشى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قوچ ياد شده، در اين مكان ظاهر و سپس قربانى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آنجا مسجدى ساختند كه به مسجد الكبش يا مسجد النَّحْرْ معروف شد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ابن جبير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پاهاى كوچكى بر صخره نمايان است كه گويند جاى پاى آن قوچ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رفعت پاشا از مورخان و سيّاحان عصر دولت عثمانى، اين صخره را كنار كوه ديده و ارتفاع آن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عرضش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نوشته است</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مكان دقيق آن، ميان جمره اولى و جمره 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شمال شرقى جمره عقبى در دامنه كوه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304"/>
      </w:r>
      <w:r>
        <w:rPr>
          <w:rFonts w:ascii="IRNazanin" w:hAnsi="IRNazanin" w:eastAsia="IRNazanin"/>
          <w:color w:val="111111"/>
          <w:sz w:val="28"/>
          <w:sz w:val="28"/>
          <w:szCs w:val="28"/>
          <w:rtl w:val="true"/>
          <w:lang w:bidi="fa-IR"/>
        </w:rPr>
        <w:t>ولى در جريان احداث پل هوايى جمرات، در دوران سعودى، تخريب شده است</w:t>
      </w:r>
      <w:r>
        <w:rPr>
          <w:rFonts w:eastAsia="IRNazanin" w:cs="IRNazanin"/>
          <w:color w:val="111111"/>
          <w:sz w:val="28"/>
          <w:szCs w:val="28"/>
          <w:rtl w:val="true"/>
          <w:lang w:bidi="fa-IR"/>
        </w:rPr>
        <w:t>.</w:t>
      </w:r>
    </w:p>
    <w:p>
      <w:pPr>
        <w:pStyle w:val="Heading6"/>
        <w:numPr>
          <w:ilvl w:val="5"/>
          <w:numId w:val="1"/>
        </w:numPr>
        <w:rPr/>
      </w:pPr>
      <w:bookmarkStart w:id="443" w:name="__RefHeading___Toc7029445_211673320"/>
      <w:bookmarkStart w:id="444" w:name="_Toc177"/>
      <w:bookmarkEnd w:id="443"/>
      <w:r>
        <w:rPr/>
        <w:t>2</w:t>
      </w:r>
      <w:r>
        <w:rPr>
          <w:rtl w:val="true"/>
        </w:rPr>
        <w:t xml:space="preserve">/ </w:t>
      </w:r>
      <w:r>
        <w:rPr/>
        <w:t>2</w:t>
      </w:r>
      <w:r>
        <w:rPr>
          <w:rtl w:val="true"/>
        </w:rPr>
        <w:t xml:space="preserve">- </w:t>
      </w:r>
      <w:r>
        <w:rPr>
          <w:rtl w:val="true"/>
        </w:rPr>
        <w:t>مسجد الصَّفائح‌</w:t>
      </w:r>
      <w:bookmarkEnd w:id="444"/>
    </w:p>
    <w:p>
      <w:pPr>
        <w:pStyle w:val="BookText"/>
        <w:rPr/>
      </w:pPr>
      <w:r>
        <w:rPr>
          <w:rFonts w:ascii="IRNazanin" w:hAnsi="IRNazanin" w:eastAsia="IRNazanin"/>
          <w:color w:val="111111"/>
          <w:sz w:val="28"/>
          <w:sz w:val="28"/>
          <w:szCs w:val="28"/>
          <w:rtl w:val="true"/>
          <w:lang w:bidi="fa-IR"/>
        </w:rPr>
        <w:t>صفائح نام كوهى است در منا كه در دامنه آن و جنوب مسجد خَيف، مسجدى به نام الصَّفائح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 دامنه اين كوه، غارى به اندازه سر يك انسان بوده كه پيامبر صلى الله عليه و آله سر خود را در آن قرار مى‌دادند تا از آفتاب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غار به علت نزول سوره مرسلات به غار مرسلات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جبير، مردم سر خود را در داخل اين شكاف گذاشته و به آن تبرّك مى‌جسته‌اند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رفعت پاشا در عصر عثمانى اين مسجد و غار را ديده كه در سيصد مترى جاده قرار داشته است</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اين مسجد در دوران سعودى تخريب شد</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7029447_211673320"/>
      <w:bookmarkStart w:id="446" w:name="_Toc178"/>
      <w:bookmarkEnd w:id="445"/>
      <w:r>
        <w:rPr/>
        <w:t>2</w:t>
      </w:r>
      <w:r>
        <w:rPr>
          <w:rtl w:val="true"/>
        </w:rPr>
        <w:t xml:space="preserve">/ </w:t>
      </w:r>
      <w:r>
        <w:rPr/>
        <w:t>3</w:t>
      </w:r>
      <w:r>
        <w:rPr>
          <w:rtl w:val="true"/>
        </w:rPr>
        <w:t xml:space="preserve">- </w:t>
      </w:r>
      <w:r>
        <w:rPr>
          <w:rtl w:val="true"/>
        </w:rPr>
        <w:t>مسجد الكوثر</w:t>
      </w:r>
      <w:bookmarkEnd w:id="4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وسط منا قرار داشته و بعضى گفته‌اند سوره كوثر در آنجا بر پيامبر صلى الله عليه و آله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رفعت پاشا، مسجد الكوثر بسيار كوچك و در چهل مترى سمت راست جاده اصلى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اين مسجد كتيبه‌اى به خط مغربى ديده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مسجد ياد شده در دوران سعودى، هنگام احداث پل‌هاى هوايى مسير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تخريب شد</w:t>
      </w:r>
      <w:r>
        <w:rPr>
          <w:rFonts w:eastAsia="IRNazanin" w:cs="IRNazanin"/>
          <w:color w:val="111111"/>
          <w:sz w:val="28"/>
          <w:szCs w:val="28"/>
          <w:rtl w:val="true"/>
          <w:lang w:bidi="fa-IR"/>
        </w:rPr>
        <w:t>.</w:t>
      </w:r>
      <w:bookmarkStart w:id="447" w:name="pg866_6267"/>
    </w:p>
    <w:p>
      <w:pPr>
        <w:pStyle w:val="BookText"/>
        <w:rPr/>
      </w:pPr>
      <w:bookmarkEnd w:id="447"/>
      <w:r>
        <w:rPr>
          <w:rFonts w:ascii="Amiri" w:hAnsi="Amiri" w:eastAsia="Amiri" w:cs="Amiri"/>
          <w:color w:val="111111"/>
          <w:sz w:val="28"/>
          <w:sz w:val="28"/>
          <w:szCs w:val="28"/>
          <w:rtl w:val="true"/>
          <w:lang w:bidi="ar-SA"/>
        </w:rPr>
        <w:t>؟؟؟؟ نقشه تقريبى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p>
    <w:p>
      <w:pPr>
        <w:pStyle w:val="Heading3"/>
        <w:numPr>
          <w:ilvl w:val="2"/>
          <w:numId w:val="1"/>
        </w:numPr>
        <w:rPr/>
      </w:pPr>
      <w:bookmarkStart w:id="448" w:name="__RefHeading___Toc7029449_211673320"/>
      <w:bookmarkStart w:id="449" w:name="_Toc179"/>
      <w:bookmarkEnd w:id="448"/>
      <w:r>
        <w:rPr>
          <w:rtl w:val="true"/>
        </w:rPr>
        <w:t>فصل نهم</w:t>
      </w:r>
      <w:r>
        <w:rPr>
          <w:rtl w:val="true"/>
        </w:rPr>
        <w:t xml:space="preserve">: </w:t>
      </w:r>
      <w:r>
        <w:rPr>
          <w:rtl w:val="true"/>
        </w:rPr>
        <w:t>اماكن تاريخىِ بين مكه و مدينه‌</w:t>
      </w:r>
      <w:bookmarkEnd w:id="4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7029451_211673320"/>
      <w:bookmarkStart w:id="451" w:name="_Toc180"/>
      <w:bookmarkEnd w:id="450"/>
      <w:r>
        <w:rPr/>
        <w:t>1</w:t>
      </w:r>
      <w:r>
        <w:rPr>
          <w:rtl w:val="true"/>
        </w:rPr>
        <w:t xml:space="preserve">- </w:t>
      </w:r>
      <w:r>
        <w:rPr>
          <w:rtl w:val="true"/>
        </w:rPr>
        <w:t>مزار شهداى بدر</w:t>
      </w:r>
      <w:bookmarkEnd w:id="4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تاريخىِ بين مكه و مدينه</w:t>
      </w:r>
      <w:bookmarkStart w:id="452" w:name="pg866_6270"/>
    </w:p>
    <w:p>
      <w:pPr>
        <w:pStyle w:val="BookText"/>
        <w:rPr/>
      </w:pPr>
      <w:bookmarkEnd w:id="45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شهداى بدر</w:t>
      </w:r>
    </w:p>
    <w:p>
      <w:pPr>
        <w:pStyle w:val="BookText"/>
        <w:rPr/>
      </w:pPr>
      <w:r>
        <w:rPr>
          <w:rFonts w:ascii="IRNazanin" w:hAnsi="IRNazanin" w:eastAsia="IRNazanin"/>
          <w:color w:val="111111"/>
          <w:sz w:val="28"/>
          <w:sz w:val="28"/>
          <w:szCs w:val="28"/>
          <w:rtl w:val="true"/>
          <w:lang w:bidi="fa-IR"/>
        </w:rPr>
        <w:t xml:space="preserve">منطقه بدر يعنى مكان نخستين رويارويى مسلمانان با مشركان و نيز مدفن و آرامگاه شهداى اين جنگ،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راه مدينه به مكه از اين منطقه مى‌گذشت و زائران به زيارت شهداى بدر مى‌رفتند، ولى اكنون با ساختن بزرگراه مدينه به مكه، اين منطقه در كنار و حاشيه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نبرد بدر در تمامى كتب و منابع تاريخى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هفدهمين ماه از هجرت، با حضور پيامبر صلى الله عليه و آله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يارانش، در كنار چاه‌هاى بدر صورت گرفت و به پيروزى قاطع مسلمانان منجر 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شهداى اين نبرد سرنوشت‌ساز، كه چهارده نفر بودند، به فاصله كمى از محل درگيرى،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مزار آنان با ديوارهايى كوتاه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چاه‌هاى بدر در فاصله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اين قبرستان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7029453_211673320"/>
      <w:bookmarkStart w:id="454" w:name="_Toc181"/>
      <w:bookmarkEnd w:id="453"/>
      <w:r>
        <w:rPr/>
        <w:t>2</w:t>
      </w:r>
      <w:r>
        <w:rPr>
          <w:rtl w:val="true"/>
        </w:rPr>
        <w:t xml:space="preserve">- </w:t>
      </w:r>
      <w:r>
        <w:rPr>
          <w:rtl w:val="true"/>
        </w:rPr>
        <w:t>مسجد عريش‌</w:t>
      </w:r>
      <w:bookmarkStart w:id="455" w:name="pg866_6271"/>
      <w:bookmarkEnd w:id="454"/>
    </w:p>
    <w:p>
      <w:pPr>
        <w:pStyle w:val="BookText"/>
        <w:rPr/>
      </w:pPr>
      <w:bookmarkEnd w:id="455"/>
      <w:r>
        <w:rPr>
          <w:rFonts w:ascii="IRNazanin" w:hAnsi="IRNazanin" w:eastAsia="IRNazanin"/>
          <w:color w:val="111111"/>
          <w:sz w:val="28"/>
          <w:sz w:val="28"/>
          <w:szCs w:val="28"/>
          <w:rtl w:val="true"/>
          <w:lang w:bidi="fa-IR"/>
        </w:rPr>
        <w:t>اين مسجد در كنار مزار شهداى بدر و درگوشه باغى، مشرف بر قنات چاه‌هاى بدر،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عريش به معناى سايه‌بان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پيش از جنگ، در آن سايه‌بان عبادت كرده و در شب نبرد بدر نماز شب خوانده‌اند</w:t>
      </w:r>
      <w:r>
        <w:rPr>
          <w:rFonts w:eastAsia="IRNazanin" w:cs="IRNazanin"/>
          <w:color w:val="111111"/>
          <w:sz w:val="28"/>
          <w:szCs w:val="28"/>
          <w:rtl w:val="true"/>
          <w:lang w:bidi="fa-IR"/>
        </w:rPr>
        <w:t>.</w:t>
      </w:r>
    </w:p>
    <w:p>
      <w:pPr>
        <w:pStyle w:val="Heading4"/>
        <w:numPr>
          <w:ilvl w:val="3"/>
          <w:numId w:val="1"/>
        </w:numPr>
        <w:rPr/>
      </w:pPr>
      <w:bookmarkStart w:id="456" w:name="__RefHeading___Toc7029455_211673320"/>
      <w:bookmarkStart w:id="457" w:name="_Toc182"/>
      <w:bookmarkEnd w:id="456"/>
      <w:r>
        <w:rPr/>
        <w:t>3</w:t>
      </w:r>
      <w:r>
        <w:rPr>
          <w:rtl w:val="true"/>
        </w:rPr>
        <w:t xml:space="preserve">- </w:t>
      </w:r>
      <w:r>
        <w:rPr>
          <w:rtl w:val="true"/>
        </w:rPr>
        <w:t xml:space="preserve">رَبَذه </w:t>
      </w:r>
      <w:r>
        <w:rPr>
          <w:rtl w:val="true"/>
        </w:rPr>
        <w:t>(</w:t>
      </w:r>
      <w:r>
        <w:rPr>
          <w:rtl w:val="true"/>
        </w:rPr>
        <w:t>زادگاه، تبعيدگاه و آرامگاه ابوذر غفارى</w:t>
      </w:r>
      <w:r>
        <w:rPr>
          <w:rtl w:val="true"/>
        </w:rPr>
        <w:t>)</w:t>
      </w:r>
      <w:bookmarkEnd w:id="457"/>
    </w:p>
    <w:p>
      <w:pPr>
        <w:pStyle w:val="BookText"/>
        <w:rPr/>
      </w:pPr>
      <w:r>
        <w:rPr>
          <w:rFonts w:ascii="IRNazanin" w:hAnsi="IRNazanin" w:eastAsia="IRNazanin"/>
          <w:color w:val="111111"/>
          <w:sz w:val="28"/>
          <w:sz w:val="28"/>
          <w:szCs w:val="28"/>
          <w:rtl w:val="true"/>
          <w:lang w:bidi="fa-IR"/>
        </w:rPr>
        <w:t xml:space="preserve">ربذه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شرقى مدينه و در مسير حج قديم عِراقى‌ها واقع شده و آرامگاه ابوذر غفارى، </w:t>
      </w:r>
      <w:r>
        <w:rPr>
          <w:rStyle w:val="FootnoteAnchor"/>
          <w:rtl w:val="true"/>
        </w:rPr>
        <w:footnoteReference w:id="309"/>
      </w:r>
      <w:r>
        <w:rPr>
          <w:rFonts w:ascii="IRNazanin" w:hAnsi="IRNazanin" w:eastAsia="IRNazanin"/>
          <w:color w:val="111111"/>
          <w:sz w:val="28"/>
          <w:sz w:val="28"/>
          <w:szCs w:val="28"/>
          <w:rtl w:val="true"/>
          <w:lang w:bidi="fa-IR"/>
        </w:rPr>
        <w:t>يار باوفاى پيامبرخدا صلى الله عليه و آله و از بهترين و پاك‌ترين صحابه و اركان اوليه شيعه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هيچ‌گاه از حمايت امام و مقتداى خود، على عليه السلام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دوران پس از پيامبر صلى الله عليه و آله، با شمشير برنده زبان، از جانشينى و ولايت على عليه السلام دفاع و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سخنان زيادى درباره صداقت و راستگويى و ايمان ابوذر فرموده‌اند؛ از جمله اين كه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كسى سايه نيفكنده و زمين كسى را به خود نديده، كه راستگوتر از ابوذر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 تو اهل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دوستى اهل بيت من تبعيد كردند و تنها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جاى ديگرى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تنها زندگى مى‌كند و تنها مى‌رود و تنها مى‌ميرد</w:t>
      </w:r>
      <w:r>
        <w:rPr>
          <w:rFonts w:eastAsia="IRNazanin" w:cs="IRNazanin"/>
          <w:color w:val="111111"/>
          <w:sz w:val="28"/>
          <w:szCs w:val="28"/>
          <w:rtl w:val="true"/>
          <w:lang w:bidi="fa-IR"/>
        </w:rPr>
        <w:t xml:space="preserve">.» </w:t>
      </w:r>
      <w:r>
        <w:rPr>
          <w:rStyle w:val="FootnoteAnchor"/>
          <w:rtl w:val="true"/>
        </w:rPr>
        <w:footnoteReference w:id="310"/>
      </w:r>
      <w:bookmarkStart w:id="458" w:name="pg866_6272"/>
    </w:p>
    <w:p>
      <w:pPr>
        <w:pStyle w:val="BookText"/>
        <w:rPr/>
      </w:pPr>
      <w:bookmarkEnd w:id="458"/>
      <w:r>
        <w:rPr>
          <w:rFonts w:ascii="Amiri" w:hAnsi="Amiri" w:eastAsia="Amiri" w:cs="Amiri"/>
          <w:color w:val="111111"/>
          <w:sz w:val="28"/>
          <w:sz w:val="28"/>
          <w:szCs w:val="28"/>
          <w:rtl w:val="true"/>
          <w:lang w:bidi="ar-SA"/>
        </w:rPr>
        <w:t>ابوذر در دوران خلافت عثمان، به همراه همسر و دخترش، به ربذه تبعيد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بيابان ربذه، ابتدا همسر و پسر او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زمانى بعد نيز ابوذر وفات يافت و اين دختر خردسال در بيابان يكه 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جنازه پدر مى‌نگريست و مى‌گريست تا اين‌كه چند نفر از شيعيان على عليه السلام از جمله مالك اشتر و عبداللَّه بن مسعود در ربذه توقف كرده و جنازه ابوذر را به خاك سپردند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امروزه به مزار اين بزرگوار كمترين اعتنايى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ابو جعفر عبداللَّه بن حسن بن حسن بن امام حسن عليه السلام نيز مدفون است</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459" w:name="__RefHeading___Toc7029457_211673320"/>
      <w:bookmarkStart w:id="460" w:name="_Toc183"/>
      <w:bookmarkEnd w:id="459"/>
      <w:r>
        <w:rPr/>
        <w:t>4</w:t>
      </w:r>
      <w:r>
        <w:rPr>
          <w:rtl w:val="true"/>
        </w:rPr>
        <w:t xml:space="preserve">- </w:t>
      </w:r>
      <w:r>
        <w:rPr>
          <w:rtl w:val="true"/>
        </w:rPr>
        <w:t>غدير خم‌</w:t>
      </w:r>
      <w:bookmarkEnd w:id="460"/>
    </w:p>
    <w:p>
      <w:pPr>
        <w:pStyle w:val="BookText"/>
        <w:rPr/>
      </w:pPr>
      <w:r>
        <w:rPr>
          <w:rFonts w:ascii="IRNazanin" w:hAnsi="IRNazanin" w:eastAsia="IRNazanin"/>
          <w:color w:val="111111"/>
          <w:sz w:val="28"/>
          <w:sz w:val="28"/>
          <w:szCs w:val="28"/>
          <w:rtl w:val="true"/>
          <w:lang w:bidi="fa-IR"/>
        </w:rPr>
        <w:t xml:space="preserve">غدير خم، نام منطقه‌اى در نزديكى جُحفه، حدود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غربى مكه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شهرك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به معناى بركه است و خم نيز نام آن مكان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نامگذارى آن به غدير خم، به سبب اين بوده كه آب در آن زمين چون باتلاق فرو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حاجيان عراق و شام از اين نقطه براى بازگشت به كشورهاى خود از يكديگر جدا شده و هر يك مسير خاص خود را پيش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كه مسجدى با همين نام نيز در آن بنا شده، شاهد يكى از وقايع بسيار مهم و تعيين كننده در تاريخ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خم و خطبه تاريخى مهمّى كه پيامبر صلى الله عليه و آله هنگام معرفى امير مؤمنان على عليه السلام ايراد كردند، در بسيارى از منابع شيعه و اهل سنت ثبت شده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7029459_211673320"/>
      <w:bookmarkStart w:id="462" w:name="_Toc184"/>
      <w:bookmarkEnd w:id="461"/>
      <w:r>
        <w:rPr/>
        <w:t>5</w:t>
      </w:r>
      <w:r>
        <w:rPr>
          <w:rtl w:val="true"/>
        </w:rPr>
        <w:t xml:space="preserve">- </w:t>
      </w:r>
      <w:r>
        <w:rPr>
          <w:rtl w:val="true"/>
        </w:rPr>
        <w:t>مسجد غدير خم‌</w:t>
      </w:r>
      <w:bookmarkStart w:id="463" w:name="pg866_6273"/>
      <w:bookmarkEnd w:id="462"/>
    </w:p>
    <w:p>
      <w:pPr>
        <w:pStyle w:val="BookText"/>
        <w:rPr/>
      </w:pPr>
      <w:bookmarkEnd w:id="463"/>
      <w:r>
        <w:rPr>
          <w:rFonts w:ascii="Amiri" w:hAnsi="Amiri" w:eastAsia="Amiri" w:cs="Amiri"/>
          <w:color w:val="111111"/>
          <w:sz w:val="28"/>
          <w:sz w:val="28"/>
          <w:szCs w:val="28"/>
          <w:rtl w:val="true"/>
          <w:lang w:bidi="ar-SA"/>
        </w:rPr>
        <w:t xml:space="preserve">در محلّ واقعه عظيم غدير خم، مسجدى ساختند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در اين مسجد فضيلت بسيار دارد؛ </w:t>
      </w:r>
      <w:r>
        <w:rPr>
          <w:rStyle w:val="FootnoteAnchor"/>
          <w:rtl w:val="true"/>
        </w:rPr>
        <w:footnoteReference w:id="314"/>
      </w:r>
      <w:r>
        <w:rPr>
          <w:rFonts w:ascii="IRNazanin" w:hAnsi="IRNazanin" w:eastAsia="IRNazanin"/>
          <w:color w:val="111111"/>
          <w:sz w:val="28"/>
          <w:sz w:val="28"/>
          <w:szCs w:val="28"/>
          <w:rtl w:val="true"/>
          <w:lang w:bidi="fa-IR"/>
        </w:rPr>
        <w:t xml:space="preserve">زيرا مكانى است كه پيامبر صلى الله عليه و آله،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على عليه السلام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مسجد در دوران عثمانى، بر اثر سيل خراب شد ولى بخشى از آن همچنان برجا مانده است</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ساختمان آن را تعدادى از ملوك شيعى هند بازسازى كرده‌اند</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7029461_211673320"/>
      <w:bookmarkStart w:id="465" w:name="_Toc185"/>
      <w:bookmarkEnd w:id="464"/>
      <w:r>
        <w:rPr/>
        <w:t>6</w:t>
      </w:r>
      <w:r>
        <w:rPr>
          <w:rtl w:val="true"/>
        </w:rPr>
        <w:t xml:space="preserve">- </w:t>
      </w:r>
      <w:r>
        <w:rPr>
          <w:rtl w:val="true"/>
        </w:rPr>
        <w:t>زيارتگاه ابواء</w:t>
      </w:r>
      <w:bookmarkEnd w:id="465"/>
    </w:p>
    <w:p>
      <w:pPr>
        <w:pStyle w:val="Heading5"/>
        <w:numPr>
          <w:ilvl w:val="4"/>
          <w:numId w:val="1"/>
        </w:numPr>
        <w:rPr/>
      </w:pPr>
      <w:bookmarkStart w:id="466" w:name="__RefHeading___Toc7029463_211673320"/>
      <w:bookmarkStart w:id="467" w:name="_Toc186"/>
      <w:bookmarkEnd w:id="466"/>
      <w:r>
        <w:rPr>
          <w:rtl w:val="true"/>
        </w:rPr>
        <w:t>اشاره</w:t>
      </w:r>
      <w:bookmarkEnd w:id="46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 ابواء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ابواء، زيارتگاهى است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راه جُحفه از سمت مدينه و در سمت راست كسى است كه از مدينه به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مادر گرامى حضرت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چند تن از بزرگان و سادات در اين محل مدفونند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سال‌هاى بعد، تعدادى از بنى‌هاشم و سردمداران قيام عباسيان، در اين مكان عليه بنى‌اميه گرد آمدند و هسته اوليه قيام خود را تشكيل دادند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افراد ديگرى كه در ابواء مدفون‌اند، عبارت‌اند از</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8" w:name="__RefHeading___Toc7029465_211673320"/>
      <w:bookmarkStart w:id="469" w:name="_Toc187"/>
      <w:bookmarkEnd w:id="468"/>
      <w:r>
        <w:rPr/>
        <w:t>1</w:t>
      </w:r>
      <w:r>
        <w:rPr>
          <w:rtl w:val="true"/>
        </w:rPr>
        <w:t xml:space="preserve">- </w:t>
      </w:r>
      <w:r>
        <w:rPr>
          <w:rtl w:val="true"/>
        </w:rPr>
        <w:t>عبدالرحمان بن حسن بن على عليه السلام‌</w:t>
      </w:r>
      <w:bookmarkStart w:id="470" w:name="pg866_6274"/>
      <w:bookmarkEnd w:id="469"/>
    </w:p>
    <w:p>
      <w:pPr>
        <w:pStyle w:val="BookText"/>
        <w:rPr/>
      </w:pPr>
      <w:bookmarkEnd w:id="470"/>
      <w:r>
        <w:rPr>
          <w:rFonts w:ascii="IRNazanin" w:hAnsi="IRNazanin" w:eastAsia="IRNazanin"/>
          <w:color w:val="111111"/>
          <w:sz w:val="28"/>
          <w:sz w:val="28"/>
          <w:szCs w:val="28"/>
          <w:rtl w:val="true"/>
          <w:lang w:bidi="fa-IR"/>
        </w:rPr>
        <w:t>وى همراه امام حسين عليه السلام به حج مشرف شد و در حال احرام وفات يافته، در اين مكان به خاك سپرده شدند</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471" w:name="__RefHeading___Toc7029467_211673320"/>
      <w:bookmarkStart w:id="472" w:name="_Toc188"/>
      <w:bookmarkEnd w:id="471"/>
      <w:r>
        <w:rPr/>
        <w:t>2</w:t>
      </w:r>
      <w:r>
        <w:rPr>
          <w:rtl w:val="true"/>
        </w:rPr>
        <w:t xml:space="preserve">- </w:t>
      </w:r>
      <w:r>
        <w:rPr>
          <w:rtl w:val="true"/>
        </w:rPr>
        <w:t>موسى بن نُصَير</w:t>
      </w:r>
      <w:bookmarkEnd w:id="472"/>
    </w:p>
    <w:p>
      <w:pPr>
        <w:pStyle w:val="BookText"/>
        <w:rPr/>
      </w:pPr>
      <w:r>
        <w:rPr>
          <w:rFonts w:ascii="IRNazanin" w:hAnsi="IRNazanin" w:eastAsia="IRNazanin"/>
          <w:color w:val="111111"/>
          <w:sz w:val="28"/>
          <w:sz w:val="28"/>
          <w:szCs w:val="28"/>
          <w:rtl w:val="true"/>
          <w:lang w:bidi="fa-IR"/>
        </w:rPr>
        <w:t xml:space="preserve">از مجاهدان بزرگ وفاتح اندلس و سرزمين‌هاى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473" w:name="__RefHeading___Toc7029469_211673320"/>
      <w:bookmarkStart w:id="474" w:name="_Toc189"/>
      <w:bookmarkEnd w:id="473"/>
      <w:r>
        <w:rPr/>
        <w:t>3</w:t>
      </w:r>
      <w:r>
        <w:rPr>
          <w:rtl w:val="true"/>
        </w:rPr>
        <w:t xml:space="preserve">- </w:t>
      </w:r>
      <w:r>
        <w:rPr>
          <w:rtl w:val="true"/>
        </w:rPr>
        <w:t>حاج سيد ميرزا حسن شهيد</w:t>
      </w:r>
      <w:bookmarkEnd w:id="4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سيد اسماعيل علوى و شاگرد برجسته شيخ مرتضى انصارى، كه در راه بازگشت از حج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w:t>
      </w:r>
      <w:r>
        <w:rPr>
          <w:rFonts w:eastAsia="IRNazanin" w:cs="IRNazanin"/>
          <w:color w:val="111111"/>
          <w:sz w:val="28"/>
          <w:szCs w:val="28"/>
          <w:rtl w:val="true"/>
          <w:lang w:bidi="fa-IR"/>
        </w:rPr>
        <w:t>.</w:t>
      </w:r>
      <w:bookmarkStart w:id="475" w:name="pg866_6275"/>
    </w:p>
    <w:p>
      <w:pPr>
        <w:pStyle w:val="Heading2"/>
        <w:numPr>
          <w:ilvl w:val="1"/>
          <w:numId w:val="1"/>
        </w:numPr>
        <w:rPr/>
      </w:pPr>
      <w:bookmarkStart w:id="476" w:name="__RefHeading___Toc7029471_211673320"/>
      <w:bookmarkStart w:id="477" w:name="_Toc190"/>
      <w:bookmarkEnd w:id="475"/>
      <w:bookmarkEnd w:id="476"/>
      <w:r>
        <w:rPr>
          <w:rtl w:val="true"/>
        </w:rPr>
        <w:t>بخش دوم</w:t>
      </w:r>
      <w:r>
        <w:rPr>
          <w:rtl w:val="true"/>
        </w:rPr>
        <w:t xml:space="preserve">: </w:t>
      </w:r>
      <w:r>
        <w:rPr>
          <w:rtl w:val="true"/>
        </w:rPr>
        <w:t>تاريخ و آثار اسلامى مدينه منّوره‌</w:t>
      </w:r>
      <w:bookmarkEnd w:id="477"/>
    </w:p>
    <w:p>
      <w:pPr>
        <w:pStyle w:val="Heading3"/>
        <w:numPr>
          <w:ilvl w:val="2"/>
          <w:numId w:val="1"/>
        </w:numPr>
        <w:rPr/>
      </w:pPr>
      <w:bookmarkStart w:id="478" w:name="__RefHeading___Toc7029473_211673320"/>
      <w:bookmarkStart w:id="479" w:name="_Toc191"/>
      <w:bookmarkEnd w:id="478"/>
      <w:r>
        <w:rPr>
          <w:rtl w:val="true"/>
        </w:rPr>
        <w:t>فصل اول مدينه در بستر تاريخ‌</w:t>
      </w:r>
      <w:bookmarkEnd w:id="47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7029475_211673320"/>
      <w:bookmarkStart w:id="481" w:name="_Toc192"/>
      <w:bookmarkEnd w:id="480"/>
      <w:r>
        <w:rPr>
          <w:rtl w:val="true"/>
        </w:rPr>
        <w:t>موقعيت جغرافيايى مدينه منورّه‌</w:t>
      </w:r>
      <w:bookmarkEnd w:id="4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 اسلامى مدينه منّوره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 مدينه در بستر تاريخ</w:t>
      </w:r>
    </w:p>
    <w:p>
      <w:pPr>
        <w:pStyle w:val="BookText"/>
        <w:rPr/>
      </w:pPr>
      <w:r>
        <w:rPr>
          <w:rFonts w:ascii="Amiri" w:hAnsi="Amiri" w:eastAsia="Amiri" w:cs="Amiri"/>
          <w:color w:val="111111"/>
          <w:sz w:val="28"/>
          <w:sz w:val="28"/>
          <w:szCs w:val="28"/>
          <w:rtl w:val="true"/>
          <w:lang w:bidi="ar-SA"/>
        </w:rPr>
        <w:t>موقعيت جغرافيايى مدينه منورّه</w:t>
      </w:r>
    </w:p>
    <w:p>
      <w:pPr>
        <w:pStyle w:val="BookText"/>
        <w:rPr/>
      </w:pPr>
      <w:r>
        <w:rPr>
          <w:rFonts w:ascii="IRNazanin" w:hAnsi="IRNazanin" w:eastAsia="IRNazanin"/>
          <w:color w:val="111111"/>
          <w:sz w:val="28"/>
          <w:sz w:val="28"/>
          <w:szCs w:val="28"/>
          <w:rtl w:val="true"/>
          <w:lang w:bidi="fa-IR"/>
        </w:rPr>
        <w:t xml:space="preserve">شهر مدينه در شمال غربى شبه جزيرة العرب و شمال مكه مكرمه واقع شده و فاصله آن، پس از احداث بزرگراه هجرت، تا جده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تا مكه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مدينه از سطح دريا حدود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ارتفاع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از دو سو؛ يعنى غرب و شرق، به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حرّه‌ها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حرّه‌ها از مسجد ذو قبلتين به سوى جنوب و سپس به سوى شرق و شمال امتداد مى‌يابد و مردم مدينه معمولًا آن‌ها را حرّه شرقى و حرّه غربى مى‌خوانند؛ با اين كه آن دو حرّه يكى هستند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غزواتى مانند احد و خندق، كه در دوران پيامبر رخ داد، براى دشمن، ورود به مدينه به خاطر وجود اين حرّه‌ها از دو سمت امكان نداشت و تنها راه ورود، سمت شمال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به وسيله چندين كوه محاصره شده است؛ كوه احد در شمال، كوه عير در</w:t>
      </w:r>
      <w:bookmarkStart w:id="482" w:name="pg866_6281"/>
    </w:p>
    <w:p>
      <w:pPr>
        <w:pStyle w:val="BookText"/>
        <w:rPr/>
      </w:pPr>
      <w:bookmarkEnd w:id="482"/>
      <w:r>
        <w:rPr>
          <w:rFonts w:ascii="Amiri" w:hAnsi="Amiri" w:eastAsia="Amiri" w:cs="Amiri"/>
          <w:color w:val="111111"/>
          <w:sz w:val="28"/>
          <w:sz w:val="28"/>
          <w:szCs w:val="28"/>
          <w:rtl w:val="true"/>
          <w:lang w:bidi="ar-SA"/>
        </w:rPr>
        <w:t>جنوب و كوه جماوات در غرب</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در مدينه سه وادى يا درّه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بطحان و قناة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آب و هواى مدينه در تابستان گرم و خشك و در زمستان سرد و بارانى است و درجه حرارت آن در زمستان نسبت به مكّه و جدّه پايين‌تر است؛ به عبارت ديگر، مثلًا در دى‌ماه پايين‌ترين دما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بالاترين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در تير ماه پايين‌ترين دما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بالاترين دماى 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ميزان بارندگى در دى ماه است كه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ميلى‌متر مى‌رسد و پايين‌ترين ميزان آن، در آذر ماه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اراضى زراعى آن در جنوب شهر واقع شده كه محصول آن تنها خرما و بعضى ميوه‌جات است و در شمال آن نيز خرما، حبوبات، ميوه‌جات و ساير نباتات گياهى نيز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زراعى در مدينه از آب چاه‌ها مشروب مى‌شود</w:t>
      </w:r>
      <w:r>
        <w:rPr>
          <w:rFonts w:eastAsia="IRNazanin" w:cs="IRNazanin"/>
          <w:color w:val="111111"/>
          <w:sz w:val="28"/>
          <w:szCs w:val="28"/>
          <w:rtl w:val="true"/>
          <w:lang w:bidi="fa-IR"/>
        </w:rPr>
        <w:t>.</w:t>
      </w:r>
    </w:p>
    <w:p>
      <w:pPr>
        <w:pStyle w:val="Heading4"/>
        <w:numPr>
          <w:ilvl w:val="3"/>
          <w:numId w:val="1"/>
        </w:numPr>
        <w:rPr/>
      </w:pPr>
      <w:bookmarkStart w:id="483" w:name="__RefHeading___Toc7029477_211673320"/>
      <w:bookmarkStart w:id="484" w:name="_Toc193"/>
      <w:bookmarkEnd w:id="483"/>
      <w:r>
        <w:rPr>
          <w:rtl w:val="true"/>
        </w:rPr>
        <w:t>نگاهى به تاريخ يثرب‌</w:t>
      </w:r>
      <w:bookmarkEnd w:id="484"/>
    </w:p>
    <w:p>
      <w:pPr>
        <w:pStyle w:val="Heading5"/>
        <w:numPr>
          <w:ilvl w:val="4"/>
          <w:numId w:val="1"/>
        </w:numPr>
        <w:rPr/>
      </w:pPr>
      <w:bookmarkStart w:id="485" w:name="__RefHeading___Toc7029479_211673320"/>
      <w:bookmarkStart w:id="486" w:name="_Toc194"/>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مورخان در مورد نخستين ساكنان يثرب پس از طوفان نوح عليه السلام، اختلاف كرده‌اند كه آنان را مى‌توان به چهار گروه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از كشتى نوح عليه السلام كه بر كوه جودى نشسته بود، خارج شدند، به سوى مدينه رهسپار گشتند؛ محل فرود اين عدّه بعدها به سبب تعداد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ماندگان و زندگانِ پس از طوفان نوح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كه اين قوم به آن سخن مى‌گفتند،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تقسيم مى‌شد كه عربى يكى از آن‌ها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عِمْليق و طَسَمْ پسران لُود بن سامِ بن نوح در ميان آنان عرب زبان بودند</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فرزندان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يثرب فرود آمدند و اين شهر به نام نخستين ساكن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بن عَبيل بن عَوصِ</w:t>
      </w:r>
    </w:p>
    <w:p>
      <w:pPr>
        <w:pStyle w:val="BookText"/>
        <w:rPr/>
      </w:pPr>
      <w:r>
        <w:rPr>
          <w:rFonts w:ascii="Amiri" w:hAnsi="Amiri" w:eastAsia="Amiri" w:cs="Amiri"/>
          <w:color w:val="111111"/>
          <w:sz w:val="28"/>
          <w:sz w:val="28"/>
          <w:szCs w:val="28"/>
          <w:rtl w:val="true"/>
          <w:lang w:bidi="ar-SA"/>
        </w:rPr>
        <w:t>ابن ارْمِ بن سام بن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يثرب ناميده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اولين ساكن مدينه پس از طوفان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بن قانية بن مَهْلابيل بن ارْم بن عَبيل بن عَوص بن ارْم بن سام بن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 ديگرى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ساكنان مدينه، پس از طوفان،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 و فالِح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كه در زمين به فسق و فجور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داوود نبىّ عليه السلام را بر آنان فرستاد و آن حضرت با ايشان جنگيد و اسيران زيادى گرفت؛ سپس به قدرت الهى كرم‌هايى برگردن آنان سوار شد كه تمامى ايشان را هلاك كرد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گروه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عمالقه در سرزمين‌ها پراكنده شدند، بعضى از آنان در يثرب فرود آمده و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ستم و تجاوز را پيشه خود كردند؛ در حالى كه خداوند به آنان وسعت رزق و طول عمر عطا كرده بود؛ به‌طورى كه عُمر هر يك ازايشان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مى‌رسيد و شنيده نشده كه كسى از آنان در طول اين مدّت مرده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حضرت‌موسى عليه السلام لشكرى فرستاد وآنانى كه در مدينه و مكّه ساكن بودند را به قتل‌رساند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يهود به يثرب</w:t>
      </w:r>
    </w:p>
    <w:p>
      <w:pPr>
        <w:pStyle w:val="BookText"/>
        <w:rPr/>
      </w:pPr>
      <w:r>
        <w:rPr>
          <w:rFonts w:ascii="IRNazanin" w:hAnsi="IRNazanin" w:eastAsia="IRNazanin"/>
          <w:color w:val="111111"/>
          <w:sz w:val="28"/>
          <w:sz w:val="28"/>
          <w:szCs w:val="28"/>
          <w:rtl w:val="true"/>
          <w:lang w:bidi="fa-IR"/>
        </w:rPr>
        <w:t>يهوديان بارها در طول تاريخ به اين سرزمين مهاجرت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تاريخِ مهاجرت‌هاى اوّليه يهود را از هزار تا هفتصد سال پيش از ميلاد مسيح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داوود نبى عليه السلام، درگيرى‌ها و اختلافاتى ميان فرزندان وى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يكى از فرزندان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گروهى از بنى اسرائيل به خيبر و ديگر سرزمين‌هاى شبه جزيرة العرب از جمله شام رفتند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نبونيد، حاكم بابل، شمارى از عراقى‌ها را همراه خود آورده و در اين مناطق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يهوديانى از بابل و فلسطين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يهوديانى همزمان با مهاجرت به فلسطين به اين‌جا كوچ كرده و تا روزگار ظهور اسلام در آن ساكن بوده‌اند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علماى‌يهود توصيف پيامبر خدا صلى الله عليه و آله در تورات راديده بودندكه درآن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در مكّه مكرّمه ظهور كرده و سپس به سوى سرزمينى كه ميان دو حرّه واقع و داراى نخل است مهاجرت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جستجوى اين نشانى‌ها با اشتياق تمام از شام به اين سرزمين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نشانى‌ها را در يثرب يافتند، در آن‌جا ساكن‌شدند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كسانى چون استرابون و پلينيوس، در ميان دولت‌هاى جزيرة العرب از دولت يهود نام برده‌اند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احتمالًا مهاجرتِ بعدى يهوديان به اين سرزمين و به‌ويژه به يثرب،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پس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علت تخريب معابد آنان توسط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حملات متعدد قيصرها عليه يهوديان،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موجب فرار عده بيشترى شد، لذا برخى از آنان به حجاز رفته و عده‌اى نيز وارد يثرب شدند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در هر حال، قبايل يهود كه به يثرب آمدند،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شهر را به اين صورت ميان خود تقسيم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قبايل بنى‌قريظه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بنى‌نضير؛ آنان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فرود آمدند كه امروز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منطقه به حفر چاه‌ها و كاشت درختان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قبايل عرب نيز در كنار آنان فرود آمده و ساكن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قبايل بنى قينقاع؛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آمدند كه خيابان قربان امروزى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عالى و زيباى آنان در شمال‌غربى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مدشونيه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براى خود دژها و قلعه‌هايى ساختند كه به آن‌ها اطُم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كار را از اعراب عمالقه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دژها و حصن‌هايى كه براى خود ساختند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اعراب مجاور نيز مثل آنان قلعه‌هايى ساختند كه در مجموع 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هنگامى‌كه پيامبر صلى الله عليه و آله به مدينه آمدند، مهاجران را از ويرانى اين حصن‌ها منع كردند و آن‌ها را زينت مدينه منوره دانستند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ورود اوس و خزرج يا يمانى‌ها به يثرب</w:t>
      </w:r>
    </w:p>
    <w:p>
      <w:pPr>
        <w:pStyle w:val="BookText"/>
        <w:rPr/>
      </w:pPr>
      <w:r>
        <w:rPr>
          <w:rFonts w:ascii="IRNazanin" w:hAnsi="IRNazanin" w:eastAsia="IRNazanin"/>
          <w:color w:val="111111"/>
          <w:sz w:val="28"/>
          <w:sz w:val="28"/>
          <w:szCs w:val="28"/>
          <w:rtl w:val="true"/>
          <w:lang w:bidi="fa-IR"/>
        </w:rPr>
        <w:t>به جز قبايل يهود و اعرابى كه در يثرب ساكن بودند، تعدادى از اعراب نيز از يمن و جنوب شبه جزيره كوچ كرده و در سرزمين‌هاى شمالى؛ از جمله يثرب و غسان ساكن شدند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به سبب خرابى سد مأرب، اين مهاجران به علّت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يَعْرَب ابن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قحطانى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شدند؛ در مقابل ايشان، اعرابى كه در حجاز و به‌ويژه مكّه ساكن و از فرزندان عدنان از نسل اسماعيل عليه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عدنانى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جنوبى يا قحطانى، كه همان يمنى‌هاى مهاجر باشند، بر خلاف اعراب عدنانى يا ساكنان مكّه، از تمدّن و شهرنشينى برخوردار بودند و كار و پيشه اصلى آنان كشاورزى، زراعت، توليدات و مصنوعات دستى بود؛ چون يثرب در سراسر شبه جزيره</w:t>
      </w:r>
      <w:bookmarkStart w:id="487" w:name="pg866_6285"/>
    </w:p>
    <w:p>
      <w:pPr>
        <w:pStyle w:val="BookText"/>
        <w:rPr/>
      </w:pPr>
      <w:bookmarkEnd w:id="487"/>
      <w:r>
        <w:rPr>
          <w:rFonts w:ascii="IRNazanin" w:hAnsi="IRNazanin" w:eastAsia="IRNazanin"/>
          <w:color w:val="111111"/>
          <w:sz w:val="28"/>
          <w:sz w:val="28"/>
          <w:szCs w:val="28"/>
          <w:rtl w:val="true"/>
          <w:lang w:bidi="fa-IR"/>
        </w:rPr>
        <w:t>امتيازات و ويژگى‌هاى مورد نظر آنان را داشت، آنجا را براى سكونت مناسب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اعراب يمانى كه در يثرب ساكن شدند، دو طايفه نيرومند اوس و خزرج، كه بعدها پيامبر صلى الله عليه و آله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با يهود بنى‌قريظه و بنى‌نضير پيمان‌هايى بستند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اوس و خزرج كه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زيد بن سواد بن اسلم‌بن اسحاق بن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همواره براى تسلط بر شهر يثرب با يكديگر رقابت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مملو از شرح وقايع، جنگ‌ها و ستيزهاى اين دو طايفه با يكديگر است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درگيرى و كشتار ميان اوس و خزرج، امرى عادى و كارى روز مرّه بود، در حالى كه هيچ‌كس در اين منطقه نبود تا بتواند اين دو رقيب را با هم تفاهم دهد و به زير سلطه و نفوذ خود درآورد و به عبارتى، كسى نبود كه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تخاصمى كه وجود داشت زندگى را براى توده مردم سخت مى‌نمود، تنها يك مرد مى‌خواست كه بتواند اين جامعه متفرق را انتظام بخشد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اين زمان، با ظهور اسلام و بعثت پيامبر صلى الله عليه و آله، آنان را به هدايت و صلح و دوستى رهنمون ساخت و رسول اللَّه صلى الله عليه و آله به عنوان فرمانرواى مطلق، جهت التيام بيمارى عداوت و دشمنى و اعاده امنيت به اين شهر رهسپار شد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akinatirB ,aidepolycnE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,15 .V</w:t>
      </w:r>
    </w:p>
    <w:p>
      <w:pPr>
        <w:pStyle w:val="BookText"/>
        <w:rPr/>
      </w:pPr>
      <w:r>
        <w:rPr>
          <w:rFonts w:ascii="IRNazanin" w:hAnsi="IRNazanin" w:eastAsia="IRNazanin"/>
          <w:color w:val="111111"/>
          <w:sz w:val="28"/>
          <w:sz w:val="28"/>
          <w:szCs w:val="28"/>
          <w:rtl w:val="true"/>
          <w:lang w:bidi="fa-IR"/>
        </w:rPr>
        <w:t xml:space="preserve">در اين موقعيتِ ويژه بود كه آن حضرت به عنوان عامل وحدت رخ نمود و قبايل مختلف يمانى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پيمان‌هاى عقبه اول و عقبه دوم متحد ساخت و سرانجام نيز دو جناح متخاصم و نيرومند شبه جزيره؛ يعنى قحطانيان و عدنانيان را پس از قبول دين مبين اسلام، با نام انصار و مهاجر در زير لواى اين دين، به يكديگر پيوند اتحاد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مهاجرت پيامبرخدا صلى الله عليه و آله به يثرب، اين شهر را مدينة النبى صلى الله عليه و آله ناميدند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8" w:name="__RefHeading___Toc7029481_211673320"/>
      <w:bookmarkStart w:id="489" w:name="_Toc195"/>
      <w:bookmarkEnd w:id="488"/>
      <w:r>
        <w:rPr>
          <w:rtl w:val="true"/>
        </w:rPr>
        <w:t>نام‌هاى مدينه‌</w:t>
      </w:r>
      <w:bookmarkStart w:id="490" w:name="pg866_6286"/>
      <w:bookmarkEnd w:id="489"/>
    </w:p>
    <w:p>
      <w:pPr>
        <w:pStyle w:val="BookText"/>
        <w:rPr/>
      </w:pPr>
      <w:bookmarkEnd w:id="490"/>
      <w:r>
        <w:rPr>
          <w:rFonts w:ascii="IRNazanin" w:hAnsi="IRNazanin" w:eastAsia="IRNazanin"/>
          <w:color w:val="111111"/>
          <w:sz w:val="28"/>
          <w:sz w:val="28"/>
          <w:szCs w:val="28"/>
          <w:rtl w:val="true"/>
          <w:lang w:bidi="fa-IR"/>
        </w:rPr>
        <w:t xml:space="preserve">مدينه منوره در قبل و پس از اسلام، نام‌هاى فراوانى داشت كه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نام‌هاى اين شهر را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شيرازى حدود شصت نام و ابن شبه و ابن زباله، كه از قديمى‌ترين مورخان مدينه هستند، حدود چهل نام </w:t>
      </w:r>
      <w:r>
        <w:rPr>
          <w:rStyle w:val="FootnoteAnchor"/>
          <w:rtl w:val="true"/>
        </w:rPr>
        <w:footnoteReference w:id="341"/>
      </w:r>
      <w:r>
        <w:rPr>
          <w:rFonts w:ascii="Amiri" w:hAnsi="Amiri" w:eastAsia="Amiri" w:cs="Amiri"/>
          <w:color w:val="111111"/>
          <w:sz w:val="28"/>
          <w:sz w:val="28"/>
          <w:szCs w:val="28"/>
          <w:rtl w:val="true"/>
          <w:lang w:bidi="ar-SA"/>
        </w:rPr>
        <w:t xml:space="preserve">و سمهودى نيز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براى اين شهر 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نام‌هايى كه براى آن آورده‌اند،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ارْضُ اللَّهِ، ارْضُ الْهِجرَةِ، الْايمانْ، الْبارَّه، الْبرَّة، البَلَد، بَيتُ الرّسولِ، الحرم، الدَّار، دارالابرار، طابة، طَيّبة، يثرب و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براى مدينه نام‌هايى نيز در قرآن آمده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المدينه، مدخل صدق، دارالايمان، ارض‌اللَّه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Heading5"/>
        <w:numPr>
          <w:ilvl w:val="4"/>
          <w:numId w:val="1"/>
        </w:numPr>
        <w:rPr/>
      </w:pPr>
      <w:bookmarkStart w:id="491" w:name="__RefHeading___Toc7029483_211673320"/>
      <w:bookmarkStart w:id="492" w:name="_Toc196"/>
      <w:bookmarkEnd w:id="491"/>
      <w:r>
        <w:rPr>
          <w:rtl w:val="true"/>
        </w:rPr>
        <w:t>فضايل مدينه منوّره‌</w:t>
      </w:r>
      <w:bookmarkEnd w:id="492"/>
    </w:p>
    <w:p>
      <w:pPr>
        <w:pStyle w:val="BookText"/>
        <w:rPr/>
      </w:pPr>
      <w:r>
        <w:rPr>
          <w:rFonts w:ascii="IRNazanin" w:hAnsi="IRNazanin" w:eastAsia="IRNazanin"/>
          <w:color w:val="111111"/>
          <w:sz w:val="28"/>
          <w:sz w:val="28"/>
          <w:szCs w:val="28"/>
          <w:rtl w:val="true"/>
          <w:lang w:bidi="fa-IR"/>
        </w:rPr>
        <w:t>از پيامبرخدا صلى الله عليه و آله روايات بسيارى در فضيلت مدينه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شهر را، همچون مكّه، حرم قرار داد و صيد و شكار حيوانات، كندن درختان، ريختن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درگاه الهى تضرع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بنده و رسول تو، مكّه را حرم قرار داد، من نيز مدينه را حرم قرار مى‌دهم در آنچه ميان دو حرّه است، همان‌گونه كه ابراهيم مكّه را، حرم قرار داد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فضل</w:t>
      </w:r>
      <w:bookmarkStart w:id="493" w:name="pg866_6287"/>
    </w:p>
    <w:p>
      <w:pPr>
        <w:pStyle w:val="BookText"/>
        <w:rPr/>
      </w:pPr>
      <w:bookmarkEnd w:id="493"/>
      <w:r>
        <w:rPr>
          <w:rFonts w:ascii="IRNazanin" w:hAnsi="IRNazanin" w:eastAsia="IRNazanin"/>
          <w:color w:val="111111"/>
          <w:sz w:val="28"/>
          <w:sz w:val="28"/>
          <w:szCs w:val="28"/>
          <w:rtl w:val="true"/>
          <w:lang w:bidi="fa-IR"/>
        </w:rPr>
        <w:t>مدينه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در مدينه انباشته و جمع شده است؛ همان‌گونه كه مارى در لانه‌اش جمع مى‌شود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پيامبرخدا صلى الله عليه و 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أَفْضَلُ مِنْ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از مكّه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مدينه بميرد، من در روز قيامت براى او شفيع خواهم شد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پس از انجام حج، قبر من را در مدينه زيارت كند، گويى مرا در حياتم زيارت كرده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پيامبر صلى الله عليه و آله در حق مدينه دعا بسيار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بر ما دوست بدار همان‌گونه كه مكّه را بر ما دوست داشته‌اى و حتى بيش از آن و آن را بر ما صحت و سلامت دار و در مُدّ و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ما بركت ده و تب و درد آن را به جُحفه منتقل كن</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روايات ديگرى، آن حضرت كسانى را كه مردم مدينه را بترسانند، به آتش الهى وعده داده است؛ از جمله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بر اهل مدينه اراده سوء نمى‌كند جز آن‌كه خداوند وى را در آتش جهنم، با سرب گداخته ذوب مى‌كند، همان‌گونه كه نمك در آب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براى زيارت من به مدينه بيايد بر من واجب است تا در روز قيامت شفيع او شوم و كسى‌كه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روز قيامت ايمن مبعوث مى‌شود</w:t>
      </w:r>
      <w:r>
        <w:rPr>
          <w:rFonts w:eastAsia="IRNazanin" w:cs="IRNazanin"/>
          <w:color w:val="111111"/>
          <w:sz w:val="28"/>
          <w:szCs w:val="28"/>
          <w:rtl w:val="true"/>
          <w:lang w:bidi="fa-IR"/>
        </w:rPr>
        <w:t xml:space="preserve">. </w:t>
      </w:r>
      <w:r>
        <w:rPr>
          <w:rStyle w:val="FootnoteAnchor"/>
          <w:rtl w:val="true"/>
        </w:rPr>
        <w:footnoteReference w:id="350"/>
      </w:r>
    </w:p>
    <w:p>
      <w:pPr>
        <w:pStyle w:val="Heading5"/>
        <w:numPr>
          <w:ilvl w:val="4"/>
          <w:numId w:val="1"/>
        </w:numPr>
        <w:rPr/>
      </w:pPr>
      <w:bookmarkStart w:id="494" w:name="__RefHeading___Toc7029485_211673320"/>
      <w:bookmarkStart w:id="495" w:name="_Toc197"/>
      <w:bookmarkEnd w:id="494"/>
      <w:r>
        <w:rPr>
          <w:rtl w:val="true"/>
        </w:rPr>
        <w:t>مقدمات هجرت پيامبر صلى الله عليه و آله به مدينه‌</w:t>
      </w:r>
      <w:bookmarkEnd w:id="49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ذى‌حجه سال يازدهم بعثت، پيامبر صلى الله عليه و آله با شش نفر از خزرجيان در منا گفتگو كرد</w:t>
      </w:r>
    </w:p>
    <w:p>
      <w:pPr>
        <w:pStyle w:val="BookText"/>
        <w:rPr/>
      </w:pPr>
      <w:r>
        <w:rPr>
          <w:rFonts w:ascii="IRNazanin" w:hAnsi="IRNazanin" w:eastAsia="IRNazanin"/>
          <w:color w:val="111111"/>
          <w:sz w:val="28"/>
          <w:sz w:val="28"/>
          <w:szCs w:val="28"/>
          <w:rtl w:val="true"/>
          <w:lang w:bidi="fa-IR"/>
        </w:rPr>
        <w:t>و اسلام را بر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تن، پس از آن‌كه اسلام را پذيرفتند، به مدينه رفته و خبر ملاقات خود را با بزرگان قوم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بعد؛ يعنى سال دوازدهم بعثت، يازده نفر از انصار با رسول اللَّه صلى الله عليه و آله در عقبه منا، پيمانى بستند كه بر اساس آن، براى خدا شريك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و زنا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نكشند و پيامبر را فرمانبردار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را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مصعب بن عمير را براى تبليغ اسلام و آموزش قرآن به يثرب فرستاد و ديرى نپاييد كه بيشتر مردم يثرب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بعد؛ يعنى در ذى‌حجه سال سيزدهم،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اوس و خزرج،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زن بودند، در عقبه منا به حضور پيامبر صلى الله عليه و آله رسيده و ضمن پذيرش اسلام از ايشان دعوت كردند تا به يثرب بيايد و رهبرى اين شهر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بيعة الحرب و بيعة النساء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اوس و خزرج متعهد شدند تا پاى جان همانند حفاظت و حمايت از نواميس خود، از پيامبر صلى الله عليه و آله حفاظت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اين عده به يثرب، خانه‌اى در شهر نماند كه اهل آن به اسلام نگرايد و از آن صداى اذان و تكبير به گوش نرسد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پس از آن، پيامبر صلى الله عليه و آله به علت آزار بيش از حد مشركان نسبت به يارانش، اجازه دادند كه آنان به مدينه يا همان يثرب هجرت كنند ولى خود در مكّه ماندند تا فرمان خروج و هجرت از سوى خداوند داده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در نخستين شب از ماه ربيع‌الأوّل سال چهاردهم بعثت، از سوى خداوند براى ادامه مأموريت الهى خود عازم يثرب شدند؛ در اين شب مشركان با فراهم ساختن طرح قتل پيامبرخدا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منزل آن حضرت را محاصره كردند و تصميم به قتل ايشان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از شب‌هاى بزرگ و سرنوشت ساز در تاريخ اسلام و زندگى پيامبر صلى الله عليه و آله و على 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مسير تاريخ را دگرگون ساخت و عزّت، قدرت، ثبات، استوارى و تأييدِ اسلام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تنها على عليه السلام را لايق جانشينى خود در مكّه و خوابيدن در بستر خود دانست و از ايشان خواست تا رداى مخصوص را بپوشد و به جاى او در بستر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اماناتى كه از پيامبر صلى الله عليه و آله در مكّه مانده است را به صاحبان آن‌ها بازگرداند و اهل‌بيت او را همراه خود به مدينه منتقل سازد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ابن هشام،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به خاطر اين فداكارى و خوابيدن حضرت على عليه السلام در بستر پيامبر صلى الله عليه و آله، اين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چون به خانه پيامبر صلى الله عليه و آله هجوم آوردند و على عليه السلام را در جاى او ديدند، از فرط ناراحتى وى را مجروح و ساعتى نيز حبس كردند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على عليه السلام با شجاعت و ايثار تمام، نه تنها اين مسؤوليت خطير را با جان و دل پذيرفت و خود را در معرض امتحان وفادارى به اسلام و پيامبر صلى الله عليه و آله قرار داد، بلكه با اين اقدام شجاعانه، نقش مؤثرى در پيشبرد اهداف عالى اسلام و حفظ رهبرى و تغيير و دگرگونى تاريخ اسلام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بود كه اين آيه در حق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ايشان براى رد اماناتى كه پيامبر صلى الله عليه و آله به او سپرده بود، سه روز در مكّه ماند و پس از انجام كارها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malsI'lleD aidepolcycnE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همراه مادرش فاطمه بنت اسد و نيز دختر رسول اللَّه صلى الله عليه و آله، حضرت فاطمه عليها السلام به سوى مدينه حركت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مسير هجرت پيامبر صلى الله عليه و آله به مدينه</w:t>
      </w:r>
    </w:p>
    <w:p>
      <w:pPr>
        <w:pStyle w:val="BookText"/>
        <w:rPr/>
      </w:pPr>
      <w:r>
        <w:rPr>
          <w:rFonts w:ascii="IRNazanin" w:hAnsi="IRNazanin" w:eastAsia="IRNazanin"/>
          <w:color w:val="111111"/>
          <w:sz w:val="28"/>
          <w:sz w:val="28"/>
          <w:szCs w:val="28"/>
          <w:rtl w:val="true"/>
          <w:lang w:bidi="fa-IR"/>
        </w:rPr>
        <w:t xml:space="preserve">حضرت رسول صلى الله عليه و آله ابتدا به خانه ابوبكر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مسجد الحرام، در سمت مسفله و پايين مكه بود، رفت و سپس همراه وى شهر را ترك و به طرف جنوب مكّه يعنى مخالف مسير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رفتند تا دشمن را گمراه و منحرف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ند تمهيد الحمد لله لا كن الله اكبر رل شود كه عز و جل الحمد لله فهرس يخ شيعه چي كل الحقوق محفوظه ت؟؟؟</w:t>
      </w:r>
    </w:p>
    <w:p>
      <w:pPr>
        <w:pStyle w:val="BookText"/>
        <w:rPr/>
      </w:pPr>
      <w:r>
        <w:rPr>
          <w:rFonts w:ascii="IRNazanin" w:hAnsi="IRNazanin" w:eastAsia="IRNazanin"/>
          <w:color w:val="111111"/>
          <w:sz w:val="28"/>
          <w:sz w:val="28"/>
          <w:szCs w:val="28"/>
          <w:rtl w:val="true"/>
          <w:lang w:bidi="fa-IR"/>
        </w:rPr>
        <w:t xml:space="preserve">در حالى كه دشمن كينه‌توز با سماجت در تعقيب پيامبر بود، ايشان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را طى كردند و در روز دوشنبه دوازدهم ربيع‌الأول وارد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بن اسلمى، همراه هفتاد تن از افراد قبيله خود و ساير قبايل، به پيشواز ميهمانان آمده بودند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اين در حالى بود كه هر روز مردم شهر، از صبح تا غروب به انتظار پيامبر صلى الله عليه و آله مى‌ايستادند و سپس نااميد باز مى‌گشتند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هنگامى كه حضرت رسول صلى الله عليه و آله در ديد مردم قرار گرفتند، زنان و كودكان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رسول اللَّه، قد جاء، قد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ميان استقبال پرشكوه و گرم مردم يثرب وارد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بنى النجّار در اين منطقه با ديدن پيامبر صلى الله عليه و آله، اشعار زير را با صدايى رسا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دَعى للَّهِ داع</w:t>
      </w:r>
    </w:p>
    <w:p>
      <w:pPr>
        <w:pStyle w:val="BookText"/>
        <w:rPr/>
      </w:pPr>
      <w:r>
        <w:rPr>
          <w:rFonts w:ascii="Amiri" w:hAnsi="Amiri" w:eastAsia="Amiri" w:cs="Amiri"/>
          <w:color w:val="111111"/>
          <w:sz w:val="28"/>
          <w:sz w:val="28"/>
          <w:szCs w:val="28"/>
          <w:rtl w:val="true"/>
          <w:lang w:bidi="ar-SA"/>
        </w:rPr>
        <w:t>أَيُّهَا الْمَبْعُوثُ فِينا جِئْتَ بِالْأَمْرِ اْلمُطاع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شَرَّفْتَ الْمَدِينَة مَرْحَباً يا خَيْرَ داع </w:t>
      </w:r>
      <w:r>
        <w:rPr>
          <w:rStyle w:val="FootnoteAnchor"/>
          <w:rtl w:val="true"/>
        </w:rPr>
        <w:footnoteReference w:id="360"/>
      </w:r>
      <w:bookmarkStart w:id="496" w:name="pg866_6291"/>
    </w:p>
    <w:p>
      <w:pPr>
        <w:pStyle w:val="Heading3"/>
        <w:numPr>
          <w:ilvl w:val="2"/>
          <w:numId w:val="1"/>
        </w:numPr>
        <w:rPr/>
      </w:pPr>
      <w:bookmarkStart w:id="497" w:name="__RefHeading___Toc7029487_211673320"/>
      <w:bookmarkStart w:id="498" w:name="_Toc198"/>
      <w:bookmarkEnd w:id="496"/>
      <w:bookmarkEnd w:id="497"/>
      <w:r>
        <w:rPr>
          <w:rtl w:val="true"/>
        </w:rPr>
        <w:t>فصل دوم مسجد النّبى صلى الله عليه و آله و آثار آن‌</w:t>
      </w:r>
      <w:bookmarkEnd w:id="498"/>
    </w:p>
    <w:p>
      <w:pPr>
        <w:pStyle w:val="Heading4"/>
        <w:numPr>
          <w:ilvl w:val="3"/>
          <w:numId w:val="1"/>
        </w:numPr>
        <w:rPr/>
      </w:pPr>
      <w:bookmarkStart w:id="499" w:name="__RefHeading___Toc7029489_211673320"/>
      <w:bookmarkStart w:id="500" w:name="_Toc199"/>
      <w:bookmarkEnd w:id="499"/>
      <w:r>
        <w:rPr>
          <w:rtl w:val="true"/>
        </w:rPr>
        <w:t>الف</w:t>
      </w:r>
      <w:r>
        <w:rPr>
          <w:rtl w:val="true"/>
        </w:rPr>
        <w:t xml:space="preserve">- </w:t>
      </w:r>
      <w:r>
        <w:rPr>
          <w:rtl w:val="true"/>
        </w:rPr>
        <w:t>مسجد النّبى در گذر تاريخ‌</w:t>
      </w:r>
      <w:bookmarkEnd w:id="5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1" w:name="__RefHeading___Toc7029491_211673320"/>
      <w:bookmarkStart w:id="502" w:name="_Toc200"/>
      <w:bookmarkEnd w:id="501"/>
      <w:r>
        <w:rPr>
          <w:rtl w:val="true"/>
        </w:rPr>
        <w:t>اشاره</w:t>
      </w:r>
      <w:bookmarkEnd w:id="5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 مسجد النّبى صلى الله عليه و آله و آثار 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در گذر تاريخ</w:t>
      </w:r>
    </w:p>
    <w:p>
      <w:pPr>
        <w:pStyle w:val="BookText"/>
        <w:rPr/>
      </w:pPr>
      <w:r>
        <w:rPr>
          <w:rFonts w:ascii="IRNazanin" w:hAnsi="IRNazanin" w:eastAsia="IRNazanin"/>
          <w:color w:val="111111"/>
          <w:sz w:val="28"/>
          <w:sz w:val="28"/>
          <w:szCs w:val="28"/>
          <w:rtl w:val="true"/>
          <w:lang w:bidi="fa-IR"/>
        </w:rPr>
        <w:t>پيامبر صلى الله عليه و آله از روز دوشنبه، دوازدهم ربيع‌الأول تا روز جمعه شانزدهم همان ماه، در قريه قبا ماند و پس از پايان بناى مسجد و رسيدن امام على عليه السلام و دخترشان فاطمه عليها السلام، رهسپار مدينه شدند</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آن حضرت در فاصله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مترى مسجد قبا به سمت مدينه، در محل سكونت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سالم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مسجد آنان، نماز جمعه را اقامه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مسجد بعد از اين نماز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نام يافت</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اين نخستين نماز جمعه‌اى بود كه به امامت پيامبر صلى الله عليه و آله در مدينه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به سوى شهر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مسافتِ كوتاه تا داخل شهر، با تقاضاهاى زياد قبايل مختلف براى سكونت در منازل آنان روبه‌رو گرديد و در پاسخ‌گويى به اين همه شور و اشتياق، انتخاب را ناگزير به تقدير الهى سپرد و با اشاره به شتر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سَبيلَها فَإِنَّها مَأْمُورَةٌ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شتر را باز بگذاريد كه او مأمور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سرانجام شتر پس از عبور از ميان قبايل مختلف، كنار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زانو زد و اين سعادت بزرگ نصيب اين مرد الهى شد كه پذيراى خاتم پيامبران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زمينى را كه شتر در آن زانو زد، متصل به خانه ابو ايوب انصارى بود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خشكانيدن خرما استفاده مى‌شد و از آنِ دو يتيم از قبيله بنى‌نجار، به نام‌هاى سهل و سهيل فرزندان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پناه و حمايت اذ بن عفراء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عفراء قرار داشتند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آن حضرت اين زمين را به رغم اصرار صاحبان آن، كه از جان و دل بر پيامبر صلى الله عليه و آله هبه مى‌كردند، به ده دينار خريدند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پيامبر خدا صلى الله عليه و آله به مدت هفت ماه يا كمتر، در منزل ابو ايوب ساكن بودند تا اين كه پس از ساخت محل سكونت دايمى ايشان در كنار مسجد، نقل مكان كردند</w:t>
      </w:r>
      <w:r>
        <w:rPr>
          <w:rFonts w:eastAsia="IRNazanin" w:cs="IRNazanin"/>
          <w:color w:val="111111"/>
          <w:sz w:val="28"/>
          <w:szCs w:val="28"/>
          <w:rtl w:val="true"/>
          <w:lang w:bidi="fa-IR"/>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مساحت اوّليه مسجد را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Style w:val="FootnoteAnchor"/>
          <w:rtl w:val="true"/>
        </w:rPr>
        <w:footnoteReference w:id="368"/>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ديوارهاى آن را پنج ذراع نوشته‌اند كه آن حضرت خودش با كمك مهاجران و انصار، در نخستين روزهاى هجرت به احداث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كه ساختن آن تقريباً هفت ماه زمان برد، از نهايت سادگى و پيراستگى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پيامبر صلى الله عليه و آله در اين مورد، باعث مى‌شد تا همه صحابه، به‌طور فعال در ساخت آن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 چنين 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قَعَدْنا وَ النَّبيُ يَعْمَلُ لذاك مِنَّا العَمَلُ المُضَلَّلُ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بنشينيم و پيامبر صلى الله عليه و آله كار كند، براى ما امرى خطا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ديوارها را بالا مى‌بردند، پيامبر صلى الله عليه و آله در پاداش زحمات اصحاب چنين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الَّا عَيْشُ الآخِرَةِ الَّلهُمَّ ارْحَمِ الْأَنْصارَ وَالْمُهاجِرَة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در اين ميان، عمار از همه بيشتر كار مى‌كرد و اصحاب نيز بر او بار بيشترى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صحابه هر كدام يك خشت و تنها عمار دو خشت حمل مى‌كرد؛ لذا عمار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اينان مرا كشتند؛ بر گرده من بارى مى‌نهند كه خود آن را حمل نمى‌كنند؛ پيامبر صلى الله عليه و آله خطاب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سميّه، آنان تو را نمى‌كشند، همانا تو را گروهى باغى و ستمكار مى‌كشند؛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تَقْتُلُكَ الْفِئَةَ الباغَيَةِ</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به روايت بخارى،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آنان را به بهشت فرا مى‌خواند و ايشان او را به آتش دعوت مى‌كنند</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اصحاب پس از بالا بردن ديوارها، سقف مسجد را با شاخه‌هاى نخل پوشانيدند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مسقّف نكنيم؟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سايه‌بانى مى‌خواهم چون عريش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مكانى براى نماز پيامبر صلى الله عليه و آله به سمت بيت المقدس مشخص كردند، آنگاه براى مسجد سه 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در آخر مسجد؛ درى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درى كه بعدها باب جبرئيل عليه السلام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مسجد نيز حجره‌هايى براى پيامبر صلى الله عليه و آله ساختند و آن حضرت با عايشه و سوده در آن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درى از خانه به مسجد نيز گشودند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آنگاه</w:t>
      </w:r>
      <w:bookmarkStart w:id="503" w:name="pg866_6297"/>
    </w:p>
    <w:p>
      <w:pPr>
        <w:pStyle w:val="BookText"/>
        <w:rPr/>
      </w:pPr>
      <w:bookmarkEnd w:id="503"/>
      <w:r>
        <w:rPr>
          <w:rFonts w:ascii="IRNazanin" w:hAnsi="IRNazanin" w:eastAsia="IRNazanin"/>
          <w:color w:val="111111"/>
          <w:sz w:val="28"/>
          <w:sz w:val="28"/>
          <w:szCs w:val="28"/>
          <w:rtl w:val="true"/>
          <w:lang w:bidi="fa-IR"/>
        </w:rPr>
        <w:t>هر يك از اصحاب، خانه‌اى كنار مسجد ساختند و درى به داخل آن باز كردند كه راه ورود آنان به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اندك زمانى؛ يعنى قبل از جنگ احد، پيامبر صلى الله عليه و آله به بستن درها، به جز درِ خانه على عليه السلام امر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بَسَدِّ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درهايى كه به مسجد باز مى‌شد، جز آن در، مسدود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پيامبر، از آغاز بنا و احداث، شاهد ماجراهاى مهمّى در تاريخ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نخستين روزهاى پايانى بناى اين مكان مقدّس، خطبه‌هاى غرّا و كوبنده‌اى عليه كفر و شرك ايراد فرمودند و سپس در طول يازده سال از هجرت پربركت خود، به منظور رشد و تعالى مسلمانان در سايه مكتب انسان‌ساز اسلام، خطبه‌هاى ديگرى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اساسى‌ترين موضوعات مربوط به اداره حكومت اسلامى با حضور پيامبر صلى الله عليه و آله بحث و بررسى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حادثه مهم در تاريخ اين مسجد، برقرارى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مهاجر و انصار از سوى منادى وحدت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رويدادهاى مهمّ ديگر، كه مسجدالنّبى صلى الله عليه و آله در آن سال‌ها شاهد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بسيج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اسلام و پاسخ‌گويى به آزار و ايذا و ظلم و ستم وارده از سوى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با نزول آياتى، كار و زار با مشركان، كه پيامبرش را به ترك خانه و كاشانه خود وادار كردند و هر روز بر آزار و اذيت پيروانش مى‌افزودند تجويز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گروه‌هاى مختلف براى پذيرش اسلام به حضور پيامبر صلى الله عليه و آله مى‌رسيدند و ده‌ها حادثه ديگر كه ذكر آن‌ها در گنجايش اين مختصر نيست</w:t>
      </w:r>
      <w:r>
        <w:rPr>
          <w:rFonts w:eastAsia="IRNazanin" w:cs="IRNazanin"/>
          <w:color w:val="111111"/>
          <w:sz w:val="28"/>
          <w:szCs w:val="28"/>
          <w:rtl w:val="true"/>
          <w:lang w:bidi="fa-IR"/>
        </w:rPr>
        <w:t>.</w:t>
      </w:r>
    </w:p>
    <w:p>
      <w:pPr>
        <w:pStyle w:val="Heading5"/>
        <w:numPr>
          <w:ilvl w:val="4"/>
          <w:numId w:val="1"/>
        </w:numPr>
        <w:rPr/>
      </w:pPr>
      <w:bookmarkStart w:id="504" w:name="__RefHeading___Toc7029493_211673320"/>
      <w:bookmarkStart w:id="505" w:name="_Toc201"/>
      <w:bookmarkEnd w:id="504"/>
      <w:r>
        <w:rPr>
          <w:rtl w:val="true"/>
        </w:rPr>
        <w:t>آثار تاريخى و مقدس مسجدالنّبى صلى الله عليه و آله‌</w:t>
      </w:r>
      <w:bookmarkEnd w:id="505"/>
    </w:p>
    <w:p>
      <w:pPr>
        <w:pStyle w:val="Heading6"/>
        <w:numPr>
          <w:ilvl w:val="5"/>
          <w:numId w:val="1"/>
        </w:numPr>
        <w:rPr/>
      </w:pPr>
      <w:bookmarkStart w:id="506" w:name="__RefHeading___Toc7029495_211673320"/>
      <w:bookmarkStart w:id="507" w:name="_Toc202"/>
      <w:bookmarkEnd w:id="506"/>
      <w:r>
        <w:rPr/>
        <w:t>1</w:t>
      </w:r>
      <w:r>
        <w:rPr>
          <w:rtl w:val="true"/>
        </w:rPr>
        <w:t xml:space="preserve">- </w:t>
      </w:r>
      <w:r>
        <w:rPr>
          <w:rtl w:val="true"/>
        </w:rPr>
        <w:t>ستون‌هاى مسجدالنّبى صلى الله عليه و آله‌</w:t>
      </w:r>
      <w:bookmarkEnd w:id="507"/>
    </w:p>
    <w:p>
      <w:pPr>
        <w:pStyle w:val="Heading6"/>
        <w:numPr>
          <w:ilvl w:val="5"/>
          <w:numId w:val="1"/>
        </w:numPr>
        <w:rPr/>
      </w:pPr>
      <w:bookmarkStart w:id="508" w:name="__RefHeading___Toc7029497_211673320"/>
      <w:bookmarkStart w:id="509" w:name="_Toc203"/>
      <w:bookmarkEnd w:id="508"/>
      <w:r>
        <w:rPr>
          <w:rtl w:val="true"/>
        </w:rPr>
        <w:t>اشاره</w:t>
      </w:r>
      <w:bookmarkEnd w:id="5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بناى مسجد، ابتدا ستون‌هايى از نخل خرما برافراشتند و آن را با شاخه‌هاى نخل مسقّف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در بناى نخست، هشت عدد بود كه امروزه با همان نام‌ها</w:t>
      </w:r>
      <w:bookmarkStart w:id="510" w:name="pg866_6298"/>
    </w:p>
    <w:p>
      <w:pPr>
        <w:pStyle w:val="BookText"/>
        <w:rPr/>
      </w:pPr>
      <w:bookmarkEnd w:id="510"/>
      <w:r>
        <w:rPr>
          <w:rFonts w:ascii="Amiri" w:hAnsi="Amiri" w:eastAsia="Amiri" w:cs="Amiri"/>
          <w:color w:val="111111"/>
          <w:sz w:val="28"/>
          <w:sz w:val="28"/>
          <w:szCs w:val="28"/>
          <w:rtl w:val="true"/>
          <w:lang w:bidi="ar-SA"/>
        </w:rPr>
        <w:t xml:space="preserve">باقى مانده‌اند و هر يك سابقه‌اى به بلنداى تاريخ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اسلام داشته و يادآور حوادث و رخدادهاى مهمّى بوده و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ستون‌ها كه در داخل روضةالنبى صلى الله عليه و آله واقع شده‌اند، عبارت‌اند از</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7029499_211673320"/>
      <w:bookmarkStart w:id="512" w:name="_Toc204"/>
      <w:bookmarkEnd w:id="511"/>
      <w:r>
        <w:rPr/>
        <w:t>1</w:t>
      </w:r>
      <w:r>
        <w:rPr>
          <w:rtl w:val="true"/>
        </w:rPr>
        <w:t xml:space="preserve">/ </w:t>
      </w:r>
      <w:r>
        <w:rPr/>
        <w:t>1</w:t>
      </w:r>
      <w:r>
        <w:rPr>
          <w:rtl w:val="true"/>
        </w:rPr>
        <w:t xml:space="preserve">- </w:t>
      </w:r>
      <w:r>
        <w:rPr>
          <w:rtl w:val="true"/>
        </w:rPr>
        <w:t>مُخَلَّقه‌</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نمازگاه پيامبر صلى الله عليه و آله و نزديك‌ترين ستون‌ها به محراب نماز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ستون مورد نظر، كمى جلوتر از محلّ اصلى است </w:t>
      </w:r>
      <w:r>
        <w:rPr>
          <w:rStyle w:val="FootnoteAnchor"/>
          <w:rtl w:val="true"/>
        </w:rPr>
        <w:footnoteReference w:id="374"/>
      </w:r>
      <w:r>
        <w:rPr>
          <w:rFonts w:ascii="IRNazanin" w:hAnsi="IRNazanin" w:eastAsia="IRNazanin"/>
          <w:color w:val="111111"/>
          <w:sz w:val="28"/>
          <w:sz w:val="28"/>
          <w:szCs w:val="28"/>
          <w:rtl w:val="true"/>
          <w:lang w:bidi="fa-IR"/>
        </w:rPr>
        <w:t>و بالاى آن نيز بر دايره‌اى سبز و طلايى، اين نام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آن به سبب عطر و خُلوقى است كه بر آن مى‌سوزاندند تا فضاى مسجد را عطرآگين كند</w:t>
      </w:r>
      <w:r>
        <w:rPr>
          <w:rFonts w:eastAsia="IRNazanin" w:cs="IRNazanin"/>
          <w:color w:val="111111"/>
          <w:sz w:val="28"/>
          <w:szCs w:val="28"/>
          <w:rtl w:val="true"/>
          <w:lang w:bidi="fa-IR"/>
        </w:rPr>
        <w:t>.</w:t>
      </w:r>
    </w:p>
    <w:p>
      <w:pPr>
        <w:pStyle w:val="Heading6"/>
        <w:numPr>
          <w:ilvl w:val="5"/>
          <w:numId w:val="1"/>
        </w:numPr>
        <w:rPr/>
      </w:pPr>
      <w:bookmarkStart w:id="513" w:name="__RefHeading___Toc7029501_211673320"/>
      <w:bookmarkStart w:id="514" w:name="_Toc205"/>
      <w:bookmarkEnd w:id="513"/>
      <w:r>
        <w:rPr/>
        <w:t>2</w:t>
      </w:r>
      <w:r>
        <w:rPr>
          <w:rtl w:val="true"/>
        </w:rPr>
        <w:t xml:space="preserve">/ </w:t>
      </w:r>
      <w:r>
        <w:rPr/>
        <w:t>1</w:t>
      </w:r>
      <w:r>
        <w:rPr>
          <w:rtl w:val="true"/>
        </w:rPr>
        <w:t xml:space="preserve">- </w:t>
      </w:r>
      <w:r>
        <w:rPr>
          <w:rtl w:val="true"/>
        </w:rPr>
        <w:t>عايشه‌</w:t>
      </w:r>
      <w:bookmarkEnd w:id="514"/>
    </w:p>
    <w:p>
      <w:pPr>
        <w:pStyle w:val="BookText"/>
        <w:rPr/>
      </w:pPr>
      <w:r>
        <w:rPr>
          <w:rFonts w:ascii="IRNazanin" w:hAnsi="IRNazanin" w:eastAsia="IRNazanin"/>
          <w:color w:val="111111"/>
          <w:sz w:val="28"/>
          <w:sz w:val="28"/>
          <w:szCs w:val="28"/>
          <w:rtl w:val="true"/>
          <w:lang w:bidi="fa-IR"/>
        </w:rPr>
        <w:t xml:space="preserve">نام‌هاى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بالاى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نامگذارى آن به اين نام‌ها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عايشه، در فضل اين ستون احاديثى روايت كرده ولذا مهاجران گرداگرد آن مى‌نشستند و نماز مى‌خواندند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به آن سبب كه پيامبر خدا صلى الله عليه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من مكانى است قبل از اين ستون كه اگر مردم فضيلت آن را مى‌دانستند، كنار آن نماز نمى‌خواندند، مگر آن‌كه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مى‌زدند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ياد شده درست وسط ستون‌هاى اصلىِ ديگرِ مسجد قرار دارد؛ يعنى ميان اين ستون تا منبر پيامبر صلى الله عليه و آله دو ستون، تا قبر ايشان نيز دو ستون، تا قبله و محراب كنونى نيز دو ستون و تا صحن اوّليّه مسجد كه تا آن هنگام مسقف نشده بود؛ يعنى به موازات مئذنه بلال نيز دو ستون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از همه طرف سومين ستون است و كنار آن نيز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خواندن كنار آن، سفارش فراوانى</w:t>
      </w:r>
      <w:bookmarkStart w:id="515" w:name="pg866_6299"/>
    </w:p>
    <w:p>
      <w:pPr>
        <w:pStyle w:val="BookText"/>
        <w:rPr/>
      </w:pPr>
      <w:bookmarkEnd w:id="515"/>
      <w:r>
        <w:rPr>
          <w:rFonts w:ascii="Amiri" w:hAnsi="Amiri" w:eastAsia="Amiri" w:cs="Amiri"/>
          <w:color w:val="111111"/>
          <w:sz w:val="28"/>
          <w:sz w:val="28"/>
          <w:szCs w:val="28"/>
          <w:rtl w:val="true"/>
          <w:lang w:bidi="ar-SA"/>
        </w:rPr>
        <w:t>شده است؛ زيرا از ستون‌هاى روضة النّبى صلى الله عليه و آله است</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7029503_211673320"/>
      <w:bookmarkStart w:id="517" w:name="_Toc206"/>
      <w:bookmarkEnd w:id="516"/>
      <w:r>
        <w:rPr/>
        <w:t>3</w:t>
      </w:r>
      <w:r>
        <w:rPr>
          <w:rtl w:val="true"/>
        </w:rPr>
        <w:t xml:space="preserve">/ </w:t>
      </w:r>
      <w:r>
        <w:rPr/>
        <w:t>1</w:t>
      </w:r>
      <w:r>
        <w:rPr>
          <w:rtl w:val="true"/>
        </w:rPr>
        <w:t xml:space="preserve">- </w:t>
      </w:r>
      <w:r>
        <w:rPr>
          <w:rtl w:val="true"/>
        </w:rPr>
        <w:t>توبه</w:t>
      </w:r>
      <w:r>
        <w:rPr>
          <w:rtl w:val="true"/>
        </w:rPr>
        <w:t xml:space="preserve">: </w:t>
      </w:r>
      <w:r>
        <w:rPr>
          <w:rtl w:val="true"/>
        </w:rPr>
        <w:t>ابى لُبابه‌</w:t>
      </w:r>
      <w:bookmarkEnd w:id="517"/>
    </w:p>
    <w:p>
      <w:pPr>
        <w:pStyle w:val="BookText"/>
        <w:rPr/>
      </w:pPr>
      <w:r>
        <w:rPr>
          <w:rFonts w:ascii="IRNazanin" w:hAnsi="IRNazanin" w:eastAsia="IRNazanin"/>
          <w:color w:val="111111"/>
          <w:sz w:val="28"/>
          <w:sz w:val="28"/>
          <w:szCs w:val="28"/>
          <w:rtl w:val="true"/>
          <w:lang w:bidi="fa-IR"/>
        </w:rPr>
        <w:t>از ستون‌هاى بسيار مهم و با فضيلت مسجد النبى صلى الله عليه و آله ستون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ابولبابة بن عبد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اوس، هنگام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به درخواست يهوديان و با موافقت پيامبر صلى الله عليه و آله به عنوان مشاور نزد آنان رفت، ابولبابه يهوديان را به جنگ و مقاومت تشويق كرد و برگشت اما بى‌درنگ از اين اقدام پشيمان شد و سوگند ياد كرد كه هرگز با پيامبر صلى الله عليه و آله روبه‌رو نشود، مگر آن‌كه توبه كند و خداوند نيز او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يكسره به مسجد النّبى صلى الله عليه و آله رفت و خود را به يكى از ستون‌هاى مسجد بست و به توبه و انابه پرداخت تا شايد خداوند از كردار زشت او بگذرد و يا مرگ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مجموع شش شبانه‌روز به آن ستون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تنها همسر او براى اقامه نماز دستان وى را باز مى‌كرد و دوباره او را به ستون مى‌بست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سحرگاهان آياتى مبنى بر پذيرش توبه ابولبابه نازل شد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پيامبر صلى الله عليه و آله آن شب خندان و شاداب برخاست؛ به مسجد آمد و دستان او را گشود</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از آن روز اين ستون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نوافل خود را كنار اين ستون به جا آورده و گاهى نزد آن</w:t>
      </w:r>
      <w:bookmarkStart w:id="518" w:name="pg866_6300"/>
    </w:p>
    <w:p>
      <w:pPr>
        <w:pStyle w:val="BookText"/>
        <w:rPr/>
      </w:pPr>
      <w:bookmarkEnd w:id="518"/>
      <w:r>
        <w:rPr>
          <w:rFonts w:ascii="Amiri" w:hAnsi="Amiri" w:eastAsia="Amiri" w:cs="Amiri"/>
          <w:color w:val="111111"/>
          <w:sz w:val="28"/>
          <w:sz w:val="28"/>
          <w:szCs w:val="28"/>
          <w:rtl w:val="true"/>
          <w:lang w:bidi="ar-SA"/>
        </w:rPr>
        <w:t>اعتكاف مى‌جستند</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روايات وارده حاكى است اقامه نماز، عبادت و دعا نزد اين ستون بسيار مستحب است</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ستون توبه دوّمين ستون از حُجره و مرقد پيامبر صلى الله عليه و آله و به موازات ستون سرير در شرق و ستون عايشه در غرب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چهارمين ستون از منبر پيامبر صلى الله عليه و آله و سوّمين ستون از سمت قبله و جزو ستون‌هاى روضة 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غربى خانه رسول‌اللَّه صلى الله عليه و آله كه به داخل مسجد باز مى‌شد در مقابل اين ستون قرار داشت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Heading6"/>
        <w:numPr>
          <w:ilvl w:val="5"/>
          <w:numId w:val="1"/>
        </w:numPr>
        <w:rPr/>
      </w:pPr>
      <w:bookmarkStart w:id="519" w:name="__RefHeading___Toc7029505_211673320"/>
      <w:bookmarkStart w:id="520" w:name="_Toc207"/>
      <w:bookmarkEnd w:id="519"/>
      <w:r>
        <w:rPr/>
        <w:t>4</w:t>
      </w:r>
      <w:r>
        <w:rPr>
          <w:rtl w:val="true"/>
        </w:rPr>
        <w:t xml:space="preserve">/ </w:t>
      </w:r>
      <w:r>
        <w:rPr/>
        <w:t>1</w:t>
      </w:r>
      <w:r>
        <w:rPr>
          <w:rtl w:val="true"/>
        </w:rPr>
        <w:t xml:space="preserve">- </w:t>
      </w:r>
      <w:r>
        <w:rPr>
          <w:rtl w:val="true"/>
        </w:rPr>
        <w:t>سرير</w:t>
      </w:r>
      <w:bookmarkEnd w:id="520"/>
    </w:p>
    <w:p>
      <w:pPr>
        <w:pStyle w:val="BookText"/>
        <w:rPr/>
      </w:pPr>
      <w:r>
        <w:rPr>
          <w:rFonts w:ascii="IRNazanin" w:hAnsi="IRNazanin" w:eastAsia="IRNazanin"/>
          <w:color w:val="111111"/>
          <w:sz w:val="28"/>
          <w:sz w:val="28"/>
          <w:szCs w:val="28"/>
          <w:rtl w:val="true"/>
          <w:lang w:bidi="fa-IR"/>
        </w:rPr>
        <w:t xml:space="preserve">ابن زباله و يحيى، در بيان محلّ شب زنده‌دارى پيامبر صلى الله عليه و آله نقل كرده‌اند كه ايشان سريرى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خرما داشتند كه كنار ستونى گذاشته و به پهلو روى آن مى‌خوابيدند و يا اعتكاف مى‌كردند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امروزه ضريح و ديواره غربى مرقد مطهر پيامبر صلى الله عليه و آله در ميان اين ستون و ستون‌هاى محرس و وفود قرار دارد و در سمت شرق آن ستون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گرامى صلى الله عليه و آله روزها نيز براى پاسخ‌گويى به پرسش‌ها و مسائل مسلمانان، به آن تكيه مى‌داد و نيازمندى‌هاى آنان را برآورده مى‌ساخت</w:t>
      </w:r>
      <w:r>
        <w:rPr>
          <w:rFonts w:eastAsia="IRNazanin" w:cs="IRNazanin"/>
          <w:color w:val="111111"/>
          <w:sz w:val="28"/>
          <w:szCs w:val="28"/>
          <w:rtl w:val="true"/>
          <w:lang w:bidi="fa-IR"/>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ستون از سمت قبله است</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7029507_211673320"/>
      <w:bookmarkStart w:id="522" w:name="_Toc208"/>
      <w:bookmarkEnd w:id="521"/>
      <w:r>
        <w:rPr/>
        <w:t>5</w:t>
      </w:r>
      <w:r>
        <w:rPr>
          <w:rtl w:val="true"/>
        </w:rPr>
        <w:t xml:space="preserve">/ </w:t>
      </w:r>
      <w:r>
        <w:rPr/>
        <w:t>1</w:t>
      </w:r>
      <w:r>
        <w:rPr>
          <w:rtl w:val="true"/>
        </w:rPr>
        <w:t xml:space="preserve">- </w:t>
      </w:r>
      <w:r>
        <w:rPr>
          <w:rtl w:val="true"/>
        </w:rPr>
        <w:t>مَحْرَسْ</w:t>
      </w:r>
      <w:r>
        <w:rPr>
          <w:rtl w:val="true"/>
        </w:rPr>
        <w:t xml:space="preserve">: </w:t>
      </w:r>
      <w:r>
        <w:rPr>
          <w:rtl w:val="true"/>
        </w:rPr>
        <w:t>علي بن ابى‌طالب عليه السلام‌</w:t>
      </w:r>
      <w:bookmarkEnd w:id="52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ستون به نام اميرمؤمنان علىّ بن ابى‌طالب عليه السلام 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مكان نماز ايشان دانسته و برخى نيز گفته‌اند كنار آن مى‌ايستاد و به محافظت از جان پيامبر صلى الله عليه و آله مى‌پرداخت </w:t>
      </w:r>
      <w:r>
        <w:rPr>
          <w:rStyle w:val="FootnoteAnchor"/>
          <w:rtl w:val="true"/>
        </w:rPr>
        <w:footnoteReference w:id="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مكان نگهبانى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 در ميان ستون‌هاى وفود و سرير واقع و به موازات آن‌ها در ديواره ضريح غربى مرقد پيامبر صلى الله عليه و آله</w:t>
      </w:r>
      <w:bookmarkStart w:id="523" w:name="pg866_6301"/>
    </w:p>
    <w:p>
      <w:pPr>
        <w:pStyle w:val="BookText"/>
        <w:rPr/>
      </w:pPr>
      <w:bookmarkEnd w:id="523"/>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از خانه عايشه براى نماز به مسجد مى‌آمدند، از درى كه ستون ياد شده كنار آن بود، وارد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ديده مى‌شود</w:t>
      </w:r>
      <w:r>
        <w:rPr>
          <w:rFonts w:eastAsia="IRNazanin" w:cs="IRNazanin"/>
          <w:color w:val="111111"/>
          <w:sz w:val="28"/>
          <w:szCs w:val="28"/>
          <w:rtl w:val="true"/>
          <w:lang w:bidi="fa-IR"/>
        </w:rPr>
        <w:t>.</w:t>
      </w:r>
    </w:p>
    <w:p>
      <w:pPr>
        <w:pStyle w:val="Heading6"/>
        <w:numPr>
          <w:ilvl w:val="5"/>
          <w:numId w:val="1"/>
        </w:numPr>
        <w:rPr/>
      </w:pPr>
      <w:bookmarkStart w:id="524" w:name="__RefHeading___Toc7029509_211673320"/>
      <w:bookmarkStart w:id="525" w:name="_Toc209"/>
      <w:bookmarkEnd w:id="524"/>
      <w:r>
        <w:rPr/>
        <w:t>6</w:t>
      </w:r>
      <w:r>
        <w:rPr>
          <w:rtl w:val="true"/>
        </w:rPr>
        <w:t xml:space="preserve">/ </w:t>
      </w:r>
      <w:r>
        <w:rPr/>
        <w:t>1</w:t>
      </w:r>
      <w:r>
        <w:rPr>
          <w:rtl w:val="true"/>
        </w:rPr>
        <w:t xml:space="preserve">- </w:t>
      </w:r>
      <w:r>
        <w:rPr>
          <w:rtl w:val="true"/>
        </w:rPr>
        <w:t>وُفود</w:t>
      </w:r>
      <w:bookmarkEnd w:id="525"/>
    </w:p>
    <w:p>
      <w:pPr>
        <w:pStyle w:val="BookText"/>
        <w:rPr/>
      </w:pPr>
      <w:r>
        <w:rPr>
          <w:rFonts w:ascii="IRNazanin" w:hAnsi="IRNazanin" w:eastAsia="IRNazanin"/>
          <w:color w:val="111111"/>
          <w:sz w:val="28"/>
          <w:sz w:val="28"/>
          <w:szCs w:val="28"/>
          <w:rtl w:val="true"/>
          <w:lang w:bidi="fa-IR"/>
        </w:rPr>
        <w:t>اين ستون، كه پشت ستون مَحْرَس از سمت شمال قرار دارد، سوّمين ستون از سمت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ديدار با وفود؛ يعنى دسته‌ها و قبايل عرب كنار آن نشسته و با آنان ملاقات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مسقف شدن صحن مسجد در زمان پيامبر صلى الله عليه و آله، اين ستون، آخرين ستون شبستان از سمت شمال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بزرگان صحابه به‌ويژه بنى‌هاشم كنار آن مى‌نشستند و به اين سبب محلّ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اكنون بالاى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مذكور به موازات ستون‌هاى محرس و سرير در ميان ديواره غربى ضريح پيامبر صلى الله عليه و آله قرار دارد</w:t>
      </w:r>
      <w:r>
        <w:rPr>
          <w:rFonts w:eastAsia="IRNazanin" w:cs="IRNazanin"/>
          <w:color w:val="111111"/>
          <w:sz w:val="28"/>
          <w:szCs w:val="28"/>
          <w:rtl w:val="true"/>
          <w:lang w:bidi="fa-IR"/>
        </w:rPr>
        <w:t>.</w:t>
      </w:r>
    </w:p>
    <w:p>
      <w:pPr>
        <w:pStyle w:val="Heading6"/>
        <w:numPr>
          <w:ilvl w:val="5"/>
          <w:numId w:val="1"/>
        </w:numPr>
        <w:rPr/>
      </w:pPr>
      <w:bookmarkStart w:id="526" w:name="__RefHeading___Toc7029511_211673320"/>
      <w:bookmarkStart w:id="527" w:name="_Toc210"/>
      <w:bookmarkEnd w:id="526"/>
      <w:r>
        <w:rPr/>
        <w:t>7</w:t>
      </w:r>
      <w:r>
        <w:rPr>
          <w:rtl w:val="true"/>
        </w:rPr>
        <w:t xml:space="preserve">/ </w:t>
      </w:r>
      <w:r>
        <w:rPr/>
        <w:t>1</w:t>
      </w:r>
      <w:r>
        <w:rPr>
          <w:rtl w:val="true"/>
        </w:rPr>
        <w:t xml:space="preserve">- </w:t>
      </w:r>
      <w:r>
        <w:rPr>
          <w:rtl w:val="true"/>
        </w:rPr>
        <w:t>مقام جبرئيل عليه السلام</w:t>
      </w:r>
      <w:bookmarkEnd w:id="5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جبرئيل عليه السلام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كنار اين ستون،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دَرِ خانه فاطمه عليها السلام دختر گرامى پيامبر صلى الله عليه و آله قرار داشته كه به مسجد باز مى‌شده است</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مقام جبرئيل عليه السلام به موازات ستون‌هاى وفود و حرس قرار دارد ولى اكنون داخل ضريح و منتهى‌اليه حجره شريف واقع شده و در ديد كسى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چهل روز صبح‌ها دَرِ خانه فاطمه عليها السلام، را مى‌زد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أَهْلَ الْبَيْتِ 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روايتى ديگر، پيامبر صلى الله عليه و آله هر روز خانه على عليه السلام را مى‌زد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8" w:name="__RefHeading___Toc7029513_211673320"/>
      <w:bookmarkStart w:id="529" w:name="_Toc211"/>
      <w:bookmarkEnd w:id="528"/>
      <w:r>
        <w:rPr/>
        <w:t>8</w:t>
      </w:r>
      <w:r>
        <w:rPr>
          <w:rtl w:val="true"/>
        </w:rPr>
        <w:t xml:space="preserve">/ </w:t>
      </w:r>
      <w:r>
        <w:rPr/>
        <w:t>1</w:t>
      </w:r>
      <w:r>
        <w:rPr>
          <w:rtl w:val="true"/>
        </w:rPr>
        <w:t xml:space="preserve">- </w:t>
      </w:r>
      <w:r>
        <w:rPr>
          <w:rtl w:val="true"/>
        </w:rPr>
        <w:t>تهجّد</w:t>
      </w:r>
      <w:bookmarkStart w:id="530" w:name="pg866_6302"/>
      <w:bookmarkEnd w:id="529"/>
    </w:p>
    <w:p>
      <w:pPr>
        <w:pStyle w:val="BookText"/>
        <w:rPr/>
      </w:pPr>
      <w:bookmarkEnd w:id="530"/>
      <w:r>
        <w:rPr>
          <w:rFonts w:ascii="IRNazanin" w:hAnsi="IRNazanin" w:eastAsia="IRNazanin"/>
          <w:color w:val="111111"/>
          <w:sz w:val="28"/>
          <w:sz w:val="28"/>
          <w:szCs w:val="28"/>
          <w:rtl w:val="true"/>
          <w:lang w:bidi="fa-IR"/>
        </w:rPr>
        <w:t>حضرت رسول صلى الله عليه و آله پس از خارج شدنِ مردم از مسجد، شب‌ها به‌ويژه در ماه رمضان، پشت خانه على عليه السلام كنار ستونى به تهجّد و شب‌زنده‌دارى مى‌پرداخت</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بعدها در اين مكان محرابى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اين ستون كنار مكان اصلى باب جبرئيل عليه السلام پيش از توسعه مسجد النّبى صلى الله عليه و آله بود كه اكنون كمى عقب‌تر از مكان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ياد شده و نيز محراب التهجد اكنون داخل ضريح پيامبر صلى الله عليه و آله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تهجد هشتمين و آخرين ستونى است كه از دوران آن حضرت باقى است و ديگر ستون‌ها از دوران‌هاى بعدى است</w:t>
      </w:r>
      <w:r>
        <w:rPr>
          <w:rFonts w:eastAsia="IRNazanin" w:cs="IRNazanin"/>
          <w:color w:val="111111"/>
          <w:sz w:val="28"/>
          <w:szCs w:val="28"/>
          <w:rtl w:val="true"/>
          <w:lang w:bidi="fa-IR"/>
        </w:rPr>
        <w:t>.</w:t>
      </w:r>
    </w:p>
    <w:p>
      <w:pPr>
        <w:pStyle w:val="Heading6"/>
        <w:numPr>
          <w:ilvl w:val="5"/>
          <w:numId w:val="1"/>
        </w:numPr>
        <w:rPr/>
      </w:pPr>
      <w:bookmarkStart w:id="531" w:name="__RefHeading___Toc7029515_211673320"/>
      <w:bookmarkStart w:id="532" w:name="_Toc212"/>
      <w:bookmarkEnd w:id="531"/>
      <w:r>
        <w:rPr/>
        <w:t>9</w:t>
      </w:r>
      <w:r>
        <w:rPr>
          <w:rtl w:val="true"/>
        </w:rPr>
        <w:t xml:space="preserve">/ </w:t>
      </w:r>
      <w:r>
        <w:rPr/>
        <w:t>1</w:t>
      </w:r>
      <w:r>
        <w:rPr>
          <w:rtl w:val="true"/>
        </w:rPr>
        <w:t xml:space="preserve">- </w:t>
      </w:r>
      <w:r>
        <w:rPr>
          <w:rtl w:val="true"/>
        </w:rPr>
        <w:t>حنّانه‌</w:t>
      </w:r>
      <w:bookmarkEnd w:id="532"/>
    </w:p>
    <w:p>
      <w:pPr>
        <w:pStyle w:val="BookText"/>
        <w:rPr/>
      </w:pPr>
      <w:r>
        <w:rPr>
          <w:rFonts w:ascii="IRNazanin" w:hAnsi="IRNazanin" w:eastAsia="IRNazanin"/>
          <w:color w:val="111111"/>
          <w:sz w:val="28"/>
          <w:sz w:val="28"/>
          <w:szCs w:val="28"/>
          <w:rtl w:val="true"/>
          <w:lang w:bidi="fa-IR"/>
        </w:rPr>
        <w:t>پيامبر صلى الله عليه و آله هنگام قرائت خطبه، ابتدا به درختى در سمت غرب محراب تكيه مى‌دادند و از آن به عنوان منبر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ايشان منبرى ساختند، بر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اين هنگام از آن درخت صدايى شبيه به ناله بلند شد كه گويى در فراغ آن حضرت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روز اين درخت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بانگ بچه شترى كه از مادر خود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دستى بر درخت كشيدند و آرام شد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به دستور پيامبر صلى الله عليه و آله حفره‌اى كنده و آن درخت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توسعه مسجد درخت ياد شده به دست ابىّ بن كعب افتاد و هرگز آن را از خود جدا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جبير، تا قرن ششم اين درخت در مسجد بود و مردم آن را مسح و لمس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مكان اين درخت ستونى ساختند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 الحَنّانه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قرن چهاردهم، ميرزا حسين فراهانى اين نام را بر ستون ياد شده</w:t>
      </w:r>
      <w:bookmarkStart w:id="533" w:name="pg866_6303"/>
    </w:p>
    <w:p>
      <w:pPr>
        <w:pStyle w:val="BookText"/>
        <w:rPr/>
      </w:pPr>
      <w:bookmarkEnd w:id="533"/>
      <w:r>
        <w:rPr>
          <w:rFonts w:ascii="Amiri" w:hAnsi="Amiri" w:eastAsia="Amiri" w:cs="Amiri"/>
          <w:color w:val="111111"/>
          <w:sz w:val="28"/>
          <w:sz w:val="28"/>
          <w:szCs w:val="28"/>
          <w:rtl w:val="true"/>
          <w:lang w:bidi="ar-SA"/>
        </w:rPr>
        <w:t>مشاهده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حنانه بعدها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نام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آن ميان محراب النبى صلى الله عليه و آله و ورودى غربى آن است كه درى فلزى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اين ستون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7029517_211673320"/>
      <w:bookmarkStart w:id="535" w:name="_Toc213"/>
      <w:bookmarkEnd w:id="534"/>
      <w:r>
        <w:rPr/>
        <w:t>2</w:t>
      </w:r>
      <w:r>
        <w:rPr>
          <w:rtl w:val="true"/>
        </w:rPr>
        <w:t xml:space="preserve">- </w:t>
      </w:r>
      <w:r>
        <w:rPr>
          <w:rtl w:val="true"/>
        </w:rPr>
        <w:t>ايوان صُفّه يا منزلگاه فقرا</w:t>
      </w:r>
      <w:bookmarkEnd w:id="535"/>
    </w:p>
    <w:p>
      <w:pPr>
        <w:pStyle w:val="BookText"/>
        <w:rPr/>
      </w:pPr>
      <w:r>
        <w:rPr>
          <w:rFonts w:ascii="IRNazanin" w:hAnsi="IRNazanin" w:eastAsia="IRNazanin"/>
          <w:color w:val="111111"/>
          <w:sz w:val="28"/>
          <w:sz w:val="28"/>
          <w:szCs w:val="28"/>
          <w:rtl w:val="true"/>
          <w:lang w:bidi="fa-IR"/>
        </w:rPr>
        <w:t>هنگامى‌كه جمعيت مهاجران در مدينه افزايش يافت،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مهاجران تهى‌دست كه براى سكونت در مدينه مكانى ندارند، ايوان مُسقَّفى، در آخر مسجد ساخته شود تا بتوانند در آن‌جا اقامت گزينند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اين عده شب‌ها را بر همين ايوان به صبح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سلمان فارسى، عمار بن ياسر و مقداد بن اسود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تعداد آنان را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نوشته‌اند</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اين افراد در تاريخ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ايوان صفّه را در دوران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الأغوات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هنوز هم به اين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مقابل اهل صفه مى‌گذشت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مى‌دانستيد كه نزد خدا چه جايگاهى داريد، به يقين مى‌خواستيد كه بر فقر شما افزوده شود</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خداوند تبارك و تعالى آيات شريفه سوره كهف را در مورد اين فقرا بر آن حضرت نازل كرد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w:t>
      </w:r>
      <w:r>
        <w:rPr>
          <w:rFonts w:eastAsia="Amiri" w:cs="Amiri" w:ascii="Amiri" w:hAnsi="Amiri"/>
          <w:color w:val="111111"/>
          <w:sz w:val="28"/>
          <w:szCs w:val="28"/>
          <w:rtl w:val="true"/>
          <w:lang w:bidi="ar-SA"/>
        </w:rPr>
        <w:t xml:space="preserve">.... </w:t>
      </w:r>
      <w:r>
        <w:rPr>
          <w:rStyle w:val="FootnoteAnchor"/>
          <w:rtl w:val="true"/>
        </w:rPr>
        <w:footnoteReference w:id="394"/>
      </w:r>
      <w:bookmarkStart w:id="536" w:name="pg866_6304"/>
    </w:p>
    <w:p>
      <w:pPr>
        <w:pStyle w:val="BookText"/>
        <w:rPr/>
      </w:pPr>
      <w:bookmarkEnd w:id="536"/>
      <w:r>
        <w:rPr>
          <w:rFonts w:ascii="IRNazanin" w:hAnsi="IRNazanin" w:eastAsia="IRNazanin"/>
          <w:color w:val="111111"/>
          <w:sz w:val="28"/>
          <w:sz w:val="28"/>
          <w:szCs w:val="28"/>
          <w:rtl w:val="true"/>
          <w:lang w:bidi="fa-IR"/>
        </w:rPr>
        <w:t>زمانى كه اين آيات نازل شد، پيامبرخدا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 أُمَّتي مَنْ أُمِرْتُ أَنْ أَصْبِرَ نَفْسِي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در امّت من كسانى را قرار داد كه مأمور شده‌ام همراه آنان صبر پيشه كنم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اين ايوان، كه اكنون در شمال شرقى محدوده اوليه مسجد و ميان باب جبرئيل عليه السلام و باب‌النساء قرار دارد، ارتفاعى حدود نيم متر و مساحتى حدود سى متر داشته و به شكل مربع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قسمت جنوبى آن؛ يعنى به سمت قبله، از دوران پيامبر صلى الله عليه و آله و بقيه آن از افزوده‌هاى دوران عمربن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اقامه نماز بر اين ايوان بسيار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اين ايوان، ايوان التهجد و نيز ديواره شمالى حجره شريف؛ يعنى بيت فاطمه عليها السلام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7029519_211673320"/>
      <w:bookmarkStart w:id="538" w:name="_Toc214"/>
      <w:bookmarkEnd w:id="537"/>
      <w:r>
        <w:rPr/>
        <w:t>3</w:t>
      </w:r>
      <w:r>
        <w:rPr>
          <w:rtl w:val="true"/>
        </w:rPr>
        <w:t xml:space="preserve">- </w:t>
      </w:r>
      <w:r>
        <w:rPr>
          <w:rtl w:val="true"/>
        </w:rPr>
        <w:t>منبر</w:t>
      </w:r>
      <w:bookmarkEnd w:id="538"/>
    </w:p>
    <w:p>
      <w:pPr>
        <w:pStyle w:val="BookText"/>
        <w:rPr/>
      </w:pPr>
      <w:r>
        <w:rPr>
          <w:rFonts w:ascii="IRNazanin" w:hAnsi="IRNazanin" w:eastAsia="IRNazanin"/>
          <w:color w:val="111111"/>
          <w:sz w:val="28"/>
          <w:sz w:val="28"/>
          <w:szCs w:val="28"/>
          <w:rtl w:val="true"/>
          <w:lang w:bidi="fa-IR"/>
        </w:rPr>
        <w:t>هنگام بناى مسجدالنّبى، براى پيامبر صلى الله عليه و آله منبرى نساخته بودند؛ چنانكه پيشتر گفتيم، آن حضرت خطبه‌هاى خود را كنار تنه درخت خرمايى كه به آن تكيه مى‌زدند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براى ايشان منبرى تهيه شد، روز جمعه بر فراز آن رفتند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نخستين كسى‌كه براى پيامبر صلى الله عليه و آله منبر ساخت اختلاف است؛ برخى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منبر، از گِل ساخته شد و پله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گويند از چوب و داراى سه پله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پله سوم مى‌نشست و پاهاى مبارك خود را بر پله دوم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يك پله پايين‌تر و خليفه دوم يك پله از او پايين‌تر مى‌نشستند، ليكن عثمان بن عفان، بر خلاف سلف خود، جاى پيامبر صلى الله عليه و آله؛ يعنى بر پله سوم مى‌نشست</w:t>
      </w:r>
      <w:r>
        <w:rPr>
          <w:rFonts w:eastAsia="IRNazanin" w:cs="IRNazanin"/>
          <w:color w:val="111111"/>
          <w:sz w:val="28"/>
          <w:szCs w:val="28"/>
          <w:rtl w:val="true"/>
          <w:lang w:bidi="fa-IR"/>
        </w:rPr>
        <w:t>.</w:t>
      </w:r>
      <w:bookmarkStart w:id="539" w:name="pg866_6305"/>
    </w:p>
    <w:p>
      <w:pPr>
        <w:pStyle w:val="BookText"/>
        <w:rPr/>
      </w:pPr>
      <w:bookmarkEnd w:id="539"/>
      <w:r>
        <w:rPr>
          <w:rFonts w:ascii="IRNazanin" w:hAnsi="IRNazanin" w:eastAsia="IRNazanin"/>
          <w:color w:val="111111"/>
          <w:sz w:val="28"/>
          <w:sz w:val="28"/>
          <w:szCs w:val="28"/>
          <w:rtl w:val="true"/>
          <w:lang w:bidi="fa-IR"/>
        </w:rPr>
        <w:t>معاويه بعدها شش پله از پايين بر منبر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نخستين كسى است كه بر منبر پيامبر صلى الله عليه و آله پوشش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سنگى از مرمر ساختند و منبر را درون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چنين كرد عبداللَّه‌بن حسن‌بن حسن‌بن على عليه السلام، والى مدينه،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در جريان آتش‌سوزى كه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صلى الله عليه و آله رخ داد، اين منبر كاملًا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قطعه‌اى از چوب آن را يافتند و در محل خود قرار دادند؛ بر روى آن نيز منبرى از چوب صندل و سپس از آجر و سنگ ساختند كه ظاهراً اين كار به دستور سلطان اشرف قايتباى، در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ياد شده تا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سلطان مراد عثمانى منبر نفيس و يك پارچه‌اى از سنگ مرمر ساخت وبه‌جاى منبر قبلى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اكنون نيز موجود و درسمت راست محراب النبى صلى الله عليه و آله و مقابل محل اذان بلال قرار دارد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گفتنى است همه ساله خلفا و پادشاهان، براى پوشش منبر پارچه‌اى زيبا و نفيس به مدينه مى‌فرستادند و آن را مى‌پوشاندند؛ چنانكه خواهيم گفت ميان منبر و قبر پيامبر را روضة النّبى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 منبرى رواتب فى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پايه‌هاى منبر من در بهشت استوار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7029521_211673320"/>
      <w:bookmarkStart w:id="541" w:name="_Toc215"/>
      <w:bookmarkEnd w:id="540"/>
      <w:r>
        <w:rPr/>
        <w:t>4</w:t>
      </w:r>
      <w:r>
        <w:rPr>
          <w:rtl w:val="true"/>
        </w:rPr>
        <w:t xml:space="preserve">- </w:t>
      </w:r>
      <w:r>
        <w:rPr>
          <w:rtl w:val="true"/>
        </w:rPr>
        <w:t>محرابها</w:t>
      </w:r>
      <w:bookmarkEnd w:id="541"/>
    </w:p>
    <w:p>
      <w:pPr>
        <w:pStyle w:val="Heading6"/>
        <w:numPr>
          <w:ilvl w:val="5"/>
          <w:numId w:val="1"/>
        </w:numPr>
        <w:rPr/>
      </w:pPr>
      <w:bookmarkStart w:id="542" w:name="__RefHeading___Toc7029523_211673320"/>
      <w:bookmarkStart w:id="543" w:name="_Toc216"/>
      <w:bookmarkEnd w:id="542"/>
      <w:r>
        <w:rPr/>
        <w:t>1</w:t>
      </w:r>
      <w:r>
        <w:rPr>
          <w:rtl w:val="true"/>
        </w:rPr>
        <w:t xml:space="preserve">/ </w:t>
      </w:r>
      <w:r>
        <w:rPr/>
        <w:t>4</w:t>
      </w:r>
      <w:r>
        <w:rPr>
          <w:rtl w:val="true"/>
        </w:rPr>
        <w:t xml:space="preserve">- </w:t>
      </w:r>
      <w:r>
        <w:rPr>
          <w:rtl w:val="true"/>
        </w:rPr>
        <w:t>محراب النّبى صلى الله عليه و آله‌</w:t>
      </w:r>
      <w:bookmarkEnd w:id="5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نمازهاى خود را كنار ستونى مى‌خواند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آن حضرت محرابى وجود نداشت، عمر بن عبدالعزيز، والى مدينه، در دوران اموى نخستين كسى بود كه بر مكان نماز ايشان محراب ساخت؛ اين محراب سمت ديوار قبله بود كه بعدها در توسعه مسجد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محراب ياد شده در طول</w:t>
      </w:r>
      <w:bookmarkStart w:id="544" w:name="pg866_6306"/>
    </w:p>
    <w:p>
      <w:pPr>
        <w:pStyle w:val="BookText"/>
        <w:rPr/>
      </w:pPr>
      <w:bookmarkEnd w:id="544"/>
      <w:r>
        <w:rPr>
          <w:rFonts w:ascii="Amiri" w:hAnsi="Amiri" w:eastAsia="Amiri" w:cs="Amiri"/>
          <w:color w:val="111111"/>
          <w:sz w:val="28"/>
          <w:sz w:val="28"/>
          <w:szCs w:val="28"/>
          <w:rtl w:val="true"/>
          <w:lang w:bidi="ar-SA"/>
        </w:rPr>
        <w:t>ساليان دراز و در توسعه‌ها و تعميرات اندكى تغيير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سلطان اشرف قايتباى، محرابى نفيس و زيبا از سنگ مرمر، مزيّن به آيات قرآن ساختند و بعدها حفره آن پر گرديد و همسطح زمين شد؛ آنگاه محراب پيامبر صلى الله عليه و آله را با پارچه‌اى نفيس و از جنس پوشش قبر پوشانيدند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با همان تزييناتِ دوران عثمانى همچنان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اين محراب گفته‌اند كه به منزله كعبه است؛ يعنى كسى كه به آن مى‌نگرد، گويى نگاهش را به كعبه دوخته است</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محراب النبى صلى الله عليه و آله اكنون به ستون مُخَلَّقَه متّصل است؛ يعنى اين ستون سمت مغرب آن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محراب به‌گونه‌اى قرار داده شده كه سجده كننده بر آن، صورت خود را بر محل نشستن پيامبر صلى الله عليه و آله، نه محل سجده آن حضرت مى‌گذارد</w:t>
      </w:r>
      <w:r>
        <w:rPr>
          <w:rFonts w:eastAsia="IRNazanin" w:cs="IRNazanin"/>
          <w:color w:val="111111"/>
          <w:sz w:val="28"/>
          <w:szCs w:val="28"/>
          <w:rtl w:val="true"/>
          <w:lang w:bidi="fa-IR"/>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7029525_211673320"/>
      <w:bookmarkStart w:id="546" w:name="_Toc217"/>
      <w:bookmarkEnd w:id="545"/>
      <w:r>
        <w:rPr/>
        <w:t>2</w:t>
      </w:r>
      <w:r>
        <w:rPr>
          <w:rtl w:val="true"/>
        </w:rPr>
        <w:t xml:space="preserve">/ </w:t>
      </w:r>
      <w:r>
        <w:rPr/>
        <w:t>4</w:t>
      </w:r>
      <w:r>
        <w:rPr>
          <w:rtl w:val="true"/>
        </w:rPr>
        <w:t xml:space="preserve">- </w:t>
      </w:r>
      <w:r>
        <w:rPr>
          <w:rtl w:val="true"/>
        </w:rPr>
        <w:t>محراب التّهجّد</w:t>
      </w:r>
      <w:bookmarkEnd w:id="546"/>
    </w:p>
    <w:p>
      <w:pPr>
        <w:pStyle w:val="BookText"/>
        <w:rPr/>
      </w:pPr>
      <w:r>
        <w:rPr>
          <w:rFonts w:ascii="IRNazanin" w:hAnsi="IRNazanin" w:eastAsia="IRNazanin"/>
          <w:color w:val="111111"/>
          <w:sz w:val="28"/>
          <w:sz w:val="28"/>
          <w:szCs w:val="28"/>
          <w:rtl w:val="true"/>
          <w:lang w:bidi="fa-IR"/>
        </w:rPr>
        <w:t>اين محراب در پشت منزل فاطمه عليها السلام؛ يعنى منتهى‌اليه حجره شريفه پيامبر صلى الله عليه و آله و مقابل ايوان صفه، محل و مكان تهجّد و نماز شب رسول‌اللَّه صلى الله عليه و آله و فاطمه عليها السلام، دختر معصوم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دوران عثمانى تعبيه شده و پس از برداشتن آن در دوران سعودى، بيرون حجره شريفه؛ يعنى مقابل ايوان صفه، ايوانى به ارتفاع سى سانتى‌متر و عرض حدود شش متر ساخته‌اند كه زائران براى درك فضيلت نماز در محراب ياد شده، بر اين ايوان به اقامه نماز مى‌پردازند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6"/>
        <w:numPr>
          <w:ilvl w:val="5"/>
          <w:numId w:val="1"/>
        </w:numPr>
        <w:rPr/>
      </w:pPr>
      <w:bookmarkStart w:id="547" w:name="__RefHeading___Toc7029527_211673320"/>
      <w:bookmarkStart w:id="548" w:name="_Toc218"/>
      <w:bookmarkEnd w:id="547"/>
      <w:r>
        <w:rPr/>
        <w:t>3</w:t>
      </w:r>
      <w:r>
        <w:rPr>
          <w:rtl w:val="true"/>
        </w:rPr>
        <w:t xml:space="preserve">/ </w:t>
      </w:r>
      <w:r>
        <w:rPr/>
        <w:t>4</w:t>
      </w:r>
      <w:r>
        <w:rPr>
          <w:rtl w:val="true"/>
        </w:rPr>
        <w:t xml:space="preserve">- </w:t>
      </w:r>
      <w:r>
        <w:rPr>
          <w:rtl w:val="true"/>
        </w:rPr>
        <w:t>محراب فاطمه عليها السلام‌</w:t>
      </w:r>
      <w:bookmarkEnd w:id="548"/>
    </w:p>
    <w:p>
      <w:pPr>
        <w:pStyle w:val="BookText"/>
        <w:rPr/>
      </w:pPr>
      <w:r>
        <w:rPr>
          <w:rFonts w:ascii="IRNazanin" w:hAnsi="IRNazanin" w:eastAsia="IRNazanin"/>
          <w:color w:val="111111"/>
          <w:sz w:val="28"/>
          <w:sz w:val="28"/>
          <w:szCs w:val="28"/>
          <w:rtl w:val="true"/>
          <w:lang w:bidi="fa-IR"/>
        </w:rPr>
        <w:t>اين محراب، داخل منزل فاطمه عليها السلام؛ يعنى جنوب محراب التهجّد قرار داشته كه محلّ اقامه نماز فاطمه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مذكور اكنون داخل حجره پيامبر صلى الله عليه و آله است</w:t>
      </w:r>
      <w:r>
        <w:rPr>
          <w:rFonts w:eastAsia="IRNazanin" w:cs="IRNazanin"/>
          <w:color w:val="111111"/>
          <w:sz w:val="28"/>
          <w:szCs w:val="28"/>
          <w:rtl w:val="true"/>
          <w:lang w:bidi="fa-IR"/>
        </w:rPr>
        <w:t>.</w:t>
      </w:r>
    </w:p>
    <w:p>
      <w:pPr>
        <w:pStyle w:val="Heading6"/>
        <w:numPr>
          <w:ilvl w:val="5"/>
          <w:numId w:val="1"/>
        </w:numPr>
        <w:rPr/>
      </w:pPr>
      <w:bookmarkStart w:id="549" w:name="__RefHeading___Toc7029529_211673320"/>
      <w:bookmarkStart w:id="550" w:name="_Toc219"/>
      <w:bookmarkEnd w:id="549"/>
      <w:r>
        <w:rPr/>
        <w:t>4</w:t>
      </w:r>
      <w:r>
        <w:rPr>
          <w:rtl w:val="true"/>
        </w:rPr>
        <w:t xml:space="preserve">/ </w:t>
      </w:r>
      <w:r>
        <w:rPr/>
        <w:t>4</w:t>
      </w:r>
      <w:r>
        <w:rPr>
          <w:rtl w:val="true"/>
        </w:rPr>
        <w:t xml:space="preserve">- </w:t>
      </w:r>
      <w:r>
        <w:rPr>
          <w:rtl w:val="true"/>
        </w:rPr>
        <w:t>محراب عثمانى‌</w:t>
      </w:r>
      <w:bookmarkEnd w:id="5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عثمانى، در ديوار كنونى مسجد در سمت قبله و پشت محراب النّبى صلى الله عليه و آله از عصر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كه اكنون محراب عثمانى در آن قرار گرفته، از</w:t>
      </w:r>
      <w:bookmarkStart w:id="551" w:name="pg866_6307"/>
    </w:p>
    <w:p>
      <w:pPr>
        <w:pStyle w:val="BookText"/>
        <w:rPr/>
      </w:pPr>
      <w:bookmarkEnd w:id="551"/>
      <w:r>
        <w:rPr>
          <w:rFonts w:ascii="Amiri" w:hAnsi="Amiri" w:eastAsia="Amiri" w:cs="Amiri"/>
          <w:color w:val="111111"/>
          <w:sz w:val="28"/>
          <w:sz w:val="28"/>
          <w:szCs w:val="28"/>
          <w:rtl w:val="true"/>
          <w:lang w:bidi="ar-SA"/>
        </w:rPr>
        <w:t>افزوده‌هاى اين خليفه بوده كه از باب السَّلام تا باب البقيع امتداد مى‌يابد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اكنون امام جماعت مسجدالنّبى صلى الله عليه و آله در اين محراب نماز اقامه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آن، از آثار سده نهم هجرى است و سلطان اشرف قايتباى آن را ساخته است</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7029531_211673320"/>
      <w:bookmarkStart w:id="553" w:name="_Toc220"/>
      <w:bookmarkEnd w:id="552"/>
      <w:r>
        <w:rPr/>
        <w:t>5</w:t>
      </w:r>
      <w:r>
        <w:rPr>
          <w:rtl w:val="true"/>
        </w:rPr>
        <w:t xml:space="preserve">/ </w:t>
      </w:r>
      <w:r>
        <w:rPr/>
        <w:t>4</w:t>
      </w:r>
      <w:r>
        <w:rPr>
          <w:rtl w:val="true"/>
        </w:rPr>
        <w:t xml:space="preserve">- </w:t>
      </w:r>
      <w:r>
        <w:rPr>
          <w:rtl w:val="true"/>
        </w:rPr>
        <w:t>محراب سليمانى</w:t>
      </w:r>
      <w:r>
        <w:rPr>
          <w:rtl w:val="true"/>
        </w:rPr>
        <w:t xml:space="preserve">: </w:t>
      </w:r>
      <w:r>
        <w:rPr>
          <w:rtl w:val="true"/>
        </w:rPr>
        <w:t>حنفى‌</w:t>
      </w:r>
      <w:bookmarkEnd w:id="553"/>
    </w:p>
    <w:p>
      <w:pPr>
        <w:pStyle w:val="BookText"/>
        <w:rPr/>
      </w:pPr>
      <w:r>
        <w:rPr>
          <w:rFonts w:ascii="Amiri" w:hAnsi="Amiri" w:eastAsia="Amiri" w:cs="Amiri"/>
          <w:color w:val="111111"/>
          <w:sz w:val="28"/>
          <w:sz w:val="28"/>
          <w:szCs w:val="28"/>
          <w:rtl w:val="true"/>
          <w:lang w:bidi="ar-SA"/>
        </w:rPr>
        <w:t>اين محراب كه در خارج روضةالنّبى صلى الله عليه و آله و سمت غرب منبر قرار دارد، به وسيله طوغان شيخ ساخته شده و سلطان سليمان بن سليم عثمانى آن را تجديد بنا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دوران، حنفيان در امامت نماز حرم نبوى شريك نبودند، فقط مالكيان امامت را بر عهده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هفتم هجرى حنفيان نيز به امامت نماز جماعت مسجد راه يافتند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دوران عثمانى اين محراب براى حنفى‌ها ساخته شد و شمع‌هايى بر آن و ساير محراب‌ها افروخته مى‌شد كه شمعدان‌هاى آن از نقره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محراب حنفى يك شمع و در محراب نبوى دو شمع روشن مى‌شد</w:t>
      </w:r>
      <w:r>
        <w:rPr>
          <w:rFonts w:eastAsia="Amiri" w:cs="Amiri" w:ascii="Amiri" w:hAnsi="Amiri"/>
          <w:color w:val="111111"/>
          <w:sz w:val="28"/>
          <w:szCs w:val="28"/>
          <w:rtl w:val="true"/>
          <w:lang w:bidi="ar-SA"/>
        </w:rPr>
        <w:t xml:space="preserve">. </w:t>
      </w:r>
      <w:r>
        <w:rPr>
          <w:rStyle w:val="FootnoteAnchor"/>
          <w:rtl w:val="true"/>
        </w:rPr>
        <w:footnoteReference w:id="403"/>
      </w:r>
    </w:p>
    <w:p>
      <w:pPr>
        <w:pStyle w:val="Heading6"/>
        <w:numPr>
          <w:ilvl w:val="5"/>
          <w:numId w:val="1"/>
        </w:numPr>
        <w:rPr/>
      </w:pPr>
      <w:bookmarkStart w:id="554" w:name="__RefHeading___Toc7029533_211673320"/>
      <w:bookmarkStart w:id="555" w:name="_Toc221"/>
      <w:bookmarkEnd w:id="554"/>
      <w:r>
        <w:rPr/>
        <w:t>5</w:t>
      </w:r>
      <w:r>
        <w:rPr>
          <w:rtl w:val="true"/>
        </w:rPr>
        <w:t xml:space="preserve">- </w:t>
      </w:r>
      <w:r>
        <w:rPr>
          <w:rtl w:val="true"/>
        </w:rPr>
        <w:t>روضة النّبى صلى الله عليه و آله‌</w:t>
      </w:r>
      <w:bookmarkEnd w:id="55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روضة النّبى صلى الله عليه و آله يكى از بهترين مكان‌هاى روى زمين است كه پيامبر صلى الله عليه و آله همه روزه، پنج بار يا بيشتر براى اقامه نماز جماعت و جلوس بر منبر شريف، در اين مسير تردد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احاديث بسيارى در فضيلت اين محل روايت شده كه آن را قطعه و يا زمينى از بهشت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اين مورد از پيامبر صلى الله عليه و آله نقل شده، مورد استناد و تواتر فريقين است؛ از جمله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مِنْبَرِي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ترعه را به معناى باب و در دانسته‌اند؛ يعنى منبر ايشان بر درى از درهاى بهشت قرار دارد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نيز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حُجْرَتِي وَ مُصَلَّائِي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به نظر مى‌رسد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بَيْتِي وَ 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معقول‌تر باشد؛ زيرا با توجّه به اين‌كه پيامبر صلى الله عليه و آله براى مكان دفن خود وصيتى نكرد و ممكن بود آن حضرت را در مكان‌هاى ديگرى دفن كنند؛ منطقى به نظر مى‌رسد كه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قَبْرِي وَ مِنْبَرِي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دفن او در هر نقطه از زمين تا منبر ايشان در مسجدالنّبى صلى الله عليه و آله باشد كه آن را باغى از باغ‌هاى بهشت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درمعنا 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مِنْ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مقصود آن است كه اين قسمت در آخرت به بهشت منتقل شده و همانند ديگر قسمت‌هاى زمين از بين نمى‌رود و اين مزيّت وفضل عظيمى‌براى اين‌مكان‌است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اين محل كه نسبت به ساير قسمت‌هاى مسجد فضيلت و برترى دارد، ان شاءاللَّه اجر و پاداش بهشت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بر جدّ پيامبر صلى الله عليه و آله يعنى ابراهيم عليه السلام، حجرالأسود از بهشت قرار داده شد تا آن را در كعبه نصب كند، براى رسول اللَّه صلى الله عليه و آله نيز مكان عبادت ايشان باغى از بهشت گرديد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روضه شريف اندكى اختلاف است؛ امّا در مورد طول آن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زباله طول روضه شريف پيامبر صلى الله عليه و آله را كه از منبر آن حضرت تا آخر حجره شريف در شرق است،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ذكر كرده 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بر اساس نظر اهل سنت، عرض</w:t>
      </w:r>
      <w:bookmarkStart w:id="556" w:name="pg866_6309"/>
    </w:p>
    <w:p>
      <w:pPr>
        <w:pStyle w:val="BookText"/>
        <w:rPr/>
      </w:pPr>
      <w:bookmarkEnd w:id="556"/>
      <w:r>
        <w:rPr>
          <w:rFonts w:ascii="IRNazanin" w:hAnsi="IRNazanin" w:eastAsia="IRNazanin"/>
          <w:color w:val="111111"/>
          <w:sz w:val="28"/>
          <w:sz w:val="28"/>
          <w:szCs w:val="28"/>
          <w:rtl w:val="true"/>
          <w:lang w:bidi="fa-IR"/>
        </w:rPr>
        <w:t>روضه تنها دو ستون از سمت قبله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نظر شيعه، عرض روضه از آغاز حد قبلى مسجد در دوران پيامبر صلى الله عليه و آله از سمت قبله، كه اكنون با نرده‌هاى نقره‌اى مشخص است تا منتهى‌اليه ديوار شمالى و به عبارتى ديگر، تا پايان ضريح كنونى و ديوار شرقى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عرض روضه شريف شامل هشت ستون از جنوب به شمال مى‌گردد كه همان حدّ اوليه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خانه فاطمه عليها السلام نيز جزو روضة النبى صلى الله عليه و آله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6"/>
        <w:numPr>
          <w:ilvl w:val="5"/>
          <w:numId w:val="1"/>
        </w:numPr>
        <w:rPr/>
      </w:pPr>
      <w:bookmarkStart w:id="557" w:name="__RefHeading___Toc7029535_211673320"/>
      <w:bookmarkStart w:id="558" w:name="_Toc222"/>
      <w:bookmarkEnd w:id="557"/>
      <w:r>
        <w:rPr/>
        <w:t>6</w:t>
      </w:r>
      <w:r>
        <w:rPr>
          <w:rtl w:val="true"/>
        </w:rPr>
        <w:t xml:space="preserve">- </w:t>
      </w:r>
      <w:r>
        <w:rPr>
          <w:rtl w:val="true"/>
        </w:rPr>
        <w:t>بيت شريف پيامبر گرامى صلى الله عليه و آله‌</w:t>
      </w:r>
      <w:bookmarkEnd w:id="558"/>
    </w:p>
    <w:p>
      <w:pPr>
        <w:pStyle w:val="BookText"/>
        <w:rPr/>
      </w:pPr>
      <w:r>
        <w:rPr>
          <w:rFonts w:ascii="IRNazanin" w:hAnsi="IRNazanin" w:eastAsia="IRNazanin"/>
          <w:color w:val="111111"/>
          <w:sz w:val="28"/>
          <w:sz w:val="28"/>
          <w:szCs w:val="28"/>
          <w:rtl w:val="true"/>
          <w:lang w:bidi="fa-IR"/>
        </w:rPr>
        <w:t>پيامبر صلى الله عليه و آله هنگام بناى مسجد، ابتدا اتاقى براى همسر خود سوده ساختند و در آن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نيز حجره عايشه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 در شرق مسجد قرار داشت؛ همان جايى‌كه اكنون قبر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پس‌از چندى، براى صفيه و امّ‌سلمه؛ دو همسر ديگر رسول‌اللَّه صلى الله عليه و آله نيز اتاق‌هايى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از بى‌نهايت سادگى اين خانه‌ها سخن گفته‌اند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وليد بن عبدالملك براى توسعه مسجد، فرمانى صادر و آن خانه‌ها را خراب كرد، بسيارى از مسلمانان به شدّت مى‌گريستند و مى‌گفتند كاش اجازه مى‌دادند اين خانه‌ها به همان شكل براى آيندگان بماند تا ببينند كسى كه كليدهاى خزاين دنيا به دست اوست، چگونه به چند خشت گِلى قناعت كرده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خانه‌هاى همسران پيامبر صلى الله عليه و آله پس از رحلت آن حضرت، همچنان در دست آنان باقى بود و گاهى براى كسى وصيّت كرده و يا مى‌فروختند تا اين‌كه در دوران عمر بن عبدالعزيز، والى مدينه، تخريب و به فضاى مسجد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در محل سكونت عايشه؛ يعنى منتهى‌اليه ضريح و ديوار كنونى حجره به سمت قبله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همچنان در نيمى از منزل ساكن بود كه اين نيمه نيز در زمان وليد بن عبدالملك، همراه ساير خانه‌هاى همسران و دختران</w:t>
      </w:r>
      <w:bookmarkStart w:id="559" w:name="pg866_6310"/>
    </w:p>
    <w:p>
      <w:pPr>
        <w:pStyle w:val="BookText"/>
        <w:rPr/>
      </w:pPr>
      <w:bookmarkEnd w:id="559"/>
      <w:r>
        <w:rPr>
          <w:rFonts w:ascii="IRNazanin" w:hAnsi="IRNazanin" w:eastAsia="IRNazanin"/>
          <w:color w:val="111111"/>
          <w:sz w:val="28"/>
          <w:sz w:val="28"/>
          <w:szCs w:val="28"/>
          <w:rtl w:val="true"/>
          <w:lang w:bidi="fa-IR"/>
        </w:rPr>
        <w:t>پيامبر صلى الله عليه و آله تخريب و در اطراف مرقد منوّر ديوارى پنج ضلعى بنا شد</w:t>
      </w:r>
      <w:r>
        <w:rPr>
          <w:rFonts w:eastAsia="IRNazanin" w:cs="IRNazanin"/>
          <w:color w:val="111111"/>
          <w:sz w:val="28"/>
          <w:szCs w:val="28"/>
          <w:rtl w:val="true"/>
          <w:lang w:bidi="fa-IR"/>
        </w:rPr>
        <w:t>.</w:t>
      </w:r>
    </w:p>
    <w:p>
      <w:pPr>
        <w:pStyle w:val="Heading6"/>
        <w:numPr>
          <w:ilvl w:val="5"/>
          <w:numId w:val="1"/>
        </w:numPr>
        <w:rPr/>
      </w:pPr>
      <w:bookmarkStart w:id="560" w:name="__RefHeading___Toc7029537_211673320"/>
      <w:bookmarkStart w:id="561" w:name="_Toc223"/>
      <w:bookmarkEnd w:id="560"/>
      <w:r>
        <w:rPr/>
        <w:t>7</w:t>
      </w:r>
      <w:r>
        <w:rPr>
          <w:rtl w:val="true"/>
        </w:rPr>
        <w:t xml:space="preserve">- </w:t>
      </w:r>
      <w:r>
        <w:rPr>
          <w:rtl w:val="true"/>
        </w:rPr>
        <w:t>خانه فاطمه عليها السلام‌</w:t>
      </w:r>
      <w:bookmarkEnd w:id="561"/>
    </w:p>
    <w:p>
      <w:pPr>
        <w:pStyle w:val="BookText"/>
        <w:rPr/>
      </w:pPr>
      <w:r>
        <w:rPr>
          <w:rFonts w:ascii="IRNazanin" w:hAnsi="IRNazanin" w:eastAsia="IRNazanin"/>
          <w:color w:val="111111"/>
          <w:sz w:val="28"/>
          <w:sz w:val="28"/>
          <w:szCs w:val="28"/>
          <w:rtl w:val="true"/>
          <w:lang w:bidi="fa-IR"/>
        </w:rPr>
        <w:t>خانه فاطمه و امام على عليهما السلام پشت خانه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به سمت شرق؛ يعنى كوچه و درى به سمت غرب؛ يعنى داخل مسجد و به موازات ستون‌هاى وفود و حرس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جنوبى آن، روزنه‌اى به خانه پيامبر صلى الله عليه و آله باز شده بود كه آن حضرت همواره از آن احوال دخترشان را جويا مى‌شدند و مى‌فرمودند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الصَّلاةُ، إِنَّمَا يُرِيدُ اللَّهُ لِيُذْهِبَ عَنْكُمُ الرِّجْسَ أَهْلَ الْبَيْتِ وَيُطَهِّرَكُمْ تَطْهِيراً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 اسلام هنگامى كه از سفر باز مى‌گشتند، ابتدا به خانه دختر بزرگوار خود آمده، آنگاه به منزل خود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فاطمه عليها السلام اكنون در داخل ضريح، در انتهاى ديواره غربى و شمالى حجره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فاطمه عليها السلام و عايشه ديوارى بوده و وسط خانه فاطمه عليها السلام مكانى است كه مردم بسيار محترم مى‌دارند و از روى آن عبور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اين مكانِ‌قبر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و برخى ديگر از مورّخان سنگ قبرى نيز در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 كه اكنون در سمت‌باب جبرئيل، به عنوان درِ خانه فاطمه مشهور است، همان درى است كه به سوى كوچه باز مى‌شده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پيامبرش فرمان داد تا همه درهايى كه به مسجد باز مى‌شد، جز درِ اين</w:t>
      </w:r>
      <w:bookmarkStart w:id="562" w:name="pg866_6311"/>
    </w:p>
    <w:p>
      <w:pPr>
        <w:pStyle w:val="BookText"/>
        <w:rPr/>
      </w:pPr>
      <w:bookmarkEnd w:id="562"/>
      <w:r>
        <w:rPr>
          <w:rFonts w:ascii="IRNazanin" w:hAnsi="IRNazanin" w:eastAsia="IRNazanin"/>
          <w:color w:val="111111"/>
          <w:sz w:val="28"/>
          <w:sz w:val="28"/>
          <w:szCs w:val="28"/>
          <w:rtl w:val="true"/>
          <w:lang w:bidi="fa-IR"/>
        </w:rPr>
        <w:t xml:space="preserve">خانه را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بِسَدِّ الْابْوابِ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بسيارى از مورّخان اهل سنت چون احمد بن حنبل، نسائى، طبرانى، حافظ بن حجر، حاكم نيشابورى و ديگران نقل كرده‌اند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در همين خانه بود كه دو نور چشم پيامبرخدا صلى الله عليه و آله؛ يعنى حسن و حسين عليهما السلام به دنيا آمدند؛ پس از رحلت جانسوز پيامبر صلى الله عليه و آله عدّه‌اى در همين خانه بر شايستگى‌هاى على عليه السلام براى خلافت تأكيد و از بيعت با خليفه خوددارى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هنگام مرگ خود آرزو مى‌كرد كاش سه كار را نمى‌كردم كه يكى از آن‌ها استفاده از زور براى باز كردن درِ خانه فاطمه عليها السلام بود</w:t>
      </w:r>
      <w:r>
        <w:rPr>
          <w:rFonts w:eastAsia="IRNazanin" w:cs="IRNazanin"/>
          <w:color w:val="111111"/>
          <w:sz w:val="28"/>
          <w:szCs w:val="28"/>
          <w:rtl w:val="true"/>
          <w:lang w:bidi="fa-IR"/>
        </w:rPr>
        <w:t xml:space="preserve">.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7029539_211673320"/>
      <w:bookmarkStart w:id="564" w:name="_Toc224"/>
      <w:bookmarkEnd w:id="563"/>
      <w:r>
        <w:rPr/>
        <w:t>8</w:t>
      </w:r>
      <w:r>
        <w:rPr>
          <w:rtl w:val="true"/>
        </w:rPr>
        <w:t xml:space="preserve">- </w:t>
      </w:r>
      <w:r>
        <w:rPr>
          <w:rtl w:val="true"/>
        </w:rPr>
        <w:t>مرقد مطهّر و منوّر پيامبرخدا صلى الله عليه و آله‌</w:t>
      </w:r>
      <w:bookmarkEnd w:id="564"/>
    </w:p>
    <w:p>
      <w:pPr>
        <w:pStyle w:val="Heading6"/>
        <w:numPr>
          <w:ilvl w:val="5"/>
          <w:numId w:val="1"/>
        </w:numPr>
        <w:rPr/>
      </w:pPr>
      <w:bookmarkStart w:id="565" w:name="__RefHeading___Toc7029541_211673320"/>
      <w:bookmarkStart w:id="566" w:name="_Toc225"/>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على عليه السلام شيون‌كنان مسلمانان را از رحلت ايشان خبر داد؛ </w:t>
      </w:r>
      <w:r>
        <w:rPr>
          <w:rStyle w:val="FootnoteAnchor"/>
          <w:rtl w:val="true"/>
        </w:rPr>
        <w:footnoteReference w:id="415"/>
      </w:r>
      <w:r>
        <w:rPr>
          <w:rFonts w:ascii="IRNazanin" w:hAnsi="IRNazanin" w:eastAsia="IRNazanin"/>
          <w:color w:val="111111"/>
          <w:sz w:val="28"/>
          <w:sz w:val="28"/>
          <w:szCs w:val="28"/>
          <w:rtl w:val="true"/>
          <w:lang w:bidi="fa-IR"/>
        </w:rPr>
        <w:t>روح بلند پيامبر عظيم‌الشأن اسلام به حق پيوست و پذيرش آن براى بعضى سخت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على عليه السلام، عباس و پسران او، فضل‌و قثم و نيز اسامة بن زيد براى انجام مراسم غسل و كفن پيامبر صلى الله عليه و آله حضور يافتند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پس از انجام غسل و كفن پيامبر صلى الله عليه و آله، براى دفن آن حضرت اختلاف پيش آمد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شنيده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تاكنون رحلت نيافته جز آن‌كه او را در همان جايى‌كه از دنيا رفته دفن‌كرده‌اند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 حضرت‌را باكمك چند تن ازياران خود، ازبنى‌هاشم، درهمان محلّى‌كه رحلت‌كرد؛ يعنى درخانه خودكه عايشه در آن مى‌زيست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و پس از آن، خليفه دوم نيز پس از فوت، كنار قبر پيامبر صلى الله عليه و آله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دفن آن دو، اين‌گونه بود كه ابوبكر را پشت سر پيامبر صلى الله عليه و آله و سر او را محاذى شانه‌هاى آن حضرت و عمر را پشت سر ابوبكر و سر وى را محاذى شانه‌هاى ابوبكر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 مردم همواره براى بردن تربت پيامبر صلى الله عليه و آله به كنار قبور مى‌آمدند؛ لذا عايشه ديوارى ميان قبور و محل سكونت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ديوار شكافى بودكه مردم از آن نيز تربت مى‌گرفتند و عايشه اين شكاف را نيز بست</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عبدالعزيز حاكم مدينه، اين ديوار را تخريب كرد و از اساس، ديوار ديگرى ساخت و تمامى اتاق‌هاى همسران پيامبر صلى الله عليه و آله را به مسجد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ديوارى پنج‌ضلعى برگِرد سه قبر كشيد و آن را مسقّف و اصلاح و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قبر پيامبر صلى الله عليه و آله از چشم مردم، در زمان معاويه بود و آن هنگامى بود كه امام حسن عليه السلام از دنيا رفت؛ بر اساس وصيّت نواده پيامبرخدا صلى الله عليه و آله تصميم به دفن ايشان كنار قبر پيامبر صلى الله عليه و آله گرفتند ولى مروان بن حكم و عايشه با اين امر مخالفت كردند؛ لذا ناگزير امام حسين عليه السلام، جنازه برادر را در بقيع به خاك سپرد؛ پس از اين واقعه، قبر پيامبر صلى الله عليه و آله و دو خليفه را با ديوار و سقفى پوشانيدند كه حتى در هم نداشت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از ابن جوزى نقل شده كه روزى قحطى شديدى در مدينه به وجود آمد و مردم نزد عايشه همسر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پيامبر صلى الله عليه و آله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دريچه‌اى از سقف قبر آن حضرت به آسمان باز كردند؛ به‌طورى كه ميان قبر و آسمان هيچ سقف و پوششى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رحمت الهى از آسمان نازل شد؛ گياهان روييدند و شتران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باز كردن اين دريچه جزو سنت‌هاى مردم مدينه شد كه تا حيات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داشت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پس از مدتى ديوار نا منظمى بر مقبره آن حضرت و دو خليفه كشيده شد؛ به‌گونه‌اى كه ميان چهارديوارى خانه و مقبره و ديوار جديد، از سمت مشرق سه ذراع و از مغرب دو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جهت قبله نيز كمتر از يك ذراع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متوكّل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المتقى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حجره شريف با سنگ مرمر پوشانيده شد و در دوران سلطان اشرف قايتباى مجدداً تعمير و مرمت گرديد و بالاى سر پيامبر صلى الله عليه و آله صندوقى قرار دادند كه رداى ايشان و دو قرآن به خط كوفى در آن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قرآن خليفه سوم بود كه خون وى بر آن ريخته و ديگرى نيز به خط حضرت على عليه السلام بود كه هر دو در آتش سوزى مسجد سوخت</w:t>
      </w:r>
      <w:r>
        <w:rPr>
          <w:rFonts w:eastAsia="IRNazanin" w:cs="IRNazanin"/>
          <w:color w:val="111111"/>
          <w:sz w:val="28"/>
          <w:szCs w:val="28"/>
          <w:rtl w:val="true"/>
          <w:lang w:bidi="fa-IR"/>
        </w:rPr>
        <w:t xml:space="preserve">. </w:t>
      </w:r>
      <w:r>
        <w:rPr>
          <w:rStyle w:val="FootnoteAnchor"/>
          <w:rtl w:val="true"/>
        </w:rPr>
        <w:footnoteReference w:id="420"/>
      </w:r>
      <w:bookmarkStart w:id="567" w:name="pg866_6314"/>
    </w:p>
    <w:p>
      <w:pPr>
        <w:pStyle w:val="BookText"/>
        <w:rPr/>
      </w:pPr>
      <w:bookmarkEnd w:id="567"/>
      <w:r>
        <w:rPr>
          <w:rFonts w:ascii="IRNazanin" w:hAnsi="IRNazanin" w:eastAsia="IRNazanin"/>
          <w:color w:val="111111"/>
          <w:sz w:val="28"/>
          <w:sz w:val="28"/>
          <w:szCs w:val="28"/>
          <w:rtl w:val="true"/>
          <w:lang w:bidi="fa-IR"/>
        </w:rPr>
        <w:t xml:space="preserve">عمربن عبدالعزيز در تعميرات مسجد و مقبره، هر دو جدار را به صورت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ضلعى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6"/>
        <w:numPr>
          <w:ilvl w:val="5"/>
          <w:numId w:val="1"/>
        </w:numPr>
        <w:rPr/>
      </w:pPr>
      <w:bookmarkStart w:id="568" w:name="__RefHeading___Toc7029543_211673320"/>
      <w:bookmarkStart w:id="569" w:name="_Toc226"/>
      <w:bookmarkEnd w:id="568"/>
      <w:r>
        <w:rPr/>
        <w:t>1</w:t>
      </w:r>
      <w:r>
        <w:rPr>
          <w:rtl w:val="true"/>
        </w:rPr>
        <w:t xml:space="preserve">/ </w:t>
      </w:r>
      <w:r>
        <w:rPr/>
        <w:t>8</w:t>
      </w:r>
      <w:r>
        <w:rPr>
          <w:rtl w:val="true"/>
        </w:rPr>
        <w:t xml:space="preserve">- </w:t>
      </w:r>
      <w:r>
        <w:rPr>
          <w:rtl w:val="true"/>
        </w:rPr>
        <w:t>پوشش قبر</w:t>
      </w:r>
      <w:bookmarkEnd w:id="569"/>
    </w:p>
    <w:p>
      <w:pPr>
        <w:pStyle w:val="BookText"/>
        <w:rPr/>
      </w:pPr>
      <w:r>
        <w:rPr>
          <w:rFonts w:ascii="IRNazanin" w:hAnsi="IRNazanin" w:eastAsia="IRNazanin"/>
          <w:color w:val="111111"/>
          <w:sz w:val="28"/>
          <w:sz w:val="28"/>
          <w:szCs w:val="28"/>
          <w:rtl w:val="true"/>
          <w:lang w:bidi="fa-IR"/>
        </w:rPr>
        <w:t xml:space="preserve">چنانكه ابن نجّار نقل كرده، پس از پايان پوشش سنگ مرمر، مقبره شريف، كه به‌وسيله جواد اصفهانى انجام شده بود، حسين بن ابى‌الهيجاء، وزير مملوكى مصر، در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از ديباى سفيد، با تزيينات و ابريشم زرد و سرخ و حرير با نقش آيات سوره يس بر مقبره شريف قرار داد كه در دوران‌هاى بعد نيز پرده‌هاى بسيار زيبا و نفيسى براى پوشش اين مقبره به مدينه ارسال شد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اكنون نيز پرده داخلى كعبه، كه به رنگ سبز است، پس از تعويض بر روى مرقد پيامبر صلى الله عليه و آله پوشانيده مى‌شود</w:t>
      </w:r>
      <w:r>
        <w:rPr>
          <w:rFonts w:eastAsia="IRNazanin" w:cs="IRNazanin"/>
          <w:color w:val="111111"/>
          <w:sz w:val="28"/>
          <w:szCs w:val="28"/>
          <w:rtl w:val="true"/>
          <w:lang w:bidi="fa-IR"/>
        </w:rPr>
        <w:t>.</w:t>
      </w:r>
    </w:p>
    <w:p>
      <w:pPr>
        <w:pStyle w:val="Heading6"/>
        <w:numPr>
          <w:ilvl w:val="5"/>
          <w:numId w:val="1"/>
        </w:numPr>
        <w:rPr/>
      </w:pPr>
      <w:bookmarkStart w:id="570" w:name="__RefHeading___Toc7029545_211673320"/>
      <w:bookmarkStart w:id="571" w:name="_Toc227"/>
      <w:bookmarkEnd w:id="570"/>
      <w:r>
        <w:rPr/>
        <w:t>2</w:t>
      </w:r>
      <w:r>
        <w:rPr>
          <w:rtl w:val="true"/>
        </w:rPr>
        <w:t xml:space="preserve">/ </w:t>
      </w:r>
      <w:r>
        <w:rPr/>
        <w:t>8</w:t>
      </w:r>
      <w:r>
        <w:rPr>
          <w:rtl w:val="true"/>
        </w:rPr>
        <w:t xml:space="preserve">- </w:t>
      </w:r>
      <w:r>
        <w:rPr>
          <w:rtl w:val="true"/>
        </w:rPr>
        <w:t>قناديل داخل‌</w:t>
      </w:r>
      <w:bookmarkEnd w:id="571"/>
    </w:p>
    <w:p>
      <w:pPr>
        <w:pStyle w:val="BookText"/>
        <w:rPr/>
      </w:pPr>
      <w:r>
        <w:rPr>
          <w:rFonts w:ascii="IRNazanin" w:hAnsi="IRNazanin" w:eastAsia="IRNazanin"/>
          <w:color w:val="111111"/>
          <w:sz w:val="28"/>
          <w:sz w:val="28"/>
          <w:szCs w:val="28"/>
          <w:rtl w:val="true"/>
          <w:lang w:bidi="fa-IR"/>
        </w:rPr>
        <w:t>در داخل حجره شريف، براى زينت و روشنايى چهل قنديل از نقره و بلور بر سقف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عثمانى، سلاطين و ملوك، قناديل بسيار با ارزش و زيبايى را هديه و ارسال مى‌كرده‌اند </w:t>
      </w:r>
      <w:r>
        <w:rPr>
          <w:rStyle w:val="FootnoteAnchor"/>
          <w:rtl w:val="true"/>
        </w:rPr>
        <w:footnoteReference w:id="422"/>
      </w:r>
      <w:r>
        <w:rPr>
          <w:rFonts w:ascii="Amiri" w:hAnsi="Amiri" w:eastAsia="Amiri" w:cs="Amiri"/>
          <w:color w:val="111111"/>
          <w:sz w:val="28"/>
          <w:sz w:val="28"/>
          <w:szCs w:val="28"/>
          <w:rtl w:val="true"/>
          <w:lang w:bidi="ar-SA"/>
        </w:rPr>
        <w:t>كه تمامى اين اشيا در ابتداى دوران سعودى به بهانه بدعت و شرك برداشته شده است</w:t>
      </w:r>
      <w:r>
        <w:rPr>
          <w:rFonts w:eastAsia="Amiri" w:cs="Amiri" w:ascii="Amiri" w:hAnsi="Amiri"/>
          <w:color w:val="111111"/>
          <w:sz w:val="28"/>
          <w:szCs w:val="28"/>
          <w:rtl w:val="true"/>
          <w:lang w:bidi="ar-SA"/>
        </w:rPr>
        <w:t xml:space="preserve">. </w:t>
      </w:r>
      <w:r>
        <w:rPr>
          <w:rStyle w:val="FootnoteAnchor"/>
          <w:rtl w:val="true"/>
        </w:rPr>
        <w:footnoteReference w:id="423"/>
      </w:r>
    </w:p>
    <w:p>
      <w:pPr>
        <w:pStyle w:val="Heading6"/>
        <w:numPr>
          <w:ilvl w:val="5"/>
          <w:numId w:val="1"/>
        </w:numPr>
        <w:rPr/>
      </w:pPr>
      <w:bookmarkStart w:id="572" w:name="__RefHeading___Toc7029547_211673320"/>
      <w:bookmarkStart w:id="573" w:name="_Toc228"/>
      <w:bookmarkEnd w:id="572"/>
      <w:r>
        <w:rPr/>
        <w:t>9</w:t>
      </w:r>
      <w:r>
        <w:rPr>
          <w:rtl w:val="true"/>
        </w:rPr>
        <w:t xml:space="preserve">- </w:t>
      </w:r>
      <w:r>
        <w:rPr>
          <w:rtl w:val="true"/>
        </w:rPr>
        <w:t>قبر فاطمه عليها السلام دختر گرامى پيامبر صلى الله عليه و آله‌</w:t>
      </w:r>
      <w:bookmarkEnd w:id="5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وفات و جاى دفن حضرت فاطمه عليها السلام نظريات گوناگون وجود دارد؛ بيشتر منابع تاريخى، وفات آن حضرت را سه يا شش ماه پس از رحلت پيامبر صلى الله عليه و آله نوشته‌اند، </w:t>
      </w:r>
      <w:r>
        <w:rPr>
          <w:rStyle w:val="FootnoteAnchor"/>
          <w:rtl w:val="true"/>
        </w:rPr>
        <w:footnoteReference w:id="424"/>
      </w:r>
      <w:r>
        <w:rPr>
          <w:rFonts w:ascii="IRNazanin" w:hAnsi="IRNazanin" w:eastAsia="IRNazanin"/>
          <w:color w:val="111111"/>
          <w:sz w:val="28"/>
          <w:sz w:val="28"/>
          <w:szCs w:val="28"/>
          <w:rtl w:val="true"/>
          <w:lang w:bidi="fa-IR"/>
        </w:rPr>
        <w:t>اما</w:t>
      </w:r>
    </w:p>
    <w:p>
      <w:pPr>
        <w:pStyle w:val="BookText"/>
        <w:rPr/>
      </w:pPr>
      <w:r>
        <w:rPr>
          <w:rFonts w:ascii="Amiri" w:hAnsi="Amiri" w:eastAsia="Amiri" w:cs="Amiri"/>
          <w:color w:val="111111"/>
          <w:sz w:val="28"/>
          <w:sz w:val="28"/>
          <w:szCs w:val="28"/>
          <w:rtl w:val="true"/>
          <w:lang w:bidi="ar-SA"/>
        </w:rPr>
        <w:t xml:space="preserve">نظريه مشهور نزد شيعه،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است</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صديقه كبرى عليها السلام، در آخرين لحظات حيات، به همسرش، على عليه السلام وصيت كرد كه او خود شستشو و غسلش دهد و كسى جز او و اسماء بنت عميس، كفن و دفنش نكنند و آنان شب‌هنگام و به‌طور مخفيانه به خاكش سپردند و تا ابد قبرش را بر ارادتمندان و مشتاقانش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تاريخى و روايات مأثوره، محلّ دفن آن معصوم، بنا به احتمال، در يكى از سه نقطه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روايتى از ابن شبّه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فاطمه عليها السلام در قبرستان بقيع و در گوشه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خانه در ابتداى قبرستان بقيع و همان‌جايى بوده كه امروز قبور ائمه شيعه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روايت، در مدخل خروجى، كوچه‌اى ميان خانه عقيل و خانه نبيه بن وهب قرار داشته كه ميان قبر و قنات كنار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همچنين از عبيداللَّه بن على روايت كرده كه حسن‌بن على عليه السلام وصيت كرد كه مرا كنار قبر مادرم در بقيع دفن كنيد، پس او را در مقبره‌اى كنار قبر مادرش؛ در مقابل پنجره خانه نَبِيه بن وهب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دو قبر با سنگ نبشته‌اى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حسن بن على عليه السلام و قبر عايشه همسر پيامبر</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سمهودى نقل كرده‌كه امام صادق عليه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در بقيع كنار پدر و جده‌اش مدفون شد؛ بر قبور آنان سنگ نبشته مرمرى با اين عبارت ديده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فاطمة بنت رسول اللَّه سيّدة نساء العالمين و قبر الحسن‌بن على و عليّ بن الحسين و قبر محمّد بن عليّ و جعفر بن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از مورّخان عصر عثمانى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در كنار ائمه شيعه مدفون شده است</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بر اين اساس، كه البته اجماع نظر اهل سنت بر آن است، قبرى كه در</w:t>
      </w:r>
    </w:p>
    <w:p>
      <w:pPr>
        <w:pStyle w:val="BookText"/>
        <w:rPr/>
      </w:pPr>
      <w:r>
        <w:rPr>
          <w:rFonts w:ascii="IRNazanin" w:hAnsi="IRNazanin" w:eastAsia="IRNazanin"/>
          <w:color w:val="111111"/>
          <w:sz w:val="28"/>
          <w:sz w:val="28"/>
          <w:szCs w:val="28"/>
          <w:rtl w:val="true"/>
          <w:lang w:bidi="fa-IR"/>
        </w:rPr>
        <w:t>پايين قبور ائمه شيعه است، متعلق به فاطمه عليها السلام مى‌باشد نه فاطمه بنت اسد، مادرِ امام على عليه السلام، آنگونه كه شيعيان مى‌پندارند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مورّخان گفته‌اند قبر فاطمه عليها السلام در خانه ايشان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و سمهودى نيز رواياتى در اين مورد ارائه كرده‌اند؛ از جمله 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از على عليه السلام در لحظات احتضار خواستند تا فرش خانه را برداشته و محلّى را براى دفن ايشان آماده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صدوق از امام صادق عليه السلام روايت كرده است كه فاطمه عليها السلام در داخل خانه خود، كه در توسعه عمر بن عبدالعزيز جزو مسجد شد، دفن گرديده‌اند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ابن شبّه همچنين از ابو غسّان روايت مى‌كند كه فاطمه عليها السلام در خانه خود دفن شده و بر مقبره او مثل همان چيزى كه بر مقبره پدر ايشان قرار گرفت، ساختند؛ چون او را در شب به خاك سپردند، بسيارى از مردم خبر نيافتند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سمهودى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پايه‌هاى گنبد مقبره پيامبر صلى الله عليه و آله ساخته مى‌شد، در سمت شرق آن؛ يعنى پشت حجره، مكانى مثلث شكل بود كه قبرى و لحدى در آن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ميان مردم سر و صدايى ايجاد كرد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علاوه برآن، روايات ابن آشهرآشوب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فاطمه عليها السلام در منزل خود، كه امروزه داخل مقصوره و ضريح پيامبر صلى الله عليه و آله قرار گرفته، مدفون گرديده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چون ابوالفتوح رازى و ابن شهرآشوب از محدثان و مفسران شيعه نيز</w:t>
      </w:r>
      <w:bookmarkStart w:id="574" w:name="pg866_6317"/>
    </w:p>
    <w:p>
      <w:pPr>
        <w:pStyle w:val="BookText"/>
        <w:rPr/>
      </w:pPr>
      <w:bookmarkEnd w:id="574"/>
      <w:r>
        <w:rPr>
          <w:rFonts w:ascii="IRNazanin" w:hAnsi="IRNazanin" w:eastAsia="IRNazanin"/>
          <w:color w:val="111111"/>
          <w:sz w:val="28"/>
          <w:sz w:val="28"/>
          <w:szCs w:val="28"/>
          <w:rtl w:val="true"/>
          <w:lang w:bidi="fa-IR"/>
        </w:rPr>
        <w:t xml:space="preserve">نقل كرده‌اند كه قبر فاطمه عليها السلام در محل روضةالنّبى صلى الله عليه و آله؛ يعنى فاصله ميان منبر و مرقد پيامبر قرار دارد </w:t>
      </w:r>
      <w:r>
        <w:rPr>
          <w:rStyle w:val="FootnoteAnchor"/>
          <w:rtl w:val="true"/>
        </w:rPr>
        <w:footnoteReference w:id="433"/>
      </w:r>
      <w:r>
        <w:rPr>
          <w:rFonts w:ascii="IRNazanin" w:hAnsi="IRNazanin" w:eastAsia="IRNazanin"/>
          <w:color w:val="111111"/>
          <w:sz w:val="28"/>
          <w:sz w:val="28"/>
          <w:szCs w:val="28"/>
          <w:rtl w:val="true"/>
          <w:lang w:bidi="fa-IR"/>
        </w:rPr>
        <w:t>كه اين نظريه نيز مؤيد نظريه دوم است؛ زيرا به اعتقاد شيعه؛ چنانكه گفتيم، منزل حضرت فاطمه عليها السلام جزو روضةالنبى صلى الله عليه و آله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اين نظريه را با نظريه دسته دوم كه محل دفن را در خانه ايشان مى‌دانند، يكى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 اساس روايات مورد اعتماد شيعه، كه عمدتاً كسانى چون شيخ صدوق، طوسى، مجلسى، ابن شهرآشوب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احتمال دفن آن مكرّمه در منزل ايشان محتمل‌تر و قطعى‌تر است؛ زيرا بعيد است با توجه به فاصله ميان خانه فاطمه عليها السلام و بقيع و اين كه ايشان وصيت كرده بودند تا هيچ‌كس از محل دفن و مراسم تشييع او با خبر نشود، على عليه السلام ايشان را از اين مسافت عبور داده و در بقيع به خاك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امروزه در داخل ديوار شمالى حجره و مرقد پيامبر و پشت ايوان التهجد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6"/>
        <w:numPr>
          <w:ilvl w:val="5"/>
          <w:numId w:val="1"/>
        </w:numPr>
        <w:rPr/>
      </w:pPr>
      <w:bookmarkStart w:id="575" w:name="__RefHeading___Toc7029549_211673320"/>
      <w:bookmarkStart w:id="576" w:name="_Toc229"/>
      <w:bookmarkEnd w:id="575"/>
      <w:r>
        <w:rPr/>
        <w:t>10</w:t>
      </w:r>
      <w:r>
        <w:rPr>
          <w:rtl w:val="true"/>
        </w:rPr>
        <w:t xml:space="preserve">- </w:t>
      </w:r>
      <w:r>
        <w:rPr>
          <w:rtl w:val="true"/>
        </w:rPr>
        <w:t xml:space="preserve">مكان الجنائز </w:t>
      </w:r>
      <w:r>
        <w:rPr>
          <w:rtl w:val="true"/>
        </w:rPr>
        <w:t>(</w:t>
      </w:r>
      <w:r>
        <w:rPr>
          <w:rtl w:val="true"/>
        </w:rPr>
        <w:t>محل نماز بر مردگان</w:t>
      </w:r>
      <w:r>
        <w:rPr>
          <w:rtl w:val="true"/>
        </w:rPr>
        <w:t>)</w:t>
      </w:r>
      <w:bookmarkEnd w:id="576"/>
    </w:p>
    <w:p>
      <w:pPr>
        <w:pStyle w:val="BookText"/>
        <w:rPr/>
      </w:pPr>
      <w:r>
        <w:rPr>
          <w:rFonts w:ascii="IRNazanin" w:hAnsi="IRNazanin" w:eastAsia="IRNazanin"/>
          <w:color w:val="111111"/>
          <w:sz w:val="28"/>
          <w:sz w:val="28"/>
          <w:szCs w:val="28"/>
          <w:rtl w:val="true"/>
          <w:lang w:bidi="fa-IR"/>
        </w:rPr>
        <w:t>در زمان پيامبر صلى الله عليه و آله براى اقامه نماز ميت، مكانى در مسجدالنبى صلى الله عليه و آله اختصاص يافته بود كه آن حضرت ابتدا در آن‌جا بر مردگان نماز مى‌گزاردند و سپس بازماندگان اموات او را به سوى بقيع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نخل خرما در مسجدالنبى صلى الله عليه و آله وجود داشت كه ميت را ميان آن‌ها گذاشته و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آن دو نخل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عمر نقل شده است كه در اين مكان بر خليفه دوم نماز گزارده شد و وى قبل از خود در اين محل بر ابوبكر نماز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اين مكان نزديك منبر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همچنان تا به امروز ادامه دارد و در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 حضرت؛ يعنى در نزديكى مدخل باب البقيع، بر مردگان نماز اقامه مى‌گردد و سپس متوفى را به سوى بقيع تشييع مى‌كنند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7" w:name="__RefHeading___Toc7029551_211673320"/>
      <w:bookmarkStart w:id="578" w:name="_Toc230"/>
      <w:bookmarkEnd w:id="577"/>
      <w:r>
        <w:rPr/>
        <w:t>11</w:t>
      </w:r>
      <w:r>
        <w:rPr>
          <w:rtl w:val="true"/>
        </w:rPr>
        <w:t xml:space="preserve">- </w:t>
      </w:r>
      <w:r>
        <w:rPr>
          <w:rtl w:val="true"/>
        </w:rPr>
        <w:t>مقام و مهبط جبرئيل امين عليه السلام‌</w:t>
      </w:r>
      <w:bookmarkStart w:id="579" w:name="pg866_6318"/>
      <w:bookmarkEnd w:id="578"/>
    </w:p>
    <w:p>
      <w:pPr>
        <w:pStyle w:val="BookText"/>
        <w:rPr/>
      </w:pPr>
      <w:bookmarkEnd w:id="579"/>
      <w:r>
        <w:rPr>
          <w:rFonts w:ascii="IRNazanin" w:hAnsi="IRNazanin" w:eastAsia="IRNazanin"/>
          <w:color w:val="111111"/>
          <w:sz w:val="28"/>
          <w:sz w:val="28"/>
          <w:szCs w:val="28"/>
          <w:rtl w:val="true"/>
          <w:lang w:bidi="fa-IR"/>
        </w:rPr>
        <w:t>در باره محلّ مقام و مهبط جبرئيل عليه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از غسان روايت مى‌كند مقام جبرئيل عليه السلام؛ آن‌جايى كه جبرئيل عليه السلام بر پيامبر صلى الله عليه و آله هبوط كرد،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34"/>
      </w:r>
      <w:r>
        <w:rPr>
          <w:rFonts w:ascii="IRNazanin" w:hAnsi="IRNazanin" w:eastAsia="IRNazanin"/>
          <w:color w:val="111111"/>
          <w:sz w:val="28"/>
          <w:sz w:val="28"/>
          <w:szCs w:val="28"/>
          <w:rtl w:val="true"/>
          <w:lang w:bidi="fa-IR"/>
        </w:rPr>
        <w:t xml:space="preserve">در گذشته، در مدخل خروجى اين باب،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سمت راست، سنگى سياه‌تر از سنگ ديوارهاى مسجد به ارتفاع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قرار داده بودند كه نشانه مقام و مهبط جبرئيل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امروز مكانِ مهبط جبرئيل امين عليه السلام در داخل ضريح و چند متر بالاتر از ديواره شمال شرقى حجره مطهّره قرار گرفته است؛ زيرا در قبل از توسعه، باب جبرئيل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و كمى جلوتر از باب جبرئيل كنونى بوده است</w:t>
      </w:r>
      <w:r>
        <w:rPr>
          <w:rFonts w:eastAsia="IRNazanin" w:cs="IRNazanin"/>
          <w:color w:val="111111"/>
          <w:sz w:val="28"/>
          <w:szCs w:val="28"/>
          <w:rtl w:val="true"/>
          <w:lang w:bidi="fa-IR"/>
        </w:rPr>
        <w:t xml:space="preserve">. </w:t>
      </w:r>
      <w:r>
        <w:rPr>
          <w:rStyle w:val="FootnoteAnchor"/>
          <w:rtl w:val="true"/>
        </w:rPr>
        <w:footnoteReference w:id="435"/>
      </w:r>
    </w:p>
    <w:p>
      <w:pPr>
        <w:pStyle w:val="Heading6"/>
        <w:numPr>
          <w:ilvl w:val="5"/>
          <w:numId w:val="1"/>
        </w:numPr>
        <w:rPr/>
      </w:pPr>
      <w:bookmarkStart w:id="580" w:name="__RefHeading___Toc7029553_211673320"/>
      <w:bookmarkStart w:id="581" w:name="_Toc231"/>
      <w:bookmarkEnd w:id="580"/>
      <w:r>
        <w:rPr/>
        <w:t>12</w:t>
      </w:r>
      <w:r>
        <w:rPr>
          <w:rtl w:val="true"/>
        </w:rPr>
        <w:t xml:space="preserve">- </w:t>
      </w:r>
      <w:r>
        <w:rPr>
          <w:rtl w:val="true"/>
        </w:rPr>
        <w:t>محل اذان بلال‌</w:t>
      </w:r>
      <w:bookmarkEnd w:id="581"/>
    </w:p>
    <w:p>
      <w:pPr>
        <w:pStyle w:val="BookText"/>
        <w:rPr/>
      </w:pPr>
      <w:r>
        <w:rPr>
          <w:rFonts w:ascii="IRNazanin" w:hAnsi="IRNazanin" w:eastAsia="IRNazanin"/>
          <w:color w:val="111111"/>
          <w:sz w:val="28"/>
          <w:sz w:val="28"/>
          <w:szCs w:val="28"/>
          <w:rtl w:val="true"/>
          <w:lang w:bidi="fa-IR"/>
        </w:rPr>
        <w:t xml:space="preserve">هنگامى كه پيامبر صلى الله عليه و آله به بلال حبشى فرمود براى اعلام وقت نماز، اذان سر دهد، وى بر ديوار جنوب غربى مسجد و به روايتى قبل از تغيير قبله، بر ستونى در خانه عبداللَّه بن عمر در جنوب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تغيير قبله و زمانى كه پيامبر صلى الله عليه و آله به توسعه مسجد پرداختند؛ يعنى بعد از غزوه خيبر، اين محل داخل مسجد قرار گرفت و در حقيقت محل اذان جديد مقدارى پايين‌تر و نزديك صحن مسجد، در انتهاى ديواره شمال غربى گرديد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به ياد بلال حبشى، يار فداكار رسول اللَّه صلى الله عليه و آله مئذنه‌اى زيبا از سنگ مرمر سفيد، به ارتفاع دو متر ساختند كه بر ستون‌هايى از سنگ استوار و اكنون در اوقات پنج‌گانه بر آن اذان سر مى‌دهند</w:t>
      </w:r>
      <w:r>
        <w:rPr>
          <w:rFonts w:eastAsia="IRNazanin" w:cs="IRNazanin"/>
          <w:color w:val="111111"/>
          <w:sz w:val="28"/>
          <w:szCs w:val="28"/>
          <w:rtl w:val="true"/>
          <w:lang w:bidi="fa-IR"/>
        </w:rPr>
        <w:t>.</w:t>
      </w:r>
      <w:bookmarkStart w:id="582" w:name="pg866_6319"/>
    </w:p>
    <w:p>
      <w:pPr>
        <w:pStyle w:val="BookText"/>
        <w:rPr/>
      </w:pPr>
      <w:bookmarkEnd w:id="582"/>
      <w:r>
        <w:rPr>
          <w:rFonts w:ascii="Amiri" w:hAnsi="Amiri" w:eastAsia="Amiri" w:cs="Amiri"/>
          <w:color w:val="111111"/>
          <w:sz w:val="28"/>
          <w:sz w:val="28"/>
          <w:szCs w:val="28"/>
          <w:rtl w:val="true"/>
          <w:lang w:bidi="ar-SA"/>
        </w:rPr>
        <w:t>؟؟؟ موقعيت ستونهاى مهم مسجدالنّبى صلى الله عليه و آله و روضةالنّبى صلى الله عليه و آله‌</w:t>
      </w:r>
    </w:p>
    <w:p>
      <w:pPr>
        <w:pStyle w:val="Heading6"/>
        <w:numPr>
          <w:ilvl w:val="5"/>
          <w:numId w:val="1"/>
        </w:numPr>
        <w:rPr/>
      </w:pPr>
      <w:bookmarkStart w:id="583" w:name="__RefHeading___Toc7029555_211673320"/>
      <w:bookmarkStart w:id="584" w:name="_Toc232"/>
      <w:bookmarkEnd w:id="583"/>
      <w:r>
        <w:rPr/>
        <w:t>13</w:t>
      </w:r>
      <w:r>
        <w:rPr>
          <w:rtl w:val="true"/>
        </w:rPr>
        <w:t xml:space="preserve">- </w:t>
      </w:r>
      <w:r>
        <w:rPr>
          <w:rtl w:val="true"/>
        </w:rPr>
        <w:t>درهاى مسجد</w:t>
      </w:r>
      <w:bookmarkEnd w:id="58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 بناى مسجد النّبى صلى الله عليه و آله تا كنون، تعداد درهاى آن در تغيير و تحول بوده و گاهى افزايش و يا كاهش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زمان حيات پيامبر صلى الله عليه و آله تنها سه در داشته و در دوران‌هاى بعد؛ به‌ويژه دوران اموى، تعداد آن‌ها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همه درها بسته شد و تنها پنج در به‌جا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دوران حكومت سعودى، شش درِ ديگر به مجموع آن افزوده شد و درتوسعه دوم سعودى، تعداد درها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پيامبر صلى الله عليه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ميانه ديوار شرقى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ديوار غربى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عاتكه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ديوار جنوبى</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باب جبرئيل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 از مهمترين درهاى مسجد النّبى صلى الله عليه و آله است كه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آن مأمور امين و آورنده وحى، در پايان غزوه خندق، در اين مكان به محضر پيامبر صلى الله عليه و آله رسيد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سلاح خود را افكنده‌ايد؟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به افكندن سلاح امر نكرده‌ايم، بايد به سوى بنى‌قريظه حركت كنى؛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آنان رفته و در خانه‌هايشان زلزله مى‌افكنم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 الله عليه و آله به بلال فرمان داد كه اذان سر دهد و آنگاه خطاب به مسلمانان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از ما اطاعت مى‌كند، نبايد نماز عصر را جز در سرزمين بنى‌قريظه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بى‌درنگ مسلح و بسيج شده و همراه پيامبر صلى الله عليه و آله حركت كردند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 را به اين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مكان نماز بر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آن قرار دارد و همچنين پس از اقامه نماز بر ميت، تشييع كنندگان مجبور بودند وى را از اين باب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بود؛ زيرا رو به روى خانه عثمان بن عفّان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عليه السلام اكنون در جاى پيشين و اصلى خود نيست، بلكه در توسعه نخستين مسجد، پس از غزوه خيبر، حدود چهار متر پايين‌تر، به سمت شمال منتقل شد كه موقعيت آن اكنون منتهى‌اليه ديوار شرقى خانه فاطمه عليها السلام و حجره و ضريح 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در توسعه عثمان‌بن عفان از اين مكان نيز حدود سه متر همراه با ديوار شرقى</w:t>
      </w:r>
    </w:p>
    <w:p>
      <w:pPr>
        <w:pStyle w:val="BookText"/>
        <w:rPr/>
      </w:pPr>
      <w:r>
        <w:rPr>
          <w:rFonts w:ascii="IRNazanin" w:hAnsi="IRNazanin" w:eastAsia="IRNazanin"/>
          <w:color w:val="111111"/>
          <w:sz w:val="28"/>
          <w:sz w:val="28"/>
          <w:szCs w:val="28"/>
          <w:rtl w:val="true"/>
          <w:lang w:bidi="fa-IR"/>
        </w:rPr>
        <w:t>عقب‌تر رفت و لذا محلّ اوّلى آن، داخل مسجد قرار گرفت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در توسعه عبدالمجيد عثمانى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سهولت ورود و خروج زائران يا براى امكان اقامه نماز در بيرون مسجد، بسته شد و درِ ديگرى به موازات آن، حدود سه تا چهار متر پايين‌تر، به طرف شمال، در همان ديوار باز شد كه امروزه اين در پابرجا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مكان پيشين اين در، كه در دوره عثمانى تغيير يافت، پنجره‌اى گذاشته و بالاى آن به خط زيبايى اين آيه را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اين كار به اين دليل انجام شد كه مكان اصلىِ باب جبرئيل عليه السلام در دوره عثمان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اكنون ديوارى ميان دو درِ كنونىِ بقيع و جبرئيل روبه‌روى آن پنجره كشيده و اتاقكى بزرگ براى قرار دادن ابزار و ادوات نظافت مسجد و خادمان ساخته‌اند، آن پنجره در ديد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نشانه ديگرى نيز براى مكان پيشين آن در دوره عثمان وجود دارد و آن اين است كه بالاى آيه ياد شده، دايره‌اى مكتوب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زيبا و در زمينه سبز ديده مى‌شود و اين دقيقاً نشانه مكان باب جبرئيل عليه السلام در دوره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پنجره‌هاى ديگرى كه گفته شد، از شمال اين پنجره،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جنوب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مكان اصلى باب جبرئيل در دوره عثمان مى‌باشد، ميان اين دو پنجره قرار گرفته است، كه البته از بيرون ديوار ياد شده ديده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بن خطاب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خطاب در سمت شرق و غرب، دو در به درهاى مسجدالنبى صلى الله عليه و آله افزود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بعد از باب جبرئيل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باب الرّحمه قرار داد و مكان باب عاتكه و باب جبرئيل عليه السلام را تغيير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النِّساء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سفاح عباسى مشهور بود؛ زيرا رو به روى خانه وى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آن باب ابى‌بكر بوده؛ زيرا خانه ريطه همان خانه ابوبكر بوده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باب النساى كنونى مقدارى عقب‌تر از مكان اصلى آن است و جاى نخست آن به پشت ايوان صفّه متصل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اغلب از اين در داخل مسجد شده و اكنون نيز ساعاتى از روز براى ورود آنان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يادآورى است در دوران عثمان به درهاى مسجد افزوده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عمر بن عبدالعزيز</w:t>
      </w:r>
    </w:p>
    <w:p>
      <w:pPr>
        <w:pStyle w:val="BookText"/>
        <w:rPr/>
      </w:pPr>
      <w:r>
        <w:rPr>
          <w:rFonts w:ascii="Amiri" w:hAnsi="Amiri" w:eastAsia="Amiri" w:cs="Amiri"/>
          <w:color w:val="111111"/>
          <w:sz w:val="28"/>
          <w:sz w:val="28"/>
          <w:szCs w:val="28"/>
          <w:rtl w:val="true"/>
          <w:lang w:bidi="ar-SA"/>
        </w:rPr>
        <w:t xml:space="preserve">عمر بن عبدالعزيز، حاكم مدينه، در دوران وليد بن عبدالملك از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 به توسعه و ترميم مسجد النّبى صلى الله عليه و آله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زمان تعداد درهاى مسجد 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كه در سمت شرق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 در غرب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 در سمت شمال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بود</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عثمانى</w:t>
      </w:r>
    </w:p>
    <w:p>
      <w:pPr>
        <w:pStyle w:val="BookText"/>
        <w:rPr/>
      </w:pPr>
      <w:r>
        <w:rPr>
          <w:rFonts w:ascii="IRNazanin" w:hAnsi="IRNazanin" w:eastAsia="IRNazanin"/>
          <w:color w:val="111111"/>
          <w:sz w:val="28"/>
          <w:sz w:val="28"/>
          <w:szCs w:val="28"/>
          <w:rtl w:val="true"/>
          <w:lang w:bidi="fa-IR"/>
        </w:rPr>
        <w:t>در دوران عثمانى، غير از پنج درِ اصلى، ديگر درها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غرب؛ باب السّلام و باب الرَّحمه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شرق؛ باب النّساء و باب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شمال؛ باب التوسّل يا باب المجيدى</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سعودى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آغازين حكومت سعودى، تعداد درهاى مسجد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يعنى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افزوده شد؛ در شرق، باب البقيع، كه مقابل پاى مبارك پيامبر صلى الله عليه و آله و كنار مناره گنبد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ابواب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باب عثمان، باب عمر بن خطاب، باب عبدالعزيز و باب ملك سعود</w:t>
      </w:r>
      <w:r>
        <w:rPr>
          <w:rFonts w:eastAsia="IRNazanin" w:cs="IRNazanin"/>
          <w:color w:val="111111"/>
          <w:sz w:val="28"/>
          <w:szCs w:val="28"/>
          <w:rtl w:val="true"/>
          <w:lang w:bidi="fa-IR"/>
        </w:rPr>
        <w:t>.</w:t>
      </w:r>
      <w:bookmarkStart w:id="585" w:name="pg866_6323"/>
    </w:p>
    <w:p>
      <w:pPr>
        <w:pStyle w:val="BookText"/>
        <w:rPr/>
      </w:pPr>
      <w:bookmarkEnd w:id="585"/>
      <w:r>
        <w:rPr>
          <w:rFonts w:ascii="Amiri" w:hAnsi="Amiri" w:eastAsia="Amiri" w:cs="Amiri"/>
          <w:color w:val="111111"/>
          <w:sz w:val="28"/>
          <w:sz w:val="28"/>
          <w:szCs w:val="28"/>
          <w:rtl w:val="true"/>
          <w:lang w:bidi="ar-SA"/>
        </w:rPr>
        <w:t xml:space="preserve">در توسعه دوم؛ يعنى دوران فهد بن عبدالعزيز،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 درهاى مسجد و ورودى افزوده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درهاى مسجدالنبى صلى الله عليه و آله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اصلى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جبرئيل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باب‌البقيع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درهاى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ملك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ابوذر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ويژه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اصلى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السلام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الرحمه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ورودى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درهاى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سعود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عقيق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سلطان عبدالحميد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درهاى شمالى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محدوده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ويژه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ملك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ويژه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عثمان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مجيدى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عمر</w:t>
      </w:r>
      <w:r>
        <w:rPr>
          <w:rFonts w:eastAsia="IRNazanin" w:cs="IRNazanin"/>
          <w:color w:val="111111"/>
          <w:sz w:val="28"/>
          <w:szCs w:val="28"/>
          <w:rtl w:val="true"/>
          <w:lang w:bidi="fa-IR"/>
        </w:rPr>
        <w:t>.</w:t>
      </w:r>
    </w:p>
    <w:p>
      <w:pPr>
        <w:pStyle w:val="Heading6"/>
        <w:numPr>
          <w:ilvl w:val="5"/>
          <w:numId w:val="1"/>
        </w:numPr>
        <w:rPr/>
      </w:pPr>
      <w:bookmarkStart w:id="586" w:name="__RefHeading___Toc7029557_211673320"/>
      <w:bookmarkStart w:id="587" w:name="_Toc233"/>
      <w:bookmarkEnd w:id="586"/>
      <w:r>
        <w:rPr/>
        <w:t>14</w:t>
      </w:r>
      <w:r>
        <w:rPr>
          <w:rtl w:val="true"/>
        </w:rPr>
        <w:t xml:space="preserve">- </w:t>
      </w:r>
      <w:r>
        <w:rPr>
          <w:rtl w:val="true"/>
        </w:rPr>
        <w:t xml:space="preserve">مئذنه‌ها </w:t>
      </w:r>
      <w:r>
        <w:rPr>
          <w:rtl w:val="true"/>
        </w:rPr>
        <w:t>(</w:t>
      </w:r>
      <w:r>
        <w:rPr>
          <w:rtl w:val="true"/>
        </w:rPr>
        <w:t>مناره‌ها</w:t>
      </w:r>
      <w:r>
        <w:rPr>
          <w:rtl w:val="true"/>
        </w:rPr>
        <w:t>)</w:t>
      </w:r>
      <w:bookmarkEnd w:id="587"/>
    </w:p>
    <w:p>
      <w:pPr>
        <w:pStyle w:val="BookText"/>
        <w:rPr/>
      </w:pPr>
      <w:r>
        <w:rPr>
          <w:rFonts w:ascii="IRNazanin" w:hAnsi="IRNazanin" w:eastAsia="IRNazanin"/>
          <w:color w:val="111111"/>
          <w:sz w:val="28"/>
          <w:sz w:val="28"/>
          <w:szCs w:val="28"/>
          <w:rtl w:val="true"/>
          <w:lang w:bidi="fa-IR"/>
        </w:rPr>
        <w:t>در دوران پيامبر صلى الله عليه و آله، بلال حبشى بر ستونى كه داخل خانه عبداللَّه بن عمر بود،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پيش از تغيير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غلام عباس بن عبدالمطّلب،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نخستين مناره را براى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نيز چهار مناره در چهار گوشه مسجد بنا كرد كه سليمان بن عبدالملك پس از وى يكى از آن‌ها را تخريب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زباله طول مناره‌ها را اينگونه شرح داده و نوشته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 شرقى و غربى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غربى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bookmarkStart w:id="588" w:name="pg866_6324"/>
    </w:p>
    <w:p>
      <w:pPr>
        <w:pStyle w:val="BookText"/>
        <w:rPr/>
      </w:pPr>
      <w:bookmarkEnd w:id="588"/>
      <w:r>
        <w:rPr>
          <w:rFonts w:ascii="IRNazanin" w:hAnsi="IRNazanin" w:eastAsia="IRNazanin"/>
          <w:color w:val="111111"/>
          <w:sz w:val="28"/>
          <w:sz w:val="28"/>
          <w:szCs w:val="28"/>
          <w:rtl w:val="true"/>
          <w:lang w:bidi="fa-IR"/>
        </w:rPr>
        <w:t xml:space="preserve">عرض و پهناى مناره‌ها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يعنى سه متر بوده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اين مناره‌ها در چند دوره تعمير و بازسازى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تعداد آنها به پنج رسيد كه اكنون دو مناره از آن زمان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باب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ضلع شرقى ديوار مسجد، كه از آثار سلطان اشرف قايتباى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با شصت متر ارتفاع در كنار قبّة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 السلام، در ضلع غربى ديوار مسجد در مجاورت باب السلام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مناره توسط عمر بن عبدالعزيز بنا و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بازسازى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شكيبيّه، در ضلع شمال شرقى، و هفتاد متر ارتفاع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سليمانيه، در ضلع شمال غربى بنا گرديد و آن نيز هفتاد متر ارتفاع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دوران سعودى،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جديد به اين صورت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تمهيد ند كن الله اكبر رل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در ميانه ديوار شمالى،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در ضلع شمال شرقى و غربى،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در جنوب غربى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در شمال صحن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اكنون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بر فراز مسجد النّبى صلى الله عليه و آله است كه دو مناره آن به دوره عثمانى در گوشه جنوب‌غربى و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اوّليه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w:t>
      </w:r>
    </w:p>
    <w:p>
      <w:pPr>
        <w:pStyle w:val="Heading6"/>
        <w:numPr>
          <w:ilvl w:val="5"/>
          <w:numId w:val="1"/>
        </w:numPr>
        <w:rPr/>
      </w:pPr>
      <w:bookmarkStart w:id="589" w:name="__RefHeading___Toc7029559_211673320"/>
      <w:bookmarkStart w:id="590" w:name="_Toc234"/>
      <w:bookmarkEnd w:id="589"/>
      <w:r>
        <w:rPr/>
        <w:t>15</w:t>
      </w:r>
      <w:r>
        <w:rPr>
          <w:rtl w:val="true"/>
        </w:rPr>
        <w:t xml:space="preserve">- </w:t>
      </w:r>
      <w:r>
        <w:rPr>
          <w:rtl w:val="true"/>
        </w:rPr>
        <w:t>قبة الخضراء</w:t>
      </w:r>
      <w:bookmarkEnd w:id="5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پايه‌گذار اين گنبد، مماليك مصر بودند كه آن را بر ستون‌هاى اطراف مرقد، به صورت هشت ضلعى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سلطان عبد الحميد عثمانى گنبد مقبره پيامبر خدا صلى الله عليه و آله ترميم و به نحو اساسى‌ترى بنا نهاده شد؛ چون جدار خارجى آن، با پوشش سبز مزيّن گرديد، اين گنبد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سطوح داخلى گنبد به‌طور بسيار زيبايى تزيين و كاشى‌كارى و خطاطى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الخضراء از دوران عثمانى همچنان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ساخت چنين بناهايى بر روى قبور، به اعتقاد</w:t>
      </w:r>
      <w:bookmarkStart w:id="591" w:name="pg866_6325"/>
    </w:p>
    <w:p>
      <w:pPr>
        <w:pStyle w:val="BookText"/>
        <w:rPr/>
      </w:pPr>
      <w:bookmarkEnd w:id="591"/>
      <w:r>
        <w:rPr>
          <w:rFonts w:ascii="IRNazanin" w:hAnsi="IRNazanin" w:eastAsia="IRNazanin"/>
          <w:color w:val="111111"/>
          <w:sz w:val="28"/>
          <w:sz w:val="28"/>
          <w:szCs w:val="28"/>
          <w:rtl w:val="true"/>
          <w:lang w:bidi="fa-IR"/>
        </w:rPr>
        <w:t>وهابيت حرام است، لذا در بازسازى، نصب چراغ و روشنايى و حتى نظافت ظاهرى، اعتناى چندانى به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اين باور در نزد مسلمانان؛ شيعى و سنّى، پذيرفته نيست</w:t>
      </w:r>
      <w:r>
        <w:rPr>
          <w:rFonts w:eastAsia="IRNazanin" w:cs="IRNazanin"/>
          <w:color w:val="111111"/>
          <w:sz w:val="28"/>
          <w:szCs w:val="28"/>
          <w:rtl w:val="true"/>
          <w:lang w:bidi="fa-IR"/>
        </w:rPr>
        <w:t>.</w:t>
      </w:r>
    </w:p>
    <w:p>
      <w:pPr>
        <w:pStyle w:val="Heading6"/>
        <w:numPr>
          <w:ilvl w:val="5"/>
          <w:numId w:val="1"/>
        </w:numPr>
        <w:rPr/>
      </w:pPr>
      <w:bookmarkStart w:id="592" w:name="__RefHeading___Toc7029561_211673320"/>
      <w:bookmarkStart w:id="593" w:name="_Toc235"/>
      <w:bookmarkEnd w:id="592"/>
      <w:r>
        <w:rPr/>
        <w:t>16</w:t>
      </w:r>
      <w:r>
        <w:rPr>
          <w:rtl w:val="true"/>
        </w:rPr>
        <w:t xml:space="preserve">- </w:t>
      </w:r>
      <w:r>
        <w:rPr>
          <w:rtl w:val="true"/>
        </w:rPr>
        <w:t>گنبد زرقاء</w:t>
      </w:r>
      <w:bookmarkEnd w:id="59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زرقاء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قبّه يا گنبد زرقاء رااحمد بن برهان،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محراب عثمان، در ديوار جنوبى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ملك ناصر قلاوون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و بازسازى شد و تمام آن، در دوّمين آتش‌سوزى مسجد النّبى صلى الله عليه و آله، در آتش سوخت كه بار ديگر گنبدى به همان رنگ به‌جاى آن نصب و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بازسازى شد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اكنون اين گنبد در مجاورت گنبد خضرا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594" w:name="__RefHeading___Toc7029563_211673320"/>
      <w:bookmarkStart w:id="595" w:name="_Toc236"/>
      <w:bookmarkEnd w:id="594"/>
      <w:r>
        <w:rPr>
          <w:rtl w:val="true"/>
        </w:rPr>
        <w:t>آتش‌سوزى‌هاى مسجدالنّبى صلى الله عليه و آله‌</w:t>
      </w:r>
      <w:bookmarkEnd w:id="595"/>
    </w:p>
    <w:p>
      <w:pPr>
        <w:pStyle w:val="Heading6"/>
        <w:numPr>
          <w:ilvl w:val="5"/>
          <w:numId w:val="1"/>
        </w:numPr>
        <w:rPr/>
      </w:pPr>
      <w:bookmarkStart w:id="596" w:name="__RefHeading___Toc7029565_211673320"/>
      <w:bookmarkStart w:id="597" w:name="_Toc237"/>
      <w:bookmarkEnd w:id="596"/>
      <w:r>
        <w:rPr>
          <w:rtl w:val="true"/>
        </w:rPr>
        <w:t>الف</w:t>
      </w:r>
      <w:r>
        <w:rPr>
          <w:rtl w:val="true"/>
        </w:rPr>
        <w:t xml:space="preserve">- </w:t>
      </w:r>
      <w:r>
        <w:rPr>
          <w:rtl w:val="true"/>
        </w:rPr>
        <w:t>نخستين آتش‌سوزى‌</w:t>
      </w:r>
      <w:bookmarkEnd w:id="597"/>
    </w:p>
    <w:p>
      <w:pPr>
        <w:pStyle w:val="BookText"/>
        <w:rPr/>
      </w:pPr>
      <w:r>
        <w:rPr>
          <w:rFonts w:ascii="IRNazanin" w:hAnsi="IRNazanin" w:eastAsia="IRNazanin"/>
          <w:color w:val="111111"/>
          <w:sz w:val="28"/>
          <w:sz w:val="28"/>
          <w:szCs w:val="28"/>
          <w:rtl w:val="true"/>
          <w:lang w:bidi="fa-IR"/>
        </w:rPr>
        <w:t xml:space="preserve">مسجدالنبى صلى الله عليه و آله در شب دوم رمضان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المستعصم باللَّه عباسى دچار آتش‌سوزى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بى‌احتياطى يكى از خادمان مسجد بود كه براى روشن كردن قناديل با آتش وارد گرديد و آتش به لوازمى كه در مسجد بود سرايت كرد و سوخت و به سرعت به سقف رسيد؛ مردم مدينه براى خاموش كردن آن با شتاب خود را به مسجد رساندند، ليكن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آتش سوزى، منبر پيامبر صلى الله عليه و آله، درها، خزاين، ضريح، صندوقها و قفسه‌هاى كتاب‌ها، پوشش مرقد، سقف، قناديل و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پس از اين واقعه، بلافاصله از سوى حكمرانان مصر و يمن براى ترميم و</w:t>
      </w:r>
      <w:bookmarkStart w:id="598" w:name="pg866_6326"/>
    </w:p>
    <w:p>
      <w:pPr>
        <w:pStyle w:val="BookText"/>
        <w:rPr/>
      </w:pPr>
      <w:bookmarkEnd w:id="598"/>
      <w:r>
        <w:rPr>
          <w:rFonts w:ascii="IRNazanin" w:hAnsi="IRNazanin" w:eastAsia="IRNazanin"/>
          <w:color w:val="111111"/>
          <w:sz w:val="28"/>
          <w:sz w:val="28"/>
          <w:szCs w:val="28"/>
          <w:rtl w:val="true"/>
          <w:lang w:bidi="fa-IR"/>
        </w:rPr>
        <w:t>بازسازى آن گام‌هايى برداشته شد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سلطان اشرف قايتباى و ديگر مماليك با تلاش فراوان مسجد را كاملًا بازسازى و ترميم كردند</w:t>
      </w:r>
      <w:r>
        <w:rPr>
          <w:rFonts w:eastAsia="IRNazanin" w:cs="IRNazanin"/>
          <w:color w:val="111111"/>
          <w:sz w:val="28"/>
          <w:szCs w:val="28"/>
          <w:rtl w:val="true"/>
          <w:lang w:bidi="fa-IR"/>
        </w:rPr>
        <w:t>.</w:t>
      </w:r>
    </w:p>
    <w:p>
      <w:pPr>
        <w:pStyle w:val="Heading6"/>
        <w:numPr>
          <w:ilvl w:val="5"/>
          <w:numId w:val="1"/>
        </w:numPr>
        <w:rPr/>
      </w:pPr>
      <w:bookmarkStart w:id="599" w:name="__RefHeading___Toc7029567_211673320"/>
      <w:bookmarkStart w:id="600" w:name="_Toc238"/>
      <w:bookmarkEnd w:id="599"/>
      <w:r>
        <w:rPr>
          <w:rtl w:val="true"/>
        </w:rPr>
        <w:t>ب</w:t>
      </w:r>
      <w:r>
        <w:rPr>
          <w:rtl w:val="true"/>
        </w:rPr>
        <w:t xml:space="preserve">- </w:t>
      </w:r>
      <w:r>
        <w:rPr>
          <w:rtl w:val="true"/>
        </w:rPr>
        <w:t>دومين آتش‌سوزى‌</w:t>
      </w:r>
      <w:bookmarkEnd w:id="600"/>
    </w:p>
    <w:p>
      <w:pPr>
        <w:pStyle w:val="BookText"/>
        <w:rPr/>
      </w:pPr>
      <w:r>
        <w:rPr>
          <w:rFonts w:ascii="IRNazanin" w:hAnsi="IRNazanin" w:eastAsia="IRNazanin"/>
          <w:color w:val="111111"/>
          <w:sz w:val="28"/>
          <w:sz w:val="28"/>
          <w:szCs w:val="28"/>
          <w:rtl w:val="true"/>
          <w:lang w:bidi="fa-IR"/>
        </w:rPr>
        <w:t xml:space="preserve">در روز سيزدهم 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صلى الله عليه و آله باز دچار آتش‌سوزى شد كه اين بار علت آن رعد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تمامى مسجد دچار حريق شد؛ مناره اصلى نيز فرو ريخت و حتى گروهى كشته و يا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اشرف قايتباى باز به امر بازسازى مسجد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اصلى از نو برپا شد؛ ديوارها، ستون‌ها و سقف‌ها دوباره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گنبدى نيز بر فراز محراب عثمانى استوار و به وسيله سه گنبد ديگر در اطراف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مستحكم‌تر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ورودى باب السّلام دو گنبد به‌پا شد و حتى محدوده اطراف مسجد را با تأسيس مدارس، كاروانسراها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تعميرات دو سال زمان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قايتباى 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براى بازديد و زيارت،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ده سال بعد، باز بر اثر رعد و برق، در مناره اصلى آتش‌سوزى رخ داد و آن مناره فرو ريخت كه قايتباى آن را ترميم كرد</w:t>
      </w:r>
      <w:r>
        <w:rPr>
          <w:rFonts w:eastAsia="IRNazanin" w:cs="IRNazanin"/>
          <w:color w:val="111111"/>
          <w:sz w:val="28"/>
          <w:szCs w:val="28"/>
          <w:rtl w:val="true"/>
          <w:lang w:bidi="fa-IR"/>
        </w:rPr>
        <w:t xml:space="preserve">. </w:t>
      </w:r>
      <w:r>
        <w:rPr>
          <w:rStyle w:val="FootnoteAnchor"/>
          <w:rtl w:val="true"/>
        </w:rPr>
        <w:footnoteReference w:id="447"/>
      </w:r>
    </w:p>
    <w:p>
      <w:pPr>
        <w:pStyle w:val="Heading5"/>
        <w:numPr>
          <w:ilvl w:val="4"/>
          <w:numId w:val="1"/>
        </w:numPr>
        <w:rPr/>
      </w:pPr>
      <w:bookmarkStart w:id="601" w:name="__RefHeading___Toc7029569_211673320"/>
      <w:bookmarkStart w:id="602" w:name="_Toc239"/>
      <w:bookmarkEnd w:id="601"/>
      <w:r>
        <w:rPr>
          <w:rtl w:val="true"/>
        </w:rPr>
        <w:t>سير تاريخى توسعه مسجد النّبى صلى الله عليه و آله از آغاز تا كنون‌</w:t>
      </w:r>
      <w:bookmarkEnd w:id="602"/>
    </w:p>
    <w:p>
      <w:pPr>
        <w:pStyle w:val="Heading6"/>
        <w:numPr>
          <w:ilvl w:val="5"/>
          <w:numId w:val="1"/>
        </w:numPr>
        <w:rPr/>
      </w:pPr>
      <w:bookmarkStart w:id="603" w:name="__RefHeading___Toc7029571_211673320"/>
      <w:bookmarkStart w:id="604" w:name="_Toc240"/>
      <w:bookmarkEnd w:id="603"/>
      <w:r>
        <w:rPr/>
        <w:t>1</w:t>
      </w:r>
      <w:r>
        <w:rPr>
          <w:rtl w:val="true"/>
        </w:rPr>
        <w:t xml:space="preserve">- </w:t>
      </w:r>
      <w:r>
        <w:rPr>
          <w:rtl w:val="true"/>
        </w:rPr>
        <w:t xml:space="preserve">دوران پيامبر خدا صلى الله عليه و آله </w:t>
      </w:r>
      <w:r>
        <w:rPr>
          <w:rtl w:val="true"/>
        </w:rPr>
        <w:t>(</w:t>
      </w:r>
      <w:r>
        <w:rPr/>
        <w:t>7</w:t>
      </w:r>
      <w:r>
        <w:rPr>
          <w:rtl w:val="true"/>
        </w:rPr>
        <w:t xml:space="preserve"> </w:t>
      </w:r>
      <w:r>
        <w:rPr>
          <w:rtl w:val="true"/>
        </w:rPr>
        <w:t>ق</w:t>
      </w:r>
      <w:r>
        <w:rPr>
          <w:rtl w:val="true"/>
        </w:rPr>
        <w:t>.)</w:t>
      </w:r>
      <w:bookmarkEnd w:id="6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مبحث ساخت مسجد النّبى صلى الله عليه و آله گفتيم، طول مسجد هفتاد و عرض آن شصت ذرع؛ يعنى برابر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Style w:val="FootnoteAnchor"/>
          <w:rtl w:val="true"/>
        </w:rPr>
        <w:footnoteReference w:id="448"/>
      </w:r>
      <w:r>
        <w:rPr>
          <w:rFonts w:ascii="Amiri" w:hAnsi="Amiri" w:eastAsia="Amiri" w:cs="Amiri"/>
          <w:color w:val="111111"/>
          <w:sz w:val="28"/>
          <w:sz w:val="28"/>
          <w:szCs w:val="28"/>
          <w:rtl w:val="true"/>
          <w:lang w:bidi="ar-SA"/>
        </w:rPr>
        <w:t xml:space="preserve">بود كه مساحت آن به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برابر</w:t>
      </w:r>
      <w:bookmarkStart w:id="605" w:name="pg866_6327"/>
    </w:p>
    <w:p>
      <w:pPr>
        <w:pStyle w:val="BookText"/>
        <w:rPr/>
      </w:pPr>
      <w:bookmarkEnd w:id="605"/>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سال هفتم هجرت؛ يعنى پس از بازگشت از غزوه خيبر، به توسعه مسجد پرداختند و سه ستون از سمت غرب و شمال به مسجد اضافه كردند و آن را به صورت مربع درآوردند؛ يعنى طول و عرض آن را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Style w:val="FootnoteAnchor"/>
          <w:rtl w:val="true"/>
        </w:rPr>
        <w:footnoteReference w:id="449"/>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رسانيدند كه مساحت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برابر با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افزوده‌هاى پيامبر صلى الله عليه و آله در اين دوران،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بوده است</w:t>
      </w:r>
      <w:r>
        <w:rPr>
          <w:rFonts w:eastAsia="IRNazanin" w:cs="IRNazanin"/>
          <w:color w:val="111111"/>
          <w:sz w:val="28"/>
          <w:szCs w:val="28"/>
          <w:rtl w:val="true"/>
          <w:lang w:bidi="fa-IR"/>
        </w:rPr>
        <w:t>.</w:t>
      </w:r>
    </w:p>
    <w:p>
      <w:pPr>
        <w:pStyle w:val="Heading6"/>
        <w:numPr>
          <w:ilvl w:val="5"/>
          <w:numId w:val="1"/>
        </w:numPr>
        <w:rPr/>
      </w:pPr>
      <w:bookmarkStart w:id="606" w:name="__RefHeading___Toc7029573_211673320"/>
      <w:bookmarkStart w:id="607" w:name="_Toc241"/>
      <w:bookmarkEnd w:id="606"/>
      <w:r>
        <w:rPr/>
        <w:t>2</w:t>
      </w:r>
      <w:r>
        <w:rPr>
          <w:rtl w:val="true"/>
        </w:rPr>
        <w:t xml:space="preserve">- </w:t>
      </w:r>
      <w:r>
        <w:rPr>
          <w:rtl w:val="true"/>
        </w:rPr>
        <w:t xml:space="preserve">خليفه دوم </w:t>
      </w:r>
      <w:r>
        <w:rPr>
          <w:rtl w:val="true"/>
        </w:rPr>
        <w:t>(</w:t>
      </w:r>
      <w:r>
        <w:rPr/>
        <w:t>17</w:t>
      </w:r>
      <w:r>
        <w:rPr>
          <w:rtl w:val="true"/>
        </w:rPr>
        <w:t xml:space="preserve"> </w:t>
      </w:r>
      <w:r>
        <w:rPr>
          <w:rtl w:val="true"/>
        </w:rPr>
        <w:t>ق</w:t>
      </w:r>
      <w:r>
        <w:rPr>
          <w:rtl w:val="true"/>
        </w:rPr>
        <w:t>.)</w:t>
      </w:r>
      <w:bookmarkEnd w:id="607"/>
    </w:p>
    <w:p>
      <w:pPr>
        <w:pStyle w:val="BookText"/>
        <w:rPr/>
      </w:pPr>
      <w:r>
        <w:rPr>
          <w:rFonts w:ascii="IRNazanin" w:hAnsi="IRNazanin" w:eastAsia="IRNazanin"/>
          <w:color w:val="111111"/>
          <w:sz w:val="28"/>
          <w:sz w:val="28"/>
          <w:szCs w:val="28"/>
          <w:rtl w:val="true"/>
          <w:lang w:bidi="fa-IR"/>
        </w:rPr>
        <w:t>عمر بن خطاب دو ستون از سمت غرب و چند ستون از سمت شمال بر مسجد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طول مسجد را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را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برابر با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رسانيد كه مجموع مساحت آن </w:t>
      </w:r>
      <w:r>
        <w:rPr>
          <w:rFonts w:eastAsia="IRNazanin" w:cs="IRNazanin"/>
          <w:color w:val="111111"/>
          <w:sz w:val="28"/>
          <w:szCs w:val="28"/>
          <w:lang w:bidi="fa-IR"/>
        </w:rPr>
        <w:t>16800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برابر با </w:t>
      </w: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افزوده‌هاى او به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مى‌رسيد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صحنى بدون سقف براى مسجد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توسعه، خانه‌هاى اطراف و به‌ويژه برخى از خانه‌هاى همسران حضرت رسول صلى الله عليه و آله را خريد و همه را خراب كرد</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عمر بن خطاب در اين توسعه سه در بر درهاى مسجدالنّبى صلى الله عليه و آله افزود</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7029575_211673320"/>
      <w:bookmarkStart w:id="609" w:name="_Toc242"/>
      <w:bookmarkEnd w:id="608"/>
      <w:r>
        <w:rPr/>
        <w:t>3</w:t>
      </w:r>
      <w:r>
        <w:rPr>
          <w:rtl w:val="true"/>
        </w:rPr>
        <w:t xml:space="preserve">- </w:t>
      </w:r>
      <w:r>
        <w:rPr>
          <w:rtl w:val="true"/>
        </w:rPr>
        <w:t xml:space="preserve">خليفه سوم </w:t>
      </w:r>
      <w:r>
        <w:rPr>
          <w:rtl w:val="true"/>
        </w:rPr>
        <w:t>(</w:t>
      </w:r>
      <w:r>
        <w:rPr/>
        <w:t>29</w:t>
      </w:r>
      <w:r>
        <w:rPr>
          <w:rtl w:val="true"/>
        </w:rPr>
        <w:t xml:space="preserve"> </w:t>
      </w:r>
      <w:r>
        <w:rPr>
          <w:rtl w:val="true"/>
        </w:rPr>
        <w:t>ق</w:t>
      </w:r>
      <w:r>
        <w:rPr>
          <w:rtl w:val="true"/>
        </w:rPr>
        <w:t>.)</w:t>
      </w:r>
      <w:bookmarkEnd w:id="60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 يك ستون از سمت غرب و چندين ستون در سمت قبله، به مسجد افزود و در آن‌جا محرابى نيز ساخت كه به نام او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افزوده‌هاى او تنها از آخر روضه، از سمت مقبره تا ديوار جنوبى كنونى؛ يعنى از رو به روى حجره و مقبره پيامبر صلى الله عليه و آله در شرق تا مكان اوليه باب السّلام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سمت شمال نيز مقدار كمى بر صحن مسجد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توسعه او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 كه مساحت مسجد را به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ديوارهاى مسجد با سنگ تزيين و ستون‌ها نيز با</w:t>
      </w:r>
      <w:bookmarkStart w:id="610" w:name="pg866_6328"/>
    </w:p>
    <w:p>
      <w:pPr>
        <w:pStyle w:val="BookText"/>
        <w:rPr/>
      </w:pPr>
      <w:bookmarkEnd w:id="610"/>
      <w:r>
        <w:rPr>
          <w:rFonts w:ascii="IRNazanin" w:hAnsi="IRNazanin" w:eastAsia="IRNazanin"/>
          <w:color w:val="111111"/>
          <w:sz w:val="28"/>
          <w:sz w:val="28"/>
          <w:szCs w:val="28"/>
          <w:rtl w:val="true"/>
          <w:lang w:bidi="fa-IR"/>
        </w:rPr>
        <w:t>سنگ‌هاى منقوش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مسجد را تزيين كرد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مردم و صحابه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مسجد رسول اللَّه صلى الله عليه و آله را توسعه مى‌دهد ولى سنت‌هاى او را به فراموشى مى‌سپارد</w:t>
      </w:r>
      <w:r>
        <w:rPr>
          <w:rFonts w:eastAsia="IRNazanin" w:cs="IRNazanin"/>
          <w:color w:val="111111"/>
          <w:sz w:val="28"/>
          <w:szCs w:val="28"/>
          <w:rtl w:val="true"/>
          <w:lang w:bidi="fa-IR"/>
        </w:rPr>
        <w:t xml:space="preserve">! </w:t>
      </w:r>
      <w:r>
        <w:rPr>
          <w:rStyle w:val="FootnoteAnchor"/>
          <w:rtl w:val="true"/>
        </w:rPr>
        <w:footnoteReference w:id="452"/>
      </w:r>
    </w:p>
    <w:p>
      <w:pPr>
        <w:pStyle w:val="Heading6"/>
        <w:numPr>
          <w:ilvl w:val="5"/>
          <w:numId w:val="1"/>
        </w:numPr>
        <w:rPr/>
      </w:pPr>
      <w:bookmarkStart w:id="611" w:name="__RefHeading___Toc7029577_211673320"/>
      <w:bookmarkStart w:id="612" w:name="_Toc243"/>
      <w:bookmarkEnd w:id="611"/>
      <w:r>
        <w:rPr/>
        <w:t>4</w:t>
      </w:r>
      <w:r>
        <w:rPr>
          <w:rtl w:val="true"/>
        </w:rPr>
        <w:t xml:space="preserve">- </w:t>
      </w:r>
      <w:r>
        <w:rPr>
          <w:rtl w:val="true"/>
        </w:rPr>
        <w:t xml:space="preserve">عمر بن عبدالعزيز </w:t>
      </w:r>
      <w:r>
        <w:rPr>
          <w:rtl w:val="true"/>
        </w:rPr>
        <w:t>(</w:t>
      </w:r>
      <w:r>
        <w:rPr/>
        <w:t>88</w:t>
      </w:r>
      <w:r>
        <w:rPr>
          <w:rtl w:val="true"/>
        </w:rPr>
        <w:t xml:space="preserve"> </w:t>
      </w:r>
      <w:r>
        <w:rPr>
          <w:rtl w:val="true"/>
        </w:rPr>
        <w:t>ق</w:t>
      </w:r>
      <w:r>
        <w:rPr>
          <w:rtl w:val="true"/>
        </w:rPr>
        <w:t>.)</w:t>
      </w:r>
      <w:bookmarkEnd w:id="612"/>
    </w:p>
    <w:p>
      <w:pPr>
        <w:pStyle w:val="BookText"/>
        <w:rPr/>
      </w:pPr>
      <w:r>
        <w:rPr>
          <w:rFonts w:ascii="Amiri" w:hAnsi="Amiri" w:eastAsia="Amiri" w:cs="Amiri"/>
          <w:color w:val="111111"/>
          <w:sz w:val="28"/>
          <w:sz w:val="28"/>
          <w:szCs w:val="28"/>
          <w:rtl w:val="true"/>
          <w:lang w:bidi="ar-SA"/>
        </w:rPr>
        <w:t>عمر بن عبدالعزيز، تعميرات و توسعه‌هاى عمده‌اى در مسجدالنبى صلى الله عليه و آله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وى‌بقاياى خانه‌هاى همسران پيامبر صلى الله عليه و آله وخانه فاطمه عليها السلام وساير خانه‌هاى‌چسبيده‌به مسجد را خريد وبر مسجد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حجره‌ومقبره آن حضرت را محصور ساخت و ديوارى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ضلعى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افزوده‌هاى او در غرب بود ولى در شرق نيز شش ستون و درشمال چهارده ستون افزود وديوارهاى مسجد را نيز كاشى‌كارى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 افزوده‌هاى او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بود كه مساحت مسجد را به </w:t>
      </w:r>
      <w:r>
        <w:rPr>
          <w:rFonts w:eastAsia="Amiri" w:cs="Amiri" w:ascii="Amiri" w:hAnsi="Amiri"/>
          <w:color w:val="111111"/>
          <w:sz w:val="28"/>
          <w:szCs w:val="28"/>
          <w:lang w:bidi="ar-SA"/>
        </w:rPr>
        <w:t>6950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رسانيد</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7029579_211673320"/>
      <w:bookmarkStart w:id="614" w:name="_Toc244"/>
      <w:bookmarkEnd w:id="613"/>
      <w:r>
        <w:rPr/>
        <w:t>5</w:t>
      </w:r>
      <w:r>
        <w:rPr>
          <w:rtl w:val="true"/>
        </w:rPr>
        <w:t xml:space="preserve">- </w:t>
      </w:r>
      <w:r>
        <w:rPr>
          <w:rtl w:val="true"/>
        </w:rPr>
        <w:t xml:space="preserve">مهدى عباسى </w:t>
      </w:r>
      <w:r>
        <w:rPr>
          <w:rtl w:val="true"/>
        </w:rPr>
        <w:t>(</w:t>
      </w:r>
      <w:r>
        <w:rPr/>
        <w:t>160</w:t>
      </w:r>
      <w:r>
        <w:rPr>
          <w:rtl w:val="true"/>
        </w:rPr>
        <w:t xml:space="preserve"> </w:t>
      </w:r>
      <w:r>
        <w:rPr>
          <w:rtl w:val="true"/>
        </w:rPr>
        <w:t>ق</w:t>
      </w:r>
      <w:r>
        <w:rPr>
          <w:rtl w:val="true"/>
        </w:rPr>
        <w:t>.)</w:t>
      </w:r>
      <w:bookmarkEnd w:id="614"/>
    </w:p>
    <w:p>
      <w:pPr>
        <w:pStyle w:val="BookText"/>
        <w:rPr/>
      </w:pPr>
      <w:r>
        <w:rPr>
          <w:rFonts w:ascii="IRNazanin" w:hAnsi="IRNazanin" w:eastAsia="IRNazanin"/>
          <w:color w:val="111111"/>
          <w:sz w:val="28"/>
          <w:sz w:val="28"/>
          <w:szCs w:val="28"/>
          <w:rtl w:val="true"/>
          <w:lang w:bidi="fa-IR"/>
        </w:rPr>
        <w:t>پس از دوران عبدالملك بن مروان، كسى جز مهدى عباسى به مساحت مسجد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والى خود در مدينه فرمان داد تا به توسعه مسجدالنّبى صلى الله عليه و آله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به شمال مسجد افزود و در جهت‌هاى ديگر چيزى اضافه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ده ستون در صحن مسجد و پنج سقف براى زنان در شمال آن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افزوده‌هاى او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مترمربع بود و مساحت مسجد را به </w:t>
      </w:r>
      <w:r>
        <w:rPr>
          <w:rFonts w:eastAsia="Amiri" w:cs="Amiri" w:ascii="Amiri" w:hAnsi="Amiri"/>
          <w:color w:val="111111"/>
          <w:sz w:val="28"/>
          <w:szCs w:val="28"/>
          <w:lang w:bidi="ar-SA"/>
        </w:rPr>
        <w:t>9400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رسانيد</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029581_211673320"/>
      <w:bookmarkStart w:id="616" w:name="_Toc245"/>
      <w:bookmarkEnd w:id="615"/>
      <w:r>
        <w:rPr/>
        <w:t>6</w:t>
      </w:r>
      <w:r>
        <w:rPr>
          <w:rtl w:val="true"/>
        </w:rPr>
        <w:t xml:space="preserve">- </w:t>
      </w:r>
      <w:r>
        <w:rPr>
          <w:rtl w:val="true"/>
        </w:rPr>
        <w:t xml:space="preserve">ملك اشرف قايتباى </w:t>
      </w:r>
      <w:r>
        <w:rPr>
          <w:rtl w:val="true"/>
        </w:rPr>
        <w:t>(</w:t>
      </w:r>
      <w:r>
        <w:rPr/>
        <w:t>845</w:t>
      </w:r>
      <w:r>
        <w:rPr>
          <w:rtl w:val="true"/>
        </w:rPr>
        <w:t xml:space="preserve">- </w:t>
      </w:r>
      <w:r>
        <w:rPr/>
        <w:t>900</w:t>
      </w:r>
      <w:r>
        <w:rPr>
          <w:rtl w:val="true"/>
        </w:rPr>
        <w:t xml:space="preserve"> </w:t>
      </w:r>
      <w:r>
        <w:rPr>
          <w:rtl w:val="true"/>
        </w:rPr>
        <w:t>ق</w:t>
      </w:r>
      <w:r>
        <w:rPr>
          <w:rtl w:val="true"/>
        </w:rPr>
        <w:t>.)</w:t>
      </w:r>
      <w:bookmarkEnd w:id="6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اشرف قايتباى از كسانى بود كه براى ترميم و توسعه مسجد النبى صلى الله عليه و آله تلاش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افزون بر دو نوبت بازسازى پس از آتش‌سوزى، محدوده وسيعى به حجره شريف پيامبر صلى الله عليه و آله افزود و پيرامون آن را با نرده و يا شبكه محصور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w:t>
      </w:r>
      <w:bookmarkStart w:id="617" w:name="pg866_6329"/>
    </w:p>
    <w:p>
      <w:pPr>
        <w:pStyle w:val="BookText"/>
        <w:rPr/>
      </w:pPr>
      <w:bookmarkEnd w:id="617"/>
      <w:r>
        <w:rPr>
          <w:rFonts w:ascii="IRNazanin" w:hAnsi="IRNazanin" w:eastAsia="IRNazanin"/>
          <w:color w:val="111111"/>
          <w:sz w:val="28"/>
          <w:sz w:val="28"/>
          <w:szCs w:val="28"/>
          <w:rtl w:val="true"/>
          <w:lang w:bidi="fa-IR"/>
        </w:rPr>
        <w:t>با قرار دادن پايه‌هاى ستون‌ها در داخل حجره، گنبدى را بر مقبره مطهّر پيامبر صلى الله عليه و آله بنا كرد كه بعدها سلطان محمود عثمانى گنبد خضراء 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مسجد در اين دوران، از سمت شرق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بوده است؛ </w:t>
      </w:r>
      <w:r>
        <w:rPr>
          <w:rStyle w:val="FootnoteAnchor"/>
          <w:rtl w:val="true"/>
        </w:rPr>
        <w:footnoteReference w:id="453"/>
      </w:r>
      <w:r>
        <w:rPr>
          <w:rFonts w:ascii="Amiri" w:hAnsi="Amiri" w:eastAsia="Amiri" w:cs="Amiri"/>
          <w:color w:val="111111"/>
          <w:sz w:val="28"/>
          <w:sz w:val="28"/>
          <w:szCs w:val="28"/>
          <w:rtl w:val="true"/>
          <w:lang w:bidi="ar-SA"/>
        </w:rPr>
        <w:t xml:space="preserve">لذا مساحت مسجدالنبى صلى الله عليه و آله را به </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رسانيد</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7029583_211673320"/>
      <w:bookmarkStart w:id="619" w:name="_Toc246"/>
      <w:bookmarkEnd w:id="618"/>
      <w:r>
        <w:rPr/>
        <w:t>7</w:t>
      </w:r>
      <w:r>
        <w:rPr>
          <w:rtl w:val="true"/>
        </w:rPr>
        <w:t xml:space="preserve">- </w:t>
      </w:r>
      <w:r>
        <w:rPr>
          <w:rtl w:val="true"/>
        </w:rPr>
        <w:t xml:space="preserve">عثمانى </w:t>
      </w:r>
      <w:r>
        <w:rPr>
          <w:rtl w:val="true"/>
        </w:rPr>
        <w:t>(</w:t>
      </w:r>
      <w:r>
        <w:rPr/>
        <w:t>888</w:t>
      </w:r>
      <w:r>
        <w:rPr>
          <w:rtl w:val="true"/>
        </w:rPr>
        <w:t xml:space="preserve">- </w:t>
      </w:r>
      <w:r>
        <w:rPr/>
        <w:t>1280</w:t>
      </w:r>
      <w:r>
        <w:rPr>
          <w:rtl w:val="true"/>
        </w:rPr>
        <w:t xml:space="preserve"> </w:t>
      </w:r>
      <w:r>
        <w:rPr>
          <w:rtl w:val="true"/>
        </w:rPr>
        <w:t>ق</w:t>
      </w:r>
      <w:r>
        <w:rPr>
          <w:rtl w:val="true"/>
        </w:rPr>
        <w:t>.)</w:t>
      </w:r>
      <w:bookmarkEnd w:id="619"/>
    </w:p>
    <w:p>
      <w:pPr>
        <w:pStyle w:val="BookText"/>
        <w:rPr/>
      </w:pPr>
      <w:r>
        <w:rPr>
          <w:rFonts w:ascii="IRNazanin" w:hAnsi="IRNazanin" w:eastAsia="IRNazanin"/>
          <w:color w:val="111111"/>
          <w:sz w:val="28"/>
          <w:sz w:val="28"/>
          <w:szCs w:val="28"/>
          <w:rtl w:val="true"/>
          <w:lang w:bidi="fa-IR"/>
        </w:rPr>
        <w:t xml:space="preserve">در دوران سلطان سليم‌اول، سليمان و سليم دوم، از پادشاهان معروف عثمانى تعميرات و توسعه‌هاى مختصرى؛ از جمله ترميم گنبدها، مناره‌ها، درهاى ورودى، ستون‌هاى مسجدالنبى صلى الله عليه و آله، محراب‌ها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ولى تعميرات عمده و توسعه مسجد، در زمان سلطان عبدالمجيد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شمال محدوده‌اى مسقّف بر مسجد افزود كه از مناره مجيديّه تا مناره سليمانيّه 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محدوده، مدارس قرآن كريم ايجاد كرد و براى روشن ساختن قنديل‌ها مخازن روغن قرار داد كه در توسعه سعودى، تمام اين آثار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عليه السلام را قدرى پايين‌تر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توسعه‌ها را 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سرانجام با نوشتن خطوط ديوارها و كاشى‌كارى‌ها و نماسازى‌هاى ديگر، آن را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مقدار افزوده شده به مسجد در اين دوران،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مترمربع بود كه مساحت مسجدالنّبى صلى الله عليه و آله را به حدود </w:t>
      </w:r>
      <w:r>
        <w:rPr>
          <w:rFonts w:eastAsia="Amiri" w:cs="Amiri" w:ascii="Amiri" w:hAnsi="Amiri"/>
          <w:color w:val="111111"/>
          <w:sz w:val="28"/>
          <w:szCs w:val="28"/>
          <w:lang w:bidi="ar-SA"/>
        </w:rPr>
        <w:t>10940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 مى‌رسانيد</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7029585_211673320"/>
      <w:bookmarkStart w:id="621" w:name="_Toc247"/>
      <w:bookmarkEnd w:id="620"/>
      <w:r>
        <w:rPr/>
        <w:t>8</w:t>
      </w:r>
      <w:r>
        <w:rPr>
          <w:rtl w:val="true"/>
        </w:rPr>
        <w:t xml:space="preserve">- </w:t>
      </w:r>
      <w:r>
        <w:rPr>
          <w:rtl w:val="true"/>
        </w:rPr>
        <w:t xml:space="preserve">سعودى </w:t>
      </w:r>
      <w:r>
        <w:rPr>
          <w:rtl w:val="true"/>
        </w:rPr>
        <w:t>(</w:t>
      </w:r>
      <w:r>
        <w:rPr/>
        <w:t>1272</w:t>
      </w:r>
      <w:r>
        <w:rPr>
          <w:rtl w:val="true"/>
        </w:rPr>
        <w:t xml:space="preserve">- </w:t>
      </w:r>
      <w:r>
        <w:rPr/>
        <w:t>1416</w:t>
      </w:r>
      <w:r>
        <w:rPr>
          <w:rtl w:val="true"/>
        </w:rPr>
        <w:t xml:space="preserve"> </w:t>
      </w:r>
      <w:r>
        <w:rPr>
          <w:rtl w:val="true"/>
        </w:rPr>
        <w:t>ق</w:t>
      </w:r>
      <w:r>
        <w:rPr>
          <w:rtl w:val="true"/>
        </w:rPr>
        <w:t>.)</w:t>
      </w:r>
      <w:bookmarkEnd w:id="6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عمده‌ترين توسعه‌هاى مسجد النبى صلى الله عليه و آله در دوران حكمرانى خاندان آل سعود بود كه مساحت آن را به ده‌ها برابر افزايش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اين توسعه‌ها، كه عمدتاً از زمان</w:t>
      </w:r>
    </w:p>
    <w:p>
      <w:pPr>
        <w:pStyle w:val="BookText"/>
        <w:rPr/>
      </w:pPr>
      <w:r>
        <w:rPr>
          <w:rFonts w:ascii="IRNazanin" w:hAnsi="IRNazanin" w:eastAsia="IRNazanin"/>
          <w:color w:val="111111"/>
          <w:sz w:val="28"/>
          <w:sz w:val="28"/>
          <w:szCs w:val="28"/>
          <w:rtl w:val="true"/>
          <w:lang w:bidi="fa-IR"/>
        </w:rPr>
        <w:t xml:space="preserve">ملك عبدالعزيز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مرحله توسعه پايان يافت، بسيارى از اماكن تاريخى، خانه‌هاى صحابه و ائمه‌اطهار عليهم السلام تخريب و در طرح توسعه قرارگرفت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توسعه‌هاى سعودى بيشتر از سمت شمال، غرب و شرق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توسعه از شوال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توسعه، كه حدود دو سال به طول انجاميد، مساحتى بالغ بر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مترمربع تخريب شد كه </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آن از دوران عثمانى‌ها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مجموع </w:t>
      </w:r>
      <w:r>
        <w:rPr>
          <w:rFonts w:eastAsia="Amiri" w:cs="Amiri" w:ascii="Amiri" w:hAnsi="Amiri"/>
          <w:color w:val="111111"/>
          <w:sz w:val="28"/>
          <w:szCs w:val="28"/>
          <w:lang w:bidi="ar-SA"/>
        </w:rPr>
        <w:t>16350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توسعه يافت كه مساحت مسجد به </w:t>
      </w:r>
      <w:r>
        <w:rPr>
          <w:rFonts w:eastAsia="Amiri" w:cs="Amiri" w:ascii="Amiri" w:hAnsi="Amiri"/>
          <w:color w:val="111111"/>
          <w:sz w:val="28"/>
          <w:szCs w:val="28"/>
          <w:lang w:bidi="ar-SA"/>
        </w:rPr>
        <w:t>23570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سعودى براى خريد خانه‌ها و مغازه‌ها و هموار ساختن زمين هزينه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توسعه، دو صحن و دو مناره اضافه شد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نيز به همراه سه ميدان در اطراف مسجد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توسعه جديد بهره‌بردارى گرديد و </w:t>
      </w:r>
      <w:r>
        <w:rPr>
          <w:rFonts w:eastAsia="IRNazanin" w:cs="IRNazanin"/>
          <w:color w:val="111111"/>
          <w:sz w:val="28"/>
          <w:szCs w:val="28"/>
          <w:lang w:bidi="fa-IR"/>
        </w:rPr>
        <w:t>6025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به مساحت مسجد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توسعه در دوران ملك سعود انجام گرفت كه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عنوان نمازگاه به مسجد اضافه شد و در مرحله بعد </w:t>
      </w:r>
      <w:r>
        <w:rPr>
          <w:rFonts w:eastAsia="IRNazanin" w:cs="IRNazanin"/>
          <w:color w:val="111111"/>
          <w:sz w:val="28"/>
          <w:szCs w:val="28"/>
          <w:lang w:bidi="fa-IR"/>
        </w:rPr>
        <w:t>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ديگر مسقّف گرديد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توسعه سوم سعودى، كه در دوران ملك خالد بن عبدالعزيز انجام شد، حدود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از فضاى اطراف 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توسعه در دوران فهد بن عبدالعزيز در دو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توسعه كه از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بازارها، مغازه‌ها و خانه‌هاى تاريخى اطراف مسجد تا شعاع يك كيلومترى، به مساحت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و به مبلغ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خريده شد و همه آن‌ها تخريب و بر مسجدالنّبى صلى الله عليه و آله و اطراف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آثار تخريب شده در اطراف مسجدالنبى صلى الله عليه و آله تا اين زمان، كه نگارنده آن‌ها را شناسايى كرده، نزديك به چهل اثر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جمعيت روز افزون زائران اين مسجد، حكام عربستان را از توسعه ناچار ساخته است اما آنان مى‌توانستند براى حفظ آن آثار مهم، كه هويّت تاريخى مسلمانان جهان است، لااقل نام آن‌ها را با نشان يا اسم مكان بر روى سنگفرش‌ها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هيأت‌هاى مختلف باستانشناسى عربستان، همه روزه در مناطق شمالى و جنوبى اين كشور در صدد كشف آثار تاريخى دوران قبل از اسلام‌اند، كه البته بايد حفظ آثار اسلامى براى يك سرزمين اسلامى در اولويت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توسعه دوم فهد بن عبد العزيز، پشت‌بام نيز براى اقامه نماز بازسازى شد، كه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مساحت داشت،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آن براى گنبدها و بقيه؛ يعنى </w:t>
      </w:r>
      <w:r>
        <w:rPr>
          <w:rFonts w:eastAsia="IRNazanin" w:cs="IRNazanin"/>
          <w:color w:val="111111"/>
          <w:sz w:val="28"/>
          <w:szCs w:val="28"/>
          <w:lang w:bidi="fa-IR"/>
        </w:rPr>
        <w:t>58250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نيز براى نمازگزاران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مى‌توانند بر روى پشت‌بام نماز بگزارند و با پله‌هاى برقى نصب شده در اطراف مسجد، به آن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چندين گنبد متحرّك نيز برفراز شبستان‌ها قرار گرفت كه به وسيله ريل‌هاى برقى، در هنگام نياز باز و بسته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دو صحن نيز چترهاى متحرك براى ايجاد سايه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رفاهى در اطراف مسجد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طبقه زيرزمين، وضوخانه و دستشويى ساختند و مساحت زيادى در زير صحن‌هاى پيرامونى مسجد، به منظور ايستگاه‌هاى ماشين‌ها و وسايل نقليه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زير مسجد، زيرگذر بزرگى براى ارتباط دو طرف مسجد، احداث شد كه سى ورودى براى آن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شبستان‌هايى كه در اين توسعه به مسجد افزوده شد، بخش‌هاى عمده‌اى به ميدان‌ها و مساحت‌هاى پيرامونى، براى اقامه نماز اختصاص يافت، كه مساحت آن‌ها به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مى‌رسد و چهارصد هزار نمازگزار در آنجا مى‌توانند نماز اقامه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سطح مسجد و صحن‌ها و ميدان‌هاى اطراف، كه محل اقامه نماز است، سيستم بسيار وسيع و پيشرفته خنك‌كننده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اين مجموعه عظيم، كه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مترمربع را به خود اختصاص مى‌دهد، در هفت كيلومترى مسجد قرار دارد كه با شبكه‌هاى زيرزمينى، هواى خنك و مطبوع را به ستون‌ها وارد و به فضا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جمع‌بندى، مساحت‌هاى توسعه در دوران اخير را، كه در دو مرحله انجام شده، مى‌توان اينگونه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افزوده شده به مسجد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بام </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مسجد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مجموع آن به بيش از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مى‌رسد و يك ميليون نمازگزار را در خود جاى مى‌دهد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مناره‌ها؛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به ارتفاع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گنبدهاى متحرك؛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درهاى ورودى؛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هزينه‌هاى مصرف‌شده در اين توسعه،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بوده است</w:t>
      </w:r>
      <w:r>
        <w:rPr>
          <w:rFonts w:eastAsia="IRNazanin" w:cs="IRNazanin"/>
          <w:color w:val="111111"/>
          <w:sz w:val="28"/>
          <w:szCs w:val="28"/>
          <w:rtl w:val="true"/>
          <w:lang w:bidi="fa-IR"/>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جدول در پايان اين فايل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توسعه و مساحت مسجدالنّبى صلى الله عليه و آله از ابتدا تاكنون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الجنائز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مهبط جبرئيل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مكان اصلى باب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باب جبرئيل در توسعه پس از غزوه خيبر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باب جبرئيل در عصر عثمانى و سعودى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اصلى باب الرحمه در عصر پيامبر صلى الله عليه و آله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كنونى باب الرحمه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الشمالى در عصر پيامبر صلى الله عليه و 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عاتكه در دوران پيامبر صلى الله عليه و آله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اصلى باب النساء در دوران خليفه دوم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كنونى باب النساء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اصلى باب السلام در عصر خليفه دوم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كنونى باب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البقيع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ابواب صديق در دوران سعودى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مئذنه بلال حبشى پس از تغيير قبله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پيامبر صلى الله عليه و آله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النبى صلى الله عليه و آله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عثمان بن عفان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محراب سليمانى يا حنفى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مناره باب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عثمانى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مناره باب الرحمه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 سرير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ستون 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وفود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توبه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 عايشه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مخلقه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ستون مقام جبرئيل عليه 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تهجد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رسول خدا صلى الله عليه و آله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خليفه اول، ابوبكر بن ابى قحافه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خليفه دوم، عمر بن خطاب</w:t>
      </w:r>
      <w:r>
        <w:rPr>
          <w:rFonts w:eastAsia="Amiri" w:cs="Amiri" w:ascii="Amiri" w:hAnsi="Amiri"/>
          <w:color w:val="111111"/>
          <w:sz w:val="28"/>
          <w:szCs w:val="28"/>
          <w:rtl w:val="true"/>
          <w:lang w:bidi="ar-SA"/>
        </w:rPr>
        <w:t>.</w:t>
      </w:r>
      <w:bookmarkStart w:id="622" w:name="pg866_6334"/>
    </w:p>
    <w:p>
      <w:pPr>
        <w:pStyle w:val="BookText"/>
        <w:rPr/>
      </w:pPr>
      <w:bookmarkEnd w:id="622"/>
      <w:r>
        <w:rPr>
          <w:rFonts w:ascii="Amiri" w:hAnsi="Amiri" w:eastAsia="Amiri" w:cs="Amiri"/>
          <w:color w:val="111111"/>
          <w:sz w:val="28"/>
          <w:sz w:val="28"/>
          <w:szCs w:val="28"/>
          <w:rtl w:val="true"/>
          <w:lang w:bidi="ar-SA"/>
        </w:rPr>
        <w:t>؟؟؟؟ نقشه توسعه، درها، ستون‌ها و ساير آثار مسجدالنّبى صلى الله عليه و آله</w:t>
      </w:r>
    </w:p>
    <w:p>
      <w:pPr>
        <w:pStyle w:val="BookText"/>
        <w:rPr/>
      </w:pPr>
      <w:r>
        <w:rPr>
          <w:rFonts w:ascii="IRNazanin" w:hAnsi="IRNazanin" w:eastAsia="IRNazanin"/>
          <w:color w:val="111111"/>
          <w:sz w:val="28"/>
          <w:sz w:val="28"/>
          <w:szCs w:val="28"/>
          <w:rtl w:val="true"/>
          <w:lang w:bidi="fa-IR"/>
        </w:rPr>
        <w:t>از آغاز تا دوره عثمانى‌</w:t>
      </w:r>
    </w:p>
    <w:p>
      <w:pPr>
        <w:pStyle w:val="Heading5"/>
        <w:numPr>
          <w:ilvl w:val="4"/>
          <w:numId w:val="1"/>
        </w:numPr>
        <w:rPr/>
      </w:pPr>
      <w:bookmarkStart w:id="623" w:name="__RefHeading___Toc7029587_211673320"/>
      <w:bookmarkStart w:id="624" w:name="_Toc248"/>
      <w:bookmarkEnd w:id="623"/>
      <w:r>
        <w:rPr>
          <w:rtl w:val="true"/>
        </w:rPr>
        <w:t>فهرست آثار و اماكن اسلامى اطراف مسجد النّبى صلى الله عليه و آله كه به دنبال توسعه در دوران سعودى تخريب شده‌اند</w:t>
      </w:r>
      <w:r>
        <w:rPr>
          <w:rtl w:val="true"/>
        </w:rPr>
        <w:t>:</w:t>
      </w:r>
      <w:bookmarkEnd w:id="62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5" w:name="__RefHeading___Toc7029589_211673320"/>
      <w:bookmarkStart w:id="626" w:name="_Toc249"/>
      <w:bookmarkEnd w:id="625"/>
      <w:r>
        <w:rPr>
          <w:rtl w:val="true"/>
        </w:rPr>
        <w:t>اشاره</w:t>
      </w:r>
      <w:bookmarkStart w:id="627" w:name="pg866_6335"/>
      <w:bookmarkEnd w:id="626"/>
    </w:p>
    <w:p>
      <w:pPr>
        <w:pStyle w:val="BookText"/>
        <w:rPr/>
      </w:pPr>
      <w:bookmarkEnd w:id="627"/>
      <w:r>
        <w:rPr>
          <w:rFonts w:ascii="IRNazanin" w:hAnsi="IRNazanin" w:eastAsia="IRNazanin"/>
          <w:color w:val="111111"/>
          <w:sz w:val="28"/>
          <w:sz w:val="28"/>
          <w:szCs w:val="28"/>
          <w:rtl w:val="true"/>
          <w:lang w:bidi="fa-IR"/>
        </w:rPr>
        <w:t>همان‌گونه كه اشاره شد، در دوران سعودى، آثار تاريخى و اماكن مهم و مقدسى تخريب گرديد كه برخى از آن‌ها در همسايگى مسجد النّبى صلى الله عليه و آله يا داخل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به‌ويژه در تعريض و احداث خيابان‌هاى اطراف مسجد در توسعه اول و دوم سعودى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آثار متعلّق به صدر اسلام بوده و از شاخصه‌هاى فرهنگ و تمدن اسلام محسوب شده و شناسنامه و پيشينه تاريخى اين سرزمين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تنها به نام آن‌ها اكتفا كرده و سپس در فصلى مستقل </w:t>
      </w:r>
      <w:r>
        <w:rPr>
          <w:rStyle w:val="FootnoteAnchor"/>
          <w:rtl w:val="true"/>
        </w:rPr>
        <w:footnoteReference w:id="457"/>
      </w:r>
      <w:r>
        <w:rPr>
          <w:rFonts w:ascii="IRNazanin" w:hAnsi="IRNazanin" w:eastAsia="IRNazanin"/>
          <w:color w:val="111111"/>
          <w:sz w:val="28"/>
          <w:sz w:val="28"/>
          <w:szCs w:val="28"/>
          <w:rtl w:val="true"/>
          <w:lang w:bidi="fa-IR"/>
        </w:rPr>
        <w:t>به تاريخچه و چگونگى تخريب آن‌ها خواهيم پرداخت</w:t>
      </w:r>
      <w:r>
        <w:rPr>
          <w:rFonts w:eastAsia="IRNazanin" w:cs="IRNazanin"/>
          <w:color w:val="111111"/>
          <w:sz w:val="28"/>
          <w:szCs w:val="28"/>
          <w:rtl w:val="true"/>
          <w:lang w:bidi="fa-IR"/>
        </w:rPr>
        <w:t>.</w:t>
      </w:r>
    </w:p>
    <w:p>
      <w:pPr>
        <w:pStyle w:val="Heading6"/>
        <w:numPr>
          <w:ilvl w:val="5"/>
          <w:numId w:val="1"/>
        </w:numPr>
        <w:rPr/>
      </w:pPr>
      <w:bookmarkStart w:id="628" w:name="__RefHeading___Toc7029591_211673320"/>
      <w:bookmarkStart w:id="629" w:name="_Toc250"/>
      <w:bookmarkEnd w:id="628"/>
      <w:r>
        <w:rPr>
          <w:rtl w:val="true"/>
        </w:rPr>
        <w:t>الف</w:t>
      </w:r>
      <w:r>
        <w:rPr>
          <w:rtl w:val="true"/>
        </w:rPr>
        <w:t xml:space="preserve">- </w:t>
      </w:r>
      <w:r>
        <w:rPr>
          <w:rtl w:val="true"/>
        </w:rPr>
        <w:t>آثار و اماكن تخريب شده در توسعه جنوبى و جنوب شرقى مسجد النبى صلى الله عليه و آله</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پيامبر خدا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امام جعفر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حسن بن زيد علوى و كتابخانه عارف حكمت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عبداللَّه بن عمر</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7029593_211673320"/>
      <w:bookmarkStart w:id="631" w:name="_Toc251"/>
      <w:bookmarkEnd w:id="630"/>
      <w:r>
        <w:rPr>
          <w:rtl w:val="true"/>
        </w:rPr>
        <w:t>ب</w:t>
      </w:r>
      <w:r>
        <w:rPr>
          <w:rtl w:val="true"/>
        </w:rPr>
        <w:t xml:space="preserve">- </w:t>
      </w:r>
      <w:r>
        <w:rPr>
          <w:rtl w:val="true"/>
        </w:rPr>
        <w:t>آثار و اماكن تخريب شده در توسعه شمالى و شمال شرقى مسجد النبى صلى الله عليه و آله</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عبداللَّه، پدر گرامى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 بنى جديله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چاه 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 بنى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حميديه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سلطان عبدالحميد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المكاتيب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آموزش قرآن براى اطفال، از دوران عثمانى</w:t>
      </w:r>
      <w:r>
        <w:rPr>
          <w:rFonts w:eastAsia="Amiri" w:cs="Amiri" w:ascii="Amiri" w:hAnsi="Amiri"/>
          <w:color w:val="111111"/>
          <w:sz w:val="28"/>
          <w:szCs w:val="28"/>
          <w:rtl w:val="true"/>
          <w:lang w:bidi="ar-SA"/>
        </w:rPr>
        <w:t>).</w:t>
      </w:r>
      <w:bookmarkStart w:id="632" w:name="pg866_6336"/>
    </w:p>
    <w:p>
      <w:pPr>
        <w:pStyle w:val="BookText"/>
        <w:rPr/>
      </w:pPr>
      <w:bookmarkEnd w:id="63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بلال بن رباح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آفتابى براى شناخت اوقات پنج‌گانه نماز، از قرن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مئذنه‌هاى دوران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مناره</w:t>
      </w:r>
      <w:r>
        <w:rPr>
          <w:rFonts w:eastAsia="IRNazanin" w:cs="IRNazanin"/>
          <w:color w:val="111111"/>
          <w:sz w:val="28"/>
          <w:szCs w:val="28"/>
          <w:rtl w:val="true"/>
          <w:lang w:bidi="fa-IR"/>
        </w:rPr>
        <w:t>).</w:t>
      </w:r>
    </w:p>
    <w:p>
      <w:pPr>
        <w:pStyle w:val="Heading6"/>
        <w:numPr>
          <w:ilvl w:val="5"/>
          <w:numId w:val="1"/>
        </w:numPr>
        <w:rPr/>
      </w:pPr>
      <w:bookmarkStart w:id="633" w:name="__RefHeading___Toc7029595_211673320"/>
      <w:bookmarkStart w:id="634" w:name="_Toc252"/>
      <w:bookmarkEnd w:id="633"/>
      <w:r>
        <w:rPr>
          <w:rtl w:val="true"/>
        </w:rPr>
        <w:t>ج</w:t>
      </w:r>
      <w:r>
        <w:rPr>
          <w:rtl w:val="true"/>
        </w:rPr>
        <w:t xml:space="preserve">- </w:t>
      </w:r>
      <w:r>
        <w:rPr>
          <w:rtl w:val="true"/>
        </w:rPr>
        <w:t>آثار و اماكن تخريب شده در توسعه غربى مسجد النبى صلى الله عليه و آله</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مروان بن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كتابخانه بشير آغا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كتابخانه محموديه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محموديه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بشير آغا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آثار عثمانى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مالك بن 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و خانه سيده فاطمه 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زمزم در صحن اول مسجد</w:t>
      </w:r>
      <w:r>
        <w:rPr>
          <w:rFonts w:eastAsia="IRNazanin" w:cs="IRNazanin"/>
          <w:color w:val="111111"/>
          <w:sz w:val="28"/>
          <w:szCs w:val="28"/>
          <w:rtl w:val="true"/>
          <w:lang w:bidi="fa-IR"/>
        </w:rPr>
        <w:t>.</w:t>
      </w:r>
    </w:p>
    <w:p>
      <w:pPr>
        <w:pStyle w:val="Heading6"/>
        <w:numPr>
          <w:ilvl w:val="5"/>
          <w:numId w:val="1"/>
        </w:numPr>
        <w:rPr/>
      </w:pPr>
      <w:bookmarkStart w:id="635" w:name="__RefHeading___Toc7029597_211673320"/>
      <w:bookmarkStart w:id="636" w:name="_Toc253"/>
      <w:bookmarkEnd w:id="635"/>
      <w:r>
        <w:rPr>
          <w:rtl w:val="true"/>
        </w:rPr>
        <w:t>د</w:t>
      </w:r>
      <w:r>
        <w:rPr>
          <w:rtl w:val="true"/>
        </w:rPr>
        <w:t xml:space="preserve">- </w:t>
      </w:r>
      <w:r>
        <w:rPr>
          <w:rtl w:val="true"/>
        </w:rPr>
        <w:t>آثار و اماكن تخريب شده در توسعه شرقى مسجد النبى صلى الله عليه و آله</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محله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كوچه‌هاى تنگ و بسيار قديمى وجود داشت كه به محل بنى‌هاشم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كوچه تا قبرستان بقيع امتداد داشت و در دوران‌هاى مختلف همچنان محفوظ و بعضى از خانه‌هاى آن نيز بازسازى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مالكان مغازه‌ها و دكانهاى آن نيز از سادات علوى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ميان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به كلى تخريب و فضاى آن تا قبرستان بقيع باز و در طرح توسعه صحن‌هاى اطراف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آن نيز در توسعه شرقى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باب‌البقيع، قبرستان بقيع به‌طور مستقيم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 خالد بن وليد</w:t>
      </w:r>
      <w:r>
        <w:rPr>
          <w:rFonts w:eastAsia="Amiri" w:cs="Amiri" w:ascii="Amiri" w:hAnsi="Amiri"/>
          <w:color w:val="111111"/>
          <w:sz w:val="28"/>
          <w:szCs w:val="28"/>
          <w:rtl w:val="true"/>
          <w:lang w:bidi="ar-SA"/>
        </w:rPr>
        <w:t>.</w:t>
      </w:r>
      <w:bookmarkStart w:id="637" w:name="pg866_6337"/>
    </w:p>
    <w:p>
      <w:pPr>
        <w:pStyle w:val="BookText"/>
        <w:rPr/>
      </w:pPr>
      <w:bookmarkEnd w:id="637"/>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ابوبكر بن ابى قحافه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رَيْطَه دختر سفاح عباسى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عثمان بن عفان صغرى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پدر و عموى صلاح الدين ايوبى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كتابخانه‌اى در ميهمانسراى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انس بن مالك</w:t>
      </w:r>
      <w:r>
        <w:rPr>
          <w:rFonts w:eastAsia="IRNazanin" w:cs="IRNazanin"/>
          <w:color w:val="111111"/>
          <w:sz w:val="28"/>
          <w:szCs w:val="28"/>
          <w:rtl w:val="true"/>
          <w:lang w:bidi="fa-IR"/>
        </w:rPr>
        <w:t>.</w:t>
      </w:r>
    </w:p>
    <w:p>
      <w:pPr>
        <w:pStyle w:val="Heading3"/>
        <w:numPr>
          <w:ilvl w:val="2"/>
          <w:numId w:val="1"/>
        </w:numPr>
        <w:rPr/>
      </w:pPr>
      <w:bookmarkStart w:id="638" w:name="__RefHeading___Toc7029599_211673320"/>
      <w:bookmarkStart w:id="639" w:name="_Toc254"/>
      <w:bookmarkEnd w:id="638"/>
      <w:r>
        <w:rPr>
          <w:rtl w:val="true"/>
        </w:rPr>
        <w:t>فصل سوم</w:t>
      </w:r>
      <w:r>
        <w:rPr>
          <w:rtl w:val="true"/>
        </w:rPr>
        <w:t xml:space="preserve">: </w:t>
      </w:r>
      <w:r>
        <w:rPr>
          <w:rtl w:val="true"/>
        </w:rPr>
        <w:t>خانه‌ها و مساجد تخريب شده در دوران سعودى‌</w:t>
      </w:r>
      <w:bookmarkEnd w:id="639"/>
    </w:p>
    <w:p>
      <w:pPr>
        <w:pStyle w:val="Heading4"/>
        <w:numPr>
          <w:ilvl w:val="3"/>
          <w:numId w:val="1"/>
        </w:numPr>
        <w:rPr/>
      </w:pPr>
      <w:bookmarkStart w:id="640" w:name="__RefHeading___Toc7029601_211673320"/>
      <w:bookmarkStart w:id="641" w:name="_Toc255"/>
      <w:bookmarkEnd w:id="640"/>
      <w:r>
        <w:rPr>
          <w:rtl w:val="true"/>
        </w:rPr>
        <w:t>الف</w:t>
      </w:r>
      <w:r>
        <w:rPr>
          <w:rtl w:val="true"/>
        </w:rPr>
        <w:t xml:space="preserve">- </w:t>
      </w:r>
      <w:r>
        <w:rPr>
          <w:rtl w:val="true"/>
        </w:rPr>
        <w:t>خانه‌هاى تخريب شده در پيرامون مسجد النبى صلى الله عليه و آله‌</w:t>
      </w:r>
      <w:bookmarkEnd w:id="64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2" w:name="__RefHeading___Toc7029603_211673320"/>
      <w:bookmarkStart w:id="643" w:name="_Toc256"/>
      <w:bookmarkEnd w:id="642"/>
      <w:r>
        <w:rPr>
          <w:rtl w:val="true"/>
        </w:rPr>
        <w:t>اشاره</w:t>
      </w:r>
      <w:bookmarkEnd w:id="6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 و مساجد تخريب شده در دوران سعودى</w:t>
      </w:r>
      <w:bookmarkStart w:id="644" w:name="pg866_6340"/>
    </w:p>
    <w:p>
      <w:pPr>
        <w:pStyle w:val="BookText"/>
        <w:rPr/>
      </w:pPr>
      <w:bookmarkEnd w:id="64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تخريب شده در پيرامون مسجد النبى صلى الله عليه و آله</w:t>
      </w:r>
    </w:p>
    <w:p>
      <w:pPr>
        <w:pStyle w:val="BookText"/>
        <w:rPr/>
      </w:pPr>
      <w:r>
        <w:rPr>
          <w:rFonts w:ascii="IRNazanin" w:hAnsi="IRNazanin" w:eastAsia="IRNazanin"/>
          <w:color w:val="111111"/>
          <w:sz w:val="28"/>
          <w:sz w:val="28"/>
          <w:szCs w:val="28"/>
          <w:rtl w:val="true"/>
          <w:lang w:bidi="fa-IR"/>
        </w:rPr>
        <w:t>هنگامى‌كه پيامبر صلى الله عليه و آله مسجد النبى را بنا كردند، هر يك از صحابه در كنار مسجد، خانه‌اى براى خود ساختند و در آن را به مسجد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تابعان و تابع تابعان، در اين خانه‌ها مى‌زيستند و پس از زمانى، آن‌ها را خريد و فروش مى‌كردند و برخى خانه‌ها در توسعه مسجد تخريب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خانه‌هاى تاريخى مجاور مسجد النّبى صلى الله عليه و آله تا دوران سعودى نيز باقى بود و در طرح توسعه اول و دوم همه تخريب شدند</w:t>
      </w:r>
      <w:r>
        <w:rPr>
          <w:rFonts w:eastAsia="IRNazanin" w:cs="IRNazanin"/>
          <w:color w:val="111111"/>
          <w:sz w:val="28"/>
          <w:szCs w:val="28"/>
          <w:rtl w:val="true"/>
          <w:lang w:bidi="fa-IR"/>
        </w:rPr>
        <w:t>.</w:t>
      </w:r>
    </w:p>
    <w:p>
      <w:pPr>
        <w:pStyle w:val="Heading5"/>
        <w:numPr>
          <w:ilvl w:val="4"/>
          <w:numId w:val="1"/>
        </w:numPr>
        <w:rPr/>
      </w:pPr>
      <w:bookmarkStart w:id="645" w:name="__RefHeading___Toc7029605_211673320"/>
      <w:bookmarkStart w:id="646" w:name="_Toc257"/>
      <w:bookmarkEnd w:id="645"/>
      <w:r>
        <w:rPr/>
        <w:t>1</w:t>
      </w:r>
      <w:r>
        <w:rPr>
          <w:rtl w:val="true"/>
        </w:rPr>
        <w:t xml:space="preserve">. </w:t>
      </w:r>
      <w:r>
        <w:rPr>
          <w:rtl w:val="true"/>
        </w:rPr>
        <w:t>ابو ايّوب انصارى‌</w:t>
      </w:r>
      <w:bookmarkEnd w:id="6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حدود هفت ماه، در ابتداى هجرت پيامبر صلى الله عليه و آله، افتخار ميزبانى آن حضرت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اسعد بن مَلِكيكَرْب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چند مترى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باب البقيع‌بود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ازمرگ ابو ايّوب، خانه وى به افلح ازغلامان پيامبر صلى الله عليه و آله منتقل‌شد و مغيرةبن عبدالرحمان آن را به هزار دينار خريد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بعدها ملك شهاب‌الدين غازى برادر نورالدين محمود زنگى شهيد، در آن مدرسه‌اى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459"/>
      </w:r>
      <w:r>
        <w:rPr>
          <w:rFonts w:ascii="Amiri" w:hAnsi="Amiri" w:eastAsia="Amiri" w:cs="Amiri"/>
          <w:color w:val="111111"/>
          <w:sz w:val="28"/>
          <w:sz w:val="28"/>
          <w:szCs w:val="28"/>
          <w:rtl w:val="true"/>
          <w:lang w:bidi="ar-SA"/>
        </w:rPr>
        <w:t>طبقه زيرين اين خانه</w:t>
      </w:r>
      <w:bookmarkStart w:id="647" w:name="pg866_6341"/>
    </w:p>
    <w:p>
      <w:pPr>
        <w:pStyle w:val="BookText"/>
        <w:rPr/>
      </w:pPr>
      <w:bookmarkEnd w:id="647"/>
      <w:r>
        <w:rPr>
          <w:rFonts w:ascii="IRNazanin" w:hAnsi="IRNazanin" w:eastAsia="IRNazanin"/>
          <w:color w:val="111111"/>
          <w:sz w:val="28"/>
          <w:sz w:val="28"/>
          <w:szCs w:val="28"/>
          <w:rtl w:val="true"/>
          <w:lang w:bidi="fa-IR"/>
        </w:rPr>
        <w:t>دوطبقه در دوران سعودى به مغازه‌اى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 نيز كتابخانه عارف حكمت پاشا قرار داشت</w:t>
      </w:r>
      <w:r>
        <w:rPr>
          <w:rFonts w:eastAsia="IRNazanin" w:cs="IRNazanin"/>
          <w:color w:val="111111"/>
          <w:sz w:val="28"/>
          <w:szCs w:val="28"/>
          <w:rtl w:val="true"/>
          <w:lang w:bidi="fa-IR"/>
        </w:rPr>
        <w:t>.</w:t>
      </w:r>
    </w:p>
    <w:p>
      <w:pPr>
        <w:pStyle w:val="Heading5"/>
        <w:numPr>
          <w:ilvl w:val="4"/>
          <w:numId w:val="1"/>
        </w:numPr>
        <w:rPr/>
      </w:pPr>
      <w:bookmarkStart w:id="648" w:name="__RefHeading___Toc7029607_211673320"/>
      <w:bookmarkStart w:id="649" w:name="_Toc258"/>
      <w:bookmarkEnd w:id="648"/>
      <w:r>
        <w:rPr/>
        <w:t>2</w:t>
      </w:r>
      <w:r>
        <w:rPr>
          <w:rtl w:val="true"/>
        </w:rPr>
        <w:t xml:space="preserve">. </w:t>
      </w:r>
      <w:r>
        <w:rPr>
          <w:rtl w:val="true"/>
        </w:rPr>
        <w:t>امام صادق عليه السلام‌</w:t>
      </w:r>
      <w:bookmarkEnd w:id="649"/>
    </w:p>
    <w:p>
      <w:pPr>
        <w:pStyle w:val="BookText"/>
        <w:rPr/>
      </w:pPr>
      <w:r>
        <w:rPr>
          <w:rFonts w:ascii="IRNazanin" w:hAnsi="IRNazanin" w:eastAsia="IRNazanin"/>
          <w:color w:val="111111"/>
          <w:sz w:val="28"/>
          <w:sz w:val="28"/>
          <w:szCs w:val="28"/>
          <w:rtl w:val="true"/>
          <w:lang w:bidi="fa-IR"/>
        </w:rPr>
        <w:t>اين خانه در جنوب شرقى مسجد النّبى صلى الله عليه و آله قرار داشت و به خانه ابو ايّوب انصارى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حارث بن نعمان به امام صادق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هجرت، شيخ حرم نبوى در حياط آن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اثر محراب و نمازگاه امام صادق عليه السلام در آن باقى بود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از اينجا كوچه‌هاى بنى هاشم آغاز مى‌شد و تا بقيع امتداد مى‌يافت</w:t>
      </w:r>
      <w:r>
        <w:rPr>
          <w:rFonts w:eastAsia="IRNazanin" w:cs="IRNazanin"/>
          <w:color w:val="111111"/>
          <w:sz w:val="28"/>
          <w:szCs w:val="28"/>
          <w:rtl w:val="true"/>
          <w:lang w:bidi="fa-IR"/>
        </w:rPr>
        <w:t>.</w:t>
      </w:r>
    </w:p>
    <w:p>
      <w:pPr>
        <w:pStyle w:val="Heading5"/>
        <w:numPr>
          <w:ilvl w:val="4"/>
          <w:numId w:val="1"/>
        </w:numPr>
        <w:rPr/>
      </w:pPr>
      <w:bookmarkStart w:id="650" w:name="__RefHeading___Toc7029609_211673320"/>
      <w:bookmarkStart w:id="651" w:name="_Toc259"/>
      <w:bookmarkEnd w:id="650"/>
      <w:r>
        <w:rPr/>
        <w:t>3</w:t>
      </w:r>
      <w:r>
        <w:rPr>
          <w:rtl w:val="true"/>
        </w:rPr>
        <w:t xml:space="preserve">. </w:t>
      </w:r>
      <w:r>
        <w:rPr>
          <w:rtl w:val="true"/>
        </w:rPr>
        <w:t>حسن بن زيد</w:t>
      </w:r>
      <w:bookmarkEnd w:id="651"/>
    </w:p>
    <w:p>
      <w:pPr>
        <w:pStyle w:val="BookText"/>
        <w:rPr/>
      </w:pPr>
      <w:r>
        <w:rPr>
          <w:rFonts w:ascii="IRNazanin" w:hAnsi="IRNazanin" w:eastAsia="IRNazanin"/>
          <w:color w:val="111111"/>
          <w:sz w:val="28"/>
          <w:sz w:val="28"/>
          <w:szCs w:val="28"/>
          <w:rtl w:val="true"/>
          <w:lang w:bidi="fa-IR"/>
        </w:rPr>
        <w:t>حسن بن زيد بن على عليه السلام اين مكان را كه قبلًا اطم يا قلعه‌اى بود در پشت ديوار قبله مسجد النبى صلى الله عليه و آله خريد و آن را به خانه‌اى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عثمانى، عارف حكمت پاشا آن را از بازماندگان وى خريد و كتابخانه‌اى در آن احداث كرد كه از لحاظ منابع، به‌ويژه نسخ خطى منحصر به فرد و داراى ارزش و امتياز ويژه‌اى بود، </w:t>
      </w:r>
      <w:r>
        <w:rPr>
          <w:rStyle w:val="FootnoteAnchor"/>
          <w:rtl w:val="true"/>
        </w:rPr>
        <w:footnoteReference w:id="461"/>
      </w:r>
      <w:r>
        <w:rPr>
          <w:rFonts w:ascii="IRNazanin" w:hAnsi="IRNazanin" w:eastAsia="IRNazanin"/>
          <w:color w:val="111111"/>
          <w:sz w:val="28"/>
          <w:sz w:val="28"/>
          <w:szCs w:val="28"/>
          <w:rtl w:val="true"/>
          <w:lang w:bidi="fa-IR"/>
        </w:rPr>
        <w:t xml:space="preserve">كتب اين كتابخانه پس از تخريب به مكتبه ملك عبدالعزيز، در خيابان مناخه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مترى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pStyle w:val="Heading5"/>
        <w:numPr>
          <w:ilvl w:val="4"/>
          <w:numId w:val="1"/>
        </w:numPr>
        <w:rPr/>
      </w:pPr>
      <w:bookmarkStart w:id="652" w:name="__RefHeading___Toc7029611_211673320"/>
      <w:bookmarkStart w:id="653" w:name="_Toc260"/>
      <w:bookmarkEnd w:id="652"/>
      <w:r>
        <w:rPr/>
        <w:t>4</w:t>
      </w:r>
      <w:r>
        <w:rPr>
          <w:rtl w:val="true"/>
        </w:rPr>
        <w:t xml:space="preserve">. </w:t>
      </w:r>
      <w:r>
        <w:rPr>
          <w:rtl w:val="true"/>
        </w:rPr>
        <w:t>ابوبكر بن ابى قُحافه‌</w:t>
      </w:r>
      <w:bookmarkEnd w:id="6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خانه‌اى در غرب مسجد النّبى صلى الله عليه و آله به ابوبكر دادند و او در همين خانه از</w:t>
      </w:r>
      <w:bookmarkStart w:id="654" w:name="pg866_6342"/>
    </w:p>
    <w:p>
      <w:pPr>
        <w:pStyle w:val="BookText"/>
        <w:rPr/>
      </w:pPr>
      <w:bookmarkEnd w:id="654"/>
      <w:r>
        <w:rPr>
          <w:rFonts w:ascii="IRNazanin" w:hAnsi="IRNazanin" w:eastAsia="IRNazanin"/>
          <w:color w:val="111111"/>
          <w:sz w:val="28"/>
          <w:sz w:val="28"/>
          <w:szCs w:val="28"/>
          <w:rtl w:val="true"/>
          <w:lang w:bidi="fa-IR"/>
        </w:rPr>
        <w:t>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سمهودى، اين خانه بعدها به خاندان عُمر و فرزندان او واگذار گرديد</w:t>
      </w:r>
      <w:r>
        <w:rPr>
          <w:rFonts w:eastAsia="IRNazanin" w:cs="IRNazanin"/>
          <w:color w:val="111111"/>
          <w:sz w:val="28"/>
          <w:szCs w:val="28"/>
          <w:rtl w:val="true"/>
          <w:lang w:bidi="fa-IR"/>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البته امروزه محل آن با تابلويى در كنار ابواب صديق در بين باب‌السلام و باب‌الرحمه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خوخة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شده است</w:t>
      </w:r>
      <w:r>
        <w:rPr>
          <w:rFonts w:eastAsia="Amiri" w:cs="Amiri" w:ascii="Amiri" w:hAnsi="Amiri"/>
          <w:color w:val="111111"/>
          <w:sz w:val="28"/>
          <w:szCs w:val="28"/>
          <w:rtl w:val="true"/>
          <w:lang w:bidi="ar-SA"/>
        </w:rPr>
        <w:t xml:space="preserve">. </w:t>
      </w:r>
      <w:r>
        <w:rPr>
          <w:rStyle w:val="FootnoteAnchor"/>
          <w:rtl w:val="true"/>
        </w:rPr>
        <w:footnoteReference w:id="463"/>
      </w:r>
    </w:p>
    <w:p>
      <w:pPr>
        <w:pStyle w:val="Heading5"/>
        <w:numPr>
          <w:ilvl w:val="4"/>
          <w:numId w:val="1"/>
        </w:numPr>
        <w:rPr/>
      </w:pPr>
      <w:bookmarkStart w:id="655" w:name="__RefHeading___Toc7029613_211673320"/>
      <w:bookmarkStart w:id="656" w:name="_Toc261"/>
      <w:bookmarkEnd w:id="655"/>
      <w:r>
        <w:rPr/>
        <w:t>5</w:t>
      </w:r>
      <w:r>
        <w:rPr>
          <w:rtl w:val="true"/>
        </w:rPr>
        <w:t xml:space="preserve">. </w:t>
      </w:r>
      <w:r>
        <w:rPr>
          <w:rtl w:val="true"/>
        </w:rPr>
        <w:t>عمر بن خطّاب‌</w:t>
      </w:r>
      <w:bookmarkEnd w:id="656"/>
    </w:p>
    <w:p>
      <w:pPr>
        <w:pStyle w:val="BookText"/>
        <w:rPr/>
      </w:pPr>
      <w:r>
        <w:rPr>
          <w:rFonts w:ascii="Amiri" w:hAnsi="Amiri" w:eastAsia="Amiri" w:cs="Amiri"/>
          <w:color w:val="111111"/>
          <w:sz w:val="28"/>
          <w:sz w:val="28"/>
          <w:szCs w:val="28"/>
          <w:rtl w:val="true"/>
          <w:lang w:bidi="ar-SA"/>
        </w:rPr>
        <w:t xml:space="preserve">اين خانه ميان باب الرّحمه و باب السّلام در غرب مسجد النّبى صلى الله عليه و آله قرار داشته و موقعيت آن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كنونى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محمود عثمانى مدرسه‌اى بالاى اين خانه ساخت كه به نام او مشهور شد</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5"/>
        <w:numPr>
          <w:ilvl w:val="4"/>
          <w:numId w:val="1"/>
        </w:numPr>
        <w:rPr/>
      </w:pPr>
      <w:bookmarkStart w:id="657" w:name="__RefHeading___Toc7029615_211673320"/>
      <w:bookmarkStart w:id="658" w:name="_Toc262"/>
      <w:bookmarkEnd w:id="657"/>
      <w:r>
        <w:rPr/>
        <w:t>6</w:t>
      </w:r>
      <w:r>
        <w:rPr>
          <w:rtl w:val="true"/>
        </w:rPr>
        <w:t xml:space="preserve">. </w:t>
      </w:r>
      <w:r>
        <w:rPr>
          <w:rtl w:val="true"/>
        </w:rPr>
        <w:t>عبداللَّه بن عمر بن خطاب‌</w:t>
      </w:r>
      <w:bookmarkEnd w:id="658"/>
    </w:p>
    <w:p>
      <w:pPr>
        <w:pStyle w:val="BookText"/>
        <w:rPr/>
      </w:pPr>
      <w:r>
        <w:rPr>
          <w:rFonts w:ascii="Amiri" w:hAnsi="Amiri" w:eastAsia="Amiri" w:cs="Amiri"/>
          <w:color w:val="111111"/>
          <w:sz w:val="28"/>
          <w:sz w:val="28"/>
          <w:szCs w:val="28"/>
          <w:rtl w:val="true"/>
          <w:lang w:bidi="ar-SA"/>
        </w:rPr>
        <w:t xml:space="preserve">اين خانه درجنوب مسجد وسمت قبله قرار داشته كه آن‌را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مكان آن،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خشكانيدن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عثمان بن عفان هنگام توسعه مسجد، به حفصه داد و اين در ازاى خانه او بود كه به مسجد افزوده شد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659" w:name="__RefHeading___Toc7029617_211673320"/>
      <w:bookmarkStart w:id="660" w:name="_Toc263"/>
      <w:bookmarkEnd w:id="659"/>
      <w:r>
        <w:rPr/>
        <w:t>7</w:t>
      </w:r>
      <w:r>
        <w:rPr>
          <w:rtl w:val="true"/>
        </w:rPr>
        <w:t xml:space="preserve">. </w:t>
      </w:r>
      <w:r>
        <w:rPr>
          <w:rtl w:val="true"/>
        </w:rPr>
        <w:t>خالد بن وليد</w:t>
      </w:r>
      <w:bookmarkEnd w:id="660"/>
    </w:p>
    <w:p>
      <w:pPr>
        <w:pStyle w:val="BookText"/>
        <w:rPr/>
      </w:pPr>
      <w:r>
        <w:rPr>
          <w:rFonts w:ascii="IRNazanin" w:hAnsi="IRNazanin" w:eastAsia="IRNazanin"/>
          <w:color w:val="111111"/>
          <w:sz w:val="28"/>
          <w:sz w:val="28"/>
          <w:szCs w:val="28"/>
          <w:rtl w:val="true"/>
          <w:lang w:bidi="fa-IR"/>
        </w:rPr>
        <w:t xml:space="preserve">اين خانه كنار خانه ابوبكر و در غرب مسجد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زاوية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از تنگى و كوچكى آن به پيامبر صلى الله عليه و آله شكايت كرد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را بالا ببر و او چنين كرد</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661" w:name="__RefHeading___Toc7029619_211673320"/>
      <w:bookmarkStart w:id="662" w:name="_Toc264"/>
      <w:bookmarkEnd w:id="661"/>
      <w:r>
        <w:rPr/>
        <w:t>8</w:t>
      </w:r>
      <w:r>
        <w:rPr>
          <w:rtl w:val="true"/>
        </w:rPr>
        <w:t xml:space="preserve">. </w:t>
      </w:r>
      <w:r>
        <w:rPr>
          <w:rtl w:val="true"/>
        </w:rPr>
        <w:t>مروان بن حكم‌</w:t>
      </w:r>
      <w:bookmarkEnd w:id="6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مروان كنار باب السّلام بود و به همين دليل باب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مروان</w:t>
      </w:r>
      <w:r>
        <w:rPr>
          <w:rFonts w:eastAsia="Amiri" w:cs="Amiri" w:ascii="Amiri" w:hAnsi="Amiri"/>
          <w:color w:val="111111"/>
          <w:sz w:val="28"/>
          <w:szCs w:val="28"/>
          <w:rtl w:val="true"/>
          <w:lang w:bidi="ar-SA"/>
        </w:rPr>
        <w:t>»</w:t>
      </w:r>
      <w:bookmarkStart w:id="663" w:name="pg866_6343"/>
    </w:p>
    <w:p>
      <w:pPr>
        <w:pStyle w:val="BookText"/>
        <w:rPr/>
      </w:pPr>
      <w:bookmarkEnd w:id="663"/>
      <w:r>
        <w:rPr>
          <w:rFonts w:ascii="IRNazanin" w:hAnsi="IRNazanin" w:eastAsia="IRNazanin"/>
          <w:color w:val="111111"/>
          <w:sz w:val="28"/>
          <w:sz w:val="28"/>
          <w:szCs w:val="28"/>
          <w:rtl w:val="true"/>
          <w:lang w:bidi="fa-IR"/>
        </w:rPr>
        <w:t>نيز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دوره معاويه حاكم مدينه بود كه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جارى ساخت و اطراف مسجد نبوى را با سنگ تزيين كرد</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664" w:name="__RefHeading___Toc7029621_211673320"/>
      <w:bookmarkStart w:id="665" w:name="_Toc265"/>
      <w:bookmarkEnd w:id="664"/>
      <w:r>
        <w:rPr/>
        <w:t>9</w:t>
      </w:r>
      <w:r>
        <w:rPr>
          <w:rtl w:val="true"/>
        </w:rPr>
        <w:t xml:space="preserve">. </w:t>
      </w:r>
      <w:r>
        <w:rPr>
          <w:rtl w:val="true"/>
        </w:rPr>
        <w:t>عثمان بن عفان‌</w:t>
      </w:r>
      <w:bookmarkEnd w:id="665"/>
    </w:p>
    <w:p>
      <w:pPr>
        <w:pStyle w:val="BookText"/>
        <w:rPr/>
      </w:pPr>
      <w:r>
        <w:rPr>
          <w:rFonts w:ascii="Amiri" w:hAnsi="Amiri" w:eastAsia="Amiri" w:cs="Amiri"/>
          <w:color w:val="111111"/>
          <w:sz w:val="28"/>
          <w:sz w:val="28"/>
          <w:szCs w:val="28"/>
          <w:rtl w:val="true"/>
          <w:lang w:bidi="ar-SA"/>
        </w:rPr>
        <w:t>خليفه سوم در اين خانه، كه در شرق مسجد النبى صلى الله عليه و آله بود، محاصره و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محكم‌تر از خانه وى در مدينه نبوده است؛ زيرا ديوارهاى آن از سنگ و با شكوه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عثمان تا دوران سعودى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w:t>
      </w:r>
      <w:r>
        <w:rPr>
          <w:rStyle w:val="FootnoteAnchor"/>
          <w:rtl w:val="true"/>
        </w:rPr>
        <w:footnoteReference w:id="468"/>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قبر پدر و عموى صلاح‌الدين؛ يعنى اسدالدّين شيركوه، در آن قرار داشت</w:t>
      </w:r>
      <w:r>
        <w:rPr>
          <w:rFonts w:eastAsia="IRNazanin" w:cs="IRNazanin"/>
          <w:color w:val="111111"/>
          <w:sz w:val="28"/>
          <w:szCs w:val="28"/>
          <w:rtl w:val="true"/>
          <w:lang w:bidi="fa-IR"/>
        </w:rPr>
        <w:t xml:space="preserve">. </w:t>
      </w:r>
      <w:r>
        <w:rPr>
          <w:rStyle w:val="FootnoteAnchor"/>
          <w:rtl w:val="true"/>
        </w:rPr>
        <w:footnoteReference w:id="469"/>
      </w:r>
    </w:p>
    <w:p>
      <w:pPr>
        <w:pStyle w:val="Heading5"/>
        <w:numPr>
          <w:ilvl w:val="4"/>
          <w:numId w:val="1"/>
        </w:numPr>
        <w:rPr/>
      </w:pPr>
      <w:bookmarkStart w:id="666" w:name="__RefHeading___Toc7029623_211673320"/>
      <w:bookmarkStart w:id="667" w:name="_Toc266"/>
      <w:bookmarkEnd w:id="666"/>
      <w:r>
        <w:rPr/>
        <w:t>10</w:t>
      </w:r>
      <w:r>
        <w:rPr>
          <w:rtl w:val="true"/>
        </w:rPr>
        <w:t xml:space="preserve">. </w:t>
      </w:r>
      <w:r>
        <w:rPr>
          <w:rtl w:val="true"/>
        </w:rPr>
        <w:t>طلحة بن عبيداللَّه‌</w:t>
      </w:r>
      <w:bookmarkEnd w:id="667"/>
    </w:p>
    <w:p>
      <w:pPr>
        <w:pStyle w:val="BookText"/>
        <w:rPr/>
      </w:pPr>
      <w:r>
        <w:rPr>
          <w:rFonts w:ascii="Amiri" w:hAnsi="Amiri" w:eastAsia="Amiri" w:cs="Amiri"/>
          <w:color w:val="111111"/>
          <w:sz w:val="28"/>
          <w:sz w:val="28"/>
          <w:szCs w:val="28"/>
          <w:rtl w:val="true"/>
          <w:lang w:bidi="ar-SA"/>
        </w:rPr>
        <w:t>طلحه ميان خانه عبداللَّه بن جعفر و عمرو بن زبير بن عوام خانه‌اى داشت كه ميان فرزندانش تقسيم شد</w:t>
      </w:r>
      <w:r>
        <w:rPr>
          <w:rFonts w:eastAsia="Amiri" w:cs="Amiri" w:ascii="Amiri" w:hAnsi="Amiri"/>
          <w:color w:val="111111"/>
          <w:sz w:val="28"/>
          <w:szCs w:val="28"/>
          <w:rtl w:val="true"/>
          <w:lang w:bidi="ar-SA"/>
        </w:rPr>
        <w:t xml:space="preserve">. </w:t>
      </w:r>
      <w:r>
        <w:rPr>
          <w:rStyle w:val="FootnoteAnchor"/>
          <w:rtl w:val="true"/>
        </w:rPr>
        <w:footnoteReference w:id="470"/>
      </w:r>
    </w:p>
    <w:p>
      <w:pPr>
        <w:pStyle w:val="Heading5"/>
        <w:numPr>
          <w:ilvl w:val="4"/>
          <w:numId w:val="1"/>
        </w:numPr>
        <w:rPr/>
      </w:pPr>
      <w:bookmarkStart w:id="668" w:name="__RefHeading___Toc7029625_211673320"/>
      <w:bookmarkStart w:id="669" w:name="_Toc267"/>
      <w:bookmarkEnd w:id="668"/>
      <w:r>
        <w:rPr/>
        <w:t>11</w:t>
      </w:r>
      <w:r>
        <w:rPr>
          <w:rtl w:val="true"/>
        </w:rPr>
        <w:t xml:space="preserve">. </w:t>
      </w:r>
      <w:r>
        <w:rPr>
          <w:rtl w:val="true"/>
        </w:rPr>
        <w:t>عمار بن ياسر</w:t>
      </w:r>
      <w:bookmarkEnd w:id="669"/>
    </w:p>
    <w:p>
      <w:pPr>
        <w:pStyle w:val="BookText"/>
        <w:rPr/>
      </w:pPr>
      <w:r>
        <w:rPr>
          <w:rFonts w:ascii="IRNazanin" w:hAnsi="IRNazanin" w:eastAsia="IRNazanin"/>
          <w:color w:val="111111"/>
          <w:sz w:val="28"/>
          <w:sz w:val="28"/>
          <w:szCs w:val="28"/>
          <w:rtl w:val="true"/>
          <w:lang w:bidi="fa-IR"/>
        </w:rPr>
        <w:t>خانه عمار بن ياسر، در گوشه غربى مسجد النّبى بود كه امّ سلمه، همسر پيامبر صلى الله عليه و آله به وى بخشيده بود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بعدها فرزندان عمار آن را به ارث برده 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كنار گوشه غربى مسجد النّبى صلى الله عليه و آله بود</w:t>
      </w:r>
      <w:r>
        <w:rPr>
          <w:rFonts w:eastAsia="IRNazanin" w:cs="IRNazanin"/>
          <w:color w:val="111111"/>
          <w:sz w:val="28"/>
          <w:szCs w:val="28"/>
          <w:rtl w:val="true"/>
          <w:lang w:bidi="fa-IR"/>
        </w:rPr>
        <w:t>.</w:t>
      </w:r>
    </w:p>
    <w:p>
      <w:pPr>
        <w:pStyle w:val="Heading5"/>
        <w:numPr>
          <w:ilvl w:val="4"/>
          <w:numId w:val="1"/>
        </w:numPr>
        <w:rPr/>
      </w:pPr>
      <w:bookmarkStart w:id="670" w:name="__RefHeading___Toc7029627_211673320"/>
      <w:bookmarkStart w:id="671" w:name="_Toc268"/>
      <w:bookmarkEnd w:id="670"/>
      <w:r>
        <w:rPr/>
        <w:t>12</w:t>
      </w:r>
      <w:r>
        <w:rPr>
          <w:rtl w:val="true"/>
        </w:rPr>
        <w:t xml:space="preserve">. </w:t>
      </w:r>
      <w:r>
        <w:rPr>
          <w:rtl w:val="true"/>
        </w:rPr>
        <w:t>رَيْطَه دختر سفّاح عباسى‌</w:t>
      </w:r>
      <w:bookmarkEnd w:id="671"/>
    </w:p>
    <w:p>
      <w:pPr>
        <w:pStyle w:val="BookText"/>
        <w:rPr/>
      </w:pPr>
      <w:r>
        <w:rPr>
          <w:rFonts w:ascii="Amiri" w:hAnsi="Amiri" w:eastAsia="Amiri" w:cs="Amiri"/>
          <w:color w:val="111111"/>
          <w:sz w:val="28"/>
          <w:sz w:val="28"/>
          <w:szCs w:val="28"/>
          <w:rtl w:val="true"/>
          <w:lang w:bidi="ar-SA"/>
        </w:rPr>
        <w:t xml:space="preserve">رَيْطَه دختر سفاح عباسى، رو به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خانه‌اى داشت كه به اين سبب باب النّساء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معروف بود</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2" w:name="__RefHeading___Toc7029629_211673320"/>
      <w:bookmarkStart w:id="673" w:name="_Toc269"/>
      <w:bookmarkEnd w:id="672"/>
      <w:r>
        <w:rPr/>
        <w:t>13</w:t>
      </w:r>
      <w:r>
        <w:rPr>
          <w:rtl w:val="true"/>
        </w:rPr>
        <w:t xml:space="preserve">. </w:t>
      </w:r>
      <w:r>
        <w:rPr>
          <w:rtl w:val="true"/>
        </w:rPr>
        <w:t>رباح پدر بلال حبشى‌</w:t>
      </w:r>
      <w:bookmarkStart w:id="674" w:name="pg866_6344"/>
      <w:bookmarkEnd w:id="673"/>
    </w:p>
    <w:p>
      <w:pPr>
        <w:pStyle w:val="BookText"/>
        <w:rPr/>
      </w:pPr>
      <w:bookmarkEnd w:id="674"/>
      <w:r>
        <w:rPr>
          <w:rFonts w:ascii="IRNazanin" w:hAnsi="IRNazanin" w:eastAsia="IRNazanin"/>
          <w:color w:val="111111"/>
          <w:sz w:val="28"/>
          <w:sz w:val="28"/>
          <w:szCs w:val="28"/>
          <w:rtl w:val="true"/>
          <w:lang w:bidi="fa-IR"/>
        </w:rPr>
        <w:t xml:space="preserve">خانه رباح، غلام پيامبر صلى الله عليه و آله </w:t>
      </w:r>
      <w:r>
        <w:rPr>
          <w:rStyle w:val="FootnoteAnchor"/>
          <w:rtl w:val="true"/>
        </w:rPr>
        <w:footnoteReference w:id="473"/>
      </w:r>
      <w:r>
        <w:rPr>
          <w:rFonts w:ascii="IRNazanin" w:hAnsi="IRNazanin" w:eastAsia="IRNazanin"/>
          <w:color w:val="111111"/>
          <w:sz w:val="28"/>
          <w:sz w:val="28"/>
          <w:szCs w:val="28"/>
          <w:rtl w:val="true"/>
          <w:lang w:bidi="fa-IR"/>
        </w:rPr>
        <w:t xml:space="preserve">و پدر بلال حبشى، نزديك باب السلام بود كه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w:t>
      </w:r>
      <w:r>
        <w:rPr>
          <w:rFonts w:eastAsia="IRNazanin" w:cs="IRNazanin"/>
          <w:color w:val="111111"/>
          <w:sz w:val="28"/>
          <w:szCs w:val="28"/>
          <w:rtl w:val="true"/>
          <w:lang w:bidi="fa-IR"/>
        </w:rPr>
        <w:t xml:space="preserve">. </w:t>
      </w:r>
      <w:r>
        <w:rPr>
          <w:rStyle w:val="FootnoteAnchor"/>
          <w:rtl w:val="true"/>
        </w:rPr>
        <w:footnoteReference w:id="474"/>
      </w:r>
    </w:p>
    <w:p>
      <w:pPr>
        <w:pStyle w:val="Heading5"/>
        <w:numPr>
          <w:ilvl w:val="4"/>
          <w:numId w:val="1"/>
        </w:numPr>
        <w:rPr/>
      </w:pPr>
      <w:bookmarkStart w:id="675" w:name="__RefHeading___Toc7029631_211673320"/>
      <w:bookmarkStart w:id="676" w:name="_Toc270"/>
      <w:bookmarkEnd w:id="675"/>
      <w:r>
        <w:rPr/>
        <w:t>14</w:t>
      </w:r>
      <w:r>
        <w:rPr>
          <w:rtl w:val="true"/>
        </w:rPr>
        <w:t xml:space="preserve">. </w:t>
      </w:r>
      <w:r>
        <w:rPr>
          <w:rtl w:val="true"/>
        </w:rPr>
        <w:t>مقداد بن اسود</w:t>
      </w:r>
      <w:bookmarkEnd w:id="676"/>
    </w:p>
    <w:p>
      <w:pPr>
        <w:pStyle w:val="BookText"/>
        <w:rPr/>
      </w:pPr>
      <w:r>
        <w:rPr>
          <w:rFonts w:ascii="IRNazanin" w:hAnsi="IRNazanin" w:eastAsia="IRNazanin"/>
          <w:color w:val="111111"/>
          <w:sz w:val="28"/>
          <w:sz w:val="28"/>
          <w:szCs w:val="28"/>
          <w:rtl w:val="true"/>
          <w:lang w:bidi="fa-IR"/>
        </w:rPr>
        <w:t>اين خانه كنار خانه رباح در كوچه عاصم بود كه همراه آن خانه به مدرسه باسطيه تبديل شد</w:t>
      </w:r>
      <w:r>
        <w:rPr>
          <w:rFonts w:eastAsia="IRNazanin" w:cs="IRNazanin"/>
          <w:color w:val="111111"/>
          <w:sz w:val="28"/>
          <w:szCs w:val="28"/>
          <w:rtl w:val="true"/>
          <w:lang w:bidi="fa-IR"/>
        </w:rPr>
        <w:t>.</w:t>
      </w:r>
    </w:p>
    <w:p>
      <w:pPr>
        <w:pStyle w:val="Heading5"/>
        <w:numPr>
          <w:ilvl w:val="4"/>
          <w:numId w:val="1"/>
        </w:numPr>
        <w:rPr/>
      </w:pPr>
      <w:bookmarkStart w:id="677" w:name="__RefHeading___Toc7029633_211673320"/>
      <w:bookmarkStart w:id="678" w:name="_Toc271"/>
      <w:bookmarkEnd w:id="677"/>
      <w:r>
        <w:rPr>
          <w:rtl w:val="true"/>
        </w:rPr>
        <w:t>سقيفه بنى ساعده‌</w:t>
      </w:r>
      <w:bookmarkEnd w:id="678"/>
    </w:p>
    <w:p>
      <w:pPr>
        <w:pStyle w:val="BookText"/>
        <w:rPr/>
      </w:pPr>
      <w:r>
        <w:rPr>
          <w:rFonts w:ascii="IRNazanin" w:hAnsi="IRNazanin" w:eastAsia="IRNazanin"/>
          <w:color w:val="111111"/>
          <w:sz w:val="28"/>
          <w:sz w:val="28"/>
          <w:szCs w:val="28"/>
          <w:rtl w:val="true"/>
          <w:lang w:bidi="fa-IR"/>
        </w:rPr>
        <w:t>سقيفه بنى‌ساعده به قبيله بنى‌ساعده، كه از انصار بودند،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رييس اين طايفه، در اين محل براى مشورت در امور مهم قبيله خود با بزرگان حضور مى‌يافت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 سقيفه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مسجدى نيز به همان نام در كنار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پاشا در محل سقيفه بنايى ساخت و اين بنا تااوايل سده سيزده هجرى بر پا بود</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سقيفه، كه درشمال غربى مسجد النّبى صلى الله عليه و آله و در فاصله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آن بود، در توسعه اول وهابيان، در تخريب خيابان سحيمى از ميان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ساختمان بلديه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به‌جاى آن بنا شده و تقريباً در فاصله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رو به روى كتابخانه ملك عبدالعزيز كنونى‌است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تصاوير شماره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مكان سقيفه و مسجد بنى‌ساعده</w:t>
      </w:r>
      <w:bookmarkStart w:id="679" w:name="pg866_6346"/>
    </w:p>
    <w:p>
      <w:pPr>
        <w:pStyle w:val="BookText"/>
        <w:rPr/>
      </w:pPr>
      <w:bookmarkEnd w:id="679"/>
      <w:r>
        <w:rPr>
          <w:rFonts w:ascii="Amiri" w:hAnsi="Amiri" w:eastAsia="Amiri" w:cs="Amiri"/>
          <w:color w:val="111111"/>
          <w:sz w:val="28"/>
          <w:sz w:val="28"/>
          <w:szCs w:val="28"/>
          <w:rtl w:val="true"/>
          <w:lang w:bidi="ar-SA"/>
        </w:rPr>
        <w:t>موقعيت تقريبى خانه‌هاى تاريخى صدر اسلام در اطراف مسجدالنّبى صلى الله عليه و آله‌</w:t>
      </w:r>
    </w:p>
    <w:p>
      <w:pPr>
        <w:pStyle w:val="Heading4"/>
        <w:numPr>
          <w:ilvl w:val="3"/>
          <w:numId w:val="1"/>
        </w:numPr>
        <w:rPr/>
      </w:pPr>
      <w:bookmarkStart w:id="680" w:name="__RefHeading___Toc7029635_211673320"/>
      <w:bookmarkStart w:id="681" w:name="_Toc272"/>
      <w:bookmarkEnd w:id="680"/>
      <w:r>
        <w:rPr>
          <w:rtl w:val="true"/>
        </w:rPr>
        <w:t>ب</w:t>
      </w:r>
      <w:r>
        <w:rPr>
          <w:rtl w:val="true"/>
        </w:rPr>
        <w:t xml:space="preserve">- </w:t>
      </w:r>
      <w:r>
        <w:rPr>
          <w:rtl w:val="true"/>
        </w:rPr>
        <w:t>مساجد تخريب شده در دوران سعودى‌</w:t>
      </w:r>
      <w:bookmarkEnd w:id="6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2" w:name="__RefHeading___Toc7029637_211673320"/>
      <w:bookmarkStart w:id="683" w:name="_Toc273"/>
      <w:bookmarkEnd w:id="682"/>
      <w:r>
        <w:rPr>
          <w:rtl w:val="true"/>
        </w:rPr>
        <w:t>اشاره</w:t>
      </w:r>
      <w:bookmarkStart w:id="684" w:name="pg866_6347"/>
      <w:bookmarkEnd w:id="683"/>
    </w:p>
    <w:p>
      <w:pPr>
        <w:pStyle w:val="BookText"/>
        <w:rPr/>
      </w:pPr>
      <w:bookmarkEnd w:id="684"/>
      <w:r>
        <w:rPr>
          <w:rFonts w:ascii="IRNazanin" w:hAnsi="IRNazanin" w:eastAsia="IRNazanin"/>
          <w:color w:val="111111"/>
          <w:sz w:val="28"/>
          <w:sz w:val="28"/>
          <w:szCs w:val="28"/>
          <w:rtl w:val="true"/>
          <w:lang w:bidi="fa-IR"/>
        </w:rPr>
        <w:t>افزون بر آثار تاريخى و اسلامىِ پيرامون مسجد النّبى صلى الله عليه و آله، كه در دوران وهابيان تخريب شده و پيشتر به آن‌ها اشاره كرديم، در درون و بيرون مدينه نيز مساجد، خانه‌ها، آثار و بناهاى تاريخى و اسلامى فراوانى وجود داشته كه حامل كوله‌بارى از قرن‌ها حوادث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آثار كه به فرمان امرا و سلاطين در دوران‌هاى مختلف تعمير و بازسازى شده، به وسيله وهابيان تخريب گرديده‌اند</w:t>
      </w:r>
      <w:r>
        <w:rPr>
          <w:rFonts w:eastAsia="IRNazanin" w:cs="IRNazanin"/>
          <w:color w:val="111111"/>
          <w:sz w:val="28"/>
          <w:szCs w:val="28"/>
          <w:rtl w:val="true"/>
          <w:lang w:bidi="fa-IR"/>
        </w:rPr>
        <w:t>.</w:t>
      </w:r>
    </w:p>
    <w:p>
      <w:pPr>
        <w:pStyle w:val="Heading5"/>
        <w:numPr>
          <w:ilvl w:val="4"/>
          <w:numId w:val="1"/>
        </w:numPr>
        <w:rPr/>
      </w:pPr>
      <w:bookmarkStart w:id="685" w:name="__RefHeading___Toc7029639_211673320"/>
      <w:bookmarkStart w:id="686" w:name="_Toc274"/>
      <w:bookmarkEnd w:id="685"/>
      <w:r>
        <w:rPr/>
        <w:t>1</w:t>
      </w:r>
      <w:r>
        <w:rPr>
          <w:rtl w:val="true"/>
        </w:rPr>
        <w:t xml:space="preserve">. </w:t>
      </w:r>
      <w:r>
        <w:rPr>
          <w:rtl w:val="true"/>
        </w:rPr>
        <w:t>بنوعدىّ بن نَجّار</w:t>
      </w:r>
      <w:r>
        <w:rPr>
          <w:rtl w:val="true"/>
        </w:rPr>
        <w:t xml:space="preserve">: </w:t>
      </w:r>
      <w:r>
        <w:rPr>
          <w:rtl w:val="true"/>
        </w:rPr>
        <w:t>دارالنّابغه‌</w:t>
      </w:r>
      <w:bookmarkEnd w:id="686"/>
    </w:p>
    <w:p>
      <w:pPr>
        <w:pStyle w:val="BookText"/>
        <w:rPr/>
      </w:pPr>
      <w:r>
        <w:rPr>
          <w:rFonts w:ascii="IRNazanin" w:hAnsi="IRNazanin" w:eastAsia="IRNazanin"/>
          <w:color w:val="111111"/>
          <w:sz w:val="28"/>
          <w:sz w:val="28"/>
          <w:szCs w:val="28"/>
          <w:rtl w:val="true"/>
          <w:lang w:bidi="fa-IR"/>
        </w:rPr>
        <w:t xml:space="preserve">اين مسجد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كنار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گرامى رسول اللَّه صلى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پيامبر صلى الله عليه و آله در اين مسجد نماز گزارده‌اند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مسجد دارالنابغه در خيابان مناخه و مقابل باب السّلام بود كه همراه مقبره پدر پيامبر صلى الله عليه و آله در تعريض و توسعه خيابان ياد شده،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w:t>
      </w:r>
      <w:r>
        <w:rPr>
          <w:rFonts w:eastAsia="IRNazanin" w:cs="IRNazanin"/>
          <w:color w:val="111111"/>
          <w:sz w:val="28"/>
          <w:szCs w:val="28"/>
          <w:rtl w:val="true"/>
          <w:lang w:bidi="fa-IR"/>
        </w:rPr>
        <w:t>.</w:t>
      </w:r>
    </w:p>
    <w:p>
      <w:pPr>
        <w:pStyle w:val="Heading5"/>
        <w:numPr>
          <w:ilvl w:val="4"/>
          <w:numId w:val="1"/>
        </w:numPr>
        <w:rPr/>
      </w:pPr>
      <w:bookmarkStart w:id="687" w:name="__RefHeading___Toc7029641_211673320"/>
      <w:bookmarkStart w:id="688" w:name="_Toc275"/>
      <w:bookmarkEnd w:id="687"/>
      <w:r>
        <w:rPr/>
        <w:t>2</w:t>
      </w:r>
      <w:r>
        <w:rPr>
          <w:rtl w:val="true"/>
        </w:rPr>
        <w:t xml:space="preserve">. </w:t>
      </w:r>
      <w:r>
        <w:rPr>
          <w:rtl w:val="true"/>
        </w:rPr>
        <w:t>بنو ظفر</w:t>
      </w:r>
      <w:r>
        <w:rPr>
          <w:rtl w:val="true"/>
        </w:rPr>
        <w:t xml:space="preserve">: </w:t>
      </w:r>
      <w:r>
        <w:rPr>
          <w:rtl w:val="true"/>
        </w:rPr>
        <w:t>بَغْله‌</w:t>
      </w:r>
      <w:bookmarkEnd w:id="6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مسجدى كه به بنى ظفر، از قبيله اوس تعلّق داشت و در شرق بقيع، كنار</w:t>
      </w:r>
      <w:bookmarkStart w:id="689" w:name="pg866_6348"/>
    </w:p>
    <w:p>
      <w:pPr>
        <w:pStyle w:val="BookText"/>
        <w:rPr/>
      </w:pPr>
      <w:bookmarkEnd w:id="689"/>
      <w:r>
        <w:rPr>
          <w:rFonts w:ascii="IRNazanin" w:hAnsi="IRNazanin" w:eastAsia="IRNazanin"/>
          <w:color w:val="111111"/>
          <w:sz w:val="28"/>
          <w:sz w:val="28"/>
          <w:szCs w:val="28"/>
          <w:rtl w:val="true"/>
          <w:lang w:bidi="fa-IR"/>
        </w:rPr>
        <w:t>باغ برادران العائده و آل رفاعى واقع شده بود، نماز گزاردند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بر پيامبر صلى الله عليه و آله نازل شد، از اين‌رو، به مسجد مائده نيز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نامگذارى آن به بغله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گويند جاى پاى قاطر پيامبر صلى الله عليه و آله بر آن سنگ باقى مانده بود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محل آن، در پانصد مترىِ خيابان ملك عبدالعزيز؛ خيابانى كه در مجاورت شمال بقيع‌بوده و از شارع ستين به آن راه دارد، قرار داشته است، اكنون ساختمان مربوط به هيأت امر به معروف و نهى از منكر، در آغاز شارع ملك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جاى آن ساخته شده است</w:t>
      </w:r>
      <w:r>
        <w:rPr>
          <w:rFonts w:eastAsia="IRNazanin" w:cs="IRNazanin"/>
          <w:color w:val="111111"/>
          <w:sz w:val="28"/>
          <w:szCs w:val="28"/>
          <w:rtl w:val="true"/>
          <w:lang w:bidi="fa-IR"/>
        </w:rPr>
        <w:t>.</w:t>
      </w:r>
    </w:p>
    <w:p>
      <w:pPr>
        <w:pStyle w:val="Heading5"/>
        <w:numPr>
          <w:ilvl w:val="4"/>
          <w:numId w:val="1"/>
        </w:numPr>
        <w:rPr/>
      </w:pPr>
      <w:bookmarkStart w:id="690" w:name="__RefHeading___Toc7029643_211673320"/>
      <w:bookmarkStart w:id="691" w:name="_Toc276"/>
      <w:bookmarkEnd w:id="690"/>
      <w:r>
        <w:rPr/>
        <w:t>3</w:t>
      </w:r>
      <w:r>
        <w:rPr>
          <w:rtl w:val="true"/>
        </w:rPr>
        <w:t xml:space="preserve">. </w:t>
      </w:r>
      <w:r>
        <w:rPr>
          <w:rtl w:val="true"/>
        </w:rPr>
        <w:t>مسجد دار سعد بن خيثمه‌</w:t>
      </w:r>
      <w:bookmarkEnd w:id="691"/>
    </w:p>
    <w:p>
      <w:pPr>
        <w:pStyle w:val="BookText"/>
        <w:rPr/>
      </w:pPr>
      <w:r>
        <w:rPr>
          <w:rFonts w:ascii="IRNazanin" w:hAnsi="IRNazanin" w:eastAsia="IRNazanin"/>
          <w:color w:val="111111"/>
          <w:sz w:val="28"/>
          <w:sz w:val="28"/>
          <w:szCs w:val="28"/>
          <w:rtl w:val="true"/>
          <w:lang w:bidi="fa-IR"/>
        </w:rPr>
        <w:t>پيامبر صلى الله عليه و آله هنگام اقامت در قبا، ميهمانان خود را در منزل سعد بن خيثمه پذيرايى كردند و در آن جا بسيار نماز گزاردند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اين مكان را به سبب نماز پيامبر صلى الله عليه و آله، مسجد دار سعدبن خيثمه مى‌خواندند، كه در توسعه جنوبى مسجد قبا، همراه خانه سعد بن خيثمه تخريب و به شبستان مسجد ملحق شد</w:t>
      </w:r>
      <w:r>
        <w:rPr>
          <w:rFonts w:eastAsia="IRNazanin" w:cs="IRNazanin"/>
          <w:color w:val="111111"/>
          <w:sz w:val="28"/>
          <w:szCs w:val="28"/>
          <w:rtl w:val="true"/>
          <w:lang w:bidi="fa-IR"/>
        </w:rPr>
        <w:t>.</w:t>
      </w:r>
    </w:p>
    <w:p>
      <w:pPr>
        <w:pStyle w:val="Heading5"/>
        <w:numPr>
          <w:ilvl w:val="4"/>
          <w:numId w:val="1"/>
        </w:numPr>
        <w:rPr/>
      </w:pPr>
      <w:bookmarkStart w:id="692" w:name="__RefHeading___Toc7029645_211673320"/>
      <w:bookmarkStart w:id="693" w:name="_Toc277"/>
      <w:bookmarkEnd w:id="692"/>
      <w:r>
        <w:rPr/>
        <w:t>4</w:t>
      </w:r>
      <w:r>
        <w:rPr>
          <w:rtl w:val="true"/>
        </w:rPr>
        <w:t xml:space="preserve">. </w:t>
      </w:r>
      <w:r>
        <w:rPr>
          <w:rtl w:val="true"/>
        </w:rPr>
        <w:t>بنو حارثه‌</w:t>
      </w:r>
      <w:bookmarkEnd w:id="693"/>
    </w:p>
    <w:p>
      <w:pPr>
        <w:pStyle w:val="BookText"/>
        <w:rPr/>
      </w:pPr>
      <w:r>
        <w:rPr>
          <w:rFonts w:ascii="IRNazanin" w:hAnsi="IRNazanin" w:eastAsia="IRNazanin"/>
          <w:color w:val="111111"/>
          <w:sz w:val="28"/>
          <w:sz w:val="28"/>
          <w:szCs w:val="28"/>
          <w:rtl w:val="true"/>
          <w:lang w:bidi="fa-IR"/>
        </w:rPr>
        <w:t>اين مسجد در كنار شارع الشهدا، كمى پايين‌تر از مسجد شيخان و المستراح بوده است</w:t>
      </w:r>
      <w:r>
        <w:rPr>
          <w:rFonts w:eastAsia="IRNazanin" w:cs="IRNazanin"/>
          <w:color w:val="111111"/>
          <w:sz w:val="28"/>
          <w:szCs w:val="28"/>
          <w:rtl w:val="true"/>
          <w:lang w:bidi="fa-IR"/>
        </w:rPr>
        <w:t>.</w:t>
      </w:r>
    </w:p>
    <w:p>
      <w:pPr>
        <w:pStyle w:val="Heading5"/>
        <w:numPr>
          <w:ilvl w:val="4"/>
          <w:numId w:val="1"/>
        </w:numPr>
        <w:rPr/>
      </w:pPr>
      <w:bookmarkStart w:id="694" w:name="__RefHeading___Toc7029647_211673320"/>
      <w:bookmarkStart w:id="695" w:name="_Toc278"/>
      <w:bookmarkEnd w:id="694"/>
      <w:r>
        <w:rPr/>
        <w:t>5</w:t>
      </w:r>
      <w:r>
        <w:rPr>
          <w:rtl w:val="true"/>
        </w:rPr>
        <w:t xml:space="preserve">. </w:t>
      </w:r>
      <w:r>
        <w:rPr>
          <w:rtl w:val="true"/>
        </w:rPr>
        <w:t>عرفه</w:t>
      </w:r>
      <w:r>
        <w:rPr>
          <w:rtl w:val="true"/>
        </w:rPr>
        <w:t xml:space="preserve">: </w:t>
      </w:r>
      <w:r>
        <w:rPr>
          <w:rtl w:val="true"/>
        </w:rPr>
        <w:t>عمره‌</w:t>
      </w:r>
      <w:bookmarkEnd w:id="6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صلى الله عليه و آله سال‌هايى كه عازم حج نبودند، در روز عرفه، گوشه‌اى نشسته و نظاره‌گر حاجيان مى‌شدند؛ بعدها در جاى نشستن آن حضرت مسجدى بنا شد</w:t>
      </w:r>
      <w:bookmarkStart w:id="696" w:name="pg866_6349"/>
    </w:p>
    <w:p>
      <w:pPr>
        <w:pStyle w:val="BookText"/>
        <w:rPr/>
      </w:pPr>
      <w:bookmarkEnd w:id="696"/>
      <w:r>
        <w:rPr>
          <w:rFonts w:ascii="Amiri" w:hAnsi="Amiri" w:eastAsia="Amiri" w:cs="Amiri"/>
          <w:color w:val="111111"/>
          <w:sz w:val="28"/>
          <w:sz w:val="28"/>
          <w:szCs w:val="28"/>
          <w:rtl w:val="true"/>
          <w:lang w:bidi="ar-SA"/>
        </w:rPr>
        <w:t>كه به عرفه يا عرفات شهرت يافت</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اين مسجد را كه عمره نيز مى‌گفتند، در پشت مسجد قبا، از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داشته و در توسعه ميدان قبا تخريب شده است</w:t>
      </w:r>
      <w:r>
        <w:rPr>
          <w:rFonts w:eastAsia="IRNazanin" w:cs="IRNazanin"/>
          <w:color w:val="111111"/>
          <w:sz w:val="28"/>
          <w:szCs w:val="28"/>
          <w:rtl w:val="true"/>
          <w:lang w:bidi="fa-IR"/>
        </w:rPr>
        <w:t>.</w:t>
      </w:r>
    </w:p>
    <w:p>
      <w:pPr>
        <w:pStyle w:val="Heading5"/>
        <w:numPr>
          <w:ilvl w:val="4"/>
          <w:numId w:val="1"/>
        </w:numPr>
        <w:rPr/>
      </w:pPr>
      <w:bookmarkStart w:id="697" w:name="__RefHeading___Toc7029649_211673320"/>
      <w:bookmarkStart w:id="698" w:name="_Toc279"/>
      <w:bookmarkEnd w:id="697"/>
      <w:r>
        <w:rPr/>
        <w:t>6</w:t>
      </w:r>
      <w:r>
        <w:rPr>
          <w:rtl w:val="true"/>
        </w:rPr>
        <w:t xml:space="preserve">. </w:t>
      </w:r>
      <w:r>
        <w:rPr>
          <w:rtl w:val="true"/>
        </w:rPr>
        <w:t>مَصْرع</w:t>
      </w:r>
      <w:r>
        <w:rPr>
          <w:rtl w:val="true"/>
        </w:rPr>
        <w:t xml:space="preserve">: </w:t>
      </w:r>
      <w:r>
        <w:rPr>
          <w:rtl w:val="true"/>
        </w:rPr>
        <w:t>وادى‌</w:t>
      </w:r>
      <w:bookmarkEnd w:id="698"/>
    </w:p>
    <w:p>
      <w:pPr>
        <w:pStyle w:val="BookText"/>
        <w:rPr/>
      </w:pPr>
      <w:r>
        <w:rPr>
          <w:rFonts w:ascii="IRNazanin" w:hAnsi="IRNazanin" w:eastAsia="IRNazanin"/>
          <w:color w:val="111111"/>
          <w:sz w:val="28"/>
          <w:sz w:val="28"/>
          <w:szCs w:val="28"/>
          <w:rtl w:val="true"/>
          <w:lang w:bidi="fa-IR"/>
        </w:rPr>
        <w:t xml:space="preserve">اين مسجد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الرماة، در احد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حمزه عليه السلام در كناره شرقى اين تپه با نيزه مجروح گرديد و خود را تا اين مكان رسانيد و سپس به شهادت رسيد؛ در مكان شهادت عموى بزرگوار پيامبر صلى الله عليه و آله مسجدى ساخته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سنگ نبشته‌اى را كه بر قبر حمزه قرار داشته، در اين مسجد ديده است</w:t>
      </w:r>
      <w:r>
        <w:rPr>
          <w:rFonts w:eastAsia="IRNazanin" w:cs="IRNazanin"/>
          <w:color w:val="111111"/>
          <w:sz w:val="28"/>
          <w:szCs w:val="28"/>
          <w:rtl w:val="true"/>
          <w:lang w:bidi="fa-IR"/>
        </w:rPr>
        <w:t xml:space="preserve">. </w:t>
      </w:r>
      <w:r>
        <w:rPr>
          <w:rStyle w:val="FootnoteAnchor"/>
          <w:rtl w:val="true"/>
        </w:rPr>
        <w:footnoteReference w:id="481"/>
      </w:r>
      <w:r>
        <w:rPr>
          <w:rFonts w:ascii="Amiri" w:hAnsi="Amiri" w:eastAsia="Amiri" w:cs="Amiri"/>
          <w:color w:val="111111"/>
          <w:sz w:val="28"/>
          <w:sz w:val="28"/>
          <w:szCs w:val="28"/>
          <w:rtl w:val="true"/>
          <w:lang w:bidi="ar-SA"/>
        </w:rPr>
        <w:t>اين مسجد در تعريض و تسطيح منطقه كنارى شهداى احد خراب شد</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7029651_211673320"/>
      <w:bookmarkStart w:id="700" w:name="_Toc280"/>
      <w:bookmarkEnd w:id="699"/>
      <w:r>
        <w:rPr/>
        <w:t>7</w:t>
      </w:r>
      <w:r>
        <w:rPr>
          <w:rtl w:val="true"/>
        </w:rPr>
        <w:t xml:space="preserve">. </w:t>
      </w:r>
      <w:r>
        <w:rPr>
          <w:rtl w:val="true"/>
        </w:rPr>
        <w:t>حمزه سيد الشهدا عليه السلام‌</w:t>
      </w:r>
      <w:bookmarkEnd w:id="700"/>
    </w:p>
    <w:p>
      <w:pPr>
        <w:pStyle w:val="BookText"/>
        <w:rPr/>
      </w:pPr>
      <w:r>
        <w:rPr>
          <w:rFonts w:ascii="IRNazanin" w:hAnsi="IRNazanin" w:eastAsia="IRNazanin"/>
          <w:color w:val="111111"/>
          <w:sz w:val="28"/>
          <w:sz w:val="28"/>
          <w:szCs w:val="28"/>
          <w:rtl w:val="true"/>
          <w:lang w:bidi="fa-IR"/>
        </w:rPr>
        <w:t>اين مسجد كه مدفن اوليّه حضرت حمزه عليه السلام و عبداللَّه بن جحش بوده، بر اثر سيلى در دوران مروان، خليفه اموى، تخريب شد و به گفته رفعت پاشا، جنازه حمزه را به مكان كنونى، كه به مزار شهداى احد معروف است، منتقل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خليفه الناصر عباسى، بر محلّ كنونى آن قبر مسجدى ساخت كه داراى گنبد و درى آهنين بود و قبر عموى پيامبرخدا صلى الله عليه و آله در درون ضريحى قرار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نوشته يكى از قلم به‌دستان وابسته به حكومت، چون زائران ديوارهاى اين مسجد را مسح و لمس كرده، نذر و هدايا مى‌دادند، بنابراين، مسؤولان، آن را خراب كرده، مسجد ديگرى در كنار آن بنا كردند كه اكنون به مسجد احد، مسجد على و مسجد حمزه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قبرهاى شهدا آشكار و مكشوف شد و نياز به</w:t>
      </w:r>
      <w:bookmarkStart w:id="701" w:name="pg866_6350"/>
    </w:p>
    <w:p>
      <w:pPr>
        <w:pStyle w:val="BookText"/>
        <w:rPr/>
      </w:pPr>
      <w:bookmarkEnd w:id="701"/>
      <w:r>
        <w:rPr>
          <w:rFonts w:ascii="IRNazanin" w:hAnsi="IRNazanin" w:eastAsia="IRNazanin"/>
          <w:color w:val="111111"/>
          <w:sz w:val="28"/>
          <w:sz w:val="28"/>
          <w:szCs w:val="28"/>
          <w:rtl w:val="true"/>
          <w:lang w:bidi="fa-IR"/>
        </w:rPr>
        <w:t xml:space="preserve">حفظ آن‌ها بود،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بر گرد قبرها كشيدند و آن را محصور ساختند</w:t>
      </w:r>
      <w:r>
        <w:rPr>
          <w:rFonts w:eastAsia="IRNazanin" w:cs="IRNazanin"/>
          <w:color w:val="111111"/>
          <w:sz w:val="28"/>
          <w:szCs w:val="28"/>
          <w:rtl w:val="true"/>
          <w:lang w:bidi="fa-IR"/>
        </w:rPr>
        <w:t xml:space="preserve">. </w:t>
      </w:r>
      <w:r>
        <w:rPr>
          <w:rStyle w:val="FootnoteAnchor"/>
          <w:rtl w:val="true"/>
        </w:rPr>
        <w:footnoteReference w:id="482"/>
      </w:r>
    </w:p>
    <w:p>
      <w:pPr>
        <w:pStyle w:val="Heading5"/>
        <w:numPr>
          <w:ilvl w:val="4"/>
          <w:numId w:val="1"/>
        </w:numPr>
        <w:rPr/>
      </w:pPr>
      <w:bookmarkStart w:id="702" w:name="__RefHeading___Toc7029653_211673320"/>
      <w:bookmarkStart w:id="703" w:name="_Toc281"/>
      <w:bookmarkEnd w:id="702"/>
      <w:r>
        <w:rPr/>
        <w:t>8</w:t>
      </w:r>
      <w:r>
        <w:rPr>
          <w:rtl w:val="true"/>
        </w:rPr>
        <w:t xml:space="preserve">. </w:t>
      </w:r>
      <w:r>
        <w:rPr>
          <w:rtl w:val="true"/>
        </w:rPr>
        <w:t>جبل رماة</w:t>
      </w:r>
      <w:bookmarkEnd w:id="703"/>
    </w:p>
    <w:p>
      <w:pPr>
        <w:pStyle w:val="BookText"/>
        <w:rPr/>
      </w:pPr>
      <w:r>
        <w:rPr>
          <w:rFonts w:ascii="IRNazanin" w:hAnsi="IRNazanin" w:eastAsia="IRNazanin"/>
          <w:color w:val="111111"/>
          <w:sz w:val="28"/>
          <w:sz w:val="28"/>
          <w:szCs w:val="28"/>
          <w:rtl w:val="true"/>
          <w:lang w:bidi="fa-IR"/>
        </w:rPr>
        <w:t>در دوران گذشته، به ياد تير اندازان مستقر در تپه عينين يا رماة، كه در منطقه احد واقع است، مسجدى در گوشه شرقى آن ساخته شد و به مسجد جبل رماة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نيم ديواره‌هاى خشتى آن، كه ارتفاعى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داشت،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تپه موجود بود ليكن در سال‌هاى پس از آن، همه را تخريب و محو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اندكى دقت، پايه‌هاى آن را، كه يك چهار ديوارى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است، مى‌توان ديد</w:t>
      </w:r>
      <w:r>
        <w:rPr>
          <w:rFonts w:eastAsia="IRNazanin" w:cs="IRNazanin"/>
          <w:color w:val="111111"/>
          <w:sz w:val="28"/>
          <w:szCs w:val="28"/>
          <w:rtl w:val="true"/>
          <w:lang w:bidi="fa-IR"/>
        </w:rPr>
        <w:t>.</w:t>
      </w:r>
    </w:p>
    <w:p>
      <w:pPr>
        <w:pStyle w:val="Heading5"/>
        <w:numPr>
          <w:ilvl w:val="4"/>
          <w:numId w:val="1"/>
        </w:numPr>
        <w:rPr/>
      </w:pPr>
      <w:bookmarkStart w:id="704" w:name="__RefHeading___Toc7029655_211673320"/>
      <w:bookmarkStart w:id="705" w:name="_Toc282"/>
      <w:bookmarkEnd w:id="704"/>
      <w:r>
        <w:rPr/>
        <w:t>9</w:t>
      </w:r>
      <w:r>
        <w:rPr>
          <w:rtl w:val="true"/>
        </w:rPr>
        <w:t xml:space="preserve">. </w:t>
      </w:r>
      <w:r>
        <w:rPr>
          <w:rtl w:val="true"/>
        </w:rPr>
        <w:t>بنو زريق‌</w:t>
      </w:r>
      <w:bookmarkEnd w:id="705"/>
    </w:p>
    <w:p>
      <w:pPr>
        <w:pStyle w:val="BookText"/>
        <w:rPr/>
      </w:pPr>
      <w:r>
        <w:rPr>
          <w:rFonts w:ascii="IRNazanin" w:hAnsi="IRNazanin" w:eastAsia="IRNazanin"/>
          <w:color w:val="111111"/>
          <w:sz w:val="28"/>
          <w:sz w:val="28"/>
          <w:szCs w:val="28"/>
          <w:rtl w:val="true"/>
          <w:lang w:bidi="fa-IR"/>
        </w:rPr>
        <w:t>مى‌گويند پيامبر صلى الله عليه و آله در اين مسجد نماز گزارده و قرآن تلاوت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روايات، نخستين مسجدى است كه در آن قرآن تلاوت شده است</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مسجد بنو زريق كه رو به روى باب‌السّلام و در خيابان مناخه قرار داشته، در توسعه اطراف مسجد النّبى صلى الله عليه و آله تخريب و مكان آن به هتل تبديل شده است</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7029657_211673320"/>
      <w:bookmarkStart w:id="707" w:name="_Toc283"/>
      <w:bookmarkEnd w:id="706"/>
      <w:r>
        <w:rPr/>
        <w:t>10</w:t>
      </w:r>
      <w:r>
        <w:rPr>
          <w:rtl w:val="true"/>
        </w:rPr>
        <w:t xml:space="preserve">. </w:t>
      </w:r>
      <w:r>
        <w:rPr>
          <w:rtl w:val="true"/>
        </w:rPr>
        <w:t>ابَيّ بن كَعب</w:t>
      </w:r>
      <w:r>
        <w:rPr>
          <w:rtl w:val="true"/>
        </w:rPr>
        <w:t xml:space="preserve">: </w:t>
      </w:r>
      <w:r>
        <w:rPr>
          <w:rtl w:val="true"/>
        </w:rPr>
        <w:t>مسجد البقيع‌</w:t>
      </w:r>
      <w:bookmarkEnd w:id="707"/>
    </w:p>
    <w:p>
      <w:pPr>
        <w:pStyle w:val="BookText"/>
        <w:rPr/>
      </w:pPr>
      <w:r>
        <w:rPr>
          <w:rFonts w:ascii="IRNazanin" w:hAnsi="IRNazanin" w:eastAsia="IRNazanin"/>
          <w:color w:val="111111"/>
          <w:sz w:val="28"/>
          <w:sz w:val="28"/>
          <w:szCs w:val="28"/>
          <w:rtl w:val="true"/>
          <w:lang w:bidi="fa-IR"/>
        </w:rPr>
        <w:t>اين مسجد، داخل قبرستان بقيع و غرب مدفن عقيل و همسران پيامبر صلى الله عليه و آله بوده و به ابى بن كعب؛ صحابى بزرگ حضرت رسول صلى الله عليه و آله و يار با وفاى على عليه السلام تعلّق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در مورد ايشان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أَقْرَؤُنا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قارى ما ابى بن كعب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پيامبر در اين‌جا بسيار نماز مى‌گزارد</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مكان آن در امتداد ديوار غربى بقيع</w:t>
      </w:r>
      <w:bookmarkStart w:id="708" w:name="pg866_6351"/>
    </w:p>
    <w:p>
      <w:pPr>
        <w:pStyle w:val="BookText"/>
        <w:rPr/>
      </w:pPr>
      <w:bookmarkEnd w:id="708"/>
      <w:r>
        <w:rPr>
          <w:rFonts w:ascii="IRNazanin" w:hAnsi="IRNazanin" w:eastAsia="IRNazanin"/>
          <w:color w:val="111111"/>
          <w:sz w:val="28"/>
          <w:sz w:val="28"/>
          <w:szCs w:val="28"/>
          <w:rtl w:val="true"/>
          <w:lang w:bidi="fa-IR"/>
        </w:rPr>
        <w:t>و به عبارتى، تقريباً رو به روى قبور ائمه شيعه در سمت غرب بوده كه همراه تخريب گنبد و بارگاه‌هاى بقيع، اين مسجد نيز خراب شد</w:t>
      </w:r>
      <w:r>
        <w:rPr>
          <w:rFonts w:eastAsia="IRNazanin" w:cs="IRNazanin"/>
          <w:color w:val="111111"/>
          <w:sz w:val="28"/>
          <w:szCs w:val="28"/>
          <w:rtl w:val="true"/>
          <w:lang w:bidi="fa-IR"/>
        </w:rPr>
        <w:t>.</w:t>
      </w:r>
    </w:p>
    <w:p>
      <w:pPr>
        <w:pStyle w:val="Heading5"/>
        <w:numPr>
          <w:ilvl w:val="4"/>
          <w:numId w:val="1"/>
        </w:numPr>
        <w:rPr/>
      </w:pPr>
      <w:bookmarkStart w:id="709" w:name="__RefHeading___Toc7029659_211673320"/>
      <w:bookmarkStart w:id="710" w:name="_Toc284"/>
      <w:bookmarkEnd w:id="709"/>
      <w:r>
        <w:rPr/>
        <w:t>11</w:t>
      </w:r>
      <w:r>
        <w:rPr>
          <w:rtl w:val="true"/>
        </w:rPr>
        <w:t xml:space="preserve">. </w:t>
      </w:r>
      <w:r>
        <w:rPr>
          <w:rtl w:val="true"/>
        </w:rPr>
        <w:t>بنى ساعده‌</w:t>
      </w:r>
      <w:bookmarkEnd w:id="710"/>
    </w:p>
    <w:p>
      <w:pPr>
        <w:pStyle w:val="BookText"/>
        <w:rPr/>
      </w:pPr>
      <w:r>
        <w:rPr>
          <w:rFonts w:ascii="IRNazanin" w:hAnsi="IRNazanin" w:eastAsia="IRNazanin"/>
          <w:color w:val="111111"/>
          <w:sz w:val="28"/>
          <w:sz w:val="28"/>
          <w:szCs w:val="28"/>
          <w:rtl w:val="true"/>
          <w:lang w:bidi="fa-IR"/>
        </w:rPr>
        <w:t>ابن شبّه نقل كرده كه پيامبر صلى الله عليه و آله در مسجد بنى‌ساعده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عياش روايت كرده كه آن حضرت در سقيفه بنى‌ساعده مى‌نشست و سهل بن سعد با كاسه‌اى از آب، ايشان را سيراب مى‌كرد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مسجد بنى‌ساعده را على‌پاشا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و تجديد بنا كرد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مكان دقيق آن در خيابان سحيمى؛ شمال غربى مسجدالنّبى صلى الله عليه و آله واقع بود كه در توسعه اطراف مسجد تخريب شد</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7029661_211673320"/>
      <w:bookmarkStart w:id="712" w:name="_Toc285"/>
      <w:bookmarkEnd w:id="711"/>
      <w:r>
        <w:rPr/>
        <w:t>12</w:t>
      </w:r>
      <w:r>
        <w:rPr>
          <w:rtl w:val="true"/>
        </w:rPr>
        <w:t xml:space="preserve">. </w:t>
      </w:r>
      <w:r>
        <w:rPr>
          <w:rtl w:val="true"/>
        </w:rPr>
        <w:t>فَيْفاء الخَبار</w:t>
      </w:r>
      <w:bookmarkEnd w:id="712"/>
    </w:p>
    <w:p>
      <w:pPr>
        <w:pStyle w:val="BookText"/>
        <w:rPr/>
      </w:pPr>
      <w:r>
        <w:rPr>
          <w:rFonts w:ascii="IRNazanin" w:hAnsi="IRNazanin" w:eastAsia="IRNazanin"/>
          <w:color w:val="111111"/>
          <w:sz w:val="28"/>
          <w:sz w:val="28"/>
          <w:szCs w:val="28"/>
          <w:rtl w:val="true"/>
          <w:lang w:bidi="fa-IR"/>
        </w:rPr>
        <w:t xml:space="preserve">پيامبر صلى الله عليه و آله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تعقيب بنى‌دينار، وقتى بر فيفاء الخبار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زير درختى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در آن‌جا نماز گزاردند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در جاى نماز آن حضرت مسجدى ساخته شد</w:t>
      </w:r>
      <w:r>
        <w:rPr>
          <w:rFonts w:eastAsia="IRNazanin" w:cs="IRNazanin"/>
          <w:color w:val="111111"/>
          <w:sz w:val="28"/>
          <w:szCs w:val="28"/>
          <w:rtl w:val="true"/>
          <w:lang w:bidi="fa-IR"/>
        </w:rPr>
        <w:t>.</w:t>
      </w:r>
    </w:p>
    <w:p>
      <w:pPr>
        <w:pStyle w:val="Heading5"/>
        <w:numPr>
          <w:ilvl w:val="4"/>
          <w:numId w:val="1"/>
        </w:numPr>
        <w:rPr/>
      </w:pPr>
      <w:bookmarkStart w:id="713" w:name="__RefHeading___Toc7029663_211673320"/>
      <w:bookmarkStart w:id="714" w:name="_Toc286"/>
      <w:bookmarkEnd w:id="713"/>
      <w:r>
        <w:rPr/>
        <w:t>13</w:t>
      </w:r>
      <w:r>
        <w:rPr>
          <w:rtl w:val="true"/>
        </w:rPr>
        <w:t xml:space="preserve">. </w:t>
      </w:r>
      <w:r>
        <w:rPr>
          <w:rtl w:val="true"/>
        </w:rPr>
        <w:t>فاطمه صغرى‌</w:t>
      </w:r>
      <w:bookmarkEnd w:id="714"/>
    </w:p>
    <w:p>
      <w:pPr>
        <w:pStyle w:val="BookText"/>
        <w:rPr/>
      </w:pPr>
      <w:r>
        <w:rPr>
          <w:rFonts w:ascii="IRNazanin" w:hAnsi="IRNazanin" w:eastAsia="IRNazanin"/>
          <w:color w:val="111111"/>
          <w:sz w:val="28"/>
          <w:sz w:val="28"/>
          <w:szCs w:val="28"/>
          <w:rtl w:val="true"/>
          <w:lang w:bidi="fa-IR"/>
        </w:rPr>
        <w:t>محل سكونت فاطمه صغرى، دختر حضرت امام حسين عليه السلام، كه به مسجد تبديل شده بود، در توسعه غربى مسجد النّبى صلى الله عليه و آله تخريب گرديد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5" w:name="__RefHeading___Toc7029665_211673320"/>
      <w:bookmarkStart w:id="716" w:name="_Toc287"/>
      <w:bookmarkEnd w:id="715"/>
      <w:r>
        <w:rPr/>
        <w:t>14</w:t>
      </w:r>
      <w:r>
        <w:rPr>
          <w:rtl w:val="true"/>
        </w:rPr>
        <w:t xml:space="preserve">. </w:t>
      </w:r>
      <w:r>
        <w:rPr>
          <w:rtl w:val="true"/>
        </w:rPr>
        <w:t>قشله</w:t>
      </w:r>
      <w:r>
        <w:rPr>
          <w:rtl w:val="true"/>
        </w:rPr>
        <w:t xml:space="preserve">: </w:t>
      </w:r>
      <w:r>
        <w:rPr>
          <w:rtl w:val="true"/>
        </w:rPr>
        <w:t>عسكريّه‌</w:t>
      </w:r>
      <w:bookmarkStart w:id="717" w:name="pg866_6352"/>
      <w:bookmarkEnd w:id="716"/>
    </w:p>
    <w:p>
      <w:pPr>
        <w:pStyle w:val="BookText"/>
        <w:rPr/>
      </w:pPr>
      <w:bookmarkEnd w:id="717"/>
      <w:r>
        <w:rPr>
          <w:rFonts w:ascii="IRNazanin" w:hAnsi="IRNazanin" w:eastAsia="IRNazanin"/>
          <w:color w:val="111111"/>
          <w:sz w:val="28"/>
          <w:sz w:val="28"/>
          <w:szCs w:val="28"/>
          <w:rtl w:val="true"/>
          <w:lang w:bidi="fa-IR"/>
        </w:rPr>
        <w:t>مسجد قشله نيز يكى از نمازگاه‌هاى پيامبر صلى الله عليه و آله بوده، كه در دوران وهابيان، همراه پادگان عثمانى، تخريب شد</w:t>
      </w:r>
      <w:r>
        <w:rPr>
          <w:rFonts w:eastAsia="IRNazanin" w:cs="IRNazanin"/>
          <w:color w:val="111111"/>
          <w:sz w:val="28"/>
          <w:szCs w:val="28"/>
          <w:rtl w:val="true"/>
          <w:lang w:bidi="fa-IR"/>
        </w:rPr>
        <w:t xml:space="preserve">. </w:t>
      </w:r>
      <w:r>
        <w:rPr>
          <w:rStyle w:val="FootnoteAnchor"/>
          <w:rtl w:val="true"/>
        </w:rPr>
        <w:footnoteReference w:id="489"/>
      </w:r>
    </w:p>
    <w:p>
      <w:pPr>
        <w:pStyle w:val="Heading5"/>
        <w:numPr>
          <w:ilvl w:val="4"/>
          <w:numId w:val="1"/>
        </w:numPr>
        <w:rPr/>
      </w:pPr>
      <w:bookmarkStart w:id="718" w:name="__RefHeading___Toc7029667_211673320"/>
      <w:bookmarkStart w:id="719" w:name="_Toc288"/>
      <w:bookmarkEnd w:id="718"/>
      <w:r>
        <w:rPr/>
        <w:t>15</w:t>
      </w:r>
      <w:r>
        <w:rPr>
          <w:rtl w:val="true"/>
        </w:rPr>
        <w:t xml:space="preserve">. </w:t>
      </w:r>
      <w:r>
        <w:rPr>
          <w:rtl w:val="true"/>
        </w:rPr>
        <w:t>بلال بن رباح‌</w:t>
      </w:r>
      <w:bookmarkEnd w:id="719"/>
    </w:p>
    <w:p>
      <w:pPr>
        <w:pStyle w:val="BookText"/>
        <w:rPr/>
      </w:pPr>
      <w:r>
        <w:rPr>
          <w:rFonts w:ascii="IRNazanin" w:hAnsi="IRNazanin" w:eastAsia="IRNazanin"/>
          <w:color w:val="111111"/>
          <w:sz w:val="28"/>
          <w:sz w:val="28"/>
          <w:szCs w:val="28"/>
          <w:rtl w:val="true"/>
          <w:lang w:bidi="fa-IR"/>
        </w:rPr>
        <w:t>اين مسجد هم يكى از نمازگاه‌هاى پيامبر صلى الله عليه و آله در اعياد مقدسه بوده كه در اين دوران تخريب و ساختمان پست عنبريه جايگزين آن شده است</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720" w:name="__RefHeading___Toc7029669_211673320"/>
      <w:bookmarkStart w:id="721" w:name="_Toc289"/>
      <w:bookmarkEnd w:id="720"/>
      <w:r>
        <w:rPr/>
        <w:t>16</w:t>
      </w:r>
      <w:r>
        <w:rPr>
          <w:rtl w:val="true"/>
        </w:rPr>
        <w:t xml:space="preserve">. </w:t>
      </w:r>
      <w:r>
        <w:rPr>
          <w:rtl w:val="true"/>
        </w:rPr>
        <w:t>ثَنيّة الوَداع‌</w:t>
      </w:r>
      <w:bookmarkEnd w:id="721"/>
    </w:p>
    <w:p>
      <w:pPr>
        <w:pStyle w:val="BookText"/>
        <w:rPr/>
      </w:pPr>
      <w:r>
        <w:rPr>
          <w:rFonts w:ascii="IRNazanin" w:hAnsi="IRNazanin" w:eastAsia="IRNazanin"/>
          <w:color w:val="111111"/>
          <w:sz w:val="28"/>
          <w:sz w:val="28"/>
          <w:szCs w:val="28"/>
          <w:rtl w:val="true"/>
          <w:lang w:bidi="fa-IR"/>
        </w:rPr>
        <w:t xml:space="preserve">مسجد ثَنيّة الوَداع، بر كوه ذباب واقع شده و ميان مسجدالرّايه و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بدرقه سپاهيان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ثنيه، براى بدرقه سپاهيانى كه عازم نبرد مؤته و تبوك بودند، حاضر شده‌اند</w:t>
      </w:r>
      <w:r>
        <w:rPr>
          <w:rFonts w:eastAsia="IRNazanin" w:cs="IRNazanin"/>
          <w:color w:val="111111"/>
          <w:sz w:val="28"/>
          <w:szCs w:val="28"/>
          <w:rtl w:val="true"/>
          <w:lang w:bidi="fa-IR"/>
        </w:rPr>
        <w:t>.</w:t>
      </w:r>
    </w:p>
    <w:p>
      <w:pPr>
        <w:pStyle w:val="Heading5"/>
        <w:numPr>
          <w:ilvl w:val="4"/>
          <w:numId w:val="1"/>
        </w:numPr>
        <w:rPr/>
      </w:pPr>
      <w:bookmarkStart w:id="722" w:name="__RefHeading___Toc7029671_211673320"/>
      <w:bookmarkStart w:id="723" w:name="_Toc290"/>
      <w:bookmarkEnd w:id="722"/>
      <w:r>
        <w:rPr/>
        <w:t>17</w:t>
      </w:r>
      <w:r>
        <w:rPr>
          <w:rtl w:val="true"/>
        </w:rPr>
        <w:t xml:space="preserve">. </w:t>
      </w:r>
      <w:r>
        <w:rPr>
          <w:rtl w:val="true"/>
        </w:rPr>
        <w:t>عثمان بن عفّان‌</w:t>
      </w:r>
      <w:bookmarkEnd w:id="723"/>
    </w:p>
    <w:p>
      <w:pPr>
        <w:pStyle w:val="BookText"/>
        <w:rPr/>
      </w:pPr>
      <w:r>
        <w:rPr>
          <w:rFonts w:ascii="IRNazanin" w:hAnsi="IRNazanin" w:eastAsia="IRNazanin"/>
          <w:color w:val="111111"/>
          <w:sz w:val="28"/>
          <w:sz w:val="28"/>
          <w:szCs w:val="28"/>
          <w:rtl w:val="true"/>
          <w:lang w:bidi="fa-IR"/>
        </w:rPr>
        <w:t>جاى مسجد عثمان بن عفان، از نمازگاه‌هاى اعياد پيامبر صلى الله عليه و آله بوده كه بعدها به صورت مسجد در آمد و در توسعه اطراف مسجد النبى صلى الله عليه و آله تخريب گرديد</w:t>
      </w:r>
      <w:r>
        <w:rPr>
          <w:rFonts w:eastAsia="IRNazanin" w:cs="IRNazanin"/>
          <w:color w:val="111111"/>
          <w:sz w:val="28"/>
          <w:szCs w:val="28"/>
          <w:rtl w:val="true"/>
          <w:lang w:bidi="fa-IR"/>
        </w:rPr>
        <w:t>.</w:t>
      </w:r>
    </w:p>
    <w:p>
      <w:pPr>
        <w:pStyle w:val="Heading5"/>
        <w:numPr>
          <w:ilvl w:val="4"/>
          <w:numId w:val="1"/>
        </w:numPr>
        <w:rPr/>
      </w:pPr>
      <w:bookmarkStart w:id="724" w:name="__RefHeading___Toc7029673_211673320"/>
      <w:bookmarkStart w:id="725" w:name="_Toc291"/>
      <w:bookmarkEnd w:id="724"/>
      <w:r>
        <w:rPr/>
        <w:t>18</w:t>
      </w:r>
      <w:r>
        <w:rPr>
          <w:rtl w:val="true"/>
        </w:rPr>
        <w:t xml:space="preserve">. </w:t>
      </w:r>
      <w:r>
        <w:rPr>
          <w:rtl w:val="true"/>
        </w:rPr>
        <w:t>على عُرَيضى‌</w:t>
      </w:r>
      <w:bookmarkEnd w:id="7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على عريضى محلّ سكونت و عبادت علىّ‌بن جعفر، برادر امام موسى كاظم عليهما السلام بوده و در شش كيلومترى مدينه، در سمت فرودگاه قديم و در قريه معروف به عُريض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ياد شده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w:t>
      </w:r>
      <w:r>
        <w:rPr>
          <w:rFonts w:eastAsia="IRNazanin" w:cs="IRNazanin"/>
          <w:color w:val="111111"/>
          <w:sz w:val="28"/>
          <w:szCs w:val="28"/>
          <w:rtl w:val="true"/>
          <w:lang w:bidi="fa-IR"/>
        </w:rPr>
        <w:t xml:space="preserve">. </w:t>
      </w:r>
      <w:r>
        <w:rPr>
          <w:rStyle w:val="FootnoteAnchor"/>
          <w:rtl w:val="true"/>
        </w:rPr>
        <w:footnoteReference w:id="491"/>
      </w:r>
      <w:bookmarkStart w:id="726" w:name="pg866_6353"/>
    </w:p>
    <w:p>
      <w:pPr>
        <w:pStyle w:val="Heading3"/>
        <w:numPr>
          <w:ilvl w:val="2"/>
          <w:numId w:val="1"/>
        </w:numPr>
        <w:rPr/>
      </w:pPr>
      <w:bookmarkStart w:id="727" w:name="__RefHeading___Toc7029675_211673320"/>
      <w:bookmarkStart w:id="728" w:name="_Toc292"/>
      <w:bookmarkEnd w:id="726"/>
      <w:bookmarkEnd w:id="727"/>
      <w:r>
        <w:rPr>
          <w:rtl w:val="true"/>
        </w:rPr>
        <w:t>فصل چهارم مساجد تاريخى مدينه منوره‌</w:t>
      </w:r>
      <w:bookmarkEnd w:id="728"/>
    </w:p>
    <w:p>
      <w:pPr>
        <w:pStyle w:val="Heading4"/>
        <w:numPr>
          <w:ilvl w:val="3"/>
          <w:numId w:val="1"/>
        </w:numPr>
        <w:rPr/>
      </w:pPr>
      <w:bookmarkStart w:id="729" w:name="__RefHeading___Toc7029677_211673320"/>
      <w:bookmarkStart w:id="730" w:name="_Toc293"/>
      <w:bookmarkEnd w:id="729"/>
      <w:r>
        <w:rPr>
          <w:rtl w:val="true"/>
        </w:rPr>
        <w:t>الف</w:t>
      </w:r>
      <w:r>
        <w:rPr>
          <w:rtl w:val="true"/>
        </w:rPr>
        <w:t xml:space="preserve">- </w:t>
      </w:r>
      <w:r>
        <w:rPr>
          <w:rtl w:val="true"/>
        </w:rPr>
        <w:t xml:space="preserve">منطقه قُبا و مساجد آن </w:t>
      </w:r>
      <w:r>
        <w:rPr>
          <w:rtl w:val="true"/>
        </w:rPr>
        <w:t>(</w:t>
      </w:r>
      <w:r>
        <w:rPr>
          <w:rtl w:val="true"/>
        </w:rPr>
        <w:t>جنوب مدينه</w:t>
      </w:r>
      <w:r>
        <w:rPr>
          <w:rtl w:val="true"/>
        </w:rPr>
        <w:t>)</w:t>
      </w:r>
      <w:bookmarkEnd w:id="7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1" w:name="__RefHeading___Toc7029679_211673320"/>
      <w:bookmarkStart w:id="732" w:name="_Toc294"/>
      <w:bookmarkEnd w:id="731"/>
      <w:r>
        <w:rPr>
          <w:rtl w:val="true"/>
        </w:rPr>
        <w:t>اشاره</w:t>
      </w:r>
      <w:bookmarkEnd w:id="7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مساجد تاريخى مدينه منوره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قُبا و مساجد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قُبا، قريه‌اى است در دو كيلومترىِ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مكه به مدينه مى‌آيند، ابتدا وارد اين قريه شده و سپس به مدينه مى‌روند، كه البته امروزه به سبب بزرگراه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از كنار آن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نام چاهى در آنجا بوده كه بنى عمرو بن عوف از انصار در آنجا ساكن بوده‌اند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مزارع، نخلستان‌ها، چاه‌ها و آب‌هاى شيرين، اين منطقه را از ديرباز آبادان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نخستين مكانى قبل از مدينه است كه قدوم پيامبر صلى الله عليه و آله را مبارك داشت و ساكنان آن به استقبال پيامبر خدا صلى الله عليه و آله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كلامى كه مردم از آن حضرت شنيدند اين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خود به ديگران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كنيد و شب هنگام، وقتى‌مردم درخواب‌اند 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پس‌به‌سلامت واردبهشت‌شويد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كلثوم بن هِدم</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وارد شدند </w:t>
      </w:r>
      <w:r>
        <w:rPr>
          <w:rStyle w:val="FootnoteAnchor"/>
          <w:rtl w:val="true"/>
        </w:rPr>
        <w:footnoteReference w:id="495"/>
      </w:r>
      <w:r>
        <w:rPr>
          <w:rFonts w:ascii="IRNazanin" w:hAnsi="IRNazanin" w:eastAsia="IRNazanin"/>
          <w:color w:val="111111"/>
          <w:sz w:val="28"/>
          <w:sz w:val="28"/>
          <w:szCs w:val="28"/>
          <w:rtl w:val="true"/>
          <w:lang w:bidi="fa-IR"/>
        </w:rPr>
        <w:t xml:space="preserve">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پذيرايى</w:t>
      </w:r>
      <w:bookmarkStart w:id="733" w:name="pg866_6357"/>
    </w:p>
    <w:p>
      <w:pPr>
        <w:pStyle w:val="BookText"/>
        <w:rPr/>
      </w:pPr>
      <w:bookmarkEnd w:id="733"/>
      <w:r>
        <w:rPr>
          <w:rFonts w:ascii="IRNazanin" w:hAnsi="IRNazanin" w:eastAsia="IRNazanin"/>
          <w:color w:val="111111"/>
          <w:sz w:val="28"/>
          <w:sz w:val="28"/>
          <w:szCs w:val="28"/>
          <w:rtl w:val="true"/>
          <w:lang w:bidi="fa-IR"/>
        </w:rPr>
        <w:t>و ديدار مردم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تصميم گرفتند براى شناسايى بهترِ منطقه يثرب و موقعيت يهود، چند روزى در اين قريه اقامت گزينند و اين انگيزه‌اى شد تا نخستين پايگاه عبادى را در آخرين ايستگاه هجرت به دست خود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نپاييد كه على عليه السلام نيز در اين روزها وارد قبا شد و به گفته ابن اسحاق كنار پيامبر صلى الله عليه و آله در خانه كلثوم بن هدم ساكن گرديد و ابوبكر بن ابى قحافه كه از قبل، همراه پيامبر صلى الله عليه و آله بود نيز در منزل خُبيب بن اساف، در سُنح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مايلى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يافت</w:t>
      </w:r>
      <w:r>
        <w:rPr>
          <w:rFonts w:eastAsia="IRNazanin" w:cs="IRNazanin"/>
          <w:color w:val="111111"/>
          <w:sz w:val="28"/>
          <w:szCs w:val="28"/>
          <w:rtl w:val="true"/>
          <w:lang w:bidi="fa-IR"/>
        </w:rPr>
        <w:t xml:space="preserve">. </w:t>
      </w:r>
      <w:r>
        <w:rPr>
          <w:rStyle w:val="FootnoteAnchor"/>
          <w:rtl w:val="true"/>
        </w:rPr>
        <w:footnoteReference w:id="496"/>
      </w:r>
    </w:p>
    <w:p>
      <w:pPr>
        <w:pStyle w:val="Heading5"/>
        <w:numPr>
          <w:ilvl w:val="4"/>
          <w:numId w:val="1"/>
        </w:numPr>
        <w:rPr/>
      </w:pPr>
      <w:bookmarkStart w:id="734" w:name="__RefHeading___Toc7029681_211673320"/>
      <w:bookmarkStart w:id="735" w:name="_Toc295"/>
      <w:bookmarkEnd w:id="734"/>
      <w:r>
        <w:rPr/>
        <w:t>1</w:t>
      </w:r>
      <w:r>
        <w:rPr>
          <w:rtl w:val="true"/>
        </w:rPr>
        <w:t xml:space="preserve">. </w:t>
      </w:r>
      <w:r>
        <w:rPr>
          <w:rtl w:val="true"/>
        </w:rPr>
        <w:t>مسجد قُبا</w:t>
      </w:r>
      <w:bookmarkEnd w:id="735"/>
    </w:p>
    <w:p>
      <w:pPr>
        <w:pStyle w:val="BookText"/>
        <w:rPr/>
      </w:pPr>
      <w:r>
        <w:rPr>
          <w:rFonts w:ascii="IRNazanin" w:hAnsi="IRNazanin" w:eastAsia="IRNazanin"/>
          <w:color w:val="111111"/>
          <w:sz w:val="28"/>
          <w:sz w:val="28"/>
          <w:szCs w:val="28"/>
          <w:rtl w:val="true"/>
          <w:lang w:bidi="fa-IR"/>
        </w:rPr>
        <w:t xml:space="preserve">پيامبر صلى الله عليه و آله كنار خانه كلثوم بن 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مِرْبدى</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را، كه به وى متعلّق بود، خريد و پى‌ريزى و بناى مسجد قبا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بنا به تقاضاى ساكنان اين محل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مساحت مسجد را در خط سير شتر خويش مشخص كردند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و خود خط قبله را تعيين نمودند و دوش به دوش اصحاب، به ساختن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در شمال خانه كلثوم‌بن هدم و در غرب خانه سعدبن خيثمه </w:t>
      </w:r>
      <w:r>
        <w:rPr>
          <w:rStyle w:val="FootnoteAnchor"/>
          <w:rtl w:val="true"/>
        </w:rPr>
        <w:footnoteReference w:id="499"/>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آن با سنگ و خشت بر افراشته شد و سقفش بر روى سه رديف ستون 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محراب پيامبر صلى الله عليه و آله را نيز، قبل از تغيير قبله، در ديوار شمالى مسجد قرار دادند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به گفته ابن شبه، طول و عرض آن مساوى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ديوار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طول حياط از داخل پنجاه ذراع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آن</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مى‌رسيد</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رسول اللَّه صلى الله عليه و آله در ساخت مسجد به حدّى خود را به زحمت مى‌انداختند و خشت‌ها را بر دوش مى‌كشيدند كه اصحاب متأثر شده و از ايشان خواستند تا كنارى بنشينند و فقط ناظر امور باشند؛ امّا آن حضرت نمى‌پذيرفتند </w:t>
      </w:r>
      <w:r>
        <w:rPr>
          <w:rStyle w:val="FootnoteAnchor"/>
          <w:rtl w:val="true"/>
        </w:rPr>
        <w:footnoteReference w:id="502"/>
      </w:r>
      <w:r>
        <w:rPr>
          <w:rFonts w:ascii="IRNazanin" w:hAnsi="IRNazanin" w:eastAsia="IRNazanin"/>
          <w:color w:val="111111"/>
          <w:sz w:val="28"/>
          <w:sz w:val="28"/>
          <w:szCs w:val="28"/>
          <w:rtl w:val="true"/>
          <w:lang w:bidi="fa-IR"/>
        </w:rPr>
        <w:t>و همراه صحابه چنين زمزمه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مَنْ يَعْمُرُ المَساجِدا يَقْرَأُ القُرآنَ قائِماً وَ قاعِدا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كسى است كه مسجد بنا كند و در آن نشسته و ايستاده قرآن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براى ساختن آن خود را به تلاش مى‌اندازد با كسى كه در كنار نشسته و نظاره مى‌كند تا مبادا خاك بر دامانش بنشيند مساوى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رواحه هنگام بناى مسجد قبا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أفلَحَ مَن يُعالِجُ المَساجدا پيامبرخدا تكرار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يَقْرَأُ القُرآنَ قائماً وَ قاعدا پيامبر صلى الله عليه و آله نيز تكرار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يَبِيتُ اللَّيل عَنْهُ راقِدا پيامبرخدا تكرار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راقِدا</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درميان اصحاب، شش تن ازياران فداكار رسول‌گرامى صلى الله عليه و آله؛ ازجمله سلمان فارسى،</w:t>
      </w:r>
    </w:p>
    <w:p>
      <w:pPr>
        <w:pStyle w:val="BookText"/>
        <w:rPr/>
      </w:pPr>
      <w:r>
        <w:rPr>
          <w:rFonts w:ascii="IRNazanin" w:hAnsi="IRNazanin" w:eastAsia="IRNazanin"/>
          <w:color w:val="111111"/>
          <w:sz w:val="28"/>
          <w:sz w:val="28"/>
          <w:szCs w:val="28"/>
          <w:rtl w:val="true"/>
          <w:lang w:bidi="fa-IR"/>
        </w:rPr>
        <w:t>مقداد بن اسود و عمار بن ياسر در ساختن اين مسجد بيش از ديگران تلاش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نقل بعضى از مورّخان، زنان نيز در ساختن مسجد قبا فعاليت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با نزول اين آيات، اجر و پاداش سازندگان آن را عطا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عَلَى التَّقْوى مِنْ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رِجالٌ يُحِبُّونَ أَنْ يَتَطَهَّرُوا وَ 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به نقل بسيارى از مفسّران، اين آيه در سال نهم هجرت و در شأن اين مسجد نازل شده است </w:t>
      </w:r>
      <w:r>
        <w:rPr>
          <w:rStyle w:val="FootnoteAnchor"/>
          <w:rtl w:val="true"/>
        </w:rPr>
        <w:footnoteReference w:id="505"/>
      </w:r>
      <w:r>
        <w:rPr>
          <w:rFonts w:ascii="IRNazanin" w:hAnsi="IRNazanin" w:eastAsia="IRNazanin"/>
          <w:color w:val="111111"/>
          <w:sz w:val="28"/>
          <w:sz w:val="28"/>
          <w:szCs w:val="28"/>
          <w:rtl w:val="true"/>
          <w:lang w:bidi="fa-IR"/>
        </w:rPr>
        <w:t>و آن هنگامى بود كه گروهى از منافقان در آن سال از غيبت پيامبر صلى الله عليه و آله، كه براى جنگ تبوك خارج شده بودند، استفاده كرده و در مقابل مسجد قبا مسجدى ساختند تا تحت پوشش آن، به توطئه عليه اسلام و مسلمانان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براى كسب مشروعيت اقدام خود، از پيامبر صلى الله عليه و آله خواستند تا در آن مسجد نماز بگزارد، امّا در اين هنگام خداوند به پيامبرش وحى فرستاد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تَقُمْ فِيهِ أَبَداً لَمَسْجِدٌ أُسِّسَ عَلَى التَّقْوى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هرگز در آن‌جا نماز برپا نكن؛ زيرا آن مسجدى كه در نخستين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تقوى بنا شده، محق‌تر و سزاوارتر است كه در آن به نماز بايستى تا مسجدى كه بر شالوده نفاق و تفرقه و گمراهى بنا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مردانى هستند كه دوست دارند پاك باشند و خداوند پاكان را دوست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وقتى از توطئه آنان به وسيله وحى آگاه شد، فرمان داد تا آن مسجد را، كه</w:t>
      </w:r>
    </w:p>
    <w:p>
      <w:pPr>
        <w:pStyle w:val="BookText"/>
        <w:rPr/>
      </w:pPr>
      <w:r>
        <w:rPr>
          <w:rFonts w:ascii="IRNazanin" w:hAnsi="IRNazanin" w:eastAsia="IRNazanin"/>
          <w:color w:val="111111"/>
          <w:sz w:val="28"/>
          <w:sz w:val="28"/>
          <w:szCs w:val="28"/>
          <w:rtl w:val="true"/>
          <w:lang w:bidi="fa-IR"/>
        </w:rPr>
        <w:t xml:space="preserve">پس از نزول آيه مورد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نيز هجوم برده و آن را خراب كردند و سپس سوزاندند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گفتنى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كريم اوّلين روزهاى هجرت است و قبا نخستين مسجدى است كه به دست پيامبر صلى الله عليه و آله و مهاجران و انصار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فضيلت مسجد قبا روايات زيادى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در مسجد قبا برابر با يك عمره است</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همچنين روايت شده كه پيامبرخدا هر شنبه با پاى پياده يا سواره به مسجد قبا مى‌آمد و در آن نماز مى‌گزارد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پيامبر صلى الله عليه و آله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در مسجد قبا براى من بهتر از آن است كه دوبار به بيت‌المقدس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مى‌دانستند در قبا چيست جگرهاى شتران را مى‌زدند و به سوى آن مى‌تاختند تا از فضيلتش بهره‌مند شوند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در دوران عثمان بن عفّان تعمير و گسترش يافت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در زمان عمر ابن عبدالعزيز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پس از آن، در دوران‌هاى ديگر تا زمان سعودى، بارها تعمير و گسترش و بازسازى شد </w:t>
      </w:r>
      <w:r>
        <w:rPr>
          <w:rStyle w:val="FootnoteAnchor"/>
          <w:rtl w:val="true"/>
        </w:rPr>
        <w:footnoteReference w:id="512"/>
      </w:r>
      <w:r>
        <w:rPr>
          <w:rFonts w:ascii="IRNazanin" w:hAnsi="IRNazanin" w:eastAsia="IRNazanin"/>
          <w:color w:val="111111"/>
          <w:sz w:val="28"/>
          <w:sz w:val="28"/>
          <w:szCs w:val="28"/>
          <w:rtl w:val="true"/>
          <w:lang w:bidi="fa-IR"/>
        </w:rPr>
        <w:t>ولى در دوران سعودى تعميرى اساسى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توسعه از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مساحت آن از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7465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رسيد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بر آن ساخته شد كه قطر هر يك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نيز بين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مناره نيز به ارتفاع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 گوشه‌هاى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كلثوم بن هدم، كه پيامبر صلى الله عليه و آله در اولين روزها</w:t>
      </w:r>
      <w:bookmarkStart w:id="736" w:name="pg866_6361"/>
    </w:p>
    <w:p>
      <w:pPr>
        <w:pStyle w:val="BookText"/>
        <w:rPr/>
      </w:pPr>
      <w:bookmarkEnd w:id="736"/>
      <w:r>
        <w:rPr>
          <w:rFonts w:ascii="IRNazanin" w:hAnsi="IRNazanin" w:eastAsia="IRNazanin"/>
          <w:color w:val="111111"/>
          <w:sz w:val="28"/>
          <w:sz w:val="28"/>
          <w:szCs w:val="28"/>
          <w:rtl w:val="true"/>
          <w:lang w:bidi="fa-IR"/>
        </w:rPr>
        <w:t>در آن ساكن شدند و مسجد دار سعد بن خيثمه تخريب و به مسجد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ستون از شبستان متعلّق به دوران خليفه سوم و عمر بن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محراب و نماز پيامبر صلى الله عليه و آله به سوى بيت‌المقدس كه در شبستان كنونى و كنار ستون سوم قرار داشته، به صورت محرابى ساخته شد و پلكانى بر بالاى آن 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دوران سعودى محو و تنها يك ايوان نيم مترى به جاى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نماز پيامبر صلى الله عليه و آله در شبستان جنوبى، نزديك ستون سوم كنونى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ركن غربى قبله، مسجد على عليه السلام يا مسجد دار سعدبن خيثمه بوده كه پيامبر صلى الله عليه و آله و على عليه السلام در آن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فاطمه عليها السلام دختر گرامى آن حضرت، در اين مسجد گندم آسياب كرده و نان مى‌پخته‌اند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تا مسجد النبى صلى الله عليه و آله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در خود جاى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737" w:name="__RefHeading___Toc7029683_211673320"/>
      <w:bookmarkStart w:id="738" w:name="_Toc296"/>
      <w:bookmarkEnd w:id="737"/>
      <w:r>
        <w:rPr/>
        <w:t>2</w:t>
      </w:r>
      <w:r>
        <w:rPr>
          <w:rtl w:val="true"/>
        </w:rPr>
        <w:t xml:space="preserve">. </w:t>
      </w:r>
      <w:r>
        <w:rPr>
          <w:rtl w:val="true"/>
        </w:rPr>
        <w:t>جمعه</w:t>
      </w:r>
      <w:r>
        <w:rPr>
          <w:rtl w:val="true"/>
        </w:rPr>
        <w:t xml:space="preserve">: </w:t>
      </w:r>
      <w:r>
        <w:rPr>
          <w:rtl w:val="true"/>
        </w:rPr>
        <w:t>عاتكه‌</w:t>
      </w:r>
      <w:bookmarkEnd w:id="738"/>
    </w:p>
    <w:p>
      <w:pPr>
        <w:pStyle w:val="BookText"/>
        <w:rPr/>
      </w:pPr>
      <w:r>
        <w:rPr>
          <w:rFonts w:ascii="IRNazanin" w:hAnsi="IRNazanin" w:eastAsia="IRNazanin"/>
          <w:color w:val="111111"/>
          <w:sz w:val="28"/>
          <w:sz w:val="28"/>
          <w:szCs w:val="28"/>
          <w:rtl w:val="true"/>
          <w:lang w:bidi="fa-IR"/>
        </w:rPr>
        <w:t xml:space="preserve">پيامبر صلى الله عليه و آله وقتى از قبا به سوى مدينه مى‌رفتند، ميان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اسحاق، اين اولين نماز جمعه‌اى بود كه در مدينه اقامه كردند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اين مسجد در ميان وادى رانوناء ساخته شد، كه به همين سبب آن را مسجد بنى‌سالم و يا مسجد وادى و نيز عاتكه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آن در شمال مسجد قبا و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آن، خانه يا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عتبان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صحابه پيامبرخدا صلى الله عليه و آله بود كه وى از آن حضرت درخواست كرد تا در آن‌جا نماز بگزارند و پيامبر صلى الله عليه و آله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داشته و تا دوران عثمانى چندين نوبت بازسازى شده است</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فهد بن عبدالعزيز بناى قديمى تخريب و بناى جديد و زيبايى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رسيد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bookmarkStart w:id="739" w:name="pg866_6362"/>
    </w:p>
    <w:p>
      <w:pPr>
        <w:pStyle w:val="BookText"/>
        <w:rPr/>
      </w:pPr>
      <w:bookmarkEnd w:id="739"/>
      <w:r>
        <w:rPr>
          <w:rFonts w:ascii="IRNazanin" w:hAnsi="IRNazanin" w:eastAsia="IRNazanin"/>
          <w:color w:val="111111"/>
          <w:sz w:val="28"/>
          <w:sz w:val="28"/>
          <w:szCs w:val="28"/>
          <w:rtl w:val="true"/>
          <w:lang w:bidi="fa-IR"/>
        </w:rPr>
        <w:t xml:space="preserve">اين مسجد گنبدى بزرگ، با مناره‌اى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علّت فرسودگى بنا، كار بازسازى‌هاى آن به پايان رسيد و خيابانى نيز در مجاورت آن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5"/>
        <w:numPr>
          <w:ilvl w:val="4"/>
          <w:numId w:val="1"/>
        </w:numPr>
        <w:rPr/>
      </w:pPr>
      <w:bookmarkStart w:id="740" w:name="__RefHeading___Toc7029685_211673320"/>
      <w:bookmarkStart w:id="741" w:name="_Toc297"/>
      <w:bookmarkEnd w:id="740"/>
      <w:r>
        <w:rPr/>
        <w:t>3</w:t>
      </w:r>
      <w:r>
        <w:rPr>
          <w:rtl w:val="true"/>
        </w:rPr>
        <w:t xml:space="preserve">. </w:t>
      </w:r>
      <w:r>
        <w:rPr>
          <w:rtl w:val="true"/>
        </w:rPr>
        <w:t>بناتُ النَّجار</w:t>
      </w:r>
      <w:bookmarkEnd w:id="741"/>
    </w:p>
    <w:p>
      <w:pPr>
        <w:pStyle w:val="BookText"/>
        <w:rPr/>
      </w:pPr>
      <w:r>
        <w:rPr>
          <w:rFonts w:ascii="IRNazanin" w:hAnsi="IRNazanin" w:eastAsia="IRNazanin"/>
          <w:color w:val="111111"/>
          <w:sz w:val="28"/>
          <w:sz w:val="28"/>
          <w:szCs w:val="28"/>
          <w:rtl w:val="true"/>
          <w:lang w:bidi="fa-IR"/>
        </w:rPr>
        <w:t>بنات النَّجّار دختر عمّه‌هاى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گرامى صلى الله عليه و آله از مكّه به مدينه هجرت كردند، دختران طايفه نجّار به استقبال آن حضرت رفته و با ابيات زيبايى به ايشان خوش‌آمد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دَعا لِلَّه داع</w:t>
      </w:r>
    </w:p>
    <w:p>
      <w:pPr>
        <w:pStyle w:val="BookText"/>
        <w:rPr/>
      </w:pPr>
      <w:r>
        <w:rPr>
          <w:rFonts w:ascii="Amiri" w:hAnsi="Amiri" w:eastAsia="Amiri" w:cs="Amiri"/>
          <w:color w:val="111111"/>
          <w:sz w:val="28"/>
          <w:sz w:val="28"/>
          <w:szCs w:val="28"/>
          <w:rtl w:val="true"/>
          <w:lang w:bidi="ar-SA"/>
        </w:rPr>
        <w:t>أَيُّها المَبْعُوثُ فينا جِئْتَ بِالْأَمْرِ المُطاع</w:t>
      </w:r>
    </w:p>
    <w:p>
      <w:pPr>
        <w:pStyle w:val="BookText"/>
        <w:rPr/>
      </w:pPr>
      <w:r>
        <w:rPr>
          <w:rFonts w:ascii="Amiri" w:hAnsi="Amiri" w:eastAsia="Amiri" w:cs="Amiri"/>
          <w:color w:val="111111"/>
          <w:sz w:val="28"/>
          <w:sz w:val="28"/>
          <w:szCs w:val="28"/>
          <w:rtl w:val="true"/>
          <w:lang w:bidi="ar-SA"/>
        </w:rPr>
        <w:t>جِئْتَ شَرَّفْتَ الْمَدِينَة مَرْحَباً يا خَيْرَ 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چهارده از ثنيةالوداع بر ما طلوع كرد و شكر آن بر ما واجب است، از آن‌رو كسى ما را به سوى خدا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ميان ما مبعوث شده‌اى، امر تو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آمدنت، به مدينه شرافت بخشيدى، خوش آمدى، اى بهترين دعوت شده</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به ياد اين واقعه مسجدى بدون سقف ساختند كه متعلّق به اين خاندان و قبيله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ديوارى مخروبه آن، داخل محوّطه پشت مسجد جمعه و در جنوبِ آن،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كه در طرح توسعه اطراف مسجد جمعه در دوران سعودى تخريب شد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2" w:name="__RefHeading___Toc7029687_211673320"/>
      <w:bookmarkStart w:id="743" w:name="_Toc298"/>
      <w:bookmarkEnd w:id="742"/>
      <w:r>
        <w:rPr/>
        <w:t>4</w:t>
      </w:r>
      <w:r>
        <w:rPr>
          <w:rtl w:val="true"/>
        </w:rPr>
        <w:t xml:space="preserve">. </w:t>
      </w:r>
      <w:r>
        <w:rPr>
          <w:rtl w:val="true"/>
        </w:rPr>
        <w:t>مَصْبَح‌</w:t>
      </w:r>
      <w:bookmarkStart w:id="744" w:name="pg866_6363"/>
      <w:bookmarkEnd w:id="743"/>
    </w:p>
    <w:p>
      <w:pPr>
        <w:pStyle w:val="BookText"/>
        <w:rPr/>
      </w:pPr>
      <w:bookmarkEnd w:id="744"/>
      <w:r>
        <w:rPr>
          <w:rFonts w:ascii="IRNazanin" w:hAnsi="IRNazanin" w:eastAsia="IRNazanin"/>
          <w:color w:val="111111"/>
          <w:sz w:val="28"/>
          <w:sz w:val="28"/>
          <w:szCs w:val="28"/>
          <w:rtl w:val="true"/>
          <w:lang w:bidi="fa-IR"/>
        </w:rPr>
        <w:t xml:space="preserve">مسجد مَصْبَح را بالاى تپه مرتفعى در جنوب غربى قبا و پشت مخازن آب عين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دليل نامگذارى آن، به سبب زمان هجرت پيامبر صلى الله عليه و آله باشد، كه هنگام صبح به اين مكان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اين مسجد، قلعه مصبح و ثنيةالوداع بوده در اين مكان از پيامبرخدا صلى الله عليه و آله هنگام ورود به قبا استقبال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ديوارهاى ويران شده آن باقى و سقف آن از ميان رفته بود كه در سال‌هاى اخير تخريب شد و اكنون اثرى از آن ديده نمى‌شود</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7029689_211673320"/>
      <w:bookmarkStart w:id="746" w:name="_Toc299"/>
      <w:bookmarkEnd w:id="745"/>
      <w:r>
        <w:rPr>
          <w:rtl w:val="true"/>
        </w:rPr>
        <w:t>ب</w:t>
      </w:r>
      <w:r>
        <w:rPr>
          <w:rtl w:val="true"/>
        </w:rPr>
        <w:t xml:space="preserve">- </w:t>
      </w:r>
      <w:r>
        <w:rPr>
          <w:rtl w:val="true"/>
        </w:rPr>
        <w:t xml:space="preserve">مساجد پيرامونى مسجد النبى صلى الله عليه و آله </w:t>
      </w:r>
      <w:r>
        <w:rPr>
          <w:rtl w:val="true"/>
        </w:rPr>
        <w:t>(</w:t>
      </w:r>
      <w:r>
        <w:rPr>
          <w:rtl w:val="true"/>
        </w:rPr>
        <w:t>جنوب غربى مدينه</w:t>
      </w:r>
      <w:r>
        <w:rPr>
          <w:rtl w:val="true"/>
        </w:rPr>
        <w:t>)</w:t>
      </w:r>
      <w:bookmarkEnd w:id="746"/>
    </w:p>
    <w:p>
      <w:pPr>
        <w:pStyle w:val="Heading5"/>
        <w:numPr>
          <w:ilvl w:val="4"/>
          <w:numId w:val="1"/>
        </w:numPr>
        <w:rPr/>
      </w:pPr>
      <w:bookmarkStart w:id="747" w:name="__RefHeading___Toc7029691_211673320"/>
      <w:bookmarkStart w:id="748" w:name="_Toc300"/>
      <w:bookmarkEnd w:id="747"/>
      <w:r>
        <w:rPr/>
        <w:t>1</w:t>
      </w:r>
      <w:r>
        <w:rPr>
          <w:rtl w:val="true"/>
        </w:rPr>
        <w:t xml:space="preserve">. </w:t>
      </w:r>
      <w:r>
        <w:rPr>
          <w:rtl w:val="true"/>
        </w:rPr>
        <w:t xml:space="preserve">مساجد مصلّا و نمازگاه‌هاى پيامبر صلى الله عليه و آله در اعياد اسلامى </w:t>
      </w:r>
      <w:r>
        <w:rPr>
          <w:rtl w:val="true"/>
        </w:rPr>
        <w:t>(</w:t>
      </w:r>
      <w:r>
        <w:rPr>
          <w:rtl w:val="true"/>
        </w:rPr>
        <w:t>جنوب غربى مسجدالنّبى</w:t>
      </w:r>
      <w:r>
        <w:rPr>
          <w:rtl w:val="true"/>
        </w:rPr>
        <w:t>)</w:t>
      </w:r>
      <w:bookmarkEnd w:id="748"/>
    </w:p>
    <w:p>
      <w:pPr>
        <w:pStyle w:val="Heading6"/>
        <w:numPr>
          <w:ilvl w:val="5"/>
          <w:numId w:val="1"/>
        </w:numPr>
        <w:rPr/>
      </w:pPr>
      <w:bookmarkStart w:id="749" w:name="__RefHeading___Toc7029693_211673320"/>
      <w:bookmarkStart w:id="750" w:name="_Toc301"/>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آن حضرت پس از ورود به مدينه، نماز اعياد فطر و قربان را در جنوب غربى مسجد النّبى صلى الله عليه و آله، در منطقه مناخه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براى بزرگداشت و حفظ نمازگاه پيامبر صلى الله عليه و آله، بر آن مكان‌ها مساجدى ساختند كه تعداد آن‌ها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آن‌ها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زباله از ابراهيم بن اميه روايت كرده است كه پيامبر صلى الله عليه و آله در اعياد فطر و قربان به اين ترتيب نماز مى‌گزاردند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حارَّةُ الدُّوس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 خانه ابن ابى الجنوب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القشله، كه به دست وهابيان تخريب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خانه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غمامه كنونى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خانه عبداللَّه بن درَّة المزنى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عمر بن خطاب كنونى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خانه‌هايى بود كه در كنار محلّه الحناطين قرار داشتند</w:t>
      </w:r>
      <w:r>
        <w:rPr>
          <w:rFonts w:eastAsia="IRNazanin" w:cs="IRNazanin"/>
          <w:color w:val="111111"/>
          <w:sz w:val="28"/>
          <w:szCs w:val="28"/>
          <w:rtl w:val="true"/>
          <w:lang w:bidi="fa-IR"/>
        </w:rPr>
        <w:t>.</w:t>
      </w:r>
      <w:bookmarkStart w:id="751" w:name="pg866_6364"/>
    </w:p>
    <w:p>
      <w:pPr>
        <w:pStyle w:val="BookText"/>
        <w:rPr/>
      </w:pPr>
      <w:bookmarkEnd w:id="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مالك بن سنان كه در توسعه دوران سعودى تخريب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ابى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عثمان بن عفان، كه در توسعه سعودى خراب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دارالشفاء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على بن ابى‌طالب عليه السلام كنونى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قلعه بنى زريق، در گوشه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بلال بن رباح، كه در توسعه سعودى خراب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سكونت محمد بن عبداللَّه بن كثير بن 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ابوبكر بن ابى قحافه كنونى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مصلّا،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غمامه كنونى</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اكنون به تفصيل تاريخچه مساجدى كه در محل اقامه نماز اعياد آن حضرت ساخته شده، بر اساس ترتيب سال‌هاى هجرى ارائه مى‌گردد</w:t>
      </w:r>
      <w:r>
        <w:rPr>
          <w:rFonts w:eastAsia="IRNazanin" w:cs="IRNazanin"/>
          <w:color w:val="111111"/>
          <w:sz w:val="28"/>
          <w:szCs w:val="28"/>
          <w:rtl w:val="true"/>
          <w:lang w:bidi="fa-IR"/>
        </w:rPr>
        <w:t>.</w:t>
      </w:r>
    </w:p>
    <w:p>
      <w:pPr>
        <w:pStyle w:val="Heading6"/>
        <w:numPr>
          <w:ilvl w:val="5"/>
          <w:numId w:val="1"/>
        </w:numPr>
        <w:rPr/>
      </w:pPr>
      <w:bookmarkStart w:id="752" w:name="__RefHeading___Toc7029695_211673320"/>
      <w:bookmarkStart w:id="753" w:name="_Toc302"/>
      <w:bookmarkEnd w:id="752"/>
      <w:r>
        <w:rPr/>
        <w:t>1</w:t>
      </w:r>
      <w:r>
        <w:rPr>
          <w:rtl w:val="true"/>
        </w:rPr>
        <w:t xml:space="preserve">/ </w:t>
      </w:r>
      <w:r>
        <w:rPr/>
        <w:t>1</w:t>
      </w:r>
      <w:r>
        <w:rPr>
          <w:rtl w:val="true"/>
        </w:rPr>
        <w:t xml:space="preserve">- </w:t>
      </w:r>
      <w:r>
        <w:rPr>
          <w:rtl w:val="true"/>
        </w:rPr>
        <w:t>قشله عسكريه‌</w:t>
      </w:r>
      <w:bookmarkEnd w:id="753"/>
    </w:p>
    <w:p>
      <w:pPr>
        <w:pStyle w:val="BookText"/>
        <w:rPr/>
      </w:pPr>
      <w:r>
        <w:rPr>
          <w:rFonts w:ascii="IRNazanin" w:hAnsi="IRNazanin" w:eastAsia="IRNazanin"/>
          <w:color w:val="111111"/>
          <w:sz w:val="28"/>
          <w:sz w:val="28"/>
          <w:szCs w:val="28"/>
          <w:rtl w:val="true"/>
          <w:lang w:bidi="fa-IR"/>
        </w:rPr>
        <w:t xml:space="preserve">در نزديكى ميدان و مسجد عنبريه كنونى، يعنى در يك كيلومترى جنوب غربى مسجد النّبى، پيامبر صلى الله عليه و آله نخستين نماز عيد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اول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الدّوس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آن‌جا مسجدى ساخته شد كه در دوران عثمانى آن مسجد داخل پادگانى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در دوران سعودى مسجد و پادگان تخريب شد</w:t>
      </w:r>
      <w:r>
        <w:rPr>
          <w:rFonts w:eastAsia="IRNazanin" w:cs="IRNazanin"/>
          <w:color w:val="111111"/>
          <w:sz w:val="28"/>
          <w:szCs w:val="28"/>
          <w:rtl w:val="true"/>
          <w:lang w:bidi="fa-IR"/>
        </w:rPr>
        <w:t>.</w:t>
      </w:r>
    </w:p>
    <w:p>
      <w:pPr>
        <w:pStyle w:val="Heading6"/>
        <w:numPr>
          <w:ilvl w:val="5"/>
          <w:numId w:val="1"/>
        </w:numPr>
        <w:rPr/>
      </w:pPr>
      <w:bookmarkStart w:id="754" w:name="__RefHeading___Toc7029697_211673320"/>
      <w:bookmarkStart w:id="755" w:name="_Toc303"/>
      <w:bookmarkEnd w:id="754"/>
      <w:r>
        <w:rPr/>
        <w:t>2</w:t>
      </w:r>
      <w:r>
        <w:rPr>
          <w:rtl w:val="true"/>
        </w:rPr>
        <w:t xml:space="preserve">/ </w:t>
      </w:r>
      <w:r>
        <w:rPr/>
        <w:t>1</w:t>
      </w:r>
      <w:r>
        <w:rPr>
          <w:rtl w:val="true"/>
        </w:rPr>
        <w:t xml:space="preserve">- </w:t>
      </w:r>
      <w:r>
        <w:rPr>
          <w:rtl w:val="true"/>
        </w:rPr>
        <w:t>غَمامه‌</w:t>
      </w:r>
      <w:bookmarkEnd w:id="75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مالك خادم پيامبر صلى الله عليه و آله روايت شده است كه آن حضرت هنگام خشكسالى، براى استسقا و خواندن نماز باران، كنار خانه فردى به نام حكيم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ايشان از نماز خود فارغ نشده بودند كه ابرها سايه افكند و باران باريد</w:t>
      </w:r>
      <w:r>
        <w:rPr>
          <w:rFonts w:eastAsia="IRNazanin" w:cs="IRNazanin"/>
          <w:color w:val="111111"/>
          <w:sz w:val="28"/>
          <w:szCs w:val="28"/>
          <w:rtl w:val="true"/>
          <w:lang w:bidi="fa-IR"/>
        </w:rPr>
        <w:t>.</w:t>
      </w:r>
      <w:bookmarkStart w:id="756" w:name="pg866_6365"/>
    </w:p>
    <w:p>
      <w:pPr>
        <w:pStyle w:val="BookText"/>
        <w:rPr/>
      </w:pPr>
      <w:bookmarkEnd w:id="756"/>
      <w:r>
        <w:rPr>
          <w:rFonts w:ascii="Amiri" w:hAnsi="Amiri" w:eastAsia="Amiri" w:cs="Amiri"/>
          <w:color w:val="111111"/>
          <w:sz w:val="28"/>
          <w:sz w:val="28"/>
          <w:szCs w:val="28"/>
          <w:rtl w:val="true"/>
          <w:lang w:bidi="ar-SA"/>
        </w:rPr>
        <w:t xml:space="preserve">به همين سبب بعدها در آن مكان مسجدى ساختند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ابر باران‌زا ناميدند</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پيامبر صلى الله عليه و آله همچنين در سال دوم هجرت، نماز عيد را در اين مكان اقامه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بر هر مصلّا و نمازگاهى كه پيامبرخدا صلى الله عليه و آله در آن نماز گزارده، بنايى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مسجد مذكور را بنياد نهاد و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هجرى و نيز در سال‌هاى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دوران حكومت عثمانى </w:t>
      </w:r>
      <w:r>
        <w:rPr>
          <w:rStyle w:val="FootnoteAnchor"/>
          <w:rtl w:val="true"/>
        </w:rPr>
        <w:footnoteReference w:id="519"/>
      </w:r>
      <w:r>
        <w:rPr>
          <w:rFonts w:ascii="IRNazanin" w:hAnsi="IRNazanin" w:eastAsia="IRNazanin"/>
          <w:color w:val="111111"/>
          <w:sz w:val="28"/>
          <w:sz w:val="28"/>
          <w:szCs w:val="28"/>
          <w:rtl w:val="true"/>
          <w:lang w:bidi="fa-IR"/>
        </w:rPr>
        <w:t xml:space="preserve">و دولت سعودى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اكنون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داراى شش گنبد كوچك و بزرگ است كه آن را از ديگر مسجدها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على عليه السلام و مسجد عمر بن خطاب در دو طرف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اطراف مسجد را ميراث فرهنگى با ديوارهايى از آجر و نخل، به صورت نمادين تحت حفاظى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مكان اين مسجد در مقابل باب السلام در جنوب غربى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7029699_211673320"/>
      <w:bookmarkStart w:id="758" w:name="_Toc304"/>
      <w:bookmarkEnd w:id="757"/>
      <w:r>
        <w:rPr/>
        <w:t>3</w:t>
      </w:r>
      <w:r>
        <w:rPr>
          <w:rtl w:val="true"/>
        </w:rPr>
        <w:t xml:space="preserve">/ </w:t>
      </w:r>
      <w:r>
        <w:rPr/>
        <w:t>1</w:t>
      </w:r>
      <w:r>
        <w:rPr>
          <w:rtl w:val="true"/>
        </w:rPr>
        <w:t xml:space="preserve">- </w:t>
      </w:r>
      <w:r>
        <w:rPr>
          <w:rtl w:val="true"/>
        </w:rPr>
        <w:t>عمر بن خطاب‌</w:t>
      </w:r>
      <w:bookmarkEnd w:id="758"/>
    </w:p>
    <w:p>
      <w:pPr>
        <w:pStyle w:val="BookText"/>
        <w:rPr/>
      </w:pPr>
      <w:r>
        <w:rPr>
          <w:rFonts w:ascii="Amiri" w:hAnsi="Amiri" w:eastAsia="Amiri" w:cs="Amiri"/>
          <w:color w:val="111111"/>
          <w:sz w:val="28"/>
          <w:sz w:val="28"/>
          <w:szCs w:val="28"/>
          <w:rtl w:val="true"/>
          <w:lang w:bidi="ar-SA"/>
        </w:rPr>
        <w:t>اين مسجد در جنوب مسجد غمامه واقع شده و محل خانه عبداللَّه بن درّة المزنى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در سال سوم هجرت نماز عيد را در آن‌جا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ياد شده اكنون نزديك پل المدرّج در جنوب مسجد غمامه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از دوران عثمانى است كه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عبدالمجيد و در اين دوران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سعودى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به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ميراث فرهنگى مدينه گرداگرد آن ديوارى با آجر و نخل ساخته و درى نيز بر آن ديوار قرار داده است كه هنگام نماز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به سبب</w:t>
      </w:r>
      <w:bookmarkStart w:id="759" w:name="pg866_6366"/>
    </w:p>
    <w:p>
      <w:pPr>
        <w:pStyle w:val="BookText"/>
        <w:rPr/>
      </w:pPr>
      <w:bookmarkEnd w:id="759"/>
      <w:r>
        <w:rPr>
          <w:rFonts w:ascii="IRNazanin" w:hAnsi="IRNazanin" w:eastAsia="IRNazanin"/>
          <w:color w:val="111111"/>
          <w:sz w:val="28"/>
          <w:sz w:val="28"/>
          <w:szCs w:val="28"/>
          <w:rtl w:val="true"/>
          <w:lang w:bidi="fa-IR"/>
        </w:rPr>
        <w:t>ساخت‌وساز هتل‌هاى پيرامونى، اين مكان هم تخريب شود و به جاى آن، هتلى چند طبقه سر به آسمان بكشد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6"/>
        <w:numPr>
          <w:ilvl w:val="5"/>
          <w:numId w:val="1"/>
        </w:numPr>
        <w:rPr/>
      </w:pPr>
      <w:bookmarkStart w:id="760" w:name="__RefHeading___Toc7029701_211673320"/>
      <w:bookmarkStart w:id="761" w:name="_Toc305"/>
      <w:bookmarkEnd w:id="760"/>
      <w:r>
        <w:rPr/>
        <w:t>4</w:t>
      </w:r>
      <w:r>
        <w:rPr>
          <w:rtl w:val="true"/>
        </w:rPr>
        <w:t xml:space="preserve">/ </w:t>
      </w:r>
      <w:r>
        <w:rPr/>
        <w:t>1</w:t>
      </w:r>
      <w:r>
        <w:rPr>
          <w:rtl w:val="true"/>
        </w:rPr>
        <w:t xml:space="preserve">- </w:t>
      </w:r>
      <w:r>
        <w:rPr>
          <w:rtl w:val="true"/>
        </w:rPr>
        <w:t>مالك بن سنان‌</w:t>
      </w:r>
      <w:bookmarkEnd w:id="761"/>
    </w:p>
    <w:p>
      <w:pPr>
        <w:pStyle w:val="BookText"/>
        <w:rPr/>
      </w:pPr>
      <w:r>
        <w:rPr>
          <w:rFonts w:ascii="IRNazanin" w:hAnsi="IRNazanin" w:eastAsia="IRNazanin"/>
          <w:color w:val="111111"/>
          <w:sz w:val="28"/>
          <w:sz w:val="28"/>
          <w:szCs w:val="28"/>
          <w:rtl w:val="true"/>
          <w:lang w:bidi="fa-IR"/>
        </w:rPr>
        <w:t xml:space="preserve">رسول گرامى اسلام صلى الله عليه و آله، در سال چهارم هجرت،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كنار خانه مالك بن سنان نماز عيد خواندند، كه در نمازگاه ايشان مسجدى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هنگام تعريض خيابان‌هاى غرب مسجد النّبى صلى الله عليه و آله در دوران سعودى تخريب شد</w:t>
      </w:r>
      <w:r>
        <w:rPr>
          <w:rFonts w:eastAsia="IRNazanin" w:cs="IRNazanin"/>
          <w:color w:val="111111"/>
          <w:sz w:val="28"/>
          <w:szCs w:val="28"/>
          <w:rtl w:val="true"/>
          <w:lang w:bidi="fa-IR"/>
        </w:rPr>
        <w:t>.</w:t>
      </w:r>
    </w:p>
    <w:p>
      <w:pPr>
        <w:pStyle w:val="Heading6"/>
        <w:numPr>
          <w:ilvl w:val="5"/>
          <w:numId w:val="1"/>
        </w:numPr>
        <w:rPr/>
      </w:pPr>
      <w:bookmarkStart w:id="762" w:name="__RefHeading___Toc7029703_211673320"/>
      <w:bookmarkStart w:id="763" w:name="_Toc306"/>
      <w:bookmarkEnd w:id="762"/>
      <w:r>
        <w:rPr/>
        <w:t>5</w:t>
      </w:r>
      <w:r>
        <w:rPr>
          <w:rtl w:val="true"/>
        </w:rPr>
        <w:t xml:space="preserve">/ </w:t>
      </w:r>
      <w:r>
        <w:rPr/>
        <w:t>1</w:t>
      </w:r>
      <w:r>
        <w:rPr>
          <w:rtl w:val="true"/>
        </w:rPr>
        <w:t xml:space="preserve">- </w:t>
      </w:r>
      <w:r>
        <w:rPr>
          <w:rtl w:val="true"/>
        </w:rPr>
        <w:t>عثمان بن عفّان‌</w:t>
      </w:r>
      <w:bookmarkEnd w:id="763"/>
    </w:p>
    <w:p>
      <w:pPr>
        <w:pStyle w:val="BookText"/>
        <w:rPr/>
      </w:pPr>
      <w:r>
        <w:rPr>
          <w:rFonts w:ascii="IRNazanin" w:hAnsi="IRNazanin" w:eastAsia="IRNazanin"/>
          <w:color w:val="111111"/>
          <w:sz w:val="28"/>
          <w:sz w:val="28"/>
          <w:szCs w:val="28"/>
          <w:rtl w:val="true"/>
          <w:lang w:bidi="fa-IR"/>
        </w:rPr>
        <w:t>پيامبر صلى الله عليه و آله در سال پنجم، درآن مكان، كه در باب الشامى بوده، نماز عيد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مسجدى كه بر آن ساختند، در دوران وهابيان و در تعريض خيابان مجاور آن، تخريب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دقيق آن، در نزديكى كتابخانه كنونى ملك عبدالعزيز؛ يعنى رو به روى باب السّلام و در شارع المناخه بوده است</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6"/>
        <w:numPr>
          <w:ilvl w:val="5"/>
          <w:numId w:val="1"/>
        </w:numPr>
        <w:rPr/>
      </w:pPr>
      <w:bookmarkStart w:id="764" w:name="__RefHeading___Toc7029705_211673320"/>
      <w:bookmarkStart w:id="765" w:name="_Toc307"/>
      <w:bookmarkEnd w:id="764"/>
      <w:r>
        <w:rPr/>
        <w:t>6</w:t>
      </w:r>
      <w:r>
        <w:rPr>
          <w:rtl w:val="true"/>
        </w:rPr>
        <w:t xml:space="preserve">/ </w:t>
      </w:r>
      <w:r>
        <w:rPr/>
        <w:t>1</w:t>
      </w:r>
      <w:r>
        <w:rPr>
          <w:rtl w:val="true"/>
        </w:rPr>
        <w:t xml:space="preserve">- </w:t>
      </w:r>
      <w:r>
        <w:rPr>
          <w:rtl w:val="true"/>
        </w:rPr>
        <w:t>على بن ابى‌طالب عليه السلام‌</w:t>
      </w:r>
      <w:bookmarkEnd w:id="765"/>
    </w:p>
    <w:p>
      <w:pPr>
        <w:pStyle w:val="BookText"/>
        <w:rPr/>
      </w:pPr>
      <w:r>
        <w:rPr>
          <w:rFonts w:ascii="IRNazanin" w:hAnsi="IRNazanin" w:eastAsia="IRNazanin"/>
          <w:color w:val="111111"/>
          <w:sz w:val="28"/>
          <w:sz w:val="28"/>
          <w:szCs w:val="28"/>
          <w:rtl w:val="true"/>
          <w:lang w:bidi="fa-IR"/>
        </w:rPr>
        <w:t xml:space="preserve">پيامبر صلى الله عليه و آله ششمين نماز عيد را در دارالشفا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كنونى مسجد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كردند و بر اساس روايتى، امام على عليه السلام در آن‌جا نماز عيد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نزديكى محل مسجد غمامه بود كه عمر بن عبدالعزيز بر آن مسجدى ساخت و آن مسجد در قرن نهم رو به تخريب رفت و زائرانى را كه در آن نواحى از دنيا مى‌رفتند، آن‌جا دفن مى‌كردند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مدينه منوّره آن را تعمير و حكمرانان دوره عثمانى نيز اهتمامى خاص به تعمير و حفظ آن داشتند</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در دوران 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به صورتى زيبا و تقريباً سه برابر بناى قبلى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بازسازى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تابلوى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66" w:name="pg866_6367"/>
    </w:p>
    <w:p>
      <w:pPr>
        <w:pStyle w:val="BookText"/>
        <w:rPr/>
      </w:pPr>
      <w:bookmarkEnd w:id="766"/>
      <w:r>
        <w:rPr>
          <w:rFonts w:ascii="IRNazanin" w:hAnsi="IRNazanin" w:eastAsia="IRNazanin"/>
          <w:color w:val="111111"/>
          <w:sz w:val="28"/>
          <w:sz w:val="28"/>
          <w:szCs w:val="28"/>
          <w:rtl w:val="true"/>
          <w:lang w:bidi="fa-IR"/>
        </w:rPr>
        <w:t>در دايره‌اى بر بالاى مسجد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كنار خيابان، در سمت چپ كسى است كه از جنوب غربى صحن مسجد النبى صلى الله عليه و آله خارج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6"/>
        <w:numPr>
          <w:ilvl w:val="5"/>
          <w:numId w:val="1"/>
        </w:numPr>
        <w:rPr/>
      </w:pPr>
      <w:bookmarkStart w:id="767" w:name="__RefHeading___Toc7029707_211673320"/>
      <w:bookmarkStart w:id="768" w:name="_Toc308"/>
      <w:bookmarkEnd w:id="767"/>
      <w:r>
        <w:rPr/>
        <w:t>7</w:t>
      </w:r>
      <w:r>
        <w:rPr>
          <w:rtl w:val="true"/>
        </w:rPr>
        <w:t xml:space="preserve">/ </w:t>
      </w:r>
      <w:r>
        <w:rPr/>
        <w:t>1</w:t>
      </w:r>
      <w:r>
        <w:rPr>
          <w:rtl w:val="true"/>
        </w:rPr>
        <w:t xml:space="preserve">- </w:t>
      </w:r>
      <w:r>
        <w:rPr>
          <w:rtl w:val="true"/>
        </w:rPr>
        <w:t>بلال بن رباح‌</w:t>
      </w:r>
      <w:bookmarkEnd w:id="768"/>
    </w:p>
    <w:p>
      <w:pPr>
        <w:pStyle w:val="BookText"/>
        <w:rPr/>
      </w:pPr>
      <w:r>
        <w:rPr>
          <w:rFonts w:ascii="IRNazanin" w:hAnsi="IRNazanin" w:eastAsia="IRNazanin"/>
          <w:color w:val="111111"/>
          <w:sz w:val="28"/>
          <w:sz w:val="28"/>
          <w:szCs w:val="28"/>
          <w:rtl w:val="true"/>
          <w:lang w:bidi="fa-IR"/>
        </w:rPr>
        <w:t>پيامبر صلى الله عليه و آله در سال هفتم هجرت، در كنار قلعه يا اطْم بنى زريق، در محله خالديه كنونى نماز عيد اقامه كردند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مسجد ياد شده در توسعه سعودى، ميان بناى شهردارى و مسجد غمامه تخريب و به ايستگاه اتوبوس‌ها و ماشين‌هاى شهردارى تبديل شد</w:t>
      </w:r>
      <w:r>
        <w:rPr>
          <w:rFonts w:eastAsia="IRNazanin" w:cs="IRNazanin"/>
          <w:color w:val="111111"/>
          <w:sz w:val="28"/>
          <w:szCs w:val="28"/>
          <w:rtl w:val="true"/>
          <w:lang w:bidi="fa-IR"/>
        </w:rPr>
        <w:t>.</w:t>
      </w:r>
    </w:p>
    <w:p>
      <w:pPr>
        <w:pStyle w:val="Heading6"/>
        <w:numPr>
          <w:ilvl w:val="5"/>
          <w:numId w:val="1"/>
        </w:numPr>
        <w:rPr/>
      </w:pPr>
      <w:bookmarkStart w:id="769" w:name="__RefHeading___Toc7029709_211673320"/>
      <w:bookmarkStart w:id="770" w:name="_Toc309"/>
      <w:bookmarkEnd w:id="769"/>
      <w:r>
        <w:rPr/>
        <w:t>8</w:t>
      </w:r>
      <w:r>
        <w:rPr>
          <w:rtl w:val="true"/>
        </w:rPr>
        <w:t xml:space="preserve">/ </w:t>
      </w:r>
      <w:r>
        <w:rPr/>
        <w:t>1</w:t>
      </w:r>
      <w:r>
        <w:rPr>
          <w:rtl w:val="true"/>
        </w:rPr>
        <w:t xml:space="preserve">- </w:t>
      </w:r>
      <w:r>
        <w:rPr>
          <w:rtl w:val="true"/>
        </w:rPr>
        <w:t>مسجد ابوبكر بن ابى قحافه‌</w:t>
      </w:r>
      <w:bookmarkEnd w:id="770"/>
    </w:p>
    <w:p>
      <w:pPr>
        <w:pStyle w:val="BookText"/>
        <w:rPr/>
      </w:pPr>
      <w:r>
        <w:rPr>
          <w:rFonts w:ascii="IRNazanin" w:hAnsi="IRNazanin" w:eastAsia="IRNazanin"/>
          <w:color w:val="111111"/>
          <w:sz w:val="28"/>
          <w:sz w:val="28"/>
          <w:szCs w:val="28"/>
          <w:rtl w:val="true"/>
          <w:lang w:bidi="fa-IR"/>
        </w:rPr>
        <w:t>پيامبر صلى الله عليه و آله در سال هشتم هجرت، نماز عيد را در جاى اين مسجد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ابن‌عطا نقل شده است كه پيامبر صلى الله عليه و آله بر نجاشى، پادشاه حبشه، كه در كشور خود فوت كرده بود، در اين محل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ابوبكر نيز در دوران خلافت خود، در اين مكان نماز عيد اقامه مى‌كرد، ازاين‌رو، مسجدى را كه در آن مكان ساختند به نام وى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نخستين مسجد را عمر بن عبدالعزيزساخت و سلطان محمود و عبدالمجيد عثمانى در سال‌هاى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بازسازى كردند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اكنون نيز در اين مسجد كه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مسجد غمامه و نزديك‌ترين مسجد به آن است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دارد نماز اقامه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و تصوير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771" w:name="__RefHeading___Toc7029711_211673320"/>
      <w:bookmarkStart w:id="772" w:name="_Toc310"/>
      <w:bookmarkEnd w:id="771"/>
      <w:r>
        <w:rPr/>
        <w:t>2</w:t>
      </w:r>
      <w:r>
        <w:rPr>
          <w:rtl w:val="true"/>
        </w:rPr>
        <w:t xml:space="preserve">. </w:t>
      </w:r>
      <w:r>
        <w:rPr>
          <w:rtl w:val="true"/>
        </w:rPr>
        <w:t>مساجد جنوب غربى مسجدالنبى صلى الله عليه و آله‌</w:t>
      </w:r>
      <w:bookmarkEnd w:id="772"/>
    </w:p>
    <w:p>
      <w:pPr>
        <w:pStyle w:val="Heading6"/>
        <w:numPr>
          <w:ilvl w:val="5"/>
          <w:numId w:val="1"/>
        </w:numPr>
        <w:rPr/>
      </w:pPr>
      <w:bookmarkStart w:id="773" w:name="__RefHeading___Toc7029713_211673320"/>
      <w:bookmarkStart w:id="774" w:name="_Toc311"/>
      <w:bookmarkEnd w:id="773"/>
      <w:r>
        <w:rPr/>
        <w:t>1</w:t>
      </w:r>
      <w:r>
        <w:rPr>
          <w:rtl w:val="true"/>
        </w:rPr>
        <w:t xml:space="preserve">/ </w:t>
      </w:r>
      <w:r>
        <w:rPr/>
        <w:t>2</w:t>
      </w:r>
      <w:r>
        <w:rPr>
          <w:rtl w:val="true"/>
        </w:rPr>
        <w:t xml:space="preserve">- </w:t>
      </w:r>
      <w:r>
        <w:rPr>
          <w:rtl w:val="true"/>
        </w:rPr>
        <w:t>سُقيا</w:t>
      </w:r>
      <w:bookmarkEnd w:id="77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مسجد؛ چاه و روستايى است در حرّه غربى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از امام على عليه السلام نقل كرده كه پيامبرخدا صلى الله عليه و آله در حرّه سقيا؛ وضو ساختند و رو به قبله ايستاده، گفتند</w:t>
      </w:r>
      <w:r>
        <w:rPr>
          <w:rFonts w:eastAsia="IRNazanin" w:cs="IRNazanin"/>
          <w:color w:val="111111"/>
          <w:sz w:val="28"/>
          <w:szCs w:val="28"/>
          <w:rtl w:val="true"/>
          <w:lang w:bidi="fa-IR"/>
        </w:rPr>
        <w:t>:</w:t>
      </w:r>
      <w:bookmarkStart w:id="775" w:name="pg866_6368"/>
    </w:p>
    <w:p>
      <w:pPr>
        <w:pStyle w:val="BookText"/>
        <w:rPr/>
      </w:pPr>
      <w:bookmarkEnd w:id="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بنده و دوست تو بود كه براى اهل مكّه طلب بركت و خير كرد؛ من نيز بنده و رسول تو هستم و براى اهل مدينه دعاى خير مى‌كنم كه به آنان همانند اهل مكّه، بركت 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يك بركت براى آنان دو بركت قرار ده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همچنين در روايات احمد بن حنبل و طبرانى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كنار چاه سقيا نمازگزارد و بعدها در مكان نماز آن حضرت مسجدى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نبرد بدر از سربازان خود در كنار چاه‌هاى سقيا سان ديد و در اين مكان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گذشته، اين مسجد مدت‌ها به زباله‌دانى تبديل شده بود كه شهردارى مدينه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بازسازى محوّطه راه‌آهن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سقيا را نيز تعمير و تنظيف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كنونى آن، داخل محوطه راه‌آهن؛ يعنى مقابل ميدان عنبريه، در جنوب غربى مدينه و حدود يك كيلومتر بالاتر از مسجد غمامه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قديمى و متروكه راه آهن دوره عثمانى، كه اكنون بازسازى شده، در روبه‌روى آن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نماى آن سفيد و داراى دو گنبد و درى بسيار كوچك و مساحتى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 كه مى‌توان در آن نماز گزارد، اين مسجد توجه كسى را به خود جلب نكرده و نام و نشانى هم بر آن ديده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776" w:name="__RefHeading___Toc7029715_211673320"/>
      <w:bookmarkStart w:id="777" w:name="_Toc312"/>
      <w:bookmarkEnd w:id="776"/>
      <w:r>
        <w:rPr/>
        <w:t>2</w:t>
      </w:r>
      <w:r>
        <w:rPr>
          <w:rtl w:val="true"/>
        </w:rPr>
        <w:t xml:space="preserve">/ </w:t>
      </w:r>
      <w:r>
        <w:rPr/>
        <w:t>2</w:t>
      </w:r>
      <w:r>
        <w:rPr>
          <w:rtl w:val="true"/>
        </w:rPr>
        <w:t xml:space="preserve">- </w:t>
      </w:r>
      <w:r>
        <w:rPr>
          <w:rtl w:val="true"/>
        </w:rPr>
        <w:t>مَغْسَله</w:t>
      </w:r>
      <w:r>
        <w:rPr>
          <w:rtl w:val="true"/>
        </w:rPr>
        <w:t xml:space="preserve">: </w:t>
      </w:r>
      <w:r>
        <w:rPr>
          <w:rtl w:val="true"/>
        </w:rPr>
        <w:t>بنى‌دينار</w:t>
      </w:r>
      <w:bookmarkEnd w:id="777"/>
    </w:p>
    <w:p>
      <w:pPr>
        <w:pStyle w:val="BookText"/>
        <w:rPr/>
      </w:pPr>
      <w:r>
        <w:rPr>
          <w:rFonts w:ascii="IRNazanin" w:hAnsi="IRNazanin" w:eastAsia="IRNazanin"/>
          <w:color w:val="111111"/>
          <w:sz w:val="28"/>
          <w:sz w:val="28"/>
          <w:szCs w:val="28"/>
          <w:rtl w:val="true"/>
          <w:lang w:bidi="fa-IR"/>
        </w:rPr>
        <w:t>اين مسجد از آنِ طايفه بنى دينار بن نجّار، از قبيله خزرج بود و پيامبر صلى الله عليه و آله در آن بسيار نماز گزارده‌اند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چون اين مكان در باغى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مسجد آن را به اين نام خواندند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سمهودى كتيبه‌اى به خط كوفى در آن‌جا ديده كه بر آن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مسجد رسول اللَّه صلى‌اللَّه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مسجد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بود </w:t>
      </w:r>
      <w:r>
        <w:rPr>
          <w:rStyle w:val="FootnoteAnchor"/>
          <w:rtl w:val="true"/>
        </w:rPr>
        <w:footnoteReference w:id="527"/>
      </w:r>
      <w:r>
        <w:rPr>
          <w:rFonts w:ascii="Amiri" w:hAnsi="Amiri" w:eastAsia="Amiri" w:cs="Amiri"/>
          <w:color w:val="111111"/>
          <w:sz w:val="28"/>
          <w:sz w:val="28"/>
          <w:szCs w:val="28"/>
          <w:rtl w:val="true"/>
          <w:lang w:bidi="ar-SA"/>
        </w:rPr>
        <w:t>كه در سال‌هاى</w:t>
      </w:r>
      <w:bookmarkStart w:id="778" w:name="pg866_6369"/>
    </w:p>
    <w:p>
      <w:pPr>
        <w:pStyle w:val="BookText"/>
        <w:rPr/>
      </w:pPr>
      <w:bookmarkEnd w:id="778"/>
      <w:r>
        <w:rPr>
          <w:rFonts w:ascii="IRNazanin" w:hAnsi="IRNazanin" w:eastAsia="IRNazanin"/>
          <w:color w:val="111111"/>
          <w:sz w:val="28"/>
          <w:sz w:val="28"/>
          <w:szCs w:val="28"/>
          <w:rtl w:val="true"/>
          <w:lang w:bidi="fa-IR"/>
        </w:rPr>
        <w:t>بعد، مئذنه‌اى نيز بر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داخل باغ مذكور، پشت مقرّ دارالرعايه، كمى بالاتر از ميدان عنبريه در شارع عنبريه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بازسازى شد و در آن نماز اقامه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779" w:name="__RefHeading___Toc7029717_211673320"/>
      <w:bookmarkStart w:id="780" w:name="_Toc313"/>
      <w:bookmarkEnd w:id="779"/>
      <w:r>
        <w:rPr/>
        <w:t>3</w:t>
      </w:r>
      <w:r>
        <w:rPr>
          <w:rtl w:val="true"/>
        </w:rPr>
        <w:t xml:space="preserve">- </w:t>
      </w:r>
      <w:r>
        <w:rPr>
          <w:rtl w:val="true"/>
        </w:rPr>
        <w:t>مساجد شرق و شمال شرق مسجدالنبى صلى الله عليه و آله‌</w:t>
      </w:r>
      <w:bookmarkEnd w:id="780"/>
    </w:p>
    <w:p>
      <w:pPr>
        <w:pStyle w:val="Heading6"/>
        <w:numPr>
          <w:ilvl w:val="5"/>
          <w:numId w:val="1"/>
        </w:numPr>
        <w:rPr/>
      </w:pPr>
      <w:bookmarkStart w:id="781" w:name="__RefHeading___Toc7029719_211673320"/>
      <w:bookmarkStart w:id="782" w:name="_Toc314"/>
      <w:bookmarkEnd w:id="781"/>
      <w:r>
        <w:rPr/>
        <w:t>1</w:t>
      </w:r>
      <w:r>
        <w:rPr>
          <w:rtl w:val="true"/>
        </w:rPr>
        <w:t xml:space="preserve">/ </w:t>
      </w:r>
      <w:r>
        <w:rPr/>
        <w:t>3</w:t>
      </w:r>
      <w:r>
        <w:rPr>
          <w:rtl w:val="true"/>
        </w:rPr>
        <w:t xml:space="preserve">- </w:t>
      </w:r>
      <w:r>
        <w:rPr>
          <w:rtl w:val="true"/>
        </w:rPr>
        <w:t>الاجابَة</w:t>
      </w:r>
      <w:r>
        <w:rPr>
          <w:rtl w:val="true"/>
        </w:rPr>
        <w:t xml:space="preserve">: </w:t>
      </w:r>
      <w:r>
        <w:rPr>
          <w:rtl w:val="true"/>
        </w:rPr>
        <w:t xml:space="preserve">مباهله </w:t>
      </w:r>
      <w:r>
        <w:rPr/>
        <w:t>3</w:t>
      </w:r>
      <w:bookmarkEnd w:id="782"/>
    </w:p>
    <w:p>
      <w:pPr>
        <w:pStyle w:val="BookText"/>
        <w:rPr/>
      </w:pPr>
      <w:r>
        <w:rPr>
          <w:rFonts w:ascii="IRNazanin" w:hAnsi="IRNazanin" w:eastAsia="IRNazanin"/>
          <w:color w:val="111111"/>
          <w:sz w:val="28"/>
          <w:sz w:val="28"/>
          <w:szCs w:val="28"/>
          <w:rtl w:val="true"/>
          <w:lang w:bidi="fa-IR"/>
        </w:rPr>
        <w:t>پيامبر صلى الله عليه و آله روزى در مكان اين مسجد وارد و پس از اقامه نماز به مدت طولانى دعاكرده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سه‌چيز خواستم‌كه دو خواسته‌ام را عطا و ديگرى را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سبب اجابت دعاى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پيامبر صلى الله عليه و آله در همين مكان براى مباهله با مسيحيان نجران و به منظور آشكار ساختن حقّانيت خود و دين اسلام، همراه اهل بيت؛ يعنى على، فاطمه، حسن و حسين عليهم السلام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مهم و تاريخى، مسيحيان نجران با ديدن آثار روحانى و معنوى و چهره مصمّم و صادقانه اهل بيت پيامبر عليهم السلام حاضر به مباهله نشده و به پرداخت جزيه تن دادند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موقعيّت كنونى اين مسجد در سمت راست شارع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فيصل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كمى بالاتر از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 شرقى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فندق‌الدّخيل در سمت راست و مستشفى الولادة والأطفال نيز در سمت چپ آن خيابان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دوران عثمانى ترميم شد و مساحت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و مساحت آن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 و گنبد و مناره‌اى هم بر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و نام مسجد به فهد بن عبدالعزيز تغيير يافت كه البته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نام آن به الاجابه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83" w:name="__RefHeading___Toc7029721_211673320"/>
      <w:bookmarkStart w:id="784" w:name="_Toc315"/>
      <w:bookmarkEnd w:id="783"/>
      <w:r>
        <w:rPr/>
        <w:t>2</w:t>
      </w:r>
      <w:r>
        <w:rPr>
          <w:rtl w:val="true"/>
        </w:rPr>
        <w:t xml:space="preserve">/ </w:t>
      </w:r>
      <w:r>
        <w:rPr/>
        <w:t>3</w:t>
      </w:r>
      <w:r>
        <w:rPr>
          <w:rtl w:val="true"/>
        </w:rPr>
        <w:t xml:space="preserve">- </w:t>
      </w:r>
      <w:r>
        <w:rPr>
          <w:rtl w:val="true"/>
        </w:rPr>
        <w:t>ابوذر غفارى‌</w:t>
      </w:r>
      <w:bookmarkStart w:id="785" w:name="pg866_6370"/>
      <w:bookmarkEnd w:id="784"/>
    </w:p>
    <w:p>
      <w:pPr>
        <w:pStyle w:val="BookText"/>
        <w:rPr/>
      </w:pPr>
      <w:bookmarkEnd w:id="785"/>
      <w:r>
        <w:rPr>
          <w:rFonts w:ascii="IRNazanin" w:hAnsi="IRNazanin" w:eastAsia="IRNazanin"/>
          <w:color w:val="111111"/>
          <w:sz w:val="28"/>
          <w:sz w:val="28"/>
          <w:szCs w:val="28"/>
          <w:rtl w:val="true"/>
          <w:lang w:bidi="fa-IR"/>
        </w:rPr>
        <w:t>بر اساس روايت بيهقى و احمد بن حنبل، پيامبر صلى الله عليه و آله در مكانى به نام صدقه وضو ساخت و پس از نماز، به سجده‌اى طولانى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به من بشارت داد كه هركس بر من درود و صلوات فرستد، خداوند بر او درود مى‌فرستد و كسى كه بر من سلام كند، خداوند بر او درود و سلام فرستد و من به خاطر اين مسأله سجده شكر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مسجدى كه بعدها به ياد اين واقعه ساختند، به سجده معروف شد و به سبب سكونت ابوذر در آنجا، به مسجد ابوذر نيز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خيابان ابوذر، در نزديكى كمربندى ملك فيصل در سمت شمال شرقى مسجد النبى و حدود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مسجد در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دوران فهد بن عبدالعزيز ترميم و بازسازى كامل شد و مساحت آن به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افزايش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يك مناره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7029723_211673320"/>
      <w:bookmarkStart w:id="787" w:name="_Toc316"/>
      <w:bookmarkEnd w:id="786"/>
      <w:r>
        <w:rPr>
          <w:rtl w:val="true"/>
        </w:rPr>
        <w:t>ج</w:t>
      </w:r>
      <w:r>
        <w:rPr>
          <w:rtl w:val="true"/>
        </w:rPr>
        <w:t xml:space="preserve">- </w:t>
      </w:r>
      <w:r>
        <w:rPr>
          <w:rtl w:val="true"/>
        </w:rPr>
        <w:t xml:space="preserve">منطقه غزوه احزاب و مساجد آن </w:t>
      </w:r>
      <w:r>
        <w:rPr>
          <w:rtl w:val="true"/>
        </w:rPr>
        <w:t>(</w:t>
      </w:r>
      <w:r>
        <w:rPr>
          <w:rtl w:val="true"/>
        </w:rPr>
        <w:t>شمال غربى مدينه</w:t>
      </w:r>
      <w:r>
        <w:rPr>
          <w:rtl w:val="true"/>
        </w:rPr>
        <w:t>)</w:t>
      </w:r>
      <w:bookmarkEnd w:id="787"/>
    </w:p>
    <w:p>
      <w:pPr>
        <w:pStyle w:val="Heading5"/>
        <w:numPr>
          <w:ilvl w:val="4"/>
          <w:numId w:val="1"/>
        </w:numPr>
        <w:rPr/>
      </w:pPr>
      <w:bookmarkStart w:id="788" w:name="__RefHeading___Toc7029725_211673320"/>
      <w:bookmarkStart w:id="789" w:name="_Toc317"/>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در شوال سال پنجم هجرى، مشركان با همكارى يهود و با تلاش گسترده خود، تمامى طوايف و قبايل موجود در شبه جزيره را بر ضدّ اسلام و مسلمانان بسيج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اين جنگ، تمامى احزاب و قبايل حضور داشتند،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سلمان فارسى و كندن خندق در اطراف مدينه، سپاه شرك را زمين‌گير كرد و محاصره شهر جز از دست دادن بزرگان و پهلوانان سپاه مشركان نتيجه‌اى در پى نداشت و كفّار ناگزير به مكّه بازگشتند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منطقه اين نبرد، مقابل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غرب مدينه قرار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خندق نيز از نزديكى مسجد المستراح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شارع سيد 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احد آغاز و به صورت</w:t>
      </w:r>
      <w:bookmarkStart w:id="790" w:name="pg866_6371"/>
    </w:p>
    <w:p>
      <w:pPr>
        <w:pStyle w:val="BookText"/>
        <w:rPr/>
      </w:pPr>
      <w:bookmarkEnd w:id="790"/>
      <w:r>
        <w:rPr>
          <w:rFonts w:ascii="IRNazanin" w:hAnsi="IRNazanin" w:eastAsia="IRNazanin"/>
          <w:color w:val="111111"/>
          <w:sz w:val="28"/>
          <w:sz w:val="28"/>
          <w:szCs w:val="28"/>
          <w:rtl w:val="true"/>
          <w:lang w:bidi="fa-IR"/>
        </w:rPr>
        <w:t xml:space="preserve">نيم‌دايره‌اى، با عبور از بخشى از كوه سلع، در برابر مساجد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اكنون حىّ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داراى خانه‌هايى بسيار قديمى است و تابلوى حىّ الخندق نيز بر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در كنار كوه سلع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خندق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عمق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نيمى از مدينه در محاصره خندق درآمد و كوه سلع نيز محل استقرار و جان پناه سپاهيان اسلام و در پشت آنان واقع گرديد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فرماندهان و بزرگان سپاه در چند نقطه و دامنه اين كوه مستقر و يا به روايت ديگر در آن مكان‌ها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ياد جانفشانى‌هاى اين عده، مساجدى در آن‌جا ساختند كه به نام هريك از آن صحابه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مورد نظر، صرف نظر از تغييرات مختصرى در فضاهاى مجاور، جز مسجد ابوبكر، همچنان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كمى پايين‌تر از اين شش مسجد، مسجدى بسيار بزرگ، با دو مناره و گنبد ساخته شد كه امسال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پنج مسجد باقى‌مانده نيز تخريب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5"/>
        <w:numPr>
          <w:ilvl w:val="4"/>
          <w:numId w:val="1"/>
        </w:numPr>
        <w:rPr/>
      </w:pPr>
      <w:bookmarkStart w:id="791" w:name="__RefHeading___Toc7029727_211673320"/>
      <w:bookmarkStart w:id="792" w:name="_Toc318"/>
      <w:bookmarkEnd w:id="791"/>
      <w:r>
        <w:rPr/>
        <w:t>1</w:t>
      </w:r>
      <w:r>
        <w:rPr>
          <w:rtl w:val="true"/>
        </w:rPr>
        <w:t xml:space="preserve">- </w:t>
      </w:r>
      <w:r>
        <w:rPr>
          <w:rtl w:val="true"/>
        </w:rPr>
        <w:t xml:space="preserve">مسجدهاى هفتگانه </w:t>
      </w:r>
      <w:r>
        <w:rPr>
          <w:rtl w:val="true"/>
        </w:rPr>
        <w:t>(</w:t>
      </w:r>
      <w:r>
        <w:rPr>
          <w:rtl w:val="true"/>
        </w:rPr>
        <w:t>مساجد سبعه</w:t>
      </w:r>
      <w:r>
        <w:rPr>
          <w:rtl w:val="true"/>
        </w:rPr>
        <w:t>)</w:t>
      </w:r>
      <w:bookmarkEnd w:id="792"/>
    </w:p>
    <w:p>
      <w:pPr>
        <w:pStyle w:val="Heading6"/>
        <w:numPr>
          <w:ilvl w:val="5"/>
          <w:numId w:val="1"/>
        </w:numPr>
        <w:rPr/>
      </w:pPr>
      <w:bookmarkStart w:id="793" w:name="__RefHeading___Toc7029729_211673320"/>
      <w:bookmarkStart w:id="794" w:name="_Toc319"/>
      <w:bookmarkEnd w:id="793"/>
      <w:r>
        <w:rPr/>
        <w:t>1</w:t>
      </w:r>
      <w:r>
        <w:rPr>
          <w:rtl w:val="true"/>
        </w:rPr>
        <w:t xml:space="preserve">/ </w:t>
      </w:r>
      <w:r>
        <w:rPr/>
        <w:t>1</w:t>
      </w:r>
      <w:r>
        <w:rPr>
          <w:rtl w:val="true"/>
        </w:rPr>
        <w:t xml:space="preserve">- </w:t>
      </w:r>
      <w:r>
        <w:rPr>
          <w:rtl w:val="true"/>
        </w:rPr>
        <w:t>فتح‌</w:t>
      </w:r>
      <w:bookmarkEnd w:id="79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بر دامنه شمال غربى كوه سلع و در جنوب غربى خندق واقع شده و به وادى بطحان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رسول گرامى را براى پيروزى در جنگ بر فراز اين تپه مستجاب ساخت و خبر فتح و پيروزى سپاه اسلام در اين</w:t>
      </w:r>
      <w:bookmarkStart w:id="795" w:name="pg866_6372"/>
    </w:p>
    <w:p>
      <w:pPr>
        <w:pStyle w:val="BookText"/>
        <w:rPr/>
      </w:pPr>
      <w:bookmarkEnd w:id="795"/>
      <w:r>
        <w:rPr>
          <w:rFonts w:ascii="IRNazanin" w:hAnsi="IRNazanin" w:eastAsia="IRNazanin"/>
          <w:color w:val="111111"/>
          <w:sz w:val="28"/>
          <w:sz w:val="28"/>
          <w:szCs w:val="28"/>
          <w:rtl w:val="true"/>
          <w:lang w:bidi="fa-IR"/>
        </w:rPr>
        <w:t>محل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سه روز در اين مكان دعا كردند و دعاى ايشان مستجاب شد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دعاى پيامبر صلى الله عليه و آله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هَدَيْتَنِي مِنَ الضَّلالَةِ فَلا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ما را ره نمودى و هدايت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كوچك شمارد بزرگ و گرامى نمى‌شود و كسى كه گرامى‌ات شمارد خوار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خوار كند عزيز نمى‌شود و كسى كه عزيزت كند خوار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 را كوچك شمارد يارى نمى‌شود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دعاهاى ديگر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مُنْزِلَ الْكِتابِ وَ مُنْشِى‌ءَ السَّحابِ </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اين دعاها هنگامى درخواست شد كه كار بر مسلمانان سخت و مقاومت در خندق طولانى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مشركان رو به هزيمت گذاشتند و اين امر با امدادهاى غيبى و تلاش مجاهدان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وسط جاى مسجد فتح؛ يعنى در صحن كنونى آن، كنار ستونى نماز خوانده، دعا مى‌فرمودند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در اين مكان بر پيامبر صلى الله عليه و آله نازل شد و در روايت ديگرى است كه آيه إِنْ تَسْتَفْتِحُوا فَقَدْ جَاءَكُمْ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نازل شده است و آن را به اين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راعمر بن عبدالعزيز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كرد و رواقى با سه ستون بر آن نهاد، سپس سيف‌الدين ابى‌الهيجاء،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عثمانى نيز به عمران و آبادانى آن همّت گمارد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در داخل محراب مسجد فتح، بوى بسيار خوشى به مشام مى‌رسد كه همانند اين بو در دو نقطه ديگر، يكى در شكاف كوه احد كه پيامبر صلى الله عليه و آله را پنهان ساختند و ديگرى در غار حِرا استشمام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6" w:name="__RefHeading___Toc7029731_211673320"/>
      <w:bookmarkStart w:id="797" w:name="_Toc320"/>
      <w:bookmarkEnd w:id="796"/>
      <w:r>
        <w:rPr/>
        <w:t>2</w:t>
      </w:r>
      <w:r>
        <w:rPr>
          <w:rtl w:val="true"/>
        </w:rPr>
        <w:t xml:space="preserve">/ </w:t>
      </w:r>
      <w:r>
        <w:rPr/>
        <w:t>1</w:t>
      </w:r>
      <w:r>
        <w:rPr>
          <w:rtl w:val="true"/>
        </w:rPr>
        <w:t xml:space="preserve">- </w:t>
      </w:r>
      <w:r>
        <w:rPr>
          <w:rtl w:val="true"/>
        </w:rPr>
        <w:t>سلمان فارسى‌</w:t>
      </w:r>
      <w:bookmarkStart w:id="798" w:name="pg866_6373"/>
      <w:bookmarkEnd w:id="797"/>
    </w:p>
    <w:p>
      <w:pPr>
        <w:pStyle w:val="BookText"/>
        <w:rPr/>
      </w:pPr>
      <w:bookmarkEnd w:id="798"/>
      <w:r>
        <w:rPr>
          <w:rFonts w:ascii="IRNazanin" w:hAnsi="IRNazanin" w:eastAsia="IRNazanin"/>
          <w:color w:val="111111"/>
          <w:sz w:val="28"/>
          <w:sz w:val="28"/>
          <w:szCs w:val="28"/>
          <w:rtl w:val="true"/>
          <w:lang w:bidi="fa-IR"/>
        </w:rPr>
        <w:t>مسجد سلمان پس از مسجد فتح و در جنوب آن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مساحت آن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Heading6"/>
        <w:numPr>
          <w:ilvl w:val="5"/>
          <w:numId w:val="1"/>
        </w:numPr>
        <w:rPr/>
      </w:pPr>
      <w:bookmarkStart w:id="799" w:name="__RefHeading___Toc7029733_211673320"/>
      <w:bookmarkStart w:id="800" w:name="_Toc321"/>
      <w:bookmarkEnd w:id="799"/>
      <w:r>
        <w:rPr/>
        <w:t>3</w:t>
      </w:r>
      <w:r>
        <w:rPr>
          <w:rtl w:val="true"/>
        </w:rPr>
        <w:t xml:space="preserve">/ </w:t>
      </w:r>
      <w:r>
        <w:rPr/>
        <w:t>1</w:t>
      </w:r>
      <w:r>
        <w:rPr>
          <w:rtl w:val="true"/>
        </w:rPr>
        <w:t xml:space="preserve">- </w:t>
      </w:r>
      <w:r>
        <w:rPr>
          <w:rtl w:val="true"/>
        </w:rPr>
        <w:t>علىّ بن ابى‌طالب عليه السلام‌</w:t>
      </w:r>
      <w:bookmarkEnd w:id="800"/>
    </w:p>
    <w:p>
      <w:pPr>
        <w:pStyle w:val="BookText"/>
        <w:rPr/>
      </w:pPr>
      <w:r>
        <w:rPr>
          <w:rFonts w:ascii="Amiri" w:hAnsi="Amiri" w:eastAsia="Amiri" w:cs="Amiri"/>
          <w:color w:val="111111"/>
          <w:sz w:val="28"/>
          <w:sz w:val="28"/>
          <w:szCs w:val="28"/>
          <w:rtl w:val="true"/>
          <w:lang w:bidi="ar-SA"/>
        </w:rPr>
        <w:t>به روايت سمهودى‌اين مسجد در جنوب مسجد سلمان فارسى بوده و بناى آن، به مرور رو به تخريب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ضيغم امير مدينه، در سال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تجديد بنا كرد و سقفى بر آن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اين مسجد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بوده است</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موقعيت مشهور امروزى آن با گفته سمهودى مطابقت ندارد؛ زيرا مسجد على عليه السلام را امروزه آن مسجدى مى‌دانند كه كمى بالاتر از مسجد فاطمه عليها السلام بر روى بلندى و ارتفاعى قرار دارد و با پله‌هايى به آن راه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سبب ساخت مسجد جديد امكان حضور در آن مسجد نيست و جلو آن را نرده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اين مسجد را مسجد ابوبكر و مسجد معروف ابوبكر را مسجد على عليه السلام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سمهودى صحيح باشد، مسجد على عليه السلام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تخريب شده است و اگر اشتهار امروزين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ابوبكر را خراب كرده‌اند</w:t>
      </w:r>
      <w:r>
        <w:rPr>
          <w:rFonts w:eastAsia="IRNazanin" w:cs="IRNazanin"/>
          <w:color w:val="111111"/>
          <w:sz w:val="28"/>
          <w:szCs w:val="28"/>
          <w:rtl w:val="true"/>
          <w:lang w:bidi="fa-IR"/>
        </w:rPr>
        <w:t xml:space="preserve">. </w:t>
      </w:r>
      <w:r>
        <w:rPr>
          <w:rStyle w:val="FootnoteAnchor"/>
          <w:rtl w:val="true"/>
        </w:rPr>
        <w:footnoteReference w:id="538"/>
      </w:r>
    </w:p>
    <w:p>
      <w:pPr>
        <w:pStyle w:val="Heading6"/>
        <w:numPr>
          <w:ilvl w:val="5"/>
          <w:numId w:val="1"/>
        </w:numPr>
        <w:rPr/>
      </w:pPr>
      <w:bookmarkStart w:id="801" w:name="__RefHeading___Toc7029735_211673320"/>
      <w:bookmarkStart w:id="802" w:name="_Toc322"/>
      <w:bookmarkEnd w:id="801"/>
      <w:r>
        <w:rPr/>
        <w:t>4</w:t>
      </w:r>
      <w:r>
        <w:rPr>
          <w:rtl w:val="true"/>
        </w:rPr>
        <w:t xml:space="preserve">/ </w:t>
      </w:r>
      <w:r>
        <w:rPr/>
        <w:t>1</w:t>
      </w:r>
      <w:r>
        <w:rPr>
          <w:rtl w:val="true"/>
        </w:rPr>
        <w:t xml:space="preserve">- </w:t>
      </w:r>
      <w:r>
        <w:rPr>
          <w:rtl w:val="true"/>
        </w:rPr>
        <w:t>ابوبكر بن ابى‌قحافه‌</w:t>
      </w:r>
      <w:bookmarkEnd w:id="802"/>
    </w:p>
    <w:p>
      <w:pPr>
        <w:pStyle w:val="BookText"/>
        <w:rPr/>
      </w:pPr>
      <w:r>
        <w:rPr>
          <w:rFonts w:ascii="IRNazanin" w:hAnsi="IRNazanin" w:eastAsia="IRNazanin"/>
          <w:color w:val="111111"/>
          <w:sz w:val="28"/>
          <w:sz w:val="28"/>
          <w:szCs w:val="28"/>
          <w:rtl w:val="true"/>
          <w:lang w:bidi="fa-IR"/>
        </w:rPr>
        <w:t>اين مسجد، پس از مسجد سلمان و در جنوب آن قرار داشته كه سوّمين مسجد از سمت مسجد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آن را مسجد على عليه السلام دانسته است ولى امروزه به ابوبكر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تخريب و اكنون اتوبوس‌هاى زائران در آن‌جا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سمهودى صحيح باشد، مسجد ابوبكر آن مسجدى است كه در انتهاى مساجد سبعه بر روى بلندى قرار گرفته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03" w:name="__RefHeading___Toc7029737_211673320"/>
      <w:bookmarkStart w:id="804" w:name="_Toc323"/>
      <w:bookmarkEnd w:id="803"/>
      <w:r>
        <w:rPr/>
        <w:t>5</w:t>
      </w:r>
      <w:r>
        <w:rPr>
          <w:rtl w:val="true"/>
        </w:rPr>
        <w:t xml:space="preserve">/ </w:t>
      </w:r>
      <w:r>
        <w:rPr/>
        <w:t>1</w:t>
      </w:r>
      <w:r>
        <w:rPr>
          <w:rtl w:val="true"/>
        </w:rPr>
        <w:t xml:space="preserve">- </w:t>
      </w:r>
      <w:r>
        <w:rPr>
          <w:rtl w:val="true"/>
        </w:rPr>
        <w:t>عمر بن خطّاب‌</w:t>
      </w:r>
      <w:bookmarkStart w:id="805" w:name="pg866_6374"/>
      <w:bookmarkEnd w:id="804"/>
    </w:p>
    <w:p>
      <w:pPr>
        <w:pStyle w:val="BookText"/>
        <w:rPr/>
      </w:pPr>
      <w:bookmarkEnd w:id="805"/>
      <w:r>
        <w:rPr>
          <w:rFonts w:ascii="IRNazanin" w:hAnsi="IRNazanin" w:eastAsia="IRNazanin"/>
          <w:color w:val="111111"/>
          <w:sz w:val="28"/>
          <w:sz w:val="28"/>
          <w:szCs w:val="28"/>
          <w:rtl w:val="true"/>
          <w:lang w:bidi="fa-IR"/>
        </w:rPr>
        <w:t>مسجد عمر بن خطاب در مجاورت مسجد ابوبكر به سمت جنوب و چهارمين مسجد است</w:t>
      </w:r>
      <w:r>
        <w:rPr>
          <w:rFonts w:eastAsia="IRNazanin" w:cs="IRNazanin"/>
          <w:color w:val="111111"/>
          <w:sz w:val="28"/>
          <w:szCs w:val="28"/>
          <w:rtl w:val="true"/>
          <w:lang w:bidi="fa-IR"/>
        </w:rPr>
        <w:t>.</w:t>
      </w:r>
    </w:p>
    <w:p>
      <w:pPr>
        <w:pStyle w:val="Heading6"/>
        <w:numPr>
          <w:ilvl w:val="5"/>
          <w:numId w:val="1"/>
        </w:numPr>
        <w:rPr/>
      </w:pPr>
      <w:bookmarkStart w:id="806" w:name="__RefHeading___Toc7029739_211673320"/>
      <w:bookmarkStart w:id="807" w:name="_Toc324"/>
      <w:bookmarkEnd w:id="806"/>
      <w:r>
        <w:rPr/>
        <w:t>6</w:t>
      </w:r>
      <w:r>
        <w:rPr>
          <w:rtl w:val="true"/>
        </w:rPr>
        <w:t xml:space="preserve">/ </w:t>
      </w:r>
      <w:r>
        <w:rPr/>
        <w:t>1</w:t>
      </w:r>
      <w:r>
        <w:rPr>
          <w:rtl w:val="true"/>
        </w:rPr>
        <w:t xml:space="preserve">- </w:t>
      </w:r>
      <w:r>
        <w:rPr>
          <w:rtl w:val="true"/>
        </w:rPr>
        <w:t>فاطمه عليها السلام‌</w:t>
      </w:r>
      <w:bookmarkEnd w:id="807"/>
    </w:p>
    <w:p>
      <w:pPr>
        <w:pStyle w:val="BookText"/>
        <w:rPr/>
      </w:pPr>
      <w:r>
        <w:rPr>
          <w:rFonts w:ascii="IRNazanin" w:hAnsi="IRNazanin" w:eastAsia="IRNazanin"/>
          <w:color w:val="111111"/>
          <w:sz w:val="28"/>
          <w:sz w:val="28"/>
          <w:szCs w:val="28"/>
          <w:rtl w:val="true"/>
          <w:lang w:bidi="fa-IR"/>
        </w:rPr>
        <w:t>در مغرب مسجد على عليه السلام، به ياد دختر گرامى پيامبر صلى الله عليه و آله مسجدى كوچك و بدون سقف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هنگام جنگ خندق در اين مكان براى پدر و همسرشان على عليه السلام غذا و نان تهيه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پايين‌ترين مساجد اين منطقه و كنار خيابان اصلى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در مسجد باز و مؤمنان به اهل‌بيت و دوستداران فاطمه عليها السلام در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سالى است كه درِ آن را با بتون و آجر بسته‌اند</w:t>
      </w:r>
      <w:r>
        <w:rPr>
          <w:rFonts w:eastAsia="IRNazanin" w:cs="IRNazanin"/>
          <w:color w:val="111111"/>
          <w:sz w:val="28"/>
          <w:szCs w:val="28"/>
          <w:rtl w:val="true"/>
          <w:lang w:bidi="fa-IR"/>
        </w:rPr>
        <w:t>.</w:t>
      </w:r>
    </w:p>
    <w:p>
      <w:pPr>
        <w:pStyle w:val="Heading6"/>
        <w:numPr>
          <w:ilvl w:val="5"/>
          <w:numId w:val="1"/>
        </w:numPr>
        <w:rPr/>
      </w:pPr>
      <w:bookmarkStart w:id="808" w:name="__RefHeading___Toc7029741_211673320"/>
      <w:bookmarkStart w:id="809" w:name="_Toc325"/>
      <w:bookmarkEnd w:id="808"/>
      <w:r>
        <w:rPr/>
        <w:t>7</w:t>
      </w:r>
      <w:r>
        <w:rPr>
          <w:rtl w:val="true"/>
        </w:rPr>
        <w:t xml:space="preserve">/ </w:t>
      </w:r>
      <w:r>
        <w:rPr/>
        <w:t>1</w:t>
      </w:r>
      <w:r>
        <w:rPr>
          <w:rtl w:val="true"/>
        </w:rPr>
        <w:t xml:space="preserve">- </w:t>
      </w:r>
      <w:r>
        <w:rPr>
          <w:rtl w:val="true"/>
        </w:rPr>
        <w:t>ذو قبلتين‌</w:t>
      </w:r>
      <w:bookmarkEnd w:id="809"/>
    </w:p>
    <w:p>
      <w:pPr>
        <w:pStyle w:val="BookText"/>
        <w:rPr/>
      </w:pPr>
      <w:r>
        <w:rPr>
          <w:rFonts w:ascii="IRNazanin" w:hAnsi="IRNazanin" w:eastAsia="IRNazanin"/>
          <w:color w:val="111111"/>
          <w:sz w:val="28"/>
          <w:sz w:val="28"/>
          <w:szCs w:val="28"/>
          <w:rtl w:val="true"/>
          <w:lang w:bidi="fa-IR"/>
        </w:rPr>
        <w:t>پيامبر صلى الله عليه و آله در شانزدهمين يا هفدهمين ماه از هجرت، در ميان قبيله بنى سلمه و مسجد آنان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به‌ويژه شب‌ها از خداوند مى‌خواستند تا مسلمانان را از سرزنش يهوديان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در روز دوشنبه، نيمه ماه رجب، ميان نماز ظهر، آيات تغيير قبله بر پيامبر صلى الله عليه و آله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هنگام نزول اين آيات، در حالى كه دو ركعت از نماز ظهر را خوانده بودند، به‌صورت نيم دايره برگشتند و رو به سمت جنوب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مردان درمكان زنان؛ يعنى صفوف عقب و زنان در مكان مردان، يعنى صفوف جلو واقع شدند و همراه</w:t>
      </w:r>
      <w:bookmarkStart w:id="810" w:name="pg866_6375"/>
    </w:p>
    <w:p>
      <w:pPr>
        <w:pStyle w:val="BookText"/>
        <w:rPr/>
      </w:pPr>
      <w:bookmarkEnd w:id="810"/>
      <w:r>
        <w:rPr>
          <w:rFonts w:ascii="IRNazanin" w:hAnsi="IRNazanin" w:eastAsia="IRNazanin"/>
          <w:color w:val="111111"/>
          <w:sz w:val="28"/>
          <w:sz w:val="28"/>
          <w:szCs w:val="28"/>
          <w:rtl w:val="true"/>
          <w:lang w:bidi="fa-IR"/>
        </w:rPr>
        <w:t>پيامبر صلى الله عليه و آله دو ركعت نماز باقيمانده ظهر را به سوى مسجدالحرام به صورت فرادى اقامه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نزول اين آيات، آن مسجد به ذو قبلتين مشهور شد؛ </w:t>
      </w:r>
      <w:r>
        <w:rPr>
          <w:rStyle w:val="FootnoteAnchor"/>
          <w:rtl w:val="true"/>
        </w:rPr>
        <w:footnoteReference w:id="540"/>
      </w:r>
      <w:r>
        <w:rPr>
          <w:rFonts w:ascii="Amiri" w:hAnsi="Amiri" w:eastAsia="Amiri" w:cs="Amiri"/>
          <w:color w:val="111111"/>
          <w:sz w:val="28"/>
          <w:sz w:val="28"/>
          <w:szCs w:val="28"/>
          <w:rtl w:val="true"/>
          <w:lang w:bidi="ar-SA"/>
        </w:rPr>
        <w:t>زيرا يك نماز را به دو قبله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نزول آياتِ تغيير قبله، كه باعث خشنودى مسلمانان شده بود، شتابان به مسجد قبا و مسجد النّبى صلى الله عليه و آله و ديگر مساجد رسيد و مسلمانان نماز عصر را رو به سوى مسجدالحرام اقامه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ذو قبلتين در حرّة الوبره، شمال غربى مدينه و غرب مساجد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شاهين جمالى، شيخ خدام حرم پيامبر صلى الله عليه و آله در سال‌هاى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مسقّف كرد و در دوران سليمان عثمانى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تعمير و تجديد بنا شد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مناره‌اى در زاويه شمال شرقى صحن آن بر پا و نماى مسجد به‌كلى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بيت‌المقدس در سمت راست ورودى مسجد بوده كه قبلًا سنگى به عنوان نشانه آن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زائران آن را مسح و لمس كرده و به آن تبرّك مى‌جستند،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برداشتند و آيات تغيير قبله را با خطوطى زيبا و زرّين بر ديوار شمالى نگاشتند كه البته در سال‌هاى اخير آن را نيز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اكنون </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دو گنبد بزرگ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نيز بر آن استوار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5"/>
        <w:numPr>
          <w:ilvl w:val="4"/>
          <w:numId w:val="1"/>
        </w:numPr>
        <w:rPr/>
      </w:pPr>
      <w:bookmarkStart w:id="811" w:name="__RefHeading___Toc7029743_211673320"/>
      <w:bookmarkStart w:id="812" w:name="_Toc326"/>
      <w:bookmarkEnd w:id="811"/>
      <w:r>
        <w:rPr/>
        <w:t>2</w:t>
      </w:r>
      <w:r>
        <w:rPr>
          <w:rtl w:val="true"/>
        </w:rPr>
        <w:t xml:space="preserve">- </w:t>
      </w:r>
      <w:r>
        <w:rPr>
          <w:rtl w:val="true"/>
        </w:rPr>
        <w:t>مساجد ديگر منطقه احزاب‌</w:t>
      </w:r>
      <w:bookmarkEnd w:id="812"/>
    </w:p>
    <w:p>
      <w:pPr>
        <w:pStyle w:val="Heading6"/>
        <w:numPr>
          <w:ilvl w:val="5"/>
          <w:numId w:val="1"/>
        </w:numPr>
        <w:rPr/>
      </w:pPr>
      <w:bookmarkStart w:id="813" w:name="__RefHeading___Toc7029745_211673320"/>
      <w:bookmarkStart w:id="814" w:name="_Toc327"/>
      <w:bookmarkEnd w:id="813"/>
      <w:r>
        <w:rPr/>
        <w:t>1</w:t>
      </w:r>
      <w:r>
        <w:rPr>
          <w:rtl w:val="true"/>
        </w:rPr>
        <w:t xml:space="preserve">/ </w:t>
      </w:r>
      <w:r>
        <w:rPr/>
        <w:t>2</w:t>
      </w:r>
      <w:r>
        <w:rPr>
          <w:rtl w:val="true"/>
        </w:rPr>
        <w:t xml:space="preserve">- </w:t>
      </w:r>
      <w:r>
        <w:rPr>
          <w:rtl w:val="true"/>
        </w:rPr>
        <w:t>الرّايه</w:t>
      </w:r>
      <w:r>
        <w:rPr>
          <w:rtl w:val="true"/>
        </w:rPr>
        <w:t xml:space="preserve">: </w:t>
      </w:r>
      <w:r>
        <w:rPr>
          <w:rtl w:val="true"/>
        </w:rPr>
        <w:t>ذِباب</w:t>
      </w:r>
      <w:bookmarkEnd w:id="8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w:t>
      </w:r>
      <w:r>
        <w:rPr>
          <w:rStyle w:val="FootnoteAnchor"/>
          <w:rtl w:val="true"/>
        </w:rPr>
        <w:footnoteReference w:id="54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هنگام جنگ خندق، بالاى كوه ذباب نماز گزارده، </w:t>
      </w:r>
      <w:r>
        <w:rPr>
          <w:rStyle w:val="FootnoteAnchor"/>
          <w:rtl w:val="true"/>
        </w:rPr>
        <w:footnoteReference w:id="543"/>
      </w:r>
      <w:r>
        <w:rPr>
          <w:rFonts w:ascii="Amiri" w:hAnsi="Amiri" w:eastAsia="Amiri" w:cs="Amiri"/>
          <w:color w:val="111111"/>
          <w:sz w:val="28"/>
          <w:sz w:val="28"/>
          <w:szCs w:val="28"/>
          <w:rtl w:val="true"/>
          <w:lang w:bidi="ar-SA"/>
        </w:rPr>
        <w:t>بر اعمال خندق نيز</w:t>
      </w:r>
      <w:bookmarkStart w:id="815" w:name="pg866_6376"/>
    </w:p>
    <w:p>
      <w:pPr>
        <w:pStyle w:val="BookText"/>
        <w:rPr/>
      </w:pPr>
      <w:bookmarkEnd w:id="815"/>
      <w:r>
        <w:rPr>
          <w:rFonts w:ascii="IRNazanin" w:hAnsi="IRNazanin" w:eastAsia="IRNazanin"/>
          <w:color w:val="111111"/>
          <w:sz w:val="28"/>
          <w:sz w:val="28"/>
          <w:szCs w:val="28"/>
          <w:rtl w:val="true"/>
          <w:lang w:bidi="fa-IR"/>
        </w:rPr>
        <w:t>نظارت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بر مكان استقرار پيامبر صلى الله عليه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ياد شده كوچك و در شرق كوه سلع و پشت مساجد سبعه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نامگذارى آن به مسجدالرّايه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يزيد بن هرمز در قرن اول هجرى، پشت اين كوه با مواليان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پرچمى در دست داشت كه بر فراز آن مستقر ساخته بود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اين مسجد در شارع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كسى است كه به سمت شمال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پمپ بنزين زغيبى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محطه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سمت چپ بر بالاى دامنه كوه الرايه يا ذباب است كه در دوران اخير بازسازى شده است و در آن نماز اقامه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6"/>
        <w:numPr>
          <w:ilvl w:val="5"/>
          <w:numId w:val="1"/>
        </w:numPr>
        <w:rPr/>
      </w:pPr>
      <w:bookmarkStart w:id="816" w:name="__RefHeading___Toc7029747_211673320"/>
      <w:bookmarkStart w:id="817" w:name="_Toc328"/>
      <w:bookmarkEnd w:id="816"/>
      <w:r>
        <w:rPr/>
        <w:t>2</w:t>
      </w:r>
      <w:r>
        <w:rPr>
          <w:rtl w:val="true"/>
        </w:rPr>
        <w:t xml:space="preserve">/ </w:t>
      </w:r>
      <w:r>
        <w:rPr/>
        <w:t>2</w:t>
      </w:r>
      <w:r>
        <w:rPr>
          <w:rtl w:val="true"/>
        </w:rPr>
        <w:t xml:space="preserve">- </w:t>
      </w:r>
      <w:r>
        <w:rPr>
          <w:rtl w:val="true"/>
        </w:rPr>
        <w:t>مسجد بنى حرام كبير</w:t>
      </w:r>
      <w:bookmarkEnd w:id="817"/>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جنوب مساجد سبعه، در حىّ الخندق و در سمت چپ كسى است كه در شارع السيح به سوى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پهلوى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المتوسطه للبنات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متعلق به طايفه بنى‌حرام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آنان نماز گزارده‌اند</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اين مسجد در دوران عثمانى تعمير </w:t>
      </w:r>
      <w:r>
        <w:rPr>
          <w:rStyle w:val="FootnoteAnchor"/>
          <w:rtl w:val="true"/>
        </w:rPr>
        <w:footnoteReference w:id="546"/>
      </w:r>
      <w:r>
        <w:rPr>
          <w:rFonts w:ascii="IRNazanin" w:hAnsi="IRNazanin" w:eastAsia="IRNazanin"/>
          <w:color w:val="111111"/>
          <w:sz w:val="28"/>
          <w:sz w:val="28"/>
          <w:szCs w:val="28"/>
          <w:rtl w:val="true"/>
          <w:lang w:bidi="fa-IR"/>
        </w:rPr>
        <w:t>و سپس رو به ويرانى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آل‌سعود،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شد، مساحت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امروزه در آن نماز جماعت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پايين‌تر از آن، در دامنه كوه، غارى متعلّق به اين طايفه بوده كه پيامبر صلى الله عليه و آله لحظاتى در آن‌جا استراحت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اكنون موجود نيست</w:t>
      </w:r>
      <w:r>
        <w:rPr>
          <w:rFonts w:eastAsia="IRNazanin" w:cs="IRNazanin"/>
          <w:color w:val="111111"/>
          <w:sz w:val="28"/>
          <w:szCs w:val="28"/>
          <w:rtl w:val="true"/>
          <w:lang w:bidi="fa-IR"/>
        </w:rPr>
        <w:t>.</w:t>
      </w:r>
    </w:p>
    <w:p>
      <w:pPr>
        <w:pStyle w:val="Heading4"/>
        <w:numPr>
          <w:ilvl w:val="3"/>
          <w:numId w:val="1"/>
        </w:numPr>
        <w:rPr/>
      </w:pPr>
      <w:bookmarkStart w:id="818" w:name="__RefHeading___Toc7029749_211673320"/>
      <w:bookmarkStart w:id="819" w:name="_Toc329"/>
      <w:bookmarkEnd w:id="818"/>
      <w:r>
        <w:rPr>
          <w:rtl w:val="true"/>
        </w:rPr>
        <w:t>د</w:t>
      </w:r>
      <w:r>
        <w:rPr>
          <w:rtl w:val="true"/>
        </w:rPr>
        <w:t xml:space="preserve">- </w:t>
      </w:r>
      <w:r>
        <w:rPr>
          <w:rtl w:val="true"/>
        </w:rPr>
        <w:t>منطقه احد و مساجد پيرامون آن‌</w:t>
      </w:r>
      <w:bookmarkEnd w:id="8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0" w:name="__RefHeading___Toc7029751_211673320"/>
      <w:bookmarkStart w:id="821" w:name="_Toc330"/>
      <w:bookmarkEnd w:id="820"/>
      <w:r>
        <w:rPr/>
        <w:t>1</w:t>
      </w:r>
      <w:r>
        <w:rPr>
          <w:rtl w:val="true"/>
        </w:rPr>
        <w:t xml:space="preserve">. </w:t>
      </w:r>
      <w:r>
        <w:rPr>
          <w:rtl w:val="true"/>
        </w:rPr>
        <w:t xml:space="preserve">المستراح </w:t>
      </w:r>
      <w:r>
        <w:rPr>
          <w:rtl w:val="true"/>
        </w:rPr>
        <w:t>(</w:t>
      </w:r>
      <w:r>
        <w:rPr>
          <w:rtl w:val="true"/>
        </w:rPr>
        <w:t>محلّ استراحت</w:t>
      </w:r>
      <w:r>
        <w:rPr>
          <w:rtl w:val="true"/>
        </w:rPr>
        <w:t>)</w:t>
      </w:r>
      <w:bookmarkStart w:id="822" w:name="pg866_6377"/>
      <w:bookmarkEnd w:id="821"/>
    </w:p>
    <w:p>
      <w:pPr>
        <w:pStyle w:val="BookText"/>
        <w:rPr/>
      </w:pPr>
      <w:bookmarkEnd w:id="822"/>
      <w:r>
        <w:rPr>
          <w:rFonts w:ascii="IRNazanin" w:hAnsi="IRNazanin" w:eastAsia="IRNazanin"/>
          <w:color w:val="111111"/>
          <w:sz w:val="28"/>
          <w:sz w:val="28"/>
          <w:szCs w:val="28"/>
          <w:rtl w:val="true"/>
          <w:lang w:bidi="fa-IR"/>
        </w:rPr>
        <w:t>پيامبر صلى الله عليه و آله هنگام بازگشت از نبرد احد، در ميان راه، از سختى و رنجى كه جنگ و راه طولانى بر ايشان عارض ساخته بود، در مكانى به استراحت نشستند</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در آن مكان مسجدى ساختند </w:t>
      </w:r>
      <w:r>
        <w:rPr>
          <w:rStyle w:val="FootnoteAnchor"/>
          <w:rtl w:val="true"/>
        </w:rPr>
        <w:footnoteReference w:id="548"/>
      </w:r>
      <w:r>
        <w:rPr>
          <w:rFonts w:ascii="IRNazanin" w:hAnsi="IRNazanin" w:eastAsia="IRNazanin"/>
          <w:color w:val="111111"/>
          <w:sz w:val="28"/>
          <w:sz w:val="28"/>
          <w:szCs w:val="28"/>
          <w:rtl w:val="true"/>
          <w:lang w:bidi="fa-IR"/>
        </w:rPr>
        <w:t xml:space="preserve">كه مى‌توان از شارع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قديمى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اكنون از زيرگذر تقاطع شارع فيصل مى‌گذرد، به آن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حدود دو كيلومتر از ابتداى تقاطع ياد شده اين مسجد در كنار خيابان قرار دارد و بناى آن در دوران اخير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بازسازى شده و مسجد بزرگ‌ترى به مساحت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جاى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شبستان مسجد، شش ستون كه به وسيله نيم هلالى‌هايى به هم وصل است، به مسجد، زيبايىِ ويژه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با آجر و ديواره‌ها با گچ‌برى‌هايى تزيين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اين مكان نماز جماعت برپا مى‌شود و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اينجا موقعيت خاص استراتژيكى داشته و خندق معروف از اينجا آغاز شده كه منازل بنوحارثه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5"/>
        <w:numPr>
          <w:ilvl w:val="4"/>
          <w:numId w:val="1"/>
        </w:numPr>
        <w:rPr/>
      </w:pPr>
      <w:bookmarkStart w:id="823" w:name="__RefHeading___Toc7029753_211673320"/>
      <w:bookmarkStart w:id="824" w:name="_Toc331"/>
      <w:bookmarkEnd w:id="823"/>
      <w:r>
        <w:rPr/>
        <w:t>2</w:t>
      </w:r>
      <w:r>
        <w:rPr>
          <w:rtl w:val="true"/>
        </w:rPr>
        <w:t xml:space="preserve">. </w:t>
      </w:r>
      <w:r>
        <w:rPr>
          <w:rtl w:val="true"/>
        </w:rPr>
        <w:t>الدِّرْع</w:t>
      </w:r>
      <w:r>
        <w:rPr>
          <w:rtl w:val="true"/>
        </w:rPr>
        <w:t xml:space="preserve">: </w:t>
      </w:r>
      <w:r>
        <w:rPr>
          <w:rtl w:val="true"/>
        </w:rPr>
        <w:t>الشَّيخان‌</w:t>
      </w:r>
      <w:bookmarkEnd w:id="824"/>
    </w:p>
    <w:p>
      <w:pPr>
        <w:pStyle w:val="BookText"/>
        <w:rPr/>
      </w:pPr>
      <w:r>
        <w:rPr>
          <w:rFonts w:ascii="IRNazanin" w:hAnsi="IRNazanin" w:eastAsia="IRNazanin"/>
          <w:color w:val="111111"/>
          <w:sz w:val="28"/>
          <w:sz w:val="28"/>
          <w:szCs w:val="28"/>
          <w:rtl w:val="true"/>
          <w:lang w:bidi="fa-IR"/>
        </w:rPr>
        <w:t>ابن شبّه روايت كرده است كه پيامبر صلى الله عليه و آله هنگام عزيمت به سوى احد در شيخان بيتوته كرده و نماز عصر و عشا و نماز صبحِ قبل از روز جنگ را در اين مكان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بدين سبب شيخان ناميده‌اند كه در كنار منزل دو پيرمرد و پير زن يهودى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آن حضرت هنگام بيتوته و اقامه نماز زره خود</w:t>
      </w:r>
      <w:bookmarkStart w:id="825" w:name="pg866_6378"/>
    </w:p>
    <w:p>
      <w:pPr>
        <w:pStyle w:val="BookText"/>
        <w:rPr/>
      </w:pPr>
      <w:bookmarkEnd w:id="825"/>
      <w:r>
        <w:rPr>
          <w:rFonts w:ascii="IRNazanin" w:hAnsi="IRNazanin" w:eastAsia="IRNazanin"/>
          <w:color w:val="111111"/>
          <w:sz w:val="28"/>
          <w:sz w:val="28"/>
          <w:szCs w:val="28"/>
          <w:rtl w:val="true"/>
          <w:lang w:bidi="fa-IR"/>
        </w:rPr>
        <w:t>را از تن درآورده و در آن جا نهاده بودند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اين مسجد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پايين‌تر از المستراح؛ يعنى در جانب چپ كسى است كه به سوى كوه و مقابر شهداى احد، در شارع الشهدا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اطراف آن مطابخ يا آشپزخانه‌هاى بزرگى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آن از دوران عثمانى است و رواق كوچكى دارد كه البته در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اندكى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اين مسجد، اقامه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5"/>
        <w:numPr>
          <w:ilvl w:val="4"/>
          <w:numId w:val="1"/>
        </w:numPr>
        <w:rPr/>
      </w:pPr>
      <w:bookmarkStart w:id="826" w:name="__RefHeading___Toc7029755_211673320"/>
      <w:bookmarkStart w:id="827" w:name="_Toc332"/>
      <w:bookmarkEnd w:id="826"/>
      <w:r>
        <w:rPr/>
        <w:t>3</w:t>
      </w:r>
      <w:r>
        <w:rPr>
          <w:rtl w:val="true"/>
        </w:rPr>
        <w:t xml:space="preserve">. </w:t>
      </w:r>
      <w:r>
        <w:rPr>
          <w:rtl w:val="true"/>
        </w:rPr>
        <w:t>عَيْنَيْن‌</w:t>
      </w:r>
      <w:bookmarkEnd w:id="827"/>
    </w:p>
    <w:p>
      <w:pPr>
        <w:pStyle w:val="BookText"/>
        <w:rPr/>
      </w:pPr>
      <w:r>
        <w:rPr>
          <w:rFonts w:ascii="IRNazanin" w:hAnsi="IRNazanin" w:eastAsia="IRNazanin"/>
          <w:color w:val="111111"/>
          <w:sz w:val="28"/>
          <w:sz w:val="28"/>
          <w:szCs w:val="28"/>
          <w:rtl w:val="true"/>
          <w:lang w:bidi="fa-IR"/>
        </w:rPr>
        <w:t xml:space="preserve">بر سمت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 سنگر تيراندازان سپاه اسلام، در جنگ احد، مسجدى ساخته شد كه اكنون جز ديوارى كوتاه از آن باقى نمانده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اين مسجد در دوران عثمانى ترميم شد ليكن به مرور زمان و بر اثر بى‌توجهى دست‌اندركاران، تقريباً از ميان رفت و در اين زمان، بالاى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جبل‌الرماة، كه رو به روى مزار شهداى احد قرار دارد، ديوارى كوتاه از خشت و گِل، مساحتى حدود دوازده متر را محصور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بعضى از مردم بومى را ديده‌ام كه به اين مكان توجه داشته و در آن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ياد شده كمتر در ديد كسى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آن را در ماه‌هاى اخير خراب كرده باشند</w:t>
      </w:r>
      <w:r>
        <w:rPr>
          <w:rFonts w:eastAsia="IRNazanin" w:cs="IRNazanin"/>
          <w:color w:val="111111"/>
          <w:sz w:val="28"/>
          <w:szCs w:val="28"/>
          <w:rtl w:val="true"/>
          <w:lang w:bidi="fa-IR"/>
        </w:rPr>
        <w:t>.</w:t>
      </w:r>
    </w:p>
    <w:p>
      <w:pPr>
        <w:pStyle w:val="Heading5"/>
        <w:numPr>
          <w:ilvl w:val="4"/>
          <w:numId w:val="1"/>
        </w:numPr>
        <w:rPr/>
      </w:pPr>
      <w:bookmarkStart w:id="828" w:name="__RefHeading___Toc7029757_211673320"/>
      <w:bookmarkStart w:id="829" w:name="_Toc333"/>
      <w:bookmarkEnd w:id="828"/>
      <w:r>
        <w:rPr/>
        <w:t>4</w:t>
      </w:r>
      <w:r>
        <w:rPr>
          <w:rtl w:val="true"/>
        </w:rPr>
        <w:t xml:space="preserve">. </w:t>
      </w:r>
      <w:r>
        <w:rPr>
          <w:rtl w:val="true"/>
        </w:rPr>
        <w:t>ثنايا</w:t>
      </w:r>
      <w:r>
        <w:rPr>
          <w:rtl w:val="true"/>
        </w:rPr>
        <w:t xml:space="preserve">: </w:t>
      </w:r>
      <w:r>
        <w:rPr>
          <w:rtl w:val="true"/>
        </w:rPr>
        <w:t>قُبّة الثنايا</w:t>
      </w:r>
      <w:bookmarkEnd w:id="829"/>
    </w:p>
    <w:p>
      <w:pPr>
        <w:pStyle w:val="BookText"/>
        <w:rPr/>
      </w:pPr>
      <w:r>
        <w:rPr>
          <w:rFonts w:ascii="IRNazanin" w:hAnsi="IRNazanin" w:eastAsia="IRNazanin"/>
          <w:color w:val="111111"/>
          <w:sz w:val="28"/>
          <w:sz w:val="28"/>
          <w:szCs w:val="28"/>
          <w:rtl w:val="true"/>
          <w:lang w:bidi="fa-IR"/>
        </w:rPr>
        <w:t>پيامبرخدا صلى الله عليه و آله در جنگ احد مجروح شد و دندان پيشينش، در مكانى شكسته شد كه بعدها در آن‌جا مسجدى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داراى گنبدى بود كه به مرور زمان منهدم شد</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مكان آن در شمال مزار شهداى احد، به فاصله حدود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بوده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0" w:name="__RefHeading___Toc7029759_211673320"/>
      <w:bookmarkStart w:id="831" w:name="_Toc334"/>
      <w:bookmarkEnd w:id="830"/>
      <w:r>
        <w:rPr/>
        <w:t>5</w:t>
      </w:r>
      <w:r>
        <w:rPr>
          <w:rtl w:val="true"/>
        </w:rPr>
        <w:t xml:space="preserve">. </w:t>
      </w:r>
      <w:r>
        <w:rPr>
          <w:rtl w:val="true"/>
        </w:rPr>
        <w:t>جبل احد</w:t>
      </w:r>
      <w:r>
        <w:rPr>
          <w:rtl w:val="true"/>
        </w:rPr>
        <w:t xml:space="preserve">: </w:t>
      </w:r>
      <w:r>
        <w:rPr>
          <w:rtl w:val="true"/>
        </w:rPr>
        <w:t>الفَسْح‌</w:t>
      </w:r>
      <w:bookmarkStart w:id="832" w:name="pg866_6379"/>
      <w:bookmarkEnd w:id="831"/>
    </w:p>
    <w:p>
      <w:pPr>
        <w:pStyle w:val="BookText"/>
        <w:rPr/>
      </w:pPr>
      <w:bookmarkEnd w:id="832"/>
      <w:r>
        <w:rPr>
          <w:rFonts w:ascii="IRNazanin" w:hAnsi="IRNazanin" w:eastAsia="IRNazanin"/>
          <w:color w:val="111111"/>
          <w:sz w:val="28"/>
          <w:sz w:val="28"/>
          <w:szCs w:val="28"/>
          <w:rtl w:val="true"/>
          <w:lang w:bidi="fa-IR"/>
        </w:rPr>
        <w:t>پيامبر صلى الله عليه و آله نماز ظهر و عصرِ روز نبرد احد را در اين مكان، كه به كوه چسبيده بود، اقامه كردند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چون صحابه از فرط خستگى به صورت راحت و با فاصله به نماز مى‌ايستادند و فضا را براى ديگر مسلمانان باز نمى‌كردند، آيه فَسح، در سوره مجادله </w:t>
      </w:r>
      <w:r>
        <w:rPr>
          <w:rStyle w:val="FootnoteAnchor"/>
          <w:rtl w:val="true"/>
        </w:rPr>
        <w:footnoteReference w:id="553"/>
      </w:r>
      <w:r>
        <w:rPr>
          <w:rFonts w:ascii="IRNazanin" w:hAnsi="IRNazanin" w:eastAsia="IRNazanin"/>
          <w:color w:val="111111"/>
          <w:sz w:val="28"/>
          <w:sz w:val="28"/>
          <w:szCs w:val="28"/>
          <w:rtl w:val="true"/>
          <w:lang w:bidi="fa-IR"/>
        </w:rPr>
        <w:t>نازل شد كه خداوند از مسلمانان مى‌خواست جا را براى ديگران، جهت اقامه نماز باز كنند، لذا از آن هنگام مسلمانان در صفوف خود، به صورتى بسيار به هم چسبيده و متراكم نماز گزاردند و اين امر براى گروه‌هاى اهل سنت مرسوم و معمول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به ياد آن واقعه، مسجدى ساختند كه به مسجد الفسح يا مسجد جبل احد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كه اكنون جز نيم‌ديواره‌اى مخروبه از آن باقى نمانده، در دامنه كوه احد، كنار منازل مسكونى پايه كوه، و نزديك غارى است كه پيامبر صلى الله عليه و آله را براى مداواى جراحت خود در آن پنهان ساختند</w:t>
      </w:r>
      <w:r>
        <w:rPr>
          <w:rFonts w:eastAsia="IRNazanin" w:cs="IRNazanin"/>
          <w:color w:val="111111"/>
          <w:sz w:val="28"/>
          <w:szCs w:val="28"/>
          <w:rtl w:val="true"/>
          <w:lang w:bidi="fa-IR"/>
        </w:rPr>
        <w:t xml:space="preserve">.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7029761_211673320"/>
      <w:bookmarkStart w:id="834" w:name="_Toc335"/>
      <w:bookmarkEnd w:id="833"/>
      <w:r>
        <w:rPr/>
        <w:t>6</w:t>
      </w:r>
      <w:r>
        <w:rPr>
          <w:rtl w:val="true"/>
        </w:rPr>
        <w:t xml:space="preserve">. </w:t>
      </w:r>
      <w:r>
        <w:rPr>
          <w:rtl w:val="true"/>
        </w:rPr>
        <w:t>بنو حارثه‌</w:t>
      </w:r>
      <w:bookmarkEnd w:id="834"/>
    </w:p>
    <w:p>
      <w:pPr>
        <w:pStyle w:val="BookText"/>
        <w:rPr/>
      </w:pPr>
      <w:r>
        <w:rPr>
          <w:rFonts w:ascii="IRNazanin" w:hAnsi="IRNazanin" w:eastAsia="IRNazanin"/>
          <w:color w:val="111111"/>
          <w:sz w:val="28"/>
          <w:sz w:val="28"/>
          <w:szCs w:val="28"/>
          <w:rtl w:val="true"/>
          <w:lang w:bidi="fa-IR"/>
        </w:rPr>
        <w:t xml:space="preserve">اين مسجد به طايفه بنو حارثة بن الخزرج متعلق است كه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و شرق مدينه ساكن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اسلام در مسير غزوه احد از ميان‌منطقه مسكونى‌اين‌قبيله عبوركرده‌اند وگويندپيامبر صلى الله عليه و آله در اين مكان نماز گزارده‌اند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كنار شارع الشهدا، كمى پايين‌تر از مسجد شيخان و مستراح بوده و بقاياى قلعه‌اى متعلّق به عثمانى‌ها نيز در مجاورت آن قرار داشته است</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اكنون از آن‌جا به</w:t>
      </w:r>
      <w:bookmarkStart w:id="835" w:name="pg866_6380"/>
    </w:p>
    <w:p>
      <w:pPr>
        <w:pStyle w:val="BookText"/>
        <w:rPr/>
      </w:pPr>
      <w:bookmarkEnd w:id="835"/>
      <w:r>
        <w:rPr>
          <w:rFonts w:ascii="IRNazanin" w:hAnsi="IRNazanin" w:eastAsia="IRNazanin"/>
          <w:color w:val="111111"/>
          <w:sz w:val="28"/>
          <w:sz w:val="28"/>
          <w:szCs w:val="28"/>
          <w:rtl w:val="true"/>
          <w:lang w:bidi="fa-IR"/>
        </w:rPr>
        <w:t>عنوان پادگان و آموزش نظامى استفاده مى‌شود</w:t>
      </w:r>
      <w:r>
        <w:rPr>
          <w:rFonts w:eastAsia="IRNazanin" w:cs="IRNazanin"/>
          <w:color w:val="111111"/>
          <w:sz w:val="28"/>
          <w:szCs w:val="28"/>
          <w:rtl w:val="true"/>
          <w:lang w:bidi="fa-IR"/>
        </w:rPr>
        <w:t>.</w:t>
      </w:r>
    </w:p>
    <w:p>
      <w:pPr>
        <w:pStyle w:val="Heading4"/>
        <w:numPr>
          <w:ilvl w:val="3"/>
          <w:numId w:val="1"/>
        </w:numPr>
        <w:rPr/>
      </w:pPr>
      <w:bookmarkStart w:id="836" w:name="__RefHeading___Toc7029763_211673320"/>
      <w:bookmarkStart w:id="837" w:name="_Toc336"/>
      <w:bookmarkEnd w:id="836"/>
      <w:r>
        <w:rPr>
          <w:rtl w:val="true"/>
        </w:rPr>
        <w:t>ه</w:t>
      </w:r>
      <w:r>
        <w:rPr>
          <w:rtl w:val="true"/>
        </w:rPr>
        <w:t xml:space="preserve">- </w:t>
      </w:r>
      <w:r>
        <w:rPr>
          <w:rtl w:val="true"/>
        </w:rPr>
        <w:t>منطقه غزوه بنى‌قريظه، بنى‌نضير و مساجد آن‌</w:t>
      </w:r>
      <w:bookmarkEnd w:id="837"/>
    </w:p>
    <w:p>
      <w:pPr>
        <w:pStyle w:val="Heading5"/>
        <w:numPr>
          <w:ilvl w:val="4"/>
          <w:numId w:val="1"/>
        </w:numPr>
        <w:rPr/>
      </w:pPr>
      <w:bookmarkStart w:id="838" w:name="__RefHeading___Toc7029765_211673320"/>
      <w:bookmarkStart w:id="839" w:name="_Toc337"/>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يهوديان بنى‌نضير، دو طايفه‌اى هستندكه دركنار اعراب در مدينه زندگى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قبيله بنى‌نضير در جنوب‌شرقى مدينه، كنار وادى مذينب ساكن بودند كه امروزه در شارع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عبدالمحسن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با مسجد النبى صلى الله عليه و آله فاصله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قبيله بنى‌قريظه، در عوالى، جنوب شرقى مدينه، كنار وادى مهزور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مسجد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مى‌زيستند، كه اكنون خيابان آن منطقه به نام على عليه السلام و نيز عوالى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گذشته، معيشت اصلى بنى‌نضير كشاورزى و نخل‌كارى بوده كه اكنون نيز نخلستان‌هاى آن منطقه موجود و آبادان است و بنى‌قريظه نيز به كار تجارت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منطقه جزو بهترين و آبادترين مناطق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بنى‌نضير اكنون نيز در منطقه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تنها ديواره‌ها و بقاياى برخى از آثار آنان، كه ظاهراً در دوران‌هاى بعد بازسازى و سپس رو به تخريب رفته‌اند، در كنار شارع قربان ديده مى‌شوند و منطقه وسيعى را در دو سوى خيابان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زيادى در اطراف شارع قربان و پيرامون قلعه‌هاى مستحكم بنى‌نضير وجود دارند كه همان نخلستان‌هاى معروف بنى‌نضير هستند، اگرچه نخل‌هاى آن چون انسانها در حال تغيير و تحول در اعصار مختلف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محاصره اين دو قبيله و انجام غزوه‌هايى كه به نام آن دو قبيله معروف است، به علت پيمان‌شكنى، آنان را از مدينه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منطقه كوچك بنى‌قريظه و آثار موجود از قلعه‌ها و حصارهاى آنان نشان مى‌دهد كه نبايد بنى‌قريظه چندان جمعيت زيادى در آن دوران داشته باشند و نهايتاً اين منطقه با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مساحت مى‌تواند بى‌اعتبارى موضوع زدن گردن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مردان جنگى بنى‌قريظه را، كه مى‌بايد از جمعيتى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برخاسته باشند، گوشزد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هنگام محاصره آنان، پيامبر صلى الله عليه و آله در برخى نقاط نماز گزارده و يا مستقر شده‌اند كه در آن مكان‌ها مساجدى ساخته‌اند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40" w:name="__RefHeading___Toc7029767_211673320"/>
      <w:bookmarkStart w:id="841" w:name="_Toc338"/>
      <w:bookmarkEnd w:id="840"/>
      <w:r>
        <w:rPr/>
        <w:t>1</w:t>
      </w:r>
      <w:r>
        <w:rPr>
          <w:rtl w:val="true"/>
        </w:rPr>
        <w:t xml:space="preserve">- </w:t>
      </w:r>
      <w:r>
        <w:rPr>
          <w:rtl w:val="true"/>
        </w:rPr>
        <w:t>مسجد بنى‌قريظه‌</w:t>
      </w:r>
      <w:bookmarkStart w:id="842" w:name="pg866_6381"/>
      <w:bookmarkEnd w:id="841"/>
    </w:p>
    <w:p>
      <w:pPr>
        <w:pStyle w:val="BookText"/>
        <w:rPr/>
      </w:pPr>
      <w:bookmarkEnd w:id="842"/>
      <w:r>
        <w:rPr>
          <w:rFonts w:ascii="IRNazanin" w:hAnsi="IRNazanin" w:eastAsia="IRNazanin"/>
          <w:color w:val="111111"/>
          <w:sz w:val="28"/>
          <w:sz w:val="28"/>
          <w:szCs w:val="28"/>
          <w:rtl w:val="true"/>
          <w:lang w:bidi="fa-IR"/>
        </w:rPr>
        <w:t>پيامبر صلى الله عليه و آله هنگام محاصره بنى‌قريظه، كه در جنوب شرقى مدينه، در منطقه عوالى ساكن بودند، در مكانى نماز خواندند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در مكان نمازِ ايشان مسجدى ساختند كه به سبب اين غزوه، به بنوقريظه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بر اساس پژوهش پژوهشگران جديد مدينه؛ مانند الياس عبدالغنى و ديگران، همان مسجدى است كه به اشتباه آن را مسجد فضيخ مى‌دانند </w:t>
      </w:r>
      <w:r>
        <w:rPr>
          <w:rStyle w:val="FootnoteAnchor"/>
          <w:rtl w:val="true"/>
        </w:rPr>
        <w:footnoteReference w:id="558"/>
      </w:r>
      <w:r>
        <w:rPr>
          <w:rFonts w:ascii="IRNazanin" w:hAnsi="IRNazanin" w:eastAsia="IRNazanin"/>
          <w:color w:val="111111"/>
          <w:sz w:val="28"/>
          <w:sz w:val="28"/>
          <w:szCs w:val="28"/>
          <w:rtl w:val="true"/>
          <w:lang w:bidi="fa-IR"/>
        </w:rPr>
        <w:t>مسجد ياد شده در شارع العوالى، كمى بالاتر از مشربه امّ ابراهيم در سمت راست كسى است كه به سوى مستشفى الوطنى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مسافت اندكى در داخل كوچه و كنار نخلستان، به مكان مخروبه مسجد مى‌رسيم كه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تخريب شده و هيچ اثرى از آن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يك بار در دوره عثمانى و بار ديگر در دوره سعودى بازسازى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843" w:name="__RefHeading___Toc7029769_211673320"/>
      <w:bookmarkStart w:id="844" w:name="_Toc339"/>
      <w:bookmarkEnd w:id="843"/>
      <w:r>
        <w:rPr/>
        <w:t>2</w:t>
      </w:r>
      <w:r>
        <w:rPr>
          <w:rtl w:val="true"/>
        </w:rPr>
        <w:t xml:space="preserve">- </w:t>
      </w:r>
      <w:r>
        <w:rPr>
          <w:rtl w:val="true"/>
        </w:rPr>
        <w:t>مشربه امّ ابراهيم‌</w:t>
      </w:r>
      <w:bookmarkEnd w:id="844"/>
    </w:p>
    <w:p>
      <w:pPr>
        <w:pStyle w:val="BookText"/>
        <w:rPr/>
      </w:pPr>
      <w:r>
        <w:rPr>
          <w:rFonts w:ascii="IRNazanin" w:hAnsi="IRNazanin" w:eastAsia="IRNazanin"/>
          <w:color w:val="111111"/>
          <w:sz w:val="28"/>
          <w:sz w:val="28"/>
          <w:szCs w:val="28"/>
          <w:rtl w:val="true"/>
          <w:lang w:bidi="fa-IR"/>
        </w:rPr>
        <w:t xml:space="preserve">ابن زباله و يحيى و ابن شبّه از ابن غسّان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پيامبرخدا صلى الله عليه و آله در مشربه امّ ابراهيم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ماريه قبطيّه، همسر گرامى آن حضرت، ابراهيم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باغى بوده كه بعضى از مورّخان گفته‌اند به ماريه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محل، خانه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مشربه مورد نظر، كه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نخيلات بنى‌قاسم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مقبره اهالى منطقه نيز بوده است</w:t>
      </w:r>
      <w:r>
        <w:rPr>
          <w:rFonts w:eastAsia="IRNazanin" w:cs="IRNazanin"/>
          <w:color w:val="111111"/>
          <w:sz w:val="28"/>
          <w:szCs w:val="28"/>
          <w:rtl w:val="true"/>
          <w:lang w:bidi="fa-IR"/>
        </w:rPr>
        <w:t xml:space="preserve">. </w:t>
      </w:r>
      <w:r>
        <w:rPr>
          <w:rStyle w:val="FootnoteAnchor"/>
          <w:rtl w:val="true"/>
        </w:rPr>
        <w:footnoteReference w:id="559"/>
      </w:r>
      <w:r>
        <w:rPr>
          <w:rFonts w:ascii="Amiri" w:hAnsi="Amiri" w:eastAsia="Amiri" w:cs="Amiri"/>
          <w:color w:val="111111"/>
          <w:sz w:val="28"/>
          <w:sz w:val="28"/>
          <w:szCs w:val="28"/>
          <w:rtl w:val="true"/>
          <w:lang w:bidi="ar-SA"/>
        </w:rPr>
        <w:t>لذا بنا بر قولى نه معتبر، نجمه خاتون مادر امام رضا عليه السلام در اين مكان دفن شده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مشربه امّ ابراهيم با عنوان مسجد امّ ابراهيم نيز ياد شده كه تا اواخر دوران عثمانى مورد عنايت كامل بوده ولى در دوران سعودى مورد بى‌توجهى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مخروبه</w:t>
      </w:r>
      <w:bookmarkStart w:id="845" w:name="pg866_6382"/>
    </w:p>
    <w:p>
      <w:pPr>
        <w:pStyle w:val="BookText"/>
        <w:rPr/>
      </w:pPr>
      <w:bookmarkEnd w:id="845"/>
      <w:r>
        <w:rPr>
          <w:rFonts w:ascii="IRNazanin" w:hAnsi="IRNazanin" w:eastAsia="IRNazanin"/>
          <w:color w:val="111111"/>
          <w:sz w:val="28"/>
          <w:sz w:val="28"/>
          <w:szCs w:val="28"/>
          <w:rtl w:val="true"/>
          <w:lang w:bidi="fa-IR"/>
        </w:rPr>
        <w:t>اين مشربه، كه تنها داراى يك چهار ديوارى و يك درِ قفل شده است، در انتهاى خيابان العوالى و سمت چپ كسى قرار دارد كه از مستشفى الزهرا به سوى مستشفى الوطنى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5"/>
        <w:numPr>
          <w:ilvl w:val="4"/>
          <w:numId w:val="1"/>
        </w:numPr>
        <w:rPr/>
      </w:pPr>
      <w:bookmarkStart w:id="846" w:name="__RefHeading___Toc7029771_211673320"/>
      <w:bookmarkStart w:id="847" w:name="_Toc340"/>
      <w:bookmarkEnd w:id="846"/>
      <w:r>
        <w:rPr/>
        <w:t>3</w:t>
      </w:r>
      <w:r>
        <w:rPr>
          <w:rtl w:val="true"/>
        </w:rPr>
        <w:t xml:space="preserve">- </w:t>
      </w:r>
      <w:r>
        <w:rPr>
          <w:rtl w:val="true"/>
        </w:rPr>
        <w:t>فضيخ</w:t>
      </w:r>
      <w:r>
        <w:rPr>
          <w:rtl w:val="true"/>
        </w:rPr>
        <w:t xml:space="preserve">: </w:t>
      </w:r>
      <w:r>
        <w:rPr>
          <w:rtl w:val="true"/>
        </w:rPr>
        <w:t>رد الشمس</w:t>
      </w:r>
      <w:r>
        <w:rPr>
          <w:rtl w:val="true"/>
        </w:rPr>
        <w:t xml:space="preserve">: </w:t>
      </w:r>
      <w:r>
        <w:rPr>
          <w:rtl w:val="true"/>
        </w:rPr>
        <w:t>بنى‌نضير</w:t>
      </w:r>
      <w:bookmarkEnd w:id="847"/>
    </w:p>
    <w:p>
      <w:pPr>
        <w:pStyle w:val="BookText"/>
        <w:rPr/>
      </w:pPr>
      <w:r>
        <w:rPr>
          <w:rFonts w:ascii="IRNazanin" w:hAnsi="IRNazanin" w:eastAsia="IRNazanin"/>
          <w:color w:val="111111"/>
          <w:sz w:val="28"/>
          <w:sz w:val="28"/>
          <w:szCs w:val="28"/>
          <w:rtl w:val="true"/>
          <w:lang w:bidi="fa-IR"/>
        </w:rPr>
        <w:t xml:space="preserve">فضيخ،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عصير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بعضى نيز به شيره خرما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تحريم قطعىِ شراب در همين مكان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سپاهيان اسلام، همراه پيامبر صلى الله عليه و آله براى غزوه بنى‌نضير خارج شدند، در اين مكان توقف كرده و بعضى به سبب حرام نبودن شراب مشغول ميگسارى شدند؛ در اين حال آيات تحريم شراب نازل شد و ابو ايّوب انصارى خبر آن را به اين عدّه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مسجدى كه در اين‌جا ساخته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مدت شش شبانه روزى كه بنى‌نضير را در محاصره داشتند، در اين مكان به نماز و عبادت ايستادند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به سبب همين غزوه، اين مسجد به بنى‌نضير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ديگر آن ردّ الشمس، به سبب حادثه‌اى است كه راويان و مورّخان شيعه و سنى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در همين غزوه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 آنان، در اين مكان، پيامبر صلى الله عليه و آله در هنگام عصر، سر بر زانوى على عليه السلام به خواب رفتند و نزديك غروب خورشيد، كه بيدار شدند، فهميدند على عليه السلام براى آن‌كه پيامبر صلى الله عليه و آله بيدار نشود، نماز عصر را نخوانده است؛ لذا از خداوند خواستند، اگر على عليه السلام در طاعت اوست، خورشيد را بازگرداند تا او نماز عصر را بخواند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ديدم كه خورشيد پس از غروب كردن بر كوه‌ها و زمين نورافشانى كرد و على عليه السلام نماز عصر را به‌جا آورد</w:t>
      </w:r>
      <w:r>
        <w:rPr>
          <w:rFonts w:eastAsia="IRNazanin" w:cs="IRNazanin"/>
          <w:color w:val="111111"/>
          <w:sz w:val="28"/>
          <w:szCs w:val="28"/>
          <w:rtl w:val="true"/>
          <w:lang w:bidi="fa-IR"/>
        </w:rPr>
        <w:t xml:space="preserve">.» </w:t>
      </w:r>
      <w:r>
        <w:rPr>
          <w:rStyle w:val="FootnoteAnchor"/>
          <w:rtl w:val="true"/>
        </w:rPr>
        <w:footnoteReference w:id="561"/>
      </w:r>
      <w:bookmarkStart w:id="848" w:name="pg866_6383"/>
    </w:p>
    <w:p>
      <w:pPr>
        <w:pStyle w:val="BookText"/>
        <w:rPr/>
      </w:pPr>
      <w:bookmarkEnd w:id="848"/>
      <w:r>
        <w:rPr>
          <w:rFonts w:ascii="IRNazanin" w:hAnsi="IRNazanin" w:eastAsia="IRNazanin"/>
          <w:color w:val="111111"/>
          <w:sz w:val="28"/>
          <w:sz w:val="28"/>
          <w:szCs w:val="28"/>
          <w:rtl w:val="true"/>
          <w:lang w:bidi="fa-IR"/>
        </w:rPr>
        <w:t xml:space="preserve">اما برخى از پژوهشگران آثار مدينه، 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كرده‌اند،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چون نور خورشيد در زمان طلوع به اين مسجد مى‌تابيده، آن را شمس ناميده‌اند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اين مسجد در جنوب شرقى مسجد قبا، حدود يك كيلومترى آن و در محله معروف قربان، كه خيابانى هم به اين نام در آنجا وجود دارد، در كنار وادى مزينب ساخته شده كه اكنون جز يك چهارديوارى از آن نمانده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گفتنى است، معمولًا زائران ايرانى، به گمان آن‌كه مسجدى كه بالاتر از مشربه امّ ابراهيم، در عوالى است، همان مسجد فضيخ يا ردّ الشمس است، به زيارت آن مى‌روند، در حالى كه آن مسجد جز مسجد بنى‌قريظه نيست و البته در سال گذشته نيز تخريب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849" w:name="__RefHeading___Toc7029773_211673320"/>
      <w:bookmarkStart w:id="850" w:name="_Toc341"/>
      <w:bookmarkEnd w:id="849"/>
      <w:r>
        <w:rPr>
          <w:rtl w:val="true"/>
        </w:rPr>
        <w:t>فصل پنجم</w:t>
      </w:r>
      <w:r>
        <w:rPr>
          <w:rtl w:val="true"/>
        </w:rPr>
        <w:t xml:space="preserve">: </w:t>
      </w:r>
      <w:r>
        <w:rPr>
          <w:rtl w:val="true"/>
        </w:rPr>
        <w:t>مقابر و زيارتگاه‌هاى مدينه‌</w:t>
      </w:r>
      <w:bookmarkEnd w:id="850"/>
    </w:p>
    <w:p>
      <w:pPr>
        <w:pStyle w:val="Heading4"/>
        <w:numPr>
          <w:ilvl w:val="3"/>
          <w:numId w:val="1"/>
        </w:numPr>
        <w:rPr/>
      </w:pPr>
      <w:bookmarkStart w:id="851" w:name="__RefHeading___Toc7029775_211673320"/>
      <w:bookmarkStart w:id="852" w:name="_Toc342"/>
      <w:bookmarkEnd w:id="851"/>
      <w:r>
        <w:rPr>
          <w:rtl w:val="true"/>
        </w:rPr>
        <w:t>الف</w:t>
      </w:r>
      <w:r>
        <w:rPr>
          <w:rtl w:val="true"/>
        </w:rPr>
        <w:t xml:space="preserve">- </w:t>
      </w:r>
      <w:r>
        <w:rPr>
          <w:rtl w:val="true"/>
        </w:rPr>
        <w:t>قبرستان بقيع‌</w:t>
      </w:r>
      <w:bookmarkEnd w:id="85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3" w:name="__RefHeading___Toc7029777_211673320"/>
      <w:bookmarkStart w:id="854" w:name="_Toc343"/>
      <w:bookmarkEnd w:id="853"/>
      <w:r>
        <w:rPr>
          <w:rtl w:val="true"/>
        </w:rPr>
        <w:t>اشاره</w:t>
      </w:r>
      <w:bookmarkEnd w:id="8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و زيارتگاه‌هاى مدينه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بقيع</w:t>
      </w:r>
    </w:p>
    <w:p>
      <w:pPr>
        <w:pStyle w:val="BookText"/>
        <w:rPr/>
      </w:pPr>
      <w:r>
        <w:rPr>
          <w:rFonts w:ascii="IRNazanin" w:hAnsi="IRNazanin" w:eastAsia="IRNazanin"/>
          <w:color w:val="111111"/>
          <w:sz w:val="28"/>
          <w:sz w:val="28"/>
          <w:szCs w:val="28"/>
          <w:rtl w:val="true"/>
          <w:lang w:bidi="fa-IR"/>
        </w:rPr>
        <w:t>براى بقيع، معانى گوناگون نوشته‌اند؛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وسيع گفته مى‌شود كه در آن درخت و ريشه آن باشد</w:t>
      </w:r>
      <w:r>
        <w:rPr>
          <w:rFonts w:eastAsia="IRNazanin" w:cs="IRNazanin"/>
          <w:color w:val="111111"/>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قبرستان عمومى مدينه را، كه زمينى مملو از آن درختان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غرقد نام نوعى درخت بوده كه در آنجا مى‌روييده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نيز بقيع را از بقعه گرفته‌اند؛ </w:t>
      </w:r>
      <w:r>
        <w:rPr>
          <w:rStyle w:val="FootnoteAnchor"/>
          <w:rtl w:val="true"/>
        </w:rPr>
        <w:footnoteReference w:id="565"/>
      </w:r>
      <w:r>
        <w:rPr>
          <w:rFonts w:ascii="Amiri" w:hAnsi="Amiri" w:eastAsia="Amiri" w:cs="Amiri"/>
          <w:color w:val="111111"/>
          <w:sz w:val="28"/>
          <w:sz w:val="28"/>
          <w:szCs w:val="28"/>
          <w:rtl w:val="true"/>
          <w:lang w:bidi="ar-SA"/>
        </w:rPr>
        <w:t>زيرا قبور آن داراى بقعه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شمال غربى اين قبرستان را، كه عمّه‌هاى پيامبر صلى الله عليه و آله در آن مدفون‌اند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پيشتر به وسيله ديوارى، از بقيع جدا بوده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آن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شرقى بقيع را، كه محل دفن مردگان يهود و غير مسلمان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دوران اموى، ديوار آن را خراب و به بقيع ملحق كردند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الغرقد تاريخچه‌اى ديرينه در دل شبه جزيره دارد؛ زيرا تاريخ‌نگاران پيشينه آن را به دوران جاهلّيت بازگردانده‌اند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اين مكان قبرستان مردم يثرب بوده و قبل از اسلام اموات خود را در آن به خاك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تنها به دفن اموات</w:t>
      </w:r>
      <w:bookmarkStart w:id="855" w:name="pg866_6387"/>
    </w:p>
    <w:p>
      <w:pPr>
        <w:pStyle w:val="BookText"/>
        <w:rPr/>
      </w:pPr>
      <w:bookmarkEnd w:id="855"/>
      <w:r>
        <w:rPr>
          <w:rFonts w:ascii="IRNazanin" w:hAnsi="IRNazanin" w:eastAsia="IRNazanin"/>
          <w:color w:val="111111"/>
          <w:sz w:val="28"/>
          <w:sz w:val="28"/>
          <w:szCs w:val="28"/>
          <w:rtl w:val="true"/>
          <w:lang w:bidi="fa-IR"/>
        </w:rPr>
        <w:t>مسلمانان اختصاص يافت و يهوديان و غير مسلمانان را در حش كوكب به خاك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بقيع، كه به صورت مستطيل شكل و بسيار كوچك بوده، بيرون از ديوار شهر قرار داشته </w:t>
      </w:r>
      <w:r>
        <w:rPr>
          <w:rStyle w:val="FootnoteAnchor"/>
          <w:rtl w:val="true"/>
        </w:rPr>
        <w:footnoteReference w:id="566"/>
      </w:r>
      <w:r>
        <w:rPr>
          <w:rFonts w:ascii="Amiri" w:hAnsi="Amiri" w:eastAsia="Amiri" w:cs="Amiri"/>
          <w:color w:val="111111"/>
          <w:sz w:val="28"/>
          <w:sz w:val="28"/>
          <w:szCs w:val="28"/>
          <w:rtl w:val="true"/>
          <w:lang w:bidi="ar-SA"/>
        </w:rPr>
        <w:t xml:space="preserve">و مساحت آن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7029779_211673320"/>
      <w:bookmarkStart w:id="857" w:name="_Toc344"/>
      <w:bookmarkEnd w:id="856"/>
      <w:r>
        <w:rPr>
          <w:rtl w:val="true"/>
        </w:rPr>
        <w:t>فضايل بقيع‌</w:t>
      </w:r>
      <w:bookmarkEnd w:id="857"/>
    </w:p>
    <w:p>
      <w:pPr>
        <w:pStyle w:val="BookText"/>
        <w:rPr/>
      </w:pPr>
      <w:r>
        <w:rPr>
          <w:rFonts w:ascii="IRNazanin" w:hAnsi="IRNazanin" w:eastAsia="IRNazanin"/>
          <w:color w:val="111111"/>
          <w:sz w:val="28"/>
          <w:sz w:val="28"/>
          <w:szCs w:val="28"/>
          <w:rtl w:val="true"/>
          <w:lang w:bidi="fa-IR"/>
        </w:rPr>
        <w:t>قبرستان تاريك و خاموش بقيع، آرامگاه چهار امام معصوم شيعه و بسيارى از صحابه بزرگوار، ياران ائمه اطهار عليهم السلام و شهداى گرانقدر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قبرستان، 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گرامى پيامبر صلى الله عليه و آله، تابعان، قاريان، سادات بنى‌هاشم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قبور آنان جز چند تن، گمنام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امّ‌قيس نقل شده كه همراه پيامبر صلى الله عليه و آله به بقيع آمدم،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قيس، از اين قبرستان در آخرت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برانگيخته شده و بدون حساب به بهشت مى‌روند، در حالى كه صورت‌هاى آنان مانند ماه شب بدر مى‌درخشد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همچنين از رسول گرامى اسلام روايت شده كه از اين مكان در روز قيامت نورى بلند مى‌شود كه ميان آسمان‌ها و زمين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ديگرى است كه آن حضرت در بقيع ايستاد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الْقُبُورِ مِنَ الْمُؤْمِنِينَ وَ الْمُسْلِمِينَ</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مُوَيهبه، غلام حضرت رسول صلى الله عليه و آله گويد</w:t>
      </w:r>
      <w:r>
        <w:rPr>
          <w:rFonts w:eastAsia="IRNazanin" w:cs="IRNazanin"/>
          <w:color w:val="111111"/>
          <w:sz w:val="28"/>
          <w:szCs w:val="28"/>
          <w:rtl w:val="true"/>
          <w:lang w:bidi="fa-IR"/>
        </w:rPr>
        <w:t>:</w:t>
      </w:r>
      <w:bookmarkStart w:id="858" w:name="pg866_6388"/>
    </w:p>
    <w:p>
      <w:pPr>
        <w:pStyle w:val="BookText"/>
        <w:rPr/>
      </w:pPr>
      <w:bookmarkEnd w:id="858"/>
      <w:r>
        <w:rPr>
          <w:rFonts w:ascii="IRNazanin" w:hAnsi="IRNazanin" w:eastAsia="IRNazanin"/>
          <w:color w:val="111111"/>
          <w:sz w:val="28"/>
          <w:sz w:val="28"/>
          <w:szCs w:val="28"/>
          <w:rtl w:val="true"/>
          <w:lang w:bidi="fa-IR"/>
        </w:rPr>
        <w:t>پيامبر خدا صلى الله عليه و آله مرا در دل شب از خواب بيدار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تا براى اهل بقيع استغفار كنم، پس همراه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ايشان رفتم، وقتى رو به روى قبور بقيع ايستاد،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المَقابِر، لَيَهن لَكُم ما أَصْبَحتُم فِيهِ مِمّا أَصْبَحَ النَّاسُ فِيهِ أَقْبَلَتِ الفِتَنُ كَقِطَعِ اللَّيْلِ المُظْلِمِ يَتَّبِعُ آخِرَها أَوَّلها الآخِرَةُ شَرٌّ مِنَ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مدّتى طولانى براى آنان به استغفار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همسران پيامبر صلى الله عليه و آله نيز نقل كرده است كه آن حضرت هر شب به زيارت قبور بقيع مى‌رفتند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برخى شب‌ها از منزل بيرون مى‌رفتند، من گمان مى‌بردم كه به منزل همسران ديگر مى‌رود؛ لذا حساس شده و ايشان را سايه‌وار تعقيب كردم تا ديدم به زيارت اهل بقيع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تعقيب من آگاه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مى‌كنى به تو ظلم خواهم كرد، خير، من از سوى خدا مأمور شده‌ام كه براى اهل بقيع استغفار كنم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كتب زيارات و ادعيه آمده است كه هنگام زيارت بقيع به سبب قداست آن مكان، كه روزى قدم‌هاى مبارك پيامبر صلى الله عليه و آله بر آن نهاده شده و بهترين اولياى خدا در آن مدفون شده‌اند، با پاهاى برهنه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مقبره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شود، از شفاعت من برخوردار گردد؛ </w:t>
      </w:r>
      <w:r>
        <w:rPr>
          <w:rStyle w:val="FootnoteAnchor"/>
          <w:rtl w:val="true"/>
        </w:rPr>
        <w:footnoteReference w:id="571"/>
      </w:r>
      <w:r>
        <w:rPr>
          <w:rFonts w:ascii="IRNazanin" w:hAnsi="IRNazanin" w:eastAsia="IRNazanin"/>
          <w:color w:val="111111"/>
          <w:sz w:val="28"/>
          <w:sz w:val="28"/>
          <w:szCs w:val="28"/>
          <w:rtl w:val="true"/>
          <w:lang w:bidi="fa-IR"/>
        </w:rPr>
        <w:t>لذا شايسته است بر كسانى كه مورد شفاعت پيامبر صلى الله عليه و آله قرار خواهند گرفت، كمال احترام و خضوع را رعايت كرد</w:t>
      </w:r>
      <w:r>
        <w:rPr>
          <w:rFonts w:eastAsia="IRNazanin" w:cs="IRNazanin"/>
          <w:color w:val="111111"/>
          <w:sz w:val="28"/>
          <w:szCs w:val="28"/>
          <w:rtl w:val="true"/>
          <w:lang w:bidi="fa-IR"/>
        </w:rPr>
        <w:t>.</w:t>
      </w:r>
    </w:p>
    <w:p>
      <w:pPr>
        <w:pStyle w:val="Heading5"/>
        <w:numPr>
          <w:ilvl w:val="4"/>
          <w:numId w:val="1"/>
        </w:numPr>
        <w:rPr/>
      </w:pPr>
      <w:bookmarkStart w:id="859" w:name="__RefHeading___Toc7029781_211673320"/>
      <w:bookmarkStart w:id="860" w:name="_Toc345"/>
      <w:bookmarkEnd w:id="859"/>
      <w:r>
        <w:rPr>
          <w:rtl w:val="true"/>
        </w:rPr>
        <w:t>گنبد و بارگاه‌هاى بقيع‌</w:t>
      </w:r>
      <w:bookmarkEnd w:id="860"/>
    </w:p>
    <w:p>
      <w:pPr>
        <w:pStyle w:val="Heading6"/>
        <w:numPr>
          <w:ilvl w:val="5"/>
          <w:numId w:val="1"/>
        </w:numPr>
        <w:rPr/>
      </w:pPr>
      <w:bookmarkStart w:id="861" w:name="__RefHeading___Toc7029783_211673320"/>
      <w:bookmarkStart w:id="862" w:name="_Toc346"/>
      <w:bookmarkEnd w:id="861"/>
      <w:r>
        <w:rPr>
          <w:rtl w:val="true"/>
        </w:rPr>
        <w:t>اشاره</w:t>
      </w:r>
      <w:bookmarkEnd w:id="86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تصاويرى كه جهانگردان، سفرنامه‌نويسان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كرده‌اند، بيشتر قبور بقيع تا دوران سعودى داراى گنبد و ضريح آهنين، مسى يا نقره‌اى بوده و كتيبه‌ها و سنگ</w:t>
      </w:r>
      <w:bookmarkStart w:id="863" w:name="pg866_6389"/>
    </w:p>
    <w:p>
      <w:pPr>
        <w:pStyle w:val="BookText"/>
        <w:rPr/>
      </w:pPr>
      <w:bookmarkEnd w:id="863"/>
      <w:r>
        <w:rPr>
          <w:rFonts w:ascii="Amiri" w:hAnsi="Amiri" w:eastAsia="Amiri" w:cs="Amiri"/>
          <w:color w:val="111111"/>
          <w:sz w:val="28"/>
          <w:sz w:val="28"/>
          <w:szCs w:val="28"/>
          <w:rtl w:val="true"/>
          <w:lang w:bidi="ar-SA"/>
        </w:rPr>
        <w:t>نبشته‌هايى نيز داشته‌اند كه نام و نشان صاحب قبر بر آن ثبت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با تسلّط تفكّر وهابيت در سرزمين حجاز، بسيارى از آثار تاريخى، كه در اعتقادات ايشان جايگاهى نداشت،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تسلّط بر حجاز، بقعه‌هاى بقيع، شهداى احد، محمد نفس زكيّه، عبداللَّه، پدر گرامى پيامبر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بقاع مكه و ساير نقاط را تحت عنوان شرك و بدعت تخريب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نخستين كسى بود كه به برداشتن سنگ قبر اوّلين مدفون بقيع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 كه سنگ قبر او با دست مبارك پيامبرخدا صلى الله عليه و آله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قبورى كه در بقيع داراى بقعه و بارگاه بوده و در اين دوران دستخوش تخريب واقع شده‌اند، معرفى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6"/>
        <w:numPr>
          <w:ilvl w:val="5"/>
          <w:numId w:val="1"/>
        </w:numPr>
        <w:rPr/>
      </w:pPr>
      <w:bookmarkStart w:id="864" w:name="__RefHeading___Toc7029785_211673320"/>
      <w:bookmarkStart w:id="865" w:name="_Toc347"/>
      <w:bookmarkEnd w:id="864"/>
      <w:r>
        <w:rPr>
          <w:rtl w:val="true"/>
        </w:rPr>
        <w:t>الف</w:t>
      </w:r>
      <w:r>
        <w:rPr>
          <w:rtl w:val="true"/>
        </w:rPr>
        <w:t xml:space="preserve">- </w:t>
      </w:r>
      <w:r>
        <w:rPr>
          <w:rtl w:val="true"/>
        </w:rPr>
        <w:t>بقعه و بارگاه ائمه عليهم السلام‌</w:t>
      </w:r>
      <w:bookmarkEnd w:id="865"/>
    </w:p>
    <w:p>
      <w:pPr>
        <w:pStyle w:val="BookText"/>
        <w:rPr/>
      </w:pPr>
      <w:r>
        <w:rPr>
          <w:rFonts w:ascii="IRNazanin" w:hAnsi="IRNazanin" w:eastAsia="IRNazanin"/>
          <w:color w:val="111111"/>
          <w:sz w:val="28"/>
          <w:sz w:val="28"/>
          <w:szCs w:val="28"/>
          <w:rtl w:val="true"/>
          <w:lang w:bidi="fa-IR"/>
        </w:rPr>
        <w:t>پيش از آن كه بر فراز قبور امامان شيعه؛ يعنى امام حسن، امام سجاد، امام باقر و امام صادق عليهم السلام گنبد وبارگاهى ساخته شود، سنگ نبشته‌اى برآن بوده‌كه بعضى از جهانگردان و مورّخان آن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مورّخى كه از اين سنگ نبشته گزارش مى‌دهد، مسعودى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قرن چهارم فوت كرده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قبور ايشان سنگ نبشته‌اى ديدم كه بر آن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مُبِيد الأُمَمْ و مُحيِي الرُّمَمْ، هَذا قُبر فاطمة بنت رَسُول اللَّه و قبر الحسن بن عليّ بن أبي‌طالب عليه السلام و عليّ بن الحسين عليه السلام و محمد بن على عليه السلام و جعفر بن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گنبد و بقعه‌اى در ابتداى بقيع ياد مى‌كند كه هر روز صبح، درهاى آن براى زيارت باز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را خليفه النّاصر عباسى ساخته است</w:t>
      </w:r>
      <w:r>
        <w:rPr>
          <w:rFonts w:eastAsia="IRNazanin" w:cs="IRNazanin"/>
          <w:color w:val="111111"/>
          <w:sz w:val="28"/>
          <w:szCs w:val="28"/>
          <w:rtl w:val="true"/>
          <w:lang w:bidi="fa-IR"/>
        </w:rPr>
        <w:t xml:space="preserve">. </w:t>
      </w:r>
      <w:r>
        <w:rPr>
          <w:rStyle w:val="FootnoteAnchor"/>
          <w:rtl w:val="true"/>
        </w:rPr>
        <w:footnoteReference w:id="573"/>
      </w:r>
      <w:bookmarkStart w:id="866" w:name="pg866_6390"/>
    </w:p>
    <w:p>
      <w:pPr>
        <w:pStyle w:val="BookText"/>
        <w:rPr/>
      </w:pPr>
      <w:bookmarkEnd w:id="866"/>
      <w:r>
        <w:rPr>
          <w:rFonts w:ascii="IRNazanin" w:hAnsi="IRNazanin" w:eastAsia="IRNazanin"/>
          <w:color w:val="111111"/>
          <w:sz w:val="28"/>
          <w:sz w:val="28"/>
          <w:szCs w:val="28"/>
          <w:rtl w:val="true"/>
          <w:lang w:bidi="fa-IR"/>
        </w:rPr>
        <w:t xml:space="preserve">ابن جبير و ابن بطوطه، دو جهانگرد مسلمان نيز از گنبد مرتفعى كه بر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گزارش كرده‌اند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ميرزا حسين فراهانى، از سيّاحان عصر قاجار نيز در سفرنامه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ائمه اثنى عشر، در بقعه بزرگى كه به‌طور هشت ضلعى ساخته شده واقع‌اند و گنبد اندرون آن سفيدكارى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بقعه معلوم نيست كه از چه وقت بوده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على بن موسى، از ديگر سفرنامه‌نويسان عصر عثمانى، قبه و بارگاه اهل بيت را بزرگ‌ترين قبّه‌هاى بقيع ذكر كرده است كه بعضى از سادات علوى و بزرگان و امراى مدينه كنار آن به خاك سپرده شده‌اند</w:t>
      </w:r>
      <w:r>
        <w:rPr>
          <w:rFonts w:eastAsia="IRNazanin" w:cs="IRNazanin"/>
          <w:color w:val="111111"/>
          <w:sz w:val="28"/>
          <w:szCs w:val="28"/>
          <w:rtl w:val="true"/>
          <w:lang w:bidi="fa-IR"/>
        </w:rPr>
        <w:t xml:space="preserve">.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7029787_211673320"/>
      <w:bookmarkStart w:id="868" w:name="_Toc348"/>
      <w:bookmarkEnd w:id="867"/>
      <w:r>
        <w:rPr>
          <w:rtl w:val="true"/>
        </w:rPr>
        <w:t>ب</w:t>
      </w:r>
      <w:r>
        <w:rPr>
          <w:rtl w:val="true"/>
        </w:rPr>
        <w:t xml:space="preserve">- </w:t>
      </w:r>
      <w:r>
        <w:rPr>
          <w:rtl w:val="true"/>
        </w:rPr>
        <w:t>بقعه و بارگاه ساير قبور</w:t>
      </w:r>
      <w:bookmarkEnd w:id="868"/>
    </w:p>
    <w:p>
      <w:pPr>
        <w:pStyle w:val="BookText"/>
        <w:rPr/>
      </w:pPr>
      <w:r>
        <w:rPr>
          <w:rFonts w:ascii="IRNazanin" w:hAnsi="IRNazanin" w:eastAsia="IRNazanin"/>
          <w:color w:val="111111"/>
          <w:sz w:val="28"/>
          <w:sz w:val="28"/>
          <w:szCs w:val="28"/>
          <w:rtl w:val="true"/>
          <w:lang w:bidi="fa-IR"/>
        </w:rPr>
        <w:t>قبور ديگرى كه منابع از گنبد و بارگاه آن‌ها گزارش كرده‌اند،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همسران پيامبر صلى الله عليه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و مالك بن انس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فرزند پيامبر صلى الله عليه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w:t>
      </w:r>
    </w:p>
    <w:p>
      <w:pPr>
        <w:pStyle w:val="Heading5"/>
        <w:numPr>
          <w:ilvl w:val="4"/>
          <w:numId w:val="1"/>
        </w:numPr>
        <w:rPr/>
      </w:pPr>
      <w:bookmarkStart w:id="869" w:name="__RefHeading___Toc7029789_211673320"/>
      <w:bookmarkStart w:id="870" w:name="_Toc349"/>
      <w:bookmarkEnd w:id="869"/>
      <w:r>
        <w:rPr>
          <w:rtl w:val="true"/>
        </w:rPr>
        <w:t>به خاك آرميدگان بقيع‌</w:t>
      </w:r>
      <w:bookmarkEnd w:id="870"/>
    </w:p>
    <w:p>
      <w:pPr>
        <w:pStyle w:val="Heading6"/>
        <w:numPr>
          <w:ilvl w:val="5"/>
          <w:numId w:val="1"/>
        </w:numPr>
        <w:rPr/>
      </w:pPr>
      <w:bookmarkStart w:id="871" w:name="__RefHeading___Toc7029791_211673320"/>
      <w:bookmarkStart w:id="872" w:name="_Toc350"/>
      <w:bookmarkEnd w:id="871"/>
      <w:r>
        <w:rPr/>
        <w:t>1</w:t>
      </w:r>
      <w:r>
        <w:rPr>
          <w:rtl w:val="true"/>
        </w:rPr>
        <w:t xml:space="preserve">- </w:t>
      </w:r>
      <w:r>
        <w:rPr>
          <w:rtl w:val="true"/>
        </w:rPr>
        <w:t>عثمان بن مظعون‌</w:t>
      </w:r>
      <w:bookmarkEnd w:id="872"/>
    </w:p>
    <w:p>
      <w:pPr>
        <w:pStyle w:val="BookText"/>
        <w:rPr/>
      </w:pPr>
      <w:r>
        <w:rPr>
          <w:rFonts w:ascii="IRNazanin" w:hAnsi="IRNazanin" w:eastAsia="IRNazanin"/>
          <w:color w:val="111111"/>
          <w:sz w:val="28"/>
          <w:sz w:val="28"/>
          <w:szCs w:val="28"/>
          <w:rtl w:val="true"/>
          <w:lang w:bidi="fa-IR"/>
        </w:rPr>
        <w:t>نخستين كسى كه به فرموده پيامبر صلى الله عليه و آله در قبرستان بقيع دفن شد، عثمان بن مظعون، صحابه بزرگوار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محمد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خانه عقيل، كه وسط بقيع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سنگى بالا وپايين قبر وى قرارداده،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 مرا در اين‌جا دفن‌كنيد</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مروان، والى مدينه شد، آن سنگ‌ها</w:t>
      </w:r>
      <w:bookmarkStart w:id="873" w:name="pg866_6391"/>
    </w:p>
    <w:p>
      <w:pPr>
        <w:pStyle w:val="BookText"/>
        <w:rPr/>
      </w:pPr>
      <w:bookmarkEnd w:id="873"/>
      <w:r>
        <w:rPr>
          <w:rFonts w:ascii="IRNazanin" w:hAnsi="IRNazanin" w:eastAsia="IRNazanin"/>
          <w:color w:val="111111"/>
          <w:sz w:val="28"/>
          <w:sz w:val="28"/>
          <w:szCs w:val="28"/>
          <w:rtl w:val="true"/>
          <w:lang w:bidi="fa-IR"/>
        </w:rPr>
        <w:t>را برداشت و سوگند ياد كرد كه نمى‌گذارد بر قبر عثمان بن مظعون سنگى باشد و به اين وسيله شناخته شود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برخى از شيعيان، قبرى را كه در انتهاى محدوده نخستين بقيع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واهل‌سنت آن را از آنِ خليفه سوم، عثمان بن عفّان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گفته‌اند كه آن قبر عثمان‌بن مظعون است</w:t>
      </w:r>
      <w:r>
        <w:rPr>
          <w:rFonts w:eastAsia="IRNazanin" w:cs="IRNazanin"/>
          <w:color w:val="111111"/>
          <w:sz w:val="28"/>
          <w:szCs w:val="28"/>
          <w:rtl w:val="true"/>
          <w:lang w:bidi="fa-IR"/>
        </w:rPr>
        <w:t>.</w:t>
      </w:r>
    </w:p>
    <w:p>
      <w:pPr>
        <w:pStyle w:val="Heading6"/>
        <w:numPr>
          <w:ilvl w:val="5"/>
          <w:numId w:val="1"/>
        </w:numPr>
        <w:rPr/>
      </w:pPr>
      <w:bookmarkStart w:id="874" w:name="__RefHeading___Toc7029793_211673320"/>
      <w:bookmarkStart w:id="875" w:name="_Toc351"/>
      <w:bookmarkEnd w:id="874"/>
      <w:r>
        <w:rPr/>
        <w:t>2</w:t>
      </w:r>
      <w:r>
        <w:rPr>
          <w:rtl w:val="true"/>
        </w:rPr>
        <w:t xml:space="preserve">- </w:t>
      </w:r>
      <w:r>
        <w:rPr>
          <w:rtl w:val="true"/>
        </w:rPr>
        <w:t>ابراهيم فرزند پيامبر صلى الله عليه و آله‌</w:t>
      </w:r>
      <w:bookmarkEnd w:id="875"/>
    </w:p>
    <w:p>
      <w:pPr>
        <w:pStyle w:val="BookText"/>
        <w:rPr/>
      </w:pPr>
      <w:r>
        <w:rPr>
          <w:rFonts w:ascii="IRNazanin" w:hAnsi="IRNazanin" w:eastAsia="IRNazanin"/>
          <w:color w:val="111111"/>
          <w:sz w:val="28"/>
          <w:sz w:val="28"/>
          <w:szCs w:val="28"/>
          <w:rtl w:val="true"/>
          <w:lang w:bidi="fa-IR"/>
        </w:rPr>
        <w:t xml:space="preserve">ابراهيم،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ذى‌حجه سال هفتم 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زود؛ يعنى در هيجده ماهگى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بقيع، كنار عثمان‌بن مظعون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براى او مرضعه‌اى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شيرخوردن او را تمام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چهار تكبير بر او گفت و بر قبر وى آب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نخستين كسى بود كه بر قبرش آب پاشيدند</w:t>
      </w:r>
      <w:r>
        <w:rPr>
          <w:rFonts w:eastAsia="IRNazanin" w:cs="IRNazanin"/>
          <w:color w:val="111111"/>
          <w:sz w:val="28"/>
          <w:szCs w:val="28"/>
          <w:rtl w:val="true"/>
          <w:lang w:bidi="fa-IR"/>
        </w:rPr>
        <w:t xml:space="preserve">. </w:t>
      </w:r>
      <w:r>
        <w:rPr>
          <w:rStyle w:val="FootnoteAnchor"/>
          <w:rtl w:val="true"/>
        </w:rPr>
        <w:footnoteReference w:id="579"/>
      </w:r>
    </w:p>
    <w:p>
      <w:pPr>
        <w:pStyle w:val="Heading6"/>
        <w:numPr>
          <w:ilvl w:val="5"/>
          <w:numId w:val="1"/>
        </w:numPr>
        <w:rPr/>
      </w:pPr>
      <w:bookmarkStart w:id="876" w:name="__RefHeading___Toc7029795_211673320"/>
      <w:bookmarkStart w:id="877" w:name="_Toc352"/>
      <w:bookmarkEnd w:id="876"/>
      <w:r>
        <w:rPr/>
        <w:t>3</w:t>
      </w:r>
      <w:r>
        <w:rPr>
          <w:rtl w:val="true"/>
        </w:rPr>
        <w:t xml:space="preserve">- </w:t>
      </w:r>
      <w:r>
        <w:rPr>
          <w:rtl w:val="true"/>
        </w:rPr>
        <w:t>رقيّه‌</w:t>
      </w:r>
      <w:bookmarkEnd w:id="877"/>
    </w:p>
    <w:p>
      <w:pPr>
        <w:pStyle w:val="BookText"/>
        <w:rPr/>
      </w:pPr>
      <w:r>
        <w:rPr>
          <w:rFonts w:ascii="IRNazanin" w:hAnsi="IRNazanin" w:eastAsia="IRNazanin"/>
          <w:color w:val="111111"/>
          <w:sz w:val="28"/>
          <w:sz w:val="28"/>
          <w:szCs w:val="28"/>
          <w:rtl w:val="true"/>
          <w:lang w:bidi="fa-IR"/>
        </w:rPr>
        <w:t>رقيّه، دختر پيامبر صلى الله عليه و آله ابتدا همسر عتبة بن ابى‌لهب بود، كه بعد از اسلام، از همسرش جدا شد و به عقد عثمان بن عفّان درآمد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كه فاطمه عليها السلام كنار قبر رقيّه مى‌گريست و پيامبر صلى الله عليه و آله با جامه خود اشك چشمان او را پاك مى‌كردند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گفتنى است رقيّه هنگام جنگ بدر از دنيا رفت و عثمان بن</w:t>
      </w:r>
      <w:bookmarkStart w:id="878" w:name="pg866_6392"/>
    </w:p>
    <w:p>
      <w:pPr>
        <w:pStyle w:val="BookText"/>
        <w:rPr/>
      </w:pPr>
      <w:bookmarkEnd w:id="878"/>
      <w:r>
        <w:rPr>
          <w:rFonts w:ascii="IRNazanin" w:hAnsi="IRNazanin" w:eastAsia="IRNazanin"/>
          <w:color w:val="111111"/>
          <w:sz w:val="28"/>
          <w:sz w:val="28"/>
          <w:szCs w:val="28"/>
          <w:rtl w:val="true"/>
          <w:lang w:bidi="fa-IR"/>
        </w:rPr>
        <w:t>عفّان، همسر وى، كه به سبب مريضى رقيّه از جنگ بازمانده بود، او را به خاك سپرد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كنار عثمان بن مظعون به خاك بسپاريد</w:t>
      </w:r>
      <w:r>
        <w:rPr>
          <w:rFonts w:eastAsia="IRNazanin" w:cs="IRNazanin"/>
          <w:color w:val="111111"/>
          <w:sz w:val="28"/>
          <w:szCs w:val="28"/>
          <w:rtl w:val="true"/>
          <w:lang w:bidi="fa-IR"/>
        </w:rPr>
        <w:t>.</w:t>
      </w:r>
    </w:p>
    <w:p>
      <w:pPr>
        <w:pStyle w:val="Heading6"/>
        <w:numPr>
          <w:ilvl w:val="5"/>
          <w:numId w:val="1"/>
        </w:numPr>
        <w:rPr/>
      </w:pPr>
      <w:bookmarkStart w:id="879" w:name="__RefHeading___Toc7029797_211673320"/>
      <w:bookmarkStart w:id="880" w:name="_Toc353"/>
      <w:bookmarkEnd w:id="879"/>
      <w:r>
        <w:rPr/>
        <w:t>4</w:t>
      </w:r>
      <w:r>
        <w:rPr>
          <w:rtl w:val="true"/>
        </w:rPr>
        <w:t xml:space="preserve">- </w:t>
      </w:r>
      <w:r>
        <w:rPr>
          <w:rtl w:val="true"/>
        </w:rPr>
        <w:t>امّ كلثوم‌</w:t>
      </w:r>
      <w:bookmarkEnd w:id="880"/>
    </w:p>
    <w:p>
      <w:pPr>
        <w:pStyle w:val="BookText"/>
        <w:rPr/>
      </w:pPr>
      <w:r>
        <w:rPr>
          <w:rFonts w:ascii="IRNazanin" w:hAnsi="IRNazanin" w:eastAsia="IRNazanin"/>
          <w:color w:val="111111"/>
          <w:sz w:val="28"/>
          <w:sz w:val="28"/>
          <w:szCs w:val="28"/>
          <w:rtl w:val="true"/>
          <w:lang w:bidi="fa-IR"/>
        </w:rPr>
        <w:t>هنگامى كه امّ كلثوم دختر پيامبر صلى الله عليه و آله وفات يافت، در كنار خواهرش رقيّه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 بنت عميس او را غسل داد و على عليه السلام و فضل بن عباس در قبرش نهادند</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امّ‌كلثوم نيز همسر عتبة بن ابى‌لهب بود كه بعد از اسلام از همسرش جدا شد و پس از فوت رقيه به عقد عثمان بن عفّان درآمد</w:t>
      </w:r>
      <w:r>
        <w:rPr>
          <w:rFonts w:eastAsia="IRNazanin" w:cs="IRNazanin"/>
          <w:color w:val="111111"/>
          <w:sz w:val="28"/>
          <w:szCs w:val="28"/>
          <w:rtl w:val="true"/>
          <w:lang w:bidi="fa-IR"/>
        </w:rPr>
        <w:t xml:space="preserve">. </w:t>
      </w:r>
      <w:r>
        <w:rPr>
          <w:rStyle w:val="FootnoteAnchor"/>
          <w:rtl w:val="true"/>
        </w:rPr>
        <w:footnoteReference w:id="584"/>
      </w:r>
    </w:p>
    <w:p>
      <w:pPr>
        <w:pStyle w:val="Heading6"/>
        <w:numPr>
          <w:ilvl w:val="5"/>
          <w:numId w:val="1"/>
        </w:numPr>
        <w:rPr/>
      </w:pPr>
      <w:bookmarkStart w:id="881" w:name="__RefHeading___Toc7029799_211673320"/>
      <w:bookmarkStart w:id="882" w:name="_Toc354"/>
      <w:bookmarkEnd w:id="881"/>
      <w:r>
        <w:rPr/>
        <w:t>5</w:t>
      </w:r>
      <w:r>
        <w:rPr>
          <w:rtl w:val="true"/>
        </w:rPr>
        <w:t xml:space="preserve">- </w:t>
      </w:r>
      <w:r>
        <w:rPr>
          <w:rtl w:val="true"/>
        </w:rPr>
        <w:t>زينب‌</w:t>
      </w:r>
      <w:bookmarkEnd w:id="882"/>
    </w:p>
    <w:p>
      <w:pPr>
        <w:pStyle w:val="BookText"/>
        <w:rPr/>
      </w:pPr>
      <w:r>
        <w:rPr>
          <w:rFonts w:ascii="IRNazanin" w:hAnsi="IRNazanin" w:eastAsia="IRNazanin"/>
          <w:color w:val="111111"/>
          <w:sz w:val="28"/>
          <w:sz w:val="28"/>
          <w:szCs w:val="28"/>
          <w:rtl w:val="true"/>
          <w:lang w:bidi="fa-IR"/>
        </w:rPr>
        <w:t>زينب، بزرگترين فرزند رسول‌اللَّه صلى الله عليه و آله بود كه پيش از اسلام به ازدواج ابوالعاص‌بن ربيع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مدينه هجرت كرد و ابوالعاص، به رغم علاقه‌اى كه به زينب داشت مسلمان نشد و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به اسارت مسلمانان درآمد و پس از چندى مسلمان شد و به زينب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گرامى پيامبر صلى الله عليه و آله در سال هشتم هجرت از دنيا رفت و پيامبر صلى الله عليه و آله نيز بر او نمازگزارد و كنار دو خواهر ديگرش؛ يعنى در جوار عثمان‌بن مظعون به خاكش سپرد</w:t>
      </w:r>
      <w:r>
        <w:rPr>
          <w:rFonts w:eastAsia="IRNazanin" w:cs="IRNazanin"/>
          <w:color w:val="111111"/>
          <w:sz w:val="28"/>
          <w:szCs w:val="28"/>
          <w:rtl w:val="true"/>
          <w:lang w:bidi="fa-IR"/>
        </w:rPr>
        <w:t xml:space="preserve">. </w:t>
      </w:r>
      <w:r>
        <w:rPr>
          <w:rStyle w:val="FootnoteAnchor"/>
          <w:rtl w:val="true"/>
        </w:rPr>
        <w:footnoteReference w:id="585"/>
      </w:r>
    </w:p>
    <w:p>
      <w:pPr>
        <w:pStyle w:val="Heading6"/>
        <w:numPr>
          <w:ilvl w:val="5"/>
          <w:numId w:val="1"/>
        </w:numPr>
        <w:rPr/>
      </w:pPr>
      <w:bookmarkStart w:id="883" w:name="__RefHeading___Toc7029801_211673320"/>
      <w:bookmarkStart w:id="884" w:name="_Toc355"/>
      <w:bookmarkEnd w:id="883"/>
      <w:r>
        <w:rPr/>
        <w:t>6</w:t>
      </w:r>
      <w:r>
        <w:rPr>
          <w:rtl w:val="true"/>
        </w:rPr>
        <w:t xml:space="preserve">- </w:t>
      </w:r>
      <w:r>
        <w:rPr>
          <w:rtl w:val="true"/>
        </w:rPr>
        <w:t>فاطمه بنت اسد</w:t>
      </w:r>
      <w:bookmarkEnd w:id="8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بزرگوار على بن ابى‌طالب عليه السلام و همسر فداكار ابوطالب، به منزله مادر پيامبر صلى الله عليه و آله</w:t>
      </w:r>
      <w:bookmarkStart w:id="885" w:name="pg866_6393"/>
    </w:p>
    <w:p>
      <w:pPr>
        <w:pStyle w:val="BookText"/>
        <w:rPr/>
      </w:pPr>
      <w:bookmarkEnd w:id="88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مادرم فاطمه از دنيا رفت مرا خبر دهيد؛ وقتى او وفات يافت، پيامبر صلى الله عليه و آله بر جنازه‌اش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ايشان قبرى حفر شد، پيامبر صلى الله عليه و آله به پشت، داخل آن خوابيدند و قرآن خواندند؛ آنگاه پيراهن خود را كف قبر پهن كرده و فاطمه بنت اسد را بر آن خوابانيدند، سپس بر او نماز گزارده،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جز فاطمه بنت اسد از فشار قبر در امان نمى‌ماند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پيامبر صلى الله عليه و آله در وفات مادر گرامى حضرت على عليه السلام بى‌تابى فراوان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دليل آن را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راستى مادرم بود؛ چرا كه كودكان خود را گرسنه مى‌داشت و مرا سير مى‌كرد، آنان را خاك آلود مى‌گذاشت و مرا شسته و آراسته مى‌داشت، به راستى كه او مادرم بود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سمهودى روايت مى‌كند، آن حضرت بر قبر فاطمه نشست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أُمِّي بَعْدَ أُمّي، اللَّهَ الَّذِي يُحْيِي وَيُمِيتُ وَ هُوَ حَيٌّ لا يَمُوتُ اغفِر لِأُمّي فاطِمَةَ بِنتَ أَسَدٍ وَ وَسِّعْ عَلَيْها مَدْخَلَها بِحَقِّ نَبِيِّكَ وَ الْانْبياءُ الَّذينَ مِنْ قَبْلِي وَ هُوَ حيٌّ لا يَموُتُ فَإِنَّكَ أَرْحَمُ الرَّاحِمِينَ</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شايان يادآورى است كه فاطمه بنت اسد در سال سوم هجرت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گرامى على بن ابى‌طالب عليه السلام، در كنار قبر عباس بن عبدالمطّلب و ائمه بزرگوار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تاريخ نگاران و پژوهشگران قبّه و بارگاه فاطمه بنت اسد را در شمال شرقى؛ آخرين حدّ كنونى بقيع دانسته‌اند و بيشتر اهل سنت نيز بر همين نظريه‌اند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كسانى كه بر اين باورند، اين قبر را از آن فاطمه عليها السلام دختر پيامبر صلى الله عليه و آله مى‌دانند</w:t>
      </w:r>
      <w:r>
        <w:rPr>
          <w:rFonts w:eastAsia="IRNazanin" w:cs="IRNazanin"/>
          <w:color w:val="111111"/>
          <w:sz w:val="28"/>
          <w:szCs w:val="28"/>
          <w:rtl w:val="true"/>
          <w:lang w:bidi="fa-IR"/>
        </w:rPr>
        <w:t xml:space="preserve">. </w:t>
      </w:r>
      <w:r>
        <w:rPr>
          <w:rStyle w:val="FootnoteAnchor"/>
          <w:rtl w:val="true"/>
        </w:rPr>
        <w:footnoteReference w:id="590"/>
      </w:r>
      <w:r>
        <w:rPr>
          <w:rFonts w:ascii="Amiri" w:hAnsi="Amiri" w:eastAsia="Amiri" w:cs="Amiri"/>
          <w:color w:val="111111"/>
          <w:sz w:val="28"/>
          <w:sz w:val="28"/>
          <w:szCs w:val="28"/>
          <w:rtl w:val="true"/>
          <w:lang w:bidi="ar-SA"/>
        </w:rPr>
        <w:t>واللَّه اعلم بالصواب</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7029803_211673320"/>
      <w:bookmarkStart w:id="887" w:name="_Toc356"/>
      <w:bookmarkEnd w:id="886"/>
      <w:r>
        <w:rPr/>
        <w:t>7</w:t>
      </w:r>
      <w:r>
        <w:rPr>
          <w:rtl w:val="true"/>
        </w:rPr>
        <w:t xml:space="preserve">- </w:t>
      </w:r>
      <w:r>
        <w:rPr>
          <w:rtl w:val="true"/>
        </w:rPr>
        <w:t>امام حسن مجتبى عليه السلام‌</w:t>
      </w:r>
      <w:bookmarkEnd w:id="88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قبرهاى بسيار محترم و عزيز بقيع، قبر امام حسن بن على بن ابى‌طالب عليهما السلام دوّمين امام شيعه و نواده حضرت رسول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امام همام، در نيمه ماه رمضان سال سوم</w:t>
      </w:r>
      <w:bookmarkStart w:id="888" w:name="pg866_6394"/>
    </w:p>
    <w:p>
      <w:pPr>
        <w:pStyle w:val="BookText"/>
        <w:rPr/>
      </w:pPr>
      <w:bookmarkEnd w:id="888"/>
      <w:r>
        <w:rPr>
          <w:rFonts w:ascii="IRNazanin" w:hAnsi="IRNazanin" w:eastAsia="IRNazanin"/>
          <w:color w:val="111111"/>
          <w:sz w:val="28"/>
          <w:sz w:val="28"/>
          <w:szCs w:val="28"/>
          <w:rtl w:val="true"/>
          <w:lang w:bidi="fa-IR"/>
        </w:rPr>
        <w:t>هجرت متولد شد و پيامبر صلى الله عليه و آله او را حسن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را، همسرش جعده، دختر اشعث مسموم كرد و پس از چهل روز، در هشتم ماه صفر، سال پنجاه هجرى به شهادت رسيد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از نوفل‌بن فرات نقل شده‌كه حسن‌بن على عليه السلام به برادر خود حسين عليه السلام وصيت كرد كه دركنار قبر جدش پيامبر دفن شود؛ اگر بنى‌اميه منعش كردند، در بقيع به‌خاك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حسن عليه السلام وفات يافتند، مروان گفت نمى‌گذارم فرزند على را در جايى دفن كنند كه فرزند عفان را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ايشان را در بقيع و در مقابر بنى‌هاشم دفن كردند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قبر شريف آن حضرت در ابتداى بقيع و بالاى قبر عباس بن عبدالمطّلب است كه سه امام ديگر نيز بعدها كنار ايشان به خاك سپرده شدند</w:t>
      </w:r>
      <w:r>
        <w:rPr>
          <w:rFonts w:eastAsia="IRNazanin" w:cs="IRNazanin"/>
          <w:color w:val="111111"/>
          <w:sz w:val="28"/>
          <w:szCs w:val="28"/>
          <w:rtl w:val="true"/>
          <w:lang w:bidi="fa-IR"/>
        </w:rPr>
        <w:t>.</w:t>
      </w:r>
    </w:p>
    <w:p>
      <w:pPr>
        <w:pStyle w:val="Heading6"/>
        <w:numPr>
          <w:ilvl w:val="5"/>
          <w:numId w:val="1"/>
        </w:numPr>
        <w:rPr/>
      </w:pPr>
      <w:bookmarkStart w:id="889" w:name="__RefHeading___Toc7029805_211673320"/>
      <w:bookmarkStart w:id="890" w:name="_Toc357"/>
      <w:bookmarkEnd w:id="889"/>
      <w:r>
        <w:rPr/>
        <w:t>8</w:t>
      </w:r>
      <w:r>
        <w:rPr>
          <w:rtl w:val="true"/>
        </w:rPr>
        <w:t xml:space="preserve">- </w:t>
      </w:r>
      <w:r>
        <w:rPr>
          <w:rtl w:val="true"/>
        </w:rPr>
        <w:t>امام زين العابدين عليه السلام‌</w:t>
      </w:r>
      <w:bookmarkEnd w:id="890"/>
    </w:p>
    <w:p>
      <w:pPr>
        <w:pStyle w:val="BookText"/>
        <w:rPr/>
      </w:pPr>
      <w:r>
        <w:rPr>
          <w:rFonts w:ascii="IRNazanin" w:hAnsi="IRNazanin" w:eastAsia="IRNazanin"/>
          <w:color w:val="111111"/>
          <w:sz w:val="28"/>
          <w:sz w:val="28"/>
          <w:szCs w:val="28"/>
          <w:rtl w:val="true"/>
          <w:lang w:bidi="fa-IR"/>
        </w:rPr>
        <w:t>على بن الحسين عليهما السلام، چهارمين امام بزرگوار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متولد شد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توطئه هشام، خليفه اموى، مسموم گرديد و به شهادت رسيد و كنار عمويش حسن عليه السلام به خاك سپرده شد</w:t>
      </w:r>
      <w:r>
        <w:rPr>
          <w:rFonts w:eastAsia="IRNazanin" w:cs="IRNazanin"/>
          <w:color w:val="111111"/>
          <w:sz w:val="28"/>
          <w:szCs w:val="28"/>
          <w:rtl w:val="true"/>
          <w:lang w:bidi="fa-IR"/>
        </w:rPr>
        <w:t>.</w:t>
      </w:r>
    </w:p>
    <w:p>
      <w:pPr>
        <w:pStyle w:val="Heading6"/>
        <w:numPr>
          <w:ilvl w:val="5"/>
          <w:numId w:val="1"/>
        </w:numPr>
        <w:rPr/>
      </w:pPr>
      <w:bookmarkStart w:id="891" w:name="__RefHeading___Toc7029807_211673320"/>
      <w:bookmarkStart w:id="892" w:name="_Toc358"/>
      <w:bookmarkEnd w:id="891"/>
      <w:r>
        <w:rPr/>
        <w:t>9</w:t>
      </w:r>
      <w:r>
        <w:rPr>
          <w:rtl w:val="true"/>
        </w:rPr>
        <w:t xml:space="preserve">- </w:t>
      </w:r>
      <w:r>
        <w:rPr>
          <w:rtl w:val="true"/>
        </w:rPr>
        <w:t>امام باقر عليه السلام‌</w:t>
      </w:r>
      <w:bookmarkEnd w:id="892"/>
    </w:p>
    <w:p>
      <w:pPr>
        <w:pStyle w:val="BookText"/>
        <w:rPr/>
      </w:pPr>
      <w:r>
        <w:rPr>
          <w:rFonts w:ascii="IRNazanin" w:hAnsi="IRNazanin" w:eastAsia="IRNazanin"/>
          <w:color w:val="111111"/>
          <w:sz w:val="28"/>
          <w:sz w:val="28"/>
          <w:szCs w:val="28"/>
          <w:rtl w:val="true"/>
          <w:lang w:bidi="fa-IR"/>
        </w:rPr>
        <w:t xml:space="preserve">پيشواى پنجم شيعيان، در روز دوشنبه،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دوشنبه، هفتم ذى‌حجه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كنار پدر گرامى‌اش به خاك سپردند</w:t>
      </w:r>
      <w:r>
        <w:rPr>
          <w:rFonts w:eastAsia="IRNazanin" w:cs="IRNazanin"/>
          <w:color w:val="111111"/>
          <w:sz w:val="28"/>
          <w:szCs w:val="28"/>
          <w:rtl w:val="true"/>
          <w:lang w:bidi="fa-IR"/>
        </w:rPr>
        <w:t>.</w:t>
      </w:r>
    </w:p>
    <w:p>
      <w:pPr>
        <w:pStyle w:val="Heading6"/>
        <w:numPr>
          <w:ilvl w:val="5"/>
          <w:numId w:val="1"/>
        </w:numPr>
        <w:rPr/>
      </w:pPr>
      <w:bookmarkStart w:id="893" w:name="__RefHeading___Toc7029809_211673320"/>
      <w:bookmarkStart w:id="894" w:name="_Toc359"/>
      <w:bookmarkEnd w:id="893"/>
      <w:r>
        <w:rPr/>
        <w:t>10</w:t>
      </w:r>
      <w:r>
        <w:rPr>
          <w:rtl w:val="true"/>
        </w:rPr>
        <w:t xml:space="preserve">- </w:t>
      </w:r>
      <w:r>
        <w:rPr>
          <w:rtl w:val="true"/>
        </w:rPr>
        <w:t>امام صادق عليه السلام‌</w:t>
      </w:r>
      <w:bookmarkEnd w:id="8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ششمين پيشواى بزرگ شيعيان، امام صادق عليه السلام در هفتم ربيع‌الاول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دنيا آمد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كنار پدرش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ائمه</w:t>
      </w:r>
      <w:bookmarkStart w:id="895" w:name="pg866_6395"/>
    </w:p>
    <w:p>
      <w:pPr>
        <w:pStyle w:val="BookText"/>
        <w:rPr/>
      </w:pPr>
      <w:bookmarkEnd w:id="895"/>
      <w:r>
        <w:rPr>
          <w:rFonts w:ascii="IRNazanin" w:hAnsi="IRNazanin" w:eastAsia="IRNazanin"/>
          <w:color w:val="111111"/>
          <w:sz w:val="28"/>
          <w:sz w:val="28"/>
          <w:szCs w:val="28"/>
          <w:rtl w:val="true"/>
          <w:lang w:bidi="fa-IR"/>
        </w:rPr>
        <w:t>به اين ترتيب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قبر امام حسن، دوم قبر امام سجّاد، سوم قبر امام باقر و بالأخره چهارم قبر امام صادق عليهم السلام است</w:t>
      </w:r>
      <w:r>
        <w:rPr>
          <w:rFonts w:eastAsia="IRNazanin" w:cs="IRNazanin"/>
          <w:color w:val="111111"/>
          <w:sz w:val="28"/>
          <w:szCs w:val="28"/>
          <w:rtl w:val="true"/>
          <w:lang w:bidi="fa-IR"/>
        </w:rPr>
        <w:t xml:space="preserve">. </w:t>
      </w:r>
      <w:r>
        <w:rPr>
          <w:rStyle w:val="FootnoteAnchor"/>
          <w:rtl w:val="true"/>
        </w:rPr>
        <w:footnoteReference w:id="593"/>
      </w:r>
    </w:p>
    <w:p>
      <w:pPr>
        <w:pStyle w:val="Heading6"/>
        <w:numPr>
          <w:ilvl w:val="5"/>
          <w:numId w:val="1"/>
        </w:numPr>
        <w:rPr/>
      </w:pPr>
      <w:bookmarkStart w:id="896" w:name="__RefHeading___Toc7029811_211673320"/>
      <w:bookmarkStart w:id="897" w:name="_Toc360"/>
      <w:bookmarkEnd w:id="896"/>
      <w:r>
        <w:rPr/>
        <w:t>11</w:t>
      </w:r>
      <w:r>
        <w:rPr>
          <w:rtl w:val="true"/>
        </w:rPr>
        <w:t xml:space="preserve">- </w:t>
      </w:r>
      <w:r>
        <w:rPr>
          <w:rtl w:val="true"/>
        </w:rPr>
        <w:t>عباس بن عبدالمطّلب‌</w:t>
      </w:r>
      <w:bookmarkEnd w:id="897"/>
    </w:p>
    <w:p>
      <w:pPr>
        <w:pStyle w:val="BookText"/>
        <w:rPr/>
      </w:pPr>
      <w:r>
        <w:rPr>
          <w:rFonts w:ascii="IRNazanin" w:hAnsi="IRNazanin" w:eastAsia="IRNazanin"/>
          <w:color w:val="111111"/>
          <w:sz w:val="28"/>
          <w:sz w:val="28"/>
          <w:szCs w:val="28"/>
          <w:rtl w:val="true"/>
          <w:lang w:bidi="fa-IR"/>
        </w:rPr>
        <w:t xml:space="preserve">عباس بن عبد المطّلب، عموى پيامبر صلى الله عليه و آله سه سال پيش از عام الفيل به‌دنيا آمد </w:t>
      </w:r>
      <w:r>
        <w:rPr>
          <w:rStyle w:val="FootnoteAnchor"/>
          <w:rtl w:val="true"/>
        </w:rPr>
        <w:footnoteReference w:id="594"/>
      </w:r>
      <w:r>
        <w:rPr>
          <w:rFonts w:ascii="IRNazanin" w:hAnsi="IRNazanin" w:eastAsia="IRNazanin"/>
          <w:color w:val="111111"/>
          <w:sz w:val="28"/>
          <w:sz w:val="28"/>
          <w:szCs w:val="28"/>
          <w:rtl w:val="true"/>
          <w:lang w:bidi="fa-IR"/>
        </w:rPr>
        <w:t xml:space="preserve">و در دوازدهم 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مزار بنى‌هاشم، </w:t>
      </w:r>
      <w:r>
        <w:rPr>
          <w:rStyle w:val="FootnoteAnchor"/>
          <w:rtl w:val="true"/>
        </w:rPr>
        <w:footnoteReference w:id="595"/>
      </w:r>
      <w:r>
        <w:rPr>
          <w:rFonts w:ascii="IRNazanin" w:hAnsi="IRNazanin" w:eastAsia="IRNazanin"/>
          <w:color w:val="111111"/>
          <w:sz w:val="28"/>
          <w:sz w:val="28"/>
          <w:szCs w:val="28"/>
          <w:rtl w:val="true"/>
          <w:lang w:bidi="fa-IR"/>
        </w:rPr>
        <w:t>كمى جلوتر از قبور چهار امام شيعه واقع شده و سنگ قبرش بزرگتر از ديگر قبور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فاطمه بنت اسد در سمت راست او واقع شده و اين مكان 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6"/>
        <w:numPr>
          <w:ilvl w:val="5"/>
          <w:numId w:val="1"/>
        </w:numPr>
        <w:rPr/>
      </w:pPr>
      <w:bookmarkStart w:id="898" w:name="__RefHeading___Toc7029813_211673320"/>
      <w:bookmarkStart w:id="899" w:name="_Toc361"/>
      <w:bookmarkEnd w:id="898"/>
      <w:r>
        <w:rPr/>
        <w:t>20</w:t>
      </w:r>
      <w:r>
        <w:rPr>
          <w:rtl w:val="true"/>
        </w:rPr>
        <w:t xml:space="preserve">- </w:t>
      </w:r>
      <w:r>
        <w:rPr/>
        <w:t>12</w:t>
      </w:r>
      <w:r>
        <w:rPr>
          <w:rtl w:val="true"/>
        </w:rPr>
        <w:t xml:space="preserve">- </w:t>
      </w:r>
      <w:r>
        <w:rPr>
          <w:rtl w:val="true"/>
        </w:rPr>
        <w:t>قبور همسران رسول اللَّه صلى الله عليه و آله‌</w:t>
      </w:r>
      <w:bookmarkEnd w:id="899"/>
    </w:p>
    <w:p>
      <w:pPr>
        <w:pStyle w:val="BookText"/>
        <w:rPr/>
      </w:pPr>
      <w:r>
        <w:rPr>
          <w:rFonts w:ascii="IRNazanin" w:hAnsi="IRNazanin" w:eastAsia="IRNazanin"/>
          <w:color w:val="111111"/>
          <w:sz w:val="28"/>
          <w:sz w:val="28"/>
          <w:szCs w:val="28"/>
          <w:rtl w:val="true"/>
          <w:lang w:bidi="fa-IR"/>
        </w:rPr>
        <w:t xml:space="preserve">اين قبرها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سنگ آن‌ها بعدها در اين مكان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ميمونه‌وخديجه عليهما السلام، ديگر همسران پيامبر صلى الله عليه و آله دراين محل مدفون‌اند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امّ حبيبه، عايشه، سوده، جويريه، حفصه، صفيّه، زينب و ماريّه قبطيّه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قبرها، همگى در كنار هم و كمى بالاتر از قبور دختران پيامبر صلى الله عليه و آله قرار دارند</w:t>
      </w:r>
      <w:r>
        <w:rPr>
          <w:rFonts w:eastAsia="IRNazanin" w:cs="IRNazanin"/>
          <w:color w:val="111111"/>
          <w:sz w:val="28"/>
          <w:szCs w:val="28"/>
          <w:rtl w:val="true"/>
          <w:lang w:bidi="fa-IR"/>
        </w:rPr>
        <w:t>.</w:t>
      </w:r>
    </w:p>
    <w:p>
      <w:pPr>
        <w:pStyle w:val="Heading6"/>
        <w:numPr>
          <w:ilvl w:val="5"/>
          <w:numId w:val="1"/>
        </w:numPr>
        <w:rPr/>
      </w:pPr>
      <w:bookmarkStart w:id="900" w:name="__RefHeading___Toc7029815_211673320"/>
      <w:bookmarkStart w:id="901" w:name="_Toc362"/>
      <w:bookmarkEnd w:id="900"/>
      <w:r>
        <w:rPr/>
        <w:t>21</w:t>
      </w:r>
      <w:r>
        <w:rPr>
          <w:rtl w:val="true"/>
        </w:rPr>
        <w:t xml:space="preserve">- </w:t>
      </w:r>
      <w:r>
        <w:rPr>
          <w:rtl w:val="true"/>
        </w:rPr>
        <w:t>صفيّه بنت عبد المطّلب‌</w:t>
      </w:r>
      <w:bookmarkEnd w:id="901"/>
    </w:p>
    <w:p>
      <w:pPr>
        <w:pStyle w:val="BookText"/>
        <w:rPr/>
      </w:pPr>
      <w:r>
        <w:rPr>
          <w:rFonts w:ascii="IRNazanin" w:hAnsi="IRNazanin" w:eastAsia="IRNazanin"/>
          <w:color w:val="111111"/>
          <w:sz w:val="28"/>
          <w:sz w:val="28"/>
          <w:szCs w:val="28"/>
          <w:rtl w:val="true"/>
          <w:lang w:bidi="fa-IR"/>
        </w:rPr>
        <w:t>عمه گرامى حضرت رسول صلى الله عليه و آله در سال بيستم هجرت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بقيع، نزديك در ورودى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ديوار شرقى بقيع 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درگذشته ازبقيع جدا بوده وبه سبب وجود قبر عمّه‌هاى پيامبر صلى الله عليه و آله</w:t>
      </w:r>
      <w:bookmarkStart w:id="902" w:name="pg866_6396"/>
    </w:p>
    <w:p>
      <w:pPr>
        <w:pStyle w:val="BookText"/>
        <w:rPr/>
      </w:pPr>
      <w:bookmarkEnd w:id="902"/>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صفيه سمت چپ كسى است كه از درِ كنونى وارد قبرستان مى‌شود</w:t>
      </w:r>
      <w:r>
        <w:rPr>
          <w:rFonts w:eastAsia="IRNazanin" w:cs="IRNazanin"/>
          <w:color w:val="111111"/>
          <w:sz w:val="28"/>
          <w:szCs w:val="28"/>
          <w:rtl w:val="true"/>
          <w:lang w:bidi="fa-IR"/>
        </w:rPr>
        <w:t>.</w:t>
      </w:r>
    </w:p>
    <w:p>
      <w:pPr>
        <w:pStyle w:val="Heading6"/>
        <w:numPr>
          <w:ilvl w:val="5"/>
          <w:numId w:val="1"/>
        </w:numPr>
        <w:rPr/>
      </w:pPr>
      <w:bookmarkStart w:id="903" w:name="__RefHeading___Toc7029817_211673320"/>
      <w:bookmarkStart w:id="904" w:name="_Toc363"/>
      <w:bookmarkEnd w:id="903"/>
      <w:r>
        <w:rPr/>
        <w:t>22</w:t>
      </w:r>
      <w:r>
        <w:rPr>
          <w:rtl w:val="true"/>
        </w:rPr>
        <w:t xml:space="preserve"> </w:t>
      </w:r>
      <w:r>
        <w:rPr>
          <w:rtl w:val="true"/>
        </w:rPr>
        <w:t xml:space="preserve">و </w:t>
      </w:r>
      <w:r>
        <w:rPr/>
        <w:t>23</w:t>
      </w:r>
      <w:r>
        <w:rPr>
          <w:rtl w:val="true"/>
        </w:rPr>
        <w:t xml:space="preserve">- </w:t>
      </w:r>
      <w:r>
        <w:rPr>
          <w:rtl w:val="true"/>
        </w:rPr>
        <w:t>عاتكه و جمانه بنت عبد المطّلب‌</w:t>
      </w:r>
      <w:bookmarkEnd w:id="904"/>
    </w:p>
    <w:p>
      <w:pPr>
        <w:pStyle w:val="BookText"/>
        <w:rPr/>
      </w:pPr>
      <w:r>
        <w:rPr>
          <w:rFonts w:ascii="IRNazanin" w:hAnsi="IRNazanin" w:eastAsia="IRNazanin"/>
          <w:color w:val="111111"/>
          <w:sz w:val="28"/>
          <w:sz w:val="28"/>
          <w:szCs w:val="28"/>
          <w:rtl w:val="true"/>
          <w:lang w:bidi="fa-IR"/>
        </w:rPr>
        <w:t>عاتكه يكى ديگر از عمّه‌هاى پيامبر صلى الله عليه و آله است كه همراه خواهرش صفيّه، كنار ديوار شرقى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جمانه نيز در آن جا به خاك سپرده شده است</w:t>
      </w:r>
      <w:r>
        <w:rPr>
          <w:rFonts w:eastAsia="IRNazanin" w:cs="IRNazanin"/>
          <w:color w:val="111111"/>
          <w:sz w:val="28"/>
          <w:szCs w:val="28"/>
          <w:rtl w:val="true"/>
          <w:lang w:bidi="fa-IR"/>
        </w:rPr>
        <w:t xml:space="preserve">. </w:t>
      </w:r>
      <w:r>
        <w:rPr>
          <w:rStyle w:val="FootnoteAnchor"/>
          <w:rtl w:val="true"/>
        </w:rPr>
        <w:footnoteReference w:id="596"/>
      </w:r>
    </w:p>
    <w:p>
      <w:pPr>
        <w:pStyle w:val="Heading6"/>
        <w:numPr>
          <w:ilvl w:val="5"/>
          <w:numId w:val="1"/>
        </w:numPr>
        <w:rPr/>
      </w:pPr>
      <w:bookmarkStart w:id="905" w:name="__RefHeading___Toc7029819_211673320"/>
      <w:bookmarkStart w:id="906" w:name="_Toc364"/>
      <w:bookmarkEnd w:id="905"/>
      <w:r>
        <w:rPr/>
        <w:t>24</w:t>
      </w:r>
      <w:r>
        <w:rPr>
          <w:rtl w:val="true"/>
        </w:rPr>
        <w:t xml:space="preserve">- </w:t>
      </w:r>
      <w:r>
        <w:rPr>
          <w:rtl w:val="true"/>
        </w:rPr>
        <w:t>امّ البنين‌</w:t>
      </w:r>
      <w:bookmarkEnd w:id="906"/>
    </w:p>
    <w:p>
      <w:pPr>
        <w:pStyle w:val="BookText"/>
        <w:rPr/>
      </w:pPr>
      <w:r>
        <w:rPr>
          <w:rFonts w:ascii="IRNazanin" w:hAnsi="IRNazanin" w:eastAsia="IRNazanin"/>
          <w:color w:val="111111"/>
          <w:sz w:val="28"/>
          <w:sz w:val="28"/>
          <w:szCs w:val="28"/>
          <w:rtl w:val="true"/>
          <w:lang w:bidi="fa-IR"/>
        </w:rPr>
        <w:t>قبر مادر گرامى ابوالفضل، عباس بن على‌بن ابى‌طالب عليهم السلام كنار قبور عمه‌هاى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امّ البنين از همسران فداكار على عليه السلام و مادرى مهربان براى فرزندان فاطمه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او، در كربلا و در ركاب امام حسين عليه السلام به شهادت رسيدند</w:t>
      </w:r>
      <w:r>
        <w:rPr>
          <w:rFonts w:eastAsia="IRNazanin" w:cs="IRNazanin"/>
          <w:color w:val="111111"/>
          <w:sz w:val="28"/>
          <w:szCs w:val="28"/>
          <w:rtl w:val="true"/>
          <w:lang w:bidi="fa-IR"/>
        </w:rPr>
        <w:t>.</w:t>
      </w:r>
    </w:p>
    <w:p>
      <w:pPr>
        <w:pStyle w:val="Heading6"/>
        <w:numPr>
          <w:ilvl w:val="5"/>
          <w:numId w:val="1"/>
        </w:numPr>
        <w:rPr/>
      </w:pPr>
      <w:bookmarkStart w:id="907" w:name="__RefHeading___Toc7029821_211673320"/>
      <w:bookmarkStart w:id="908" w:name="_Toc365"/>
      <w:bookmarkEnd w:id="907"/>
      <w:r>
        <w:rPr/>
        <w:t>25</w:t>
      </w:r>
      <w:r>
        <w:rPr>
          <w:rtl w:val="true"/>
        </w:rPr>
        <w:t xml:space="preserve">- </w:t>
      </w:r>
      <w:r>
        <w:rPr>
          <w:rtl w:val="true"/>
        </w:rPr>
        <w:t>عقيل بن ابى‌طالب‌</w:t>
      </w:r>
      <w:bookmarkEnd w:id="908"/>
    </w:p>
    <w:p>
      <w:pPr>
        <w:pStyle w:val="BookText"/>
        <w:rPr/>
      </w:pPr>
      <w:r>
        <w:rPr>
          <w:rFonts w:ascii="IRNazanin" w:hAnsi="IRNazanin" w:eastAsia="IRNazanin"/>
          <w:color w:val="111111"/>
          <w:sz w:val="28"/>
          <w:sz w:val="28"/>
          <w:szCs w:val="28"/>
          <w:rtl w:val="true"/>
          <w:lang w:bidi="fa-IR"/>
        </w:rPr>
        <w:t>عقيل برادر امام على عليه السلام خانه‌اى در وسط بقيع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دنيا رفت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بيشتر بنى‌هاشم نيز كنار او به خاك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آن در سمت چپ قبور همسران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باب الصغير دمشق نيز قبرى منسوب به عقيل وجود دارد</w:t>
      </w:r>
      <w:r>
        <w:rPr>
          <w:rFonts w:eastAsia="IRNazanin" w:cs="IRNazanin"/>
          <w:color w:val="111111"/>
          <w:sz w:val="28"/>
          <w:szCs w:val="28"/>
          <w:rtl w:val="true"/>
          <w:lang w:bidi="fa-IR"/>
        </w:rPr>
        <w:t>.</w:t>
      </w:r>
    </w:p>
    <w:p>
      <w:pPr>
        <w:pStyle w:val="Heading6"/>
        <w:numPr>
          <w:ilvl w:val="5"/>
          <w:numId w:val="1"/>
        </w:numPr>
        <w:rPr/>
      </w:pPr>
      <w:bookmarkStart w:id="909" w:name="__RefHeading___Toc7029823_211673320"/>
      <w:bookmarkStart w:id="910" w:name="_Toc366"/>
      <w:bookmarkEnd w:id="909"/>
      <w:r>
        <w:rPr/>
        <w:t>26</w:t>
      </w:r>
      <w:r>
        <w:rPr>
          <w:rtl w:val="true"/>
        </w:rPr>
        <w:t xml:space="preserve">- </w:t>
      </w:r>
      <w:r>
        <w:rPr>
          <w:rtl w:val="true"/>
        </w:rPr>
        <w:t>عبداللَّه بن جعفر بن ابى‌طالب‌</w:t>
      </w:r>
      <w:bookmarkEnd w:id="910"/>
    </w:p>
    <w:p>
      <w:pPr>
        <w:pStyle w:val="BookText"/>
        <w:rPr/>
      </w:pPr>
      <w:r>
        <w:rPr>
          <w:rFonts w:ascii="Amiri" w:hAnsi="Amiri" w:eastAsia="Amiri" w:cs="Amiri"/>
          <w:color w:val="111111"/>
          <w:sz w:val="28"/>
          <w:sz w:val="28"/>
          <w:szCs w:val="28"/>
          <w:rtl w:val="true"/>
          <w:lang w:bidi="ar-SA"/>
        </w:rPr>
        <w:t>قبر فرزند جعفر طيار، برادرزاده و داماد على عليه السلام كنار قبر عمويش عقيل واقع است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وى بخشنده‌ترينِ عرب بوده و در سن نود سالگى؛ يعنى در سال هشتاد هجرى در مدينه از دنيا رفت</w:t>
      </w:r>
      <w:r>
        <w:rPr>
          <w:rFonts w:eastAsia="IRNazanin" w:cs="IRNazanin"/>
          <w:color w:val="111111"/>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نيز قبرى به او منسوب است كه با توجه به</w:t>
      </w:r>
      <w:bookmarkStart w:id="911" w:name="pg866_6397"/>
    </w:p>
    <w:p>
      <w:pPr>
        <w:pStyle w:val="BookText"/>
        <w:rPr/>
      </w:pPr>
      <w:bookmarkEnd w:id="911"/>
      <w:r>
        <w:rPr>
          <w:rFonts w:ascii="IRNazanin" w:hAnsi="IRNazanin" w:eastAsia="IRNazanin"/>
          <w:color w:val="111111"/>
          <w:sz w:val="28"/>
          <w:sz w:val="28"/>
          <w:szCs w:val="28"/>
          <w:rtl w:val="true"/>
          <w:lang w:bidi="fa-IR"/>
        </w:rPr>
        <w:t>اسناد و قرائن، ايشان در مدينه به خاك سپرده شده‌اند</w:t>
      </w:r>
      <w:r>
        <w:rPr>
          <w:rFonts w:eastAsia="IRNazanin" w:cs="IRNazanin"/>
          <w:color w:val="111111"/>
          <w:sz w:val="28"/>
          <w:szCs w:val="28"/>
          <w:rtl w:val="true"/>
          <w:lang w:bidi="fa-IR"/>
        </w:rPr>
        <w:t xml:space="preserve">. </w:t>
      </w:r>
      <w:r>
        <w:rPr>
          <w:rStyle w:val="FootnoteAnchor"/>
          <w:rtl w:val="true"/>
        </w:rPr>
        <w:footnoteReference w:id="598"/>
      </w:r>
    </w:p>
    <w:p>
      <w:pPr>
        <w:pStyle w:val="Heading6"/>
        <w:numPr>
          <w:ilvl w:val="5"/>
          <w:numId w:val="1"/>
        </w:numPr>
        <w:rPr/>
      </w:pPr>
      <w:bookmarkStart w:id="912" w:name="__RefHeading___Toc7029825_211673320"/>
      <w:bookmarkStart w:id="913" w:name="_Toc367"/>
      <w:bookmarkEnd w:id="912"/>
      <w:r>
        <w:rPr/>
        <w:t>27</w:t>
      </w:r>
      <w:r>
        <w:rPr>
          <w:rtl w:val="true"/>
        </w:rPr>
        <w:t xml:space="preserve">- </w:t>
      </w:r>
      <w:r>
        <w:rPr>
          <w:rtl w:val="true"/>
        </w:rPr>
        <w:t>محمد بن زيد بن على عليه السلام‌</w:t>
      </w:r>
      <w:bookmarkEnd w:id="913"/>
    </w:p>
    <w:p>
      <w:pPr>
        <w:pStyle w:val="BookText"/>
        <w:rPr/>
      </w:pPr>
      <w:r>
        <w:rPr>
          <w:rFonts w:ascii="IRNazanin" w:hAnsi="IRNazanin" w:eastAsia="IRNazanin"/>
          <w:color w:val="111111"/>
          <w:sz w:val="28"/>
          <w:sz w:val="28"/>
          <w:szCs w:val="28"/>
          <w:rtl w:val="true"/>
          <w:lang w:bidi="fa-IR"/>
        </w:rPr>
        <w:t>محمد بن زيد، نواده بزرگوار امام سجّاد عليه السلام، خانه‌اى كنار خانه عقيل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وى در خانه خود مشغول حفارى بود، به سنگ قبرى برخورد كرد كه بر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امّ سَلَمَة زوجُ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وصيت كرد همان‌جا دفنش كنند و چنين كردند</w:t>
      </w:r>
      <w:r>
        <w:rPr>
          <w:rFonts w:eastAsia="IRNazanin" w:cs="IRNazanin"/>
          <w:color w:val="111111"/>
          <w:sz w:val="28"/>
          <w:szCs w:val="28"/>
          <w:rtl w:val="true"/>
          <w:lang w:bidi="fa-IR"/>
        </w:rPr>
        <w:t>.</w:t>
      </w:r>
    </w:p>
    <w:p>
      <w:pPr>
        <w:pStyle w:val="Heading6"/>
        <w:numPr>
          <w:ilvl w:val="5"/>
          <w:numId w:val="1"/>
        </w:numPr>
        <w:rPr/>
      </w:pPr>
      <w:bookmarkStart w:id="914" w:name="__RefHeading___Toc7029827_211673320"/>
      <w:bookmarkStart w:id="915" w:name="_Toc368"/>
      <w:bookmarkEnd w:id="914"/>
      <w:r>
        <w:rPr/>
        <w:t>28</w:t>
      </w:r>
      <w:r>
        <w:rPr>
          <w:rtl w:val="true"/>
        </w:rPr>
        <w:t xml:space="preserve">- </w:t>
      </w:r>
      <w:r>
        <w:rPr>
          <w:rtl w:val="true"/>
        </w:rPr>
        <w:t>مالك بن انس‌</w:t>
      </w:r>
      <w:bookmarkEnd w:id="915"/>
    </w:p>
    <w:p>
      <w:pPr>
        <w:pStyle w:val="BookText"/>
        <w:rPr/>
      </w:pPr>
      <w:r>
        <w:rPr>
          <w:rFonts w:ascii="IRNazanin" w:hAnsi="IRNazanin" w:eastAsia="IRNazanin"/>
          <w:color w:val="111111"/>
          <w:sz w:val="28"/>
          <w:sz w:val="28"/>
          <w:szCs w:val="28"/>
          <w:rtl w:val="true"/>
          <w:lang w:bidi="fa-IR"/>
        </w:rPr>
        <w:t xml:space="preserve">مالك‌بن انس پيشواى مذهب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كمى بالاتر از قبر عقيل و سمت چپ آن قرار دارد</w:t>
      </w:r>
      <w:r>
        <w:rPr>
          <w:rFonts w:eastAsia="IRNazanin" w:cs="IRNazanin"/>
          <w:color w:val="111111"/>
          <w:sz w:val="28"/>
          <w:szCs w:val="28"/>
          <w:rtl w:val="true"/>
          <w:lang w:bidi="fa-IR"/>
        </w:rPr>
        <w:t>.</w:t>
      </w:r>
    </w:p>
    <w:p>
      <w:pPr>
        <w:pStyle w:val="Heading6"/>
        <w:numPr>
          <w:ilvl w:val="5"/>
          <w:numId w:val="1"/>
        </w:numPr>
        <w:rPr/>
      </w:pPr>
      <w:bookmarkStart w:id="916" w:name="__RefHeading___Toc7029829_211673320"/>
      <w:bookmarkStart w:id="917" w:name="_Toc369"/>
      <w:bookmarkEnd w:id="916"/>
      <w:r>
        <w:rPr/>
        <w:t>29</w:t>
      </w:r>
      <w:r>
        <w:rPr>
          <w:rtl w:val="true"/>
        </w:rPr>
        <w:t xml:space="preserve">- </w:t>
      </w:r>
      <w:r>
        <w:rPr>
          <w:rtl w:val="true"/>
        </w:rPr>
        <w:t>نافع الفقيه‌</w:t>
      </w:r>
      <w:bookmarkEnd w:id="917"/>
    </w:p>
    <w:p>
      <w:pPr>
        <w:pStyle w:val="BookText"/>
        <w:rPr/>
      </w:pPr>
      <w:r>
        <w:rPr>
          <w:rFonts w:ascii="IRNazanin" w:hAnsi="IRNazanin" w:eastAsia="IRNazanin"/>
          <w:color w:val="111111"/>
          <w:sz w:val="28"/>
          <w:sz w:val="28"/>
          <w:szCs w:val="28"/>
          <w:rtl w:val="true"/>
          <w:lang w:bidi="fa-IR"/>
        </w:rPr>
        <w:t xml:space="preserve">ابو عبداللَّه نافع الفقيه تابعى،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او را در مجاورت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p>
    <w:p>
      <w:pPr>
        <w:pStyle w:val="Heading6"/>
        <w:numPr>
          <w:ilvl w:val="5"/>
          <w:numId w:val="1"/>
        </w:numPr>
        <w:rPr/>
      </w:pPr>
      <w:bookmarkStart w:id="918" w:name="__RefHeading___Toc7029831_211673320"/>
      <w:bookmarkStart w:id="919" w:name="_Toc370"/>
      <w:bookmarkEnd w:id="918"/>
      <w:r>
        <w:rPr/>
        <w:t>30</w:t>
      </w:r>
      <w:r>
        <w:rPr>
          <w:rtl w:val="true"/>
        </w:rPr>
        <w:t xml:space="preserve">- </w:t>
      </w:r>
      <w:r>
        <w:rPr>
          <w:rtl w:val="true"/>
        </w:rPr>
        <w:t>سفيان بن حارث‌</w:t>
      </w:r>
      <w:bookmarkEnd w:id="919"/>
    </w:p>
    <w:p>
      <w:pPr>
        <w:pStyle w:val="BookText"/>
        <w:rPr/>
      </w:pPr>
      <w:r>
        <w:rPr>
          <w:rFonts w:ascii="IRNazanin" w:hAnsi="IRNazanin" w:eastAsia="IRNazanin"/>
          <w:color w:val="111111"/>
          <w:sz w:val="28"/>
          <w:sz w:val="28"/>
          <w:szCs w:val="28"/>
          <w:rtl w:val="true"/>
          <w:lang w:bidi="fa-IR"/>
        </w:rPr>
        <w:t>وى كه يكى از صحابه پيامبرخدا صلى الله عليه و آله بود، در سال بيست هجرى وفات يافت و در دار عقيل به خاك سپرده شد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عقيل نيز وقتى وفات يافت، كنار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هنگام به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Heading6"/>
        <w:numPr>
          <w:ilvl w:val="5"/>
          <w:numId w:val="1"/>
        </w:numPr>
        <w:rPr/>
      </w:pPr>
      <w:bookmarkStart w:id="920" w:name="__RefHeading___Toc7029833_211673320"/>
      <w:bookmarkStart w:id="921" w:name="_Toc371"/>
      <w:bookmarkEnd w:id="920"/>
      <w:r>
        <w:rPr/>
        <w:t>31</w:t>
      </w:r>
      <w:r>
        <w:rPr>
          <w:rtl w:val="true"/>
        </w:rPr>
        <w:t xml:space="preserve">- </w:t>
      </w:r>
      <w:r>
        <w:rPr>
          <w:rtl w:val="true"/>
        </w:rPr>
        <w:t>مجروحان احد</w:t>
      </w:r>
      <w:bookmarkEnd w:id="9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مجروحان نبرد احد، كه پس از چندى در مدينه به شهادت رسيدند، در</w:t>
      </w:r>
      <w:bookmarkStart w:id="922" w:name="pg866_6398"/>
    </w:p>
    <w:p>
      <w:pPr>
        <w:pStyle w:val="BookText"/>
        <w:rPr/>
      </w:pPr>
      <w:bookmarkEnd w:id="922"/>
      <w:r>
        <w:rPr>
          <w:rFonts w:ascii="IRNazanin" w:hAnsi="IRNazanin" w:eastAsia="IRNazanin"/>
          <w:color w:val="111111"/>
          <w:sz w:val="28"/>
          <w:sz w:val="28"/>
          <w:szCs w:val="28"/>
          <w:rtl w:val="true"/>
          <w:lang w:bidi="fa-IR"/>
        </w:rPr>
        <w:t>قبرستان بقيع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 كه تعداد دقيق آنان مشخص نيست، در شمال شرقى بقيع، حدود بيست متر بالاتر از قبر ابراهيم فرزند پيامبر صلى الله عليه و آله و سمت چپ آن، به خاك سپرده شده‌اند</w:t>
      </w:r>
      <w:r>
        <w:rPr>
          <w:rFonts w:eastAsia="IRNazanin" w:cs="IRNazanin"/>
          <w:color w:val="111111"/>
          <w:sz w:val="28"/>
          <w:szCs w:val="28"/>
          <w:rtl w:val="true"/>
          <w:lang w:bidi="fa-IR"/>
        </w:rPr>
        <w:t>.</w:t>
      </w:r>
    </w:p>
    <w:p>
      <w:pPr>
        <w:pStyle w:val="Heading6"/>
        <w:numPr>
          <w:ilvl w:val="5"/>
          <w:numId w:val="1"/>
        </w:numPr>
        <w:rPr/>
      </w:pPr>
      <w:bookmarkStart w:id="923" w:name="__RefHeading___Toc7029835_211673320"/>
      <w:bookmarkStart w:id="924" w:name="_Toc372"/>
      <w:bookmarkEnd w:id="923"/>
      <w:r>
        <w:rPr/>
        <w:t>32</w:t>
      </w:r>
      <w:r>
        <w:rPr>
          <w:rtl w:val="true"/>
        </w:rPr>
        <w:t xml:space="preserve">- </w:t>
      </w:r>
      <w:r>
        <w:rPr>
          <w:rtl w:val="true"/>
        </w:rPr>
        <w:t>شهداى واقعه حرّه‌</w:t>
      </w:r>
      <w:bookmarkEnd w:id="924"/>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به دستور يزيد بن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عقبه 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سركوبى مردم مدينه، كه بر ضدّ حكومت يزيد قيام كرده بودند، عازم اين شهر شد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حرّه واقم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به قتل عام مردم مدينه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قتل عام، حدود هفت هزار نفر از ساكنان شهر مدينه، كه بيشترشان از انصار، مهاجر، سادات و شيعيان بودند، كشته شدند و نواميس مردم مورد تجاوز سپاه بنى‌اميه قرار گرفت</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قبور شهداى حرّه كمى بالاتر از قبور مجروحان احد است</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7029837_211673320"/>
      <w:bookmarkStart w:id="926" w:name="_Toc373"/>
      <w:bookmarkEnd w:id="925"/>
      <w:r>
        <w:rPr/>
        <w:t>33</w:t>
      </w:r>
      <w:r>
        <w:rPr>
          <w:rtl w:val="true"/>
        </w:rPr>
        <w:t xml:space="preserve">- </w:t>
      </w:r>
      <w:r>
        <w:rPr>
          <w:rtl w:val="true"/>
        </w:rPr>
        <w:t>عثمان بن عفّان‌</w:t>
      </w:r>
      <w:bookmarkEnd w:id="926"/>
    </w:p>
    <w:p>
      <w:pPr>
        <w:pStyle w:val="BookText"/>
        <w:rPr/>
      </w:pPr>
      <w:r>
        <w:rPr>
          <w:rFonts w:ascii="IRNazanin" w:hAnsi="IRNazanin" w:eastAsia="IRNazanin"/>
          <w:color w:val="111111"/>
          <w:sz w:val="28"/>
          <w:sz w:val="28"/>
          <w:szCs w:val="28"/>
          <w:rtl w:val="true"/>
          <w:lang w:bidi="fa-IR"/>
        </w:rPr>
        <w:t>هنگامى كه عثمان به قتل رسيد، حاميانش خواستند او را كنار قبر پيامبر صلى الله عليه و آله دفن كنند ليكن ناراضيان مانع شدند؛ لذا او را به سوى بقيع بردند و در آخر بقيع دفن كردند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بنى‌اميه ديوار اين قسمت را، كه ديوار انتهايى بقيع بود، خراب و قبرستان را وسيع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خليفه سوم تقريباً در نيمه دوم قبرستان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پژوهشگران شيعى آن را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كه به يقين صحت ندارد و نظر اهل سنت، كه آن‌جارا مقبره خليفه سوم مى‌دانند، صحيح‌است و ما درگذشته درمورد مكان‌قبرعثمان‌بن مظعون سخن گفتيم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27" w:name="__RefHeading___Toc7029839_211673320"/>
      <w:bookmarkStart w:id="928" w:name="_Toc374"/>
      <w:bookmarkEnd w:id="927"/>
      <w:r>
        <w:rPr/>
        <w:t>34</w:t>
      </w:r>
      <w:r>
        <w:rPr>
          <w:rtl w:val="true"/>
        </w:rPr>
        <w:t xml:space="preserve">- </w:t>
      </w:r>
      <w:r>
        <w:rPr>
          <w:rtl w:val="true"/>
        </w:rPr>
        <w:t>عبداللَّه بن مسعود</w:t>
      </w:r>
      <w:bookmarkStart w:id="929" w:name="pg866_6399"/>
      <w:bookmarkEnd w:id="928"/>
    </w:p>
    <w:p>
      <w:pPr>
        <w:pStyle w:val="BookText"/>
        <w:rPr/>
      </w:pPr>
      <w:bookmarkEnd w:id="929"/>
      <w:r>
        <w:rPr>
          <w:rFonts w:ascii="Amiri" w:hAnsi="Amiri" w:eastAsia="Amiri" w:cs="Amiri"/>
          <w:color w:val="111111"/>
          <w:sz w:val="28"/>
          <w:sz w:val="28"/>
          <w:szCs w:val="28"/>
          <w:rtl w:val="true"/>
          <w:lang w:bidi="ar-SA"/>
        </w:rPr>
        <w:t xml:space="preserve">عبداللَّه بن مسعود در حال احتضار وصيت كرد كه او را كنار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كنند</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عبداللَّه بن مسعود از صحابه بزرگ پيامبر صلى الله عليه و آله، فقيه، قاضى، قارى قرآن و از ياران و شيعيان على عليه السلام بود كه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Heading6"/>
        <w:numPr>
          <w:ilvl w:val="5"/>
          <w:numId w:val="1"/>
        </w:numPr>
        <w:rPr/>
      </w:pPr>
      <w:bookmarkStart w:id="930" w:name="__RefHeading___Toc7029841_211673320"/>
      <w:bookmarkStart w:id="931" w:name="_Toc375"/>
      <w:bookmarkEnd w:id="930"/>
      <w:r>
        <w:rPr/>
        <w:t>35</w:t>
      </w:r>
      <w:r>
        <w:rPr>
          <w:rtl w:val="true"/>
        </w:rPr>
        <w:t xml:space="preserve">- </w:t>
      </w:r>
      <w:r>
        <w:rPr>
          <w:rtl w:val="true"/>
        </w:rPr>
        <w:t>ابو سعيد خُدْرى‌</w:t>
      </w:r>
      <w:bookmarkEnd w:id="931"/>
    </w:p>
    <w:p>
      <w:pPr>
        <w:pStyle w:val="BookText"/>
        <w:rPr/>
      </w:pPr>
      <w:r>
        <w:rPr>
          <w:rFonts w:ascii="IRNazanin" w:hAnsi="IRNazanin" w:eastAsia="IRNazanin"/>
          <w:color w:val="111111"/>
          <w:sz w:val="28"/>
          <w:sz w:val="28"/>
          <w:szCs w:val="28"/>
          <w:rtl w:val="true"/>
          <w:lang w:bidi="fa-IR"/>
        </w:rPr>
        <w:t>او يكى از صحابه گرانقدر پيامبر صلى الله عليه و آله و از شيعيان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وفات، همراه فرزندش به بقيع رفت و در آخرين نقطه قبرستان؛ جايى كه هيچ كس دفن نشده بود، ايستاد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دنيا رفتم، اين‌جا دفنم كنيد</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قبر وى در آخرين نقطه شمال شرقى بقيع است</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7029843_211673320"/>
      <w:bookmarkStart w:id="933" w:name="_Toc376"/>
      <w:bookmarkEnd w:id="932"/>
      <w:r>
        <w:rPr/>
        <w:t>36</w:t>
      </w:r>
      <w:r>
        <w:rPr>
          <w:rtl w:val="true"/>
        </w:rPr>
        <w:t xml:space="preserve">- </w:t>
      </w:r>
      <w:r>
        <w:rPr>
          <w:rtl w:val="true"/>
        </w:rPr>
        <w:t>حليمه سعديه‌</w:t>
      </w:r>
      <w:bookmarkEnd w:id="933"/>
    </w:p>
    <w:p>
      <w:pPr>
        <w:pStyle w:val="BookText"/>
        <w:rPr/>
      </w:pPr>
      <w:r>
        <w:rPr>
          <w:rFonts w:ascii="IRNazanin" w:hAnsi="IRNazanin" w:eastAsia="IRNazanin"/>
          <w:color w:val="111111"/>
          <w:sz w:val="28"/>
          <w:sz w:val="28"/>
          <w:szCs w:val="28"/>
          <w:rtl w:val="true"/>
          <w:lang w:bidi="fa-IR"/>
        </w:rPr>
        <w:t xml:space="preserve">مادر رضاعى حضرت محمد،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آخرين نقطه بقيع؛ شمال شرقى آن و كمى بالاتر از شهداى حرّه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رو به روى قبر عثمان‌بن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گنبد بزرگى داشته كه پس از سلطه وهابيان تخريب گرديد</w:t>
      </w:r>
      <w:r>
        <w:rPr>
          <w:rFonts w:eastAsia="IRNazanin" w:cs="IRNazanin"/>
          <w:color w:val="111111"/>
          <w:sz w:val="28"/>
          <w:szCs w:val="28"/>
          <w:rtl w:val="true"/>
          <w:lang w:bidi="fa-IR"/>
        </w:rPr>
        <w:t xml:space="preserve">. </w:t>
      </w:r>
      <w:r>
        <w:rPr>
          <w:rStyle w:val="FootnoteAnchor"/>
          <w:rtl w:val="true"/>
        </w:rPr>
        <w:footnoteReference w:id="605"/>
      </w:r>
    </w:p>
    <w:p>
      <w:pPr>
        <w:pStyle w:val="Heading6"/>
        <w:numPr>
          <w:ilvl w:val="5"/>
          <w:numId w:val="1"/>
        </w:numPr>
        <w:rPr/>
      </w:pPr>
      <w:bookmarkStart w:id="934" w:name="__RefHeading___Toc7029845_211673320"/>
      <w:bookmarkStart w:id="935" w:name="_Toc377"/>
      <w:bookmarkEnd w:id="934"/>
      <w:r>
        <w:rPr/>
        <w:t>37</w:t>
      </w:r>
      <w:r>
        <w:rPr>
          <w:rtl w:val="true"/>
        </w:rPr>
        <w:t xml:space="preserve">- </w:t>
      </w:r>
      <w:r>
        <w:rPr>
          <w:rtl w:val="true"/>
        </w:rPr>
        <w:t>اسماعيل بن جعفر الصادق عليه السلام‌</w:t>
      </w:r>
      <w:bookmarkEnd w:id="935"/>
    </w:p>
    <w:p>
      <w:pPr>
        <w:pStyle w:val="Heading6"/>
        <w:numPr>
          <w:ilvl w:val="5"/>
          <w:numId w:val="1"/>
        </w:numPr>
        <w:rPr/>
      </w:pPr>
      <w:bookmarkStart w:id="936" w:name="__RefHeading___Toc7029847_211673320"/>
      <w:bookmarkStart w:id="937" w:name="_Toc378"/>
      <w:bookmarkEnd w:id="936"/>
      <w:r>
        <w:rPr>
          <w:rtl w:val="true"/>
        </w:rPr>
        <w:t>ديگر قبور بقيع‌</w:t>
      </w:r>
      <w:bookmarkEnd w:id="937"/>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جعفر الصادق عليه السلام</w:t>
      </w:r>
    </w:p>
    <w:p>
      <w:pPr>
        <w:pStyle w:val="BookText"/>
        <w:rPr/>
      </w:pPr>
      <w:r>
        <w:rPr>
          <w:rFonts w:ascii="Amiri" w:hAnsi="Amiri" w:eastAsia="Amiri" w:cs="Amiri"/>
          <w:color w:val="111111"/>
          <w:sz w:val="28"/>
          <w:sz w:val="28"/>
          <w:szCs w:val="28"/>
          <w:rtl w:val="true"/>
          <w:lang w:bidi="ar-SA"/>
        </w:rPr>
        <w:t>قبر فرزند امام صادق عليه السلام در مقابل درِ كنونى بقيع؛ يعنى بيرون آن، قرار داشته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توسعه سعودى، اين قبر تخريب و به درون بقيع، در مجاورت قبور شهداى حرّه و احُد منتقل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قبور بقيع</w:t>
      </w:r>
    </w:p>
    <w:p>
      <w:pPr>
        <w:pStyle w:val="BookText"/>
        <w:rPr/>
      </w:pPr>
      <w:r>
        <w:rPr>
          <w:rFonts w:ascii="IRNazanin" w:hAnsi="IRNazanin" w:eastAsia="IRNazanin"/>
          <w:color w:val="111111"/>
          <w:sz w:val="28"/>
          <w:sz w:val="28"/>
          <w:szCs w:val="28"/>
          <w:rtl w:val="true"/>
          <w:lang w:bidi="fa-IR"/>
        </w:rPr>
        <w:t xml:space="preserve">همان‌گونه كه پيشتر گفتيم، بيش از ده هزار نفر از صحابه، تابعان، قاريان، سادات، بنى‌هاشم، نوادگان ائمه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مدفون‌اند</w:t>
      </w:r>
      <w:r>
        <w:rPr>
          <w:rFonts w:eastAsia="IRNazanin" w:cs="IRNazanin"/>
          <w:color w:val="111111"/>
          <w:sz w:val="28"/>
          <w:szCs w:val="28"/>
          <w:rtl w:val="true"/>
          <w:lang w:bidi="fa-IR"/>
        </w:rPr>
        <w:t xml:space="preserve">. </w:t>
      </w:r>
      <w:r>
        <w:rPr>
          <w:rStyle w:val="FootnoteAnchor"/>
          <w:rtl w:val="true"/>
        </w:rPr>
        <w:footnoteReference w:id="606"/>
      </w:r>
      <w:r>
        <w:rPr>
          <w:rFonts w:ascii="Amiri" w:hAnsi="Amiri" w:eastAsia="Amiri" w:cs="Amiri"/>
          <w:color w:val="111111"/>
          <w:sz w:val="28"/>
          <w:sz w:val="28"/>
          <w:szCs w:val="28"/>
          <w:rtl w:val="true"/>
          <w:lang w:bidi="ar-SA"/>
        </w:rPr>
        <w:t>معروف‌ترين آن‌ها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كنار قبر حليمه سعديه يا ابو سعيد خدرى، در آخر بقيع دفن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ايشان در منزل خود، كه بعدها به مسجد تبديل شد، دفن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مسجد ابىّ بن كعب رو به روى قبور ائمه و سمت راست درِ ورودى بقيع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اسود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حارث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ابوالهيثم التيهان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خزيمه ذوالشهادتين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ابودجانه انصارى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عباده خزرجى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ثابت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حميده و رقيه همسران مسلم و عبدالرحمان بن عقيل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مثنى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على بن الحسين عليه السلام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حسن عليه السلام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خنيس بن حذافه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طلحه انصارى</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حُضير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نعمان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ارقم بن ابى ارقم</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بن اثاثه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امام باقر عليه السلام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موسى كاظم عليه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امام سجاد عليه السلام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 امام صادق عليه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عباس بن على عليه السلام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غلام ابو حذيفه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عَلى كُلّ مُسْلِمٍ وَ مُسْلِمَةٍ دُفِنَ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احْشُرْنا مَعَهُمْ</w:t>
      </w:r>
      <w:r>
        <w:rPr>
          <w:rFonts w:eastAsia="Amiri" w:cs="Amiri" w:ascii="Amiri" w:hAnsi="Amiri"/>
          <w:color w:val="111111"/>
          <w:sz w:val="28"/>
          <w:szCs w:val="28"/>
          <w:rtl w:val="true"/>
          <w:lang w:bidi="ar-SA"/>
        </w:rPr>
        <w:t>».</w:t>
      </w:r>
      <w:bookmarkStart w:id="938" w:name="pg866_6401"/>
    </w:p>
    <w:p>
      <w:pPr>
        <w:pStyle w:val="BookText"/>
        <w:rPr/>
      </w:pPr>
      <w:bookmarkEnd w:id="938"/>
      <w:r>
        <w:rPr>
          <w:rFonts w:ascii="IRNazanin" w:hAnsi="IRNazanin" w:eastAsia="IRNazanin"/>
          <w:color w:val="111111"/>
          <w:sz w:val="28"/>
          <w:sz w:val="28"/>
          <w:szCs w:val="28"/>
          <w:rtl w:val="true"/>
          <w:lang w:bidi="fa-IR"/>
        </w:rPr>
        <w:t>نقشه؟؟؟؟</w:t>
      </w:r>
    </w:p>
    <w:p>
      <w:pPr>
        <w:pStyle w:val="BookText"/>
        <w:rPr/>
      </w:pPr>
      <w:r>
        <w:rPr>
          <w:rFonts w:ascii="Amiri" w:hAnsi="Amiri" w:eastAsia="Amiri" w:cs="Amiri"/>
          <w:color w:val="111111"/>
          <w:sz w:val="28"/>
          <w:sz w:val="28"/>
          <w:szCs w:val="28"/>
          <w:rtl w:val="true"/>
          <w:lang w:bidi="ar-SA"/>
        </w:rPr>
        <w:t>نقشه قبرستان بقيع‌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9" w:name="__RefHeading___Toc7029849_211673320"/>
      <w:bookmarkStart w:id="940" w:name="_Toc379"/>
      <w:bookmarkEnd w:id="939"/>
      <w:r>
        <w:rPr>
          <w:rtl w:val="true"/>
        </w:rPr>
        <w:t>بيت الأحزان‌</w:t>
      </w:r>
      <w:bookmarkStart w:id="941" w:name="pg866_6402"/>
      <w:bookmarkEnd w:id="940"/>
    </w:p>
    <w:p>
      <w:pPr>
        <w:pStyle w:val="BookText"/>
        <w:rPr/>
      </w:pPr>
      <w:bookmarkEnd w:id="941"/>
      <w:r>
        <w:rPr>
          <w:rFonts w:ascii="IRNazanin" w:hAnsi="IRNazanin" w:eastAsia="IRNazanin"/>
          <w:color w:val="111111"/>
          <w:sz w:val="28"/>
          <w:sz w:val="28"/>
          <w:szCs w:val="28"/>
          <w:rtl w:val="true"/>
          <w:lang w:bidi="fa-IR"/>
        </w:rPr>
        <w:t>فاطمه عليها السلام، دختر گرامى و معصوم پيامبرخدا صلى الله عليه و آله، در فراغ پدر بزرگوار خود و شِكوه از اوضاع زمانه، به گفته برخى روايات، در گوشه‌اى از بقيع به گريه و زارى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كه چونان خانه‌اى بدون سقف بود، بعدها مقبره او نام گرفت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كنار قبر عباس و ائمه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پيامبر صلى الله عليه و آله شبانه روز در منزل خود، در حال گريه و 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نزد على عليه السلام آمده، از آن حضرت خواستند كه از فاطمه بخواهد يا شب گريه كند و روز آرام باشد و يا روزها بگريد و شب‌ها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على عليه السلام ايشان را با رضايت خود در محلى نزديك خانه عقيل در بقيع ساكن كرد و اين مكان بعدها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ضريحى كوچك از آهن در اين محل قرار داده شد كه زائران آن را زيارت كرده و از آن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همراه با تخريب گنبد و بارگاه‌هاى بقيع، آن ضريح را برداشتند</w:t>
      </w:r>
      <w:r>
        <w:rPr>
          <w:rFonts w:eastAsia="IRNazanin" w:cs="IRNazanin"/>
          <w:color w:val="111111"/>
          <w:sz w:val="28"/>
          <w:szCs w:val="28"/>
          <w:rtl w:val="true"/>
          <w:lang w:bidi="fa-IR"/>
        </w:rPr>
        <w:t>.</w:t>
      </w:r>
    </w:p>
    <w:p>
      <w:pPr>
        <w:pStyle w:val="Heading4"/>
        <w:numPr>
          <w:ilvl w:val="3"/>
          <w:numId w:val="1"/>
        </w:numPr>
        <w:rPr/>
      </w:pPr>
      <w:bookmarkStart w:id="942" w:name="__RefHeading___Toc7029851_211673320"/>
      <w:bookmarkStart w:id="943" w:name="_Toc380"/>
      <w:bookmarkEnd w:id="942"/>
      <w:r>
        <w:rPr>
          <w:rtl w:val="true"/>
        </w:rPr>
        <w:t>ب</w:t>
      </w:r>
      <w:r>
        <w:rPr>
          <w:rtl w:val="true"/>
        </w:rPr>
        <w:t xml:space="preserve">- </w:t>
      </w:r>
      <w:r>
        <w:rPr>
          <w:rtl w:val="true"/>
        </w:rPr>
        <w:t>زيارتگاه شهداى احد</w:t>
      </w:r>
      <w:bookmarkEnd w:id="943"/>
    </w:p>
    <w:p>
      <w:pPr>
        <w:pStyle w:val="BookText"/>
        <w:rPr/>
      </w:pPr>
      <w:r>
        <w:rPr>
          <w:rFonts w:ascii="IRNazanin" w:hAnsi="IRNazanin" w:eastAsia="IRNazanin"/>
          <w:color w:val="111111"/>
          <w:sz w:val="28"/>
          <w:sz w:val="28"/>
          <w:szCs w:val="28"/>
          <w:rtl w:val="true"/>
          <w:lang w:bidi="fa-IR"/>
        </w:rPr>
        <w:t>در سال سوم هجرى، مشركان و در رأس آنان، ابوسفيان، براى جبران شكست فاحشى كه در جنگ بدر از مسلمانان متحمّل شده بودند، به فكر انتقام‌جويى و بسيج نيروها پرداختند و با سپاهى متشكل از پنج هزار نيروى جنگ‌جو، به فرماندهى ابوسفيان، براى نبرد به سوى مدينه روان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در شمال شهر، كنار كوه احد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با هفت كيلومتر طول، يكى از طولانى‌ترين و بزرگترين كوه‌هاى مدينه است كه مستقل بوده و به كوه‌هاى مجاور متصل نيست</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رغم اين‌كه رويا رويى با سپاه مكّه را در خارج از شهر، به مصلحت</w:t>
      </w:r>
    </w:p>
    <w:p>
      <w:pPr>
        <w:pStyle w:val="BookText"/>
        <w:rPr/>
      </w:pPr>
      <w:r>
        <w:rPr>
          <w:rFonts w:ascii="IRNazanin" w:hAnsi="IRNazanin" w:eastAsia="IRNazanin"/>
          <w:color w:val="111111"/>
          <w:sz w:val="28"/>
          <w:sz w:val="28"/>
          <w:szCs w:val="28"/>
          <w:rtl w:val="true"/>
          <w:lang w:bidi="fa-IR"/>
        </w:rPr>
        <w:t>نمى‌دانستند، امّا به سبب اهميت قائل شدن براى امر شور و مشورت، نظر فرماندهان سپاه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سپاه اسلام، كه تعداد آنان هفتصد نفر بود، پيشقدم شده و در دامنه احد استقرار يافتند و آن را چون يك دژ مستحكم طبيعى، پشت سر سپاه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چپ استقرار نيروهاى اسلام، تپه ياكوه كوچكى‌است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تپه تا نخلستان‌هاى درهم تنيده و غير قابل عبور، مَعْبر يا تنگه كوچكى بود كه پيامبر صلى الله عليه و آله براى تأمين عقبه سپاه، پنجاه تيرانداز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تپه گمارد تا به حفاظت از آن گذرگاه بپردازند؛ لذا اين تپه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به رغم تأكيد آن حضرت، مبنى بر رها نساختن تنگه؛ چه در حال پيروزى و چه هنگام شكست، به گمان اين‌كه كار دشمن تمام شده، به طمع جمع‌آورى غنايم، تنگه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دشمن نيز به فرماندهى خالد بن وليد، كه در پى چنين فرصتى بودند، با يك حمله غافل‌گيرانه، از تنگه عبور كرده و از پشت به سپاه اسلام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هجوم حساب‌شده دشمن و غفلت نيروهاى محافظ تنگه، سرنوشت سپاه اسلام را تغيير داد و پيروزى آنان را به شكستى دردناك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ياد شده، كه همچنان موجود است، رو به رو و سمت جنوب مقبره شهداى احد و كوه احد واقع شده و امروزه زائران بالاى آن رفته و خاطره آن نبرد بزرگ را در ذهن خود مجسم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ضايعات جبران‌ناپذيرى به سپاه اسلام وارد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يكى از بهترين حاميان پيامبرخدا صلى الله عليه و آله؛ يعنى حضرت حمزه سيدالشهدا به همراه پرچمدار اسلام، مُصْعَب بن عُمَيْر، عبداللَّه بن جحش و فرمانده تيراندازان و نگهبانان تنگه؛ يعنى عبداللَّه بن جبير و بيش از هفتاد تن از بهترين صحابه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ميان انبوه دشمن تنها ماند و جز على عليه السلام و معدود ياران پايدارو مقاوم وى، كه همواره كنار آن حضرت حضور داشتند و شجاعانه از جان ايشان حفاظت مى‌كردند، بقيه صحابه گريختند و به دامنه احد عقب‌نشينى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پيشانى و دندان آن حضرت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ناگزير ايشان را به سمت احد برد و در شكافى به استراحت پرداختند و جراحات ايشان را مداوا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يا شكاف، امروزه در شمال مقابر شهدا و در دامنه 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پيامبر صلى الله عليه و آله حمزه عليه السلام و ديگر شهدا را، كه همه مُثله شده بودند، پس ازاقامه نماز، در همان معركه جنگ وبا لباس‌هاى خود به‌خاك سپردند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عموى گرانقدر رسول‌اللَّه صلى الله عليه و آله ابتدا به وسيله نيزه وحشى، غلام جبير بن مطعم، كنار جبل الرمّاة مجروح شد و خود را تا دامنه اين تپه كشانيد و سپس به ديدار خدا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بر جنازه او، كه گوش و بينى‌اش بريده و سينه‌اش دريده شده بود، با تأثر و خشم ايستادند </w:t>
      </w:r>
      <w:r>
        <w:rPr>
          <w:rStyle w:val="FootnoteAnchor"/>
          <w:rtl w:val="true"/>
        </w:rPr>
        <w:footnoteReference w:id="609"/>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مصيبتى به من نرسيده است و تاكنون جايى نايستاده‌ام كه از جايگاه كنونى خشمگين‌تر باشم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مرا خبر داد كه نام حمزه را در آسمان‌هاى هفتگانه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عبدالمطّلب، اسداللَّه و اسد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دادند جسدش را با پارچه‌اى كفن كرده و آنگاه هفتاد تكبير بر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سالار شهداى احد را همراه مصعب بن عمير در يك قبر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عبداللَّه بن جحش نيز كه خواهرزاده حمزه عليه السلام بود، همراه آنان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همراه ايشان در قبر دفن نشد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بعدها در مكانى كه عموى پيامبر صلى الله عليه و آله به شهادت رسيد، مسجدى ساختند كه ديوارهاى مخروبه آن، تا دوران سعودى همچنان پا 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در تعريض خيابان كنار جبل‌الرماة تخريب شد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پيامبر صلى الله عليه و آله نيز در اين جا شكسته شده است</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اين سه بزرگوار رو به رو و شمال تپه جبل‌الرماة، كمى جلوتر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p>
    <w:p>
      <w:pPr>
        <w:pStyle w:val="BookText"/>
        <w:rPr/>
      </w:pPr>
      <w:r>
        <w:rPr>
          <w:rFonts w:ascii="IRNazanin" w:hAnsi="IRNazanin" w:eastAsia="IRNazanin"/>
          <w:color w:val="111111"/>
          <w:sz w:val="28"/>
          <w:sz w:val="28"/>
          <w:szCs w:val="28"/>
          <w:rtl w:val="true"/>
          <w:lang w:bidi="fa-IR"/>
        </w:rPr>
        <w:t>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شهدا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عثمانى، بر مقبره عموى پيامبر صلى الله عليه و آله، گنبد و بارگاه زيبايى وجود داشت كه سلطان اشرف قايتباى آن را 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 و توسعه داد و داخل آن تابوت و ضريحى آهنين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سعودى، به اعتراف نويسنده‌اى سعودى؛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الخيارى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كنار اين مقبره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حمزه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نذر مى‌پختند و قبور را لمس و مسح مى‌كردند، لذا مسؤولان براى جلوگيرى از اين اعمال كه آن را خلاف شرع قلمداد مى‌كنند گنبد و بارگاه وى را تخريب كرده و قبر ديگر شهدا را با زمين يكسان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در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عدم دسترسى زائران، اطراف قبور شهداى احد ديوارى كشيدند و آن را محصور كردند</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اكنون اين ديوار با درى آهنين مانع تماس و نزديكى زائران با قبور محترم شهداى احد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حضرت حمزه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اصلى مسجد حمزه كه در دوران سعودى تخريب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قبور ساير شهدا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حمزه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جديد الاحداث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پناهگاه حضرت رسول صلى الله عليه و آله هنگام جراحت و عقب 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باريك در كوه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مسجد المصرع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شهادت حضرت حمزه عليه السلام كه در دوران سعودى تخريب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مسجد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استقرار تير اندازان سپاه اسلام، كه امروزه بقاياى مخروبه و تنها ديواره يك مترى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مسجد الفسح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جبل احد؛ اين مسجد در قرون گذشته رو به ويرانى رفته است و اكنون چهار ديوارى مخروبه آن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مسجد 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الثنايا؛ مكانى است كه دندان حضرت رسول صلى الله عليه و آله شكسته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كه پيامبر صلى الله عليه و آله پس از بازگشت از نبرد احد در اين مكان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اكنون در كنار مدرسه عمرو بن جموح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شيخان؛ پيامبر صلى الله عليه و آله هنگام عزيمت به سوى احد، در اين مكان نماز عصر، عشا و صبح را اقامه كردند و زره و لباس جنگى خود را براى اين امر در اين مكان گذاردند</w:t>
      </w:r>
      <w:r>
        <w:rPr>
          <w:rFonts w:eastAsia="IRNazanin" w:cs="IRNazanin"/>
          <w:color w:val="111111"/>
          <w:sz w:val="28"/>
          <w:szCs w:val="28"/>
          <w:rtl w:val="true"/>
          <w:lang w:bidi="fa-IR"/>
        </w:rPr>
        <w:t>.</w:t>
      </w:r>
      <w:bookmarkStart w:id="944" w:name="pg866_6406"/>
    </w:p>
    <w:p>
      <w:pPr>
        <w:pStyle w:val="BookText"/>
        <w:rPr/>
      </w:pPr>
      <w:bookmarkEnd w:id="944"/>
      <w:r>
        <w:rPr>
          <w:rFonts w:ascii="Amiri" w:hAnsi="Amiri" w:eastAsia="Amiri" w:cs="Amiri"/>
          <w:color w:val="111111"/>
          <w:sz w:val="28"/>
          <w:sz w:val="28"/>
          <w:szCs w:val="28"/>
          <w:rtl w:val="true"/>
          <w:lang w:bidi="ar-SA"/>
        </w:rPr>
        <w:t>نقشه تقريبى صحنه نبرد و آثار تاريخى منطقه احد</w:t>
      </w:r>
    </w:p>
    <w:p>
      <w:pPr>
        <w:pStyle w:val="Heading4"/>
        <w:numPr>
          <w:ilvl w:val="3"/>
          <w:numId w:val="1"/>
        </w:numPr>
        <w:rPr/>
      </w:pPr>
      <w:bookmarkStart w:id="945" w:name="__RefHeading___Toc7029853_211673320"/>
      <w:bookmarkStart w:id="946" w:name="_Toc381"/>
      <w:bookmarkEnd w:id="945"/>
      <w:r>
        <w:rPr>
          <w:rtl w:val="true"/>
        </w:rPr>
        <w:t>ج</w:t>
      </w:r>
      <w:r>
        <w:rPr>
          <w:rtl w:val="true"/>
        </w:rPr>
        <w:t xml:space="preserve">- </w:t>
      </w:r>
      <w:r>
        <w:rPr>
          <w:rtl w:val="true"/>
        </w:rPr>
        <w:t xml:space="preserve">آرامگاه‌ها و مقابر تخريب شده </w:t>
      </w:r>
      <w:r>
        <w:rPr>
          <w:rtl w:val="true"/>
        </w:rPr>
        <w:t>(</w:t>
      </w:r>
      <w:r>
        <w:rPr>
          <w:rtl w:val="true"/>
        </w:rPr>
        <w:t>دوران سعودى</w:t>
      </w:r>
      <w:r>
        <w:rPr>
          <w:rtl w:val="true"/>
        </w:rPr>
        <w:t>)</w:t>
      </w:r>
      <w:bookmarkEnd w:id="94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7" w:name="__RefHeading___Toc7029855_211673320"/>
      <w:bookmarkStart w:id="948" w:name="_Toc382"/>
      <w:bookmarkEnd w:id="947"/>
      <w:r>
        <w:rPr/>
        <w:t>1</w:t>
      </w:r>
      <w:r>
        <w:rPr>
          <w:rtl w:val="true"/>
        </w:rPr>
        <w:t xml:space="preserve">. </w:t>
      </w:r>
      <w:r>
        <w:rPr>
          <w:rtl w:val="true"/>
        </w:rPr>
        <w:t>مقبره عبداللَّه بن عبد المطّلب‌</w:t>
      </w:r>
      <w:bookmarkStart w:id="949" w:name="pg866_6407"/>
      <w:bookmarkEnd w:id="948"/>
    </w:p>
    <w:p>
      <w:pPr>
        <w:pStyle w:val="BookText"/>
        <w:rPr/>
      </w:pPr>
      <w:bookmarkEnd w:id="949"/>
      <w:r>
        <w:rPr>
          <w:rFonts w:ascii="IRNazanin" w:hAnsi="IRNazanin" w:eastAsia="IRNazanin"/>
          <w:color w:val="111111"/>
          <w:sz w:val="28"/>
          <w:sz w:val="28"/>
          <w:szCs w:val="28"/>
          <w:rtl w:val="true"/>
          <w:lang w:bidi="fa-IR"/>
        </w:rPr>
        <w:t xml:space="preserve">پدر گرامى رسول اللَّه صلى الله عليه و آله در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مناخه رحلت كرد و در همان‌جا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مقبره او مسجدى به همين نام وجود داشت كه به روايت ابن شبّه، پيامبر صلى الله عليه و آله در آن نماز گزاردند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جاى دقيق آن، رو به روى باب السّلام؛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جنوب غربى مسجد النّبى صلى الله عليه و آله، در خيابان مناخه بوده‌كه پس ازتخريب،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تبديل به محل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سنگين شد و سرانجام در بازسازى مسجدالنّبى صلى الله عليه و آله و پيرامون آن، به آن‌جا ملحق گرديد</w:t>
      </w:r>
      <w:r>
        <w:rPr>
          <w:rFonts w:eastAsia="IRNazanin" w:cs="IRNazanin"/>
          <w:color w:val="111111"/>
          <w:sz w:val="28"/>
          <w:szCs w:val="28"/>
          <w:rtl w:val="true"/>
          <w:lang w:bidi="fa-IR"/>
        </w:rPr>
        <w:t>.</w:t>
      </w:r>
    </w:p>
    <w:p>
      <w:pPr>
        <w:pStyle w:val="Heading5"/>
        <w:numPr>
          <w:ilvl w:val="4"/>
          <w:numId w:val="1"/>
        </w:numPr>
        <w:rPr/>
      </w:pPr>
      <w:bookmarkStart w:id="950" w:name="__RefHeading___Toc7029857_211673320"/>
      <w:bookmarkStart w:id="951" w:name="_Toc383"/>
      <w:bookmarkEnd w:id="950"/>
      <w:r>
        <w:rPr/>
        <w:t>2</w:t>
      </w:r>
      <w:r>
        <w:rPr>
          <w:rtl w:val="true"/>
        </w:rPr>
        <w:t xml:space="preserve">. </w:t>
      </w:r>
      <w:r>
        <w:rPr>
          <w:rtl w:val="true"/>
        </w:rPr>
        <w:t xml:space="preserve">مقبره محمد بن عبداللَّه محض </w:t>
      </w:r>
      <w:r>
        <w:rPr>
          <w:rtl w:val="true"/>
        </w:rPr>
        <w:t>(</w:t>
      </w:r>
      <w:r>
        <w:rPr>
          <w:rtl w:val="true"/>
        </w:rPr>
        <w:t>نفس زكيّه</w:t>
      </w:r>
      <w:r>
        <w:rPr>
          <w:rtl w:val="true"/>
        </w:rPr>
        <w:t>)</w:t>
      </w:r>
      <w:bookmarkEnd w:id="951"/>
    </w:p>
    <w:p>
      <w:pPr>
        <w:pStyle w:val="BookText"/>
        <w:rPr/>
      </w:pPr>
      <w:r>
        <w:rPr>
          <w:rFonts w:ascii="IRNazanin" w:hAnsi="IRNazanin" w:eastAsia="IRNazanin"/>
          <w:color w:val="111111"/>
          <w:sz w:val="28"/>
          <w:sz w:val="28"/>
          <w:szCs w:val="28"/>
          <w:rtl w:val="true"/>
          <w:lang w:bidi="fa-IR"/>
        </w:rPr>
        <w:t xml:space="preserve">محمد بن عبداللَّه بن حسن بن حسن عليه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نوادگان امام دوم شيعيان و از بزرگان و زهّاد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پيش از به خلافت رسيدن، در دو نوبت با وى بيعت كرد، امّا آنگاه كه به خلافت رسيد، به تعقيب محمدبن عبداللَّه محض و برادرش ابراهيم پرداخت و بسيارى از سادات و نوادگان امام على عليه السلام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جمادى الآخر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نفس زكيه بر ضدّ خليفه و حكومت عباسى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زيادى از مردم مدينه به او پيوستند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نفس زكيه در اين قيام پيروز شد و مدينه و حتى مكّه را به تصرف در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عيسى بن موسى را با چهار هزار نفر براى سركوبى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چندى مدينه را محاصره و در نبردى نابرابر آن نواده بزرگوار امام حسن عليه السلام و يارانش را در</w:t>
      </w:r>
      <w:bookmarkStart w:id="952" w:name="pg866_6408"/>
    </w:p>
    <w:p>
      <w:pPr>
        <w:pStyle w:val="BookText"/>
        <w:rPr/>
      </w:pPr>
      <w:bookmarkEnd w:id="952"/>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رساند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جنازه وى را در شرق كوه‌هاى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و آرامگاه، كه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در دوران سعودى تخريب گرديد</w:t>
      </w:r>
      <w:r>
        <w:rPr>
          <w:rFonts w:eastAsia="IRNazanin" w:cs="IRNazanin"/>
          <w:color w:val="111111"/>
          <w:sz w:val="28"/>
          <w:szCs w:val="28"/>
          <w:rtl w:val="true"/>
          <w:lang w:bidi="fa-IR"/>
        </w:rPr>
        <w:t>.</w:t>
      </w:r>
    </w:p>
    <w:p>
      <w:pPr>
        <w:pStyle w:val="Heading5"/>
        <w:numPr>
          <w:ilvl w:val="4"/>
          <w:numId w:val="1"/>
        </w:numPr>
        <w:rPr/>
      </w:pPr>
      <w:bookmarkStart w:id="953" w:name="__RefHeading___Toc7029859_211673320"/>
      <w:bookmarkStart w:id="954" w:name="_Toc384"/>
      <w:bookmarkEnd w:id="953"/>
      <w:r>
        <w:rPr/>
        <w:t>3</w:t>
      </w:r>
      <w:r>
        <w:rPr>
          <w:rtl w:val="true"/>
        </w:rPr>
        <w:t xml:space="preserve">. </w:t>
      </w:r>
      <w:r>
        <w:rPr>
          <w:rtl w:val="true"/>
        </w:rPr>
        <w:t>آرامگاه على عُرَيْضى بن جعفر بن محمد عليه السلام‌</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قريه‌اى در شرق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جعفر عليه السلام، برادر امام موسى كاظم عليه السلام در آن مكان ساكن بوده،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زهاد عصر خود بود و ولايت برادر و برادر زادگانش را تا امام دهم بر خود پذيرا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با وجود كثرت سن، ارادت خاصى نسبت به امام جواد عليه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از پدر، برادر و از پسرِ برادرش امام رضا عليه السلام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وى سمت فرودگاه مدينه در شش كيلومترى مسجدالنبى صلى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 وى تا سال‌ها پيش موجود بود و در دهه گذشته گنبد و مقبره تخريب و مسجدى نيز كه به نام وى در آن منطقه ساخته بودند، متأسفانه 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بقاياى سنگ‌هاى قديمىِ مسجد در اطراف انباشته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تصويرهاى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955" w:name="__RefHeading___Toc7029861_211673320"/>
      <w:bookmarkStart w:id="956" w:name="_Toc385"/>
      <w:bookmarkEnd w:id="955"/>
      <w:r>
        <w:rPr/>
        <w:t>4</w:t>
      </w:r>
      <w:r>
        <w:rPr>
          <w:rtl w:val="true"/>
        </w:rPr>
        <w:t xml:space="preserve">. </w:t>
      </w:r>
      <w:r>
        <w:rPr>
          <w:rtl w:val="true"/>
        </w:rPr>
        <w:t>مقبره عبداللَّه بن عباس در طائف‌</w:t>
      </w:r>
      <w:bookmarkEnd w:id="9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بن عبدالمطّلب، پسر عموى گرامى پيامبر صلى الله عليه و آله مفسّر، فقيه، محدّث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وفات يافت و در آن‌جا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عالى به رنگ سفيد با ضريحى بر قبر او قرار داشت كه در دوران سعودى تخريب و قبر وى با زمين يكسان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جديد آثار تاريخى مدينة النبى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شريف نبوى اين تمهيد خ رضي الله عنهم د فهرس يك صدق الله العظيم الله اكبر ون و د فهرس يك صفحه تمهيد ي الحمد لله 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در شارع قبا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ذو قبلتين در شارع سلطانيه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 فارسى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ابى بكر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عمر بن خطاب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فاطمه عليها السلام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بن ابى‌طالب عليه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بنى‌سالم در شارع قبا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در شارع عروه به سوى جده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سقيا ميدان عنبريه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مصلى اعياد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فضيخ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در شارع عوالى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ابوذر غفارى در شارع ابوذر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بنى‌ساعده و سقيفه بنى‌ساعده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 الغرقد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قبلى قبر اسماعيل بن جعفر الصادق عليه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ابى سعيد خدرى در پايان بقيع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محمد نفس زكيه نوه امام حسن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حمزه و شهداى احد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امر به معروف</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محكمه شرعى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عمومى مدينه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ذباب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عنبريه</w:t>
      </w:r>
      <w:bookmarkStart w:id="957" w:name="pg866_6411"/>
    </w:p>
    <w:p>
      <w:pPr>
        <w:pStyle w:val="Heading3"/>
        <w:numPr>
          <w:ilvl w:val="2"/>
          <w:numId w:val="1"/>
        </w:numPr>
        <w:rPr/>
      </w:pPr>
      <w:bookmarkStart w:id="958" w:name="__RefHeading___Toc7029863_211673320"/>
      <w:bookmarkStart w:id="959" w:name="_Toc386"/>
      <w:bookmarkEnd w:id="957"/>
      <w:bookmarkEnd w:id="958"/>
      <w:r>
        <w:rPr>
          <w:rtl w:val="true"/>
        </w:rPr>
        <w:t>فصل ششم</w:t>
      </w:r>
      <w:r>
        <w:rPr>
          <w:rtl w:val="true"/>
        </w:rPr>
        <w:t xml:space="preserve">: </w:t>
      </w:r>
      <w:r>
        <w:rPr>
          <w:rtl w:val="true"/>
        </w:rPr>
        <w:t>كوه‌ها، وادى‌ها و ثناياى مدينة النّبى صلى الله عليه و آله‌</w:t>
      </w:r>
      <w:bookmarkEnd w:id="959"/>
    </w:p>
    <w:p>
      <w:pPr>
        <w:pStyle w:val="Heading4"/>
        <w:numPr>
          <w:ilvl w:val="3"/>
          <w:numId w:val="1"/>
        </w:numPr>
        <w:rPr/>
      </w:pPr>
      <w:bookmarkStart w:id="960" w:name="__RefHeading___Toc7029865_211673320"/>
      <w:bookmarkStart w:id="961" w:name="_Toc387"/>
      <w:bookmarkEnd w:id="960"/>
      <w:r>
        <w:rPr>
          <w:rtl w:val="true"/>
        </w:rPr>
        <w:t>الف</w:t>
      </w:r>
      <w:r>
        <w:rPr>
          <w:rtl w:val="true"/>
        </w:rPr>
        <w:t xml:space="preserve">- </w:t>
      </w:r>
      <w:r>
        <w:rPr>
          <w:rtl w:val="true"/>
        </w:rPr>
        <w:t>كوه‌ها</w:t>
      </w:r>
      <w:bookmarkEnd w:id="9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2" w:name="__RefHeading___Toc7029867_211673320"/>
      <w:bookmarkStart w:id="963" w:name="_Toc388"/>
      <w:bookmarkEnd w:id="962"/>
      <w:r>
        <w:rPr/>
        <w:t>1</w:t>
      </w:r>
      <w:r>
        <w:rPr>
          <w:rtl w:val="true"/>
        </w:rPr>
        <w:t xml:space="preserve">. </w:t>
      </w:r>
      <w:r>
        <w:rPr>
          <w:rtl w:val="true"/>
        </w:rPr>
        <w:t>احد</w:t>
      </w:r>
      <w:bookmarkEnd w:id="9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وادى‌ها و ثناياى مدينة النّبى صلى الله عليه و آله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از كوه‌هاى مشهور و مهمّ مدينه، كوه احُد است كه در شمال شرقى شهر و چهار كيلومترى مسجدالنّبى صلى الله عليه و 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كوه از ميان كوه‌هاى پيرامون مدينه، تنها كوهِ جدا و مستقل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اين كوه با هفت كيلومتر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طولانى‌ترين كوه در شبه جزيره است كه قلّه‌هاى بزرگى داشته و رنگ آن به قرمز متمايل وعرض آن نيز ميان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زمين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سطح دريا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دارد و در مجموع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مساحت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بالاى اين كوه نقره‌هاى طبيعى يافت مى‌شود كه براى حفظ آب‌هاى جارى در آن پديد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 الله عليه و آله در مورد فضل و اهميت اين كوه احاديث فراوانى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ما را دوست دارد و ما نيز آن را دوست داريم</w:t>
      </w:r>
      <w:r>
        <w:rPr>
          <w:rFonts w:eastAsia="IRNazanin" w:cs="IRNazanin"/>
          <w:color w:val="111111"/>
          <w:sz w:val="28"/>
          <w:szCs w:val="28"/>
          <w:rtl w:val="true"/>
          <w:lang w:bidi="fa-IR"/>
        </w:rPr>
        <w:t xml:space="preserve">.» </w:t>
      </w:r>
      <w:r>
        <w:rPr>
          <w:rStyle w:val="FootnoteAnchor"/>
          <w:rtl w:val="true"/>
        </w:rPr>
        <w:footnoteReference w:id="618"/>
      </w:r>
      <w:bookmarkStart w:id="964" w:name="pg866_6415"/>
    </w:p>
    <w:p>
      <w:pPr>
        <w:pStyle w:val="BookText"/>
        <w:rPr/>
      </w:pPr>
      <w:bookmarkEnd w:id="964"/>
      <w:r>
        <w:rPr>
          <w:rFonts w:ascii="IRNazanin" w:hAnsi="IRNazanin" w:eastAsia="IRNazanin"/>
          <w:color w:val="111111"/>
          <w:sz w:val="28"/>
          <w:sz w:val="28"/>
          <w:szCs w:val="28"/>
          <w:rtl w:val="true"/>
          <w:lang w:bidi="fa-IR"/>
        </w:rPr>
        <w:t>در روايتى ديگر،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از كوه‌هاى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احد درى است از درهاى بهشت و كوه عير ما را دوست نمى‌دارد ما نيز آن را دوست نمى‌داريم، چون درى است از درهاى جهنم</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قبر و قبه هارون، برادر موسى عليه السلام، بر فراز كوه واقع شده كه گويند وى هنگام عزيمت به حج، در اين كوه وفات يافته و دفن شده است</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از غزوات مهم پيامبر صلى الله عليه و آله به نام اين كوه مشهور است كه در سال سوم هجرى رخ داد و كوه احد پناهگاه مهمّى براى لشكريان اسلام و به‌ويژه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يعنى شمال مقابر شهداى احد، شكاف كوچكى است كه رسول گرامى صلى الله عليه و آله به هنگام جراحت در جنگ احد توسط حضرت على عليه السلام به اين شكاف برده شدند و در آنجا زخم‌هاى ايشان مداوا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قابل ديدن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از طريق بزرگراه فهد بن عبدالعزيز مى‌توان به كوه احد و مزار شهدا رفت، كه البته از شارع سيد الشهدا نيز مى‌توان به آن‌جا راه يافت</w:t>
      </w:r>
      <w:r>
        <w:rPr>
          <w:rFonts w:eastAsia="IRNazanin" w:cs="IRNazanin"/>
          <w:color w:val="111111"/>
          <w:sz w:val="28"/>
          <w:szCs w:val="28"/>
          <w:rtl w:val="true"/>
          <w:lang w:bidi="fa-IR"/>
        </w:rPr>
        <w:t>.</w:t>
      </w:r>
    </w:p>
    <w:p>
      <w:pPr>
        <w:pStyle w:val="Heading5"/>
        <w:numPr>
          <w:ilvl w:val="4"/>
          <w:numId w:val="1"/>
        </w:numPr>
        <w:rPr/>
      </w:pPr>
      <w:bookmarkStart w:id="965" w:name="__RefHeading___Toc7029869_211673320"/>
      <w:bookmarkStart w:id="966" w:name="_Toc389"/>
      <w:bookmarkEnd w:id="965"/>
      <w:r>
        <w:rPr/>
        <w:t>2</w:t>
      </w:r>
      <w:r>
        <w:rPr>
          <w:rtl w:val="true"/>
        </w:rPr>
        <w:t xml:space="preserve">. </w:t>
      </w:r>
      <w:r>
        <w:rPr>
          <w:rtl w:val="true"/>
        </w:rPr>
        <w:t>جبل عَينَين</w:t>
      </w:r>
      <w:r>
        <w:rPr>
          <w:rtl w:val="true"/>
        </w:rPr>
        <w:t xml:space="preserve">: </w:t>
      </w:r>
      <w:r>
        <w:rPr>
          <w:rtl w:val="true"/>
        </w:rPr>
        <w:t>الرُّماة</w:t>
      </w:r>
      <w:bookmarkEnd w:id="96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كوچكى است در جنوب قبور شهداى احد، در كنار وادى قنات، به صورت مستقل و در فاصله تقريباً يك كيلومترى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عرض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مهم احد، اين تپه نقش مهم و مؤثرى به عنوان يك گذرگاه استراتژيك ايفا كرده است؛ چنانكه پيشتر گفتيم </w:t>
      </w:r>
      <w:r>
        <w:rPr>
          <w:rStyle w:val="FootnoteAnchor"/>
          <w:rtl w:val="true"/>
        </w:rPr>
        <w:footnoteReference w:id="621"/>
      </w:r>
      <w:r>
        <w:rPr>
          <w:rFonts w:ascii="IRNazanin" w:hAnsi="IRNazanin" w:eastAsia="IRNazanin"/>
          <w:color w:val="111111"/>
          <w:sz w:val="28"/>
          <w:sz w:val="28"/>
          <w:szCs w:val="28"/>
          <w:rtl w:val="true"/>
          <w:lang w:bidi="fa-IR"/>
        </w:rPr>
        <w:t xml:space="preserve">پيامبر صلى الله عليه و آله براى اين كه نيروهاى دشمن از پشت سر به سپاه اسلام هجوم نياورند، تعداد پنجاه نفر از تيراندازان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كوه گمارد تا از تنگه محافظت كنند، لذا به سبب استقرار اين نيروها، تپه ياد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bookmarkStart w:id="967" w:name="pg866_6416"/>
    </w:p>
    <w:p>
      <w:pPr>
        <w:pStyle w:val="BookText"/>
        <w:rPr/>
      </w:pPr>
      <w:bookmarkEnd w:id="967"/>
      <w:r>
        <w:rPr>
          <w:rFonts w:ascii="IRNazanin" w:hAnsi="IRNazanin" w:eastAsia="IRNazanin"/>
          <w:color w:val="111111"/>
          <w:sz w:val="28"/>
          <w:sz w:val="28"/>
          <w:szCs w:val="28"/>
          <w:rtl w:val="true"/>
          <w:lang w:bidi="fa-IR"/>
        </w:rPr>
        <w:t xml:space="preserve">در شرق اين تپه، به ياد محلّ قتل حضرت حمزه عليه السلام مسجدى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اين تپه؛ يعنى در آخرين نقطه آن، در سال‌هاى گذشته آثار و پايه‌هاى مسجدى به طول و عرض دوازده متر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تيراندازان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جبل الرماة يا جبل 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قرون متمادى، بر روى اين تپه خانه‌هايى ساخته شده و به مرور زمان رو به خرابى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تصاوير موجود، طول و ارتفاع اين تپه از اندازه كنونى آن بسيار بزرگتر و بيشتر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5"/>
        <w:numPr>
          <w:ilvl w:val="4"/>
          <w:numId w:val="1"/>
        </w:numPr>
        <w:rPr/>
      </w:pPr>
      <w:bookmarkStart w:id="968" w:name="__RefHeading___Toc7029871_211673320"/>
      <w:bookmarkStart w:id="969" w:name="_Toc390"/>
      <w:bookmarkEnd w:id="968"/>
      <w:r>
        <w:rPr/>
        <w:t>3</w:t>
      </w:r>
      <w:r>
        <w:rPr>
          <w:rtl w:val="true"/>
        </w:rPr>
        <w:t xml:space="preserve">. </w:t>
      </w:r>
      <w:r>
        <w:rPr>
          <w:rtl w:val="true"/>
        </w:rPr>
        <w:t>سَلْع‌</w:t>
      </w:r>
      <w:bookmarkEnd w:id="969"/>
    </w:p>
    <w:p>
      <w:pPr>
        <w:pStyle w:val="BookText"/>
        <w:rPr/>
      </w:pPr>
      <w:r>
        <w:rPr>
          <w:rFonts w:ascii="IRNazanin" w:hAnsi="IRNazanin" w:eastAsia="IRNazanin"/>
          <w:color w:val="111111"/>
          <w:sz w:val="28"/>
          <w:sz w:val="28"/>
          <w:szCs w:val="28"/>
          <w:rtl w:val="true"/>
          <w:lang w:bidi="fa-IR"/>
        </w:rPr>
        <w:t xml:space="preserve">اين كوه نيز يكى از كوه‌هاى مهم و استراتژيك شمال‌غرب مدينه است كه شاهد يكى از جنگ‌هاى پيروزى آفرين سپاه اسلام؛ يعنى نبرد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سلع به عنوان يك استحكام طبيعىِ پشت سر سپاه اسلام قرار گرفت و خندق نيز در مقابل دشمن حفر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قبيله بنى‌حرام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صخره‌هاى غربى آن، غار و كهف بنى‌حرام بوده كه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هفتگانه بر دامنه اين كوه ساخته شده است</w:t>
      </w:r>
      <w:r>
        <w:rPr>
          <w:rFonts w:eastAsia="IRNazanin" w:cs="IRNazanin"/>
          <w:color w:val="111111"/>
          <w:sz w:val="28"/>
          <w:szCs w:val="28"/>
          <w:rtl w:val="true"/>
          <w:lang w:bidi="fa-IR"/>
        </w:rPr>
        <w:t>.</w:t>
      </w:r>
    </w:p>
    <w:p>
      <w:pPr>
        <w:pStyle w:val="Heading5"/>
        <w:numPr>
          <w:ilvl w:val="4"/>
          <w:numId w:val="1"/>
        </w:numPr>
        <w:rPr/>
      </w:pPr>
      <w:bookmarkStart w:id="970" w:name="__RefHeading___Toc7029873_211673320"/>
      <w:bookmarkStart w:id="971" w:name="_Toc391"/>
      <w:bookmarkEnd w:id="970"/>
      <w:r>
        <w:rPr/>
        <w:t>4</w:t>
      </w:r>
      <w:r>
        <w:rPr>
          <w:rtl w:val="true"/>
        </w:rPr>
        <w:t xml:space="preserve">. </w:t>
      </w:r>
      <w:r>
        <w:rPr>
          <w:rtl w:val="true"/>
        </w:rPr>
        <w:t>سُلَيع‌</w:t>
      </w:r>
      <w:bookmarkEnd w:id="971"/>
    </w:p>
    <w:p>
      <w:pPr>
        <w:pStyle w:val="BookText"/>
        <w:rPr/>
      </w:pPr>
      <w:r>
        <w:rPr>
          <w:rFonts w:ascii="IRNazanin" w:hAnsi="IRNazanin" w:eastAsia="IRNazanin"/>
          <w:color w:val="111111"/>
          <w:sz w:val="28"/>
          <w:sz w:val="28"/>
          <w:szCs w:val="28"/>
          <w:rtl w:val="true"/>
          <w:lang w:bidi="fa-IR"/>
        </w:rPr>
        <w:t xml:space="preserve">كوه كوچكى در جنوب كوه سلع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عثمانى قلعه فرمانرواى مدينه بر آن ساخته شده بود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بر فراز آن، يكى از برج‌هاى قلعه باب شامى مدينه بوده كه اكنون نيز آثار اين قلعه و برج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اين كوه در نزديكى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سبب احداث بناها و برج‌هاى بزرگ، تنها بخشى از آن ديده مى‌شود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2" w:name="__RefHeading___Toc7029875_211673320"/>
      <w:bookmarkStart w:id="973" w:name="_Toc392"/>
      <w:bookmarkEnd w:id="972"/>
      <w:r>
        <w:rPr/>
        <w:t>5</w:t>
      </w:r>
      <w:r>
        <w:rPr>
          <w:rtl w:val="true"/>
        </w:rPr>
        <w:t xml:space="preserve">. </w:t>
      </w:r>
      <w:r>
        <w:rPr>
          <w:rtl w:val="true"/>
        </w:rPr>
        <w:t>عَيْر</w:t>
      </w:r>
      <w:bookmarkStart w:id="974" w:name="pg866_6417"/>
      <w:bookmarkEnd w:id="973"/>
    </w:p>
    <w:p>
      <w:pPr>
        <w:pStyle w:val="BookText"/>
        <w:rPr/>
      </w:pPr>
      <w:bookmarkEnd w:id="974"/>
      <w:r>
        <w:rPr>
          <w:rFonts w:ascii="IRNazanin" w:hAnsi="IRNazanin" w:eastAsia="IRNazanin"/>
          <w:color w:val="111111"/>
          <w:sz w:val="28"/>
          <w:sz w:val="28"/>
          <w:szCs w:val="28"/>
          <w:rtl w:val="true"/>
          <w:lang w:bidi="fa-IR"/>
        </w:rPr>
        <w:t xml:space="preserve">كوه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جهنّم است؛ اين كوه بر ما خشمگين است و ما نيز بر آن</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چموش و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 xml:space="preserve">اين خر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بوده كه خداوند بر قنات يا ملك او آتشى زده و آن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وى مورد غضب خداوند قرار گرفته است</w:t>
      </w:r>
      <w:r>
        <w:rPr>
          <w:rFonts w:eastAsia="IRNazanin" w:cs="IRNazanin"/>
          <w:color w:val="111111"/>
          <w:sz w:val="28"/>
          <w:szCs w:val="28"/>
          <w:rtl w:val="true"/>
          <w:lang w:bidi="fa-IR"/>
        </w:rPr>
        <w:t xml:space="preserve">. </w:t>
      </w:r>
      <w:r>
        <w:rPr>
          <w:rStyle w:val="FootnoteAnchor"/>
          <w:rtl w:val="true"/>
        </w:rPr>
        <w:footnoteReference w:id="625"/>
      </w:r>
    </w:p>
    <w:p>
      <w:pPr>
        <w:pStyle w:val="Heading5"/>
        <w:numPr>
          <w:ilvl w:val="4"/>
          <w:numId w:val="1"/>
        </w:numPr>
        <w:rPr/>
      </w:pPr>
      <w:bookmarkStart w:id="975" w:name="__RefHeading___Toc7029877_211673320"/>
      <w:bookmarkStart w:id="976" w:name="_Toc393"/>
      <w:bookmarkEnd w:id="975"/>
      <w:r>
        <w:rPr/>
        <w:t>6</w:t>
      </w:r>
      <w:r>
        <w:rPr>
          <w:rtl w:val="true"/>
        </w:rPr>
        <w:t xml:space="preserve">. </w:t>
      </w:r>
      <w:r>
        <w:rPr>
          <w:rtl w:val="true"/>
        </w:rPr>
        <w:t>ثَوْر</w:t>
      </w:r>
      <w:bookmarkEnd w:id="976"/>
    </w:p>
    <w:p>
      <w:pPr>
        <w:pStyle w:val="BookText"/>
        <w:rPr/>
      </w:pPr>
      <w:r>
        <w:rPr>
          <w:rFonts w:ascii="IRNazanin" w:hAnsi="IRNazanin" w:eastAsia="IRNazanin"/>
          <w:color w:val="111111"/>
          <w:sz w:val="28"/>
          <w:sz w:val="28"/>
          <w:szCs w:val="28"/>
          <w:rtl w:val="true"/>
          <w:lang w:bidi="fa-IR"/>
        </w:rPr>
        <w:t>كوه كوچك و سرخى است در پشت كوه احد، در شمال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626"/>
      </w:r>
    </w:p>
    <w:p>
      <w:pPr>
        <w:pStyle w:val="Heading5"/>
        <w:numPr>
          <w:ilvl w:val="4"/>
          <w:numId w:val="1"/>
        </w:numPr>
        <w:rPr/>
      </w:pPr>
      <w:bookmarkStart w:id="977" w:name="__RefHeading___Toc7029879_211673320"/>
      <w:bookmarkStart w:id="978" w:name="_Toc394"/>
      <w:bookmarkEnd w:id="977"/>
      <w:r>
        <w:rPr/>
        <w:t>7</w:t>
      </w:r>
      <w:r>
        <w:rPr>
          <w:rtl w:val="true"/>
        </w:rPr>
        <w:t xml:space="preserve">. </w:t>
      </w:r>
      <w:r>
        <w:rPr>
          <w:rtl w:val="true"/>
        </w:rPr>
        <w:t>ذِباب</w:t>
      </w:r>
      <w:bookmarkEnd w:id="97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كوه در مشرق كوه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مسجد الرّايه يا مسجد ذِباب بر فراز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 و يا سمت برنده شمشير است و در بعضى از جاها به معناى زنبور عسل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 نام كسى است كه در دوران اموى بر اين كوه گردن زده‌شد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غزوه خندق، پرچم فرماندهى‌را برآن استوار ساخت</w:t>
      </w:r>
      <w:r>
        <w:rPr>
          <w:rFonts w:eastAsia="IRNazanin" w:cs="IRNazanin"/>
          <w:color w:val="111111"/>
          <w:sz w:val="28"/>
          <w:szCs w:val="28"/>
          <w:rtl w:val="true"/>
          <w:lang w:bidi="fa-IR"/>
        </w:rPr>
        <w:t>.</w:t>
      </w:r>
    </w:p>
    <w:p>
      <w:pPr>
        <w:pStyle w:val="Heading5"/>
        <w:numPr>
          <w:ilvl w:val="4"/>
          <w:numId w:val="1"/>
        </w:numPr>
        <w:rPr/>
      </w:pPr>
      <w:bookmarkStart w:id="979" w:name="__RefHeading___Toc7029881_211673320"/>
      <w:bookmarkStart w:id="980" w:name="_Toc395"/>
      <w:bookmarkEnd w:id="979"/>
      <w:r>
        <w:rPr/>
        <w:t>8</w:t>
      </w:r>
      <w:r>
        <w:rPr>
          <w:rtl w:val="true"/>
        </w:rPr>
        <w:t xml:space="preserve">. </w:t>
      </w:r>
      <w:r>
        <w:rPr>
          <w:rtl w:val="true"/>
        </w:rPr>
        <w:t>كوه‌هاى جماوات الثّلاثه‌</w:t>
      </w:r>
      <w:bookmarkEnd w:id="9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كوه‌ها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جماء تضارع، جماء امّ خالد و جماء العاقر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امّ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يكى از رسولانِ عيسى، به نام اسود بن سواد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شبّه نيز كتيبه‌اى به اين</w:t>
      </w:r>
      <w:bookmarkStart w:id="981" w:name="pg866_6418"/>
    </w:p>
    <w:p>
      <w:pPr>
        <w:pStyle w:val="BookText"/>
        <w:rPr/>
      </w:pPr>
      <w:bookmarkEnd w:id="981"/>
      <w:r>
        <w:rPr>
          <w:rFonts w:ascii="IRNazanin" w:hAnsi="IRNazanin" w:eastAsia="IRNazanin"/>
          <w:color w:val="111111"/>
          <w:sz w:val="28"/>
          <w:sz w:val="28"/>
          <w:szCs w:val="28"/>
          <w:rtl w:val="true"/>
          <w:lang w:bidi="fa-IR"/>
        </w:rPr>
        <w:t>عبارت بر آن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پيامبر خدا عيسى بن مريم بر مردم اين قريه بوده‌ام</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لشكريان قريش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 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جنگ با پيامبر صلى الله عليه و آله در احد ساماندهى و آماده شده‌اند</w:t>
      </w:r>
      <w:r>
        <w:rPr>
          <w:rFonts w:eastAsia="IRNazanin" w:cs="IRNazanin"/>
          <w:color w:val="111111"/>
          <w:sz w:val="28"/>
          <w:szCs w:val="28"/>
          <w:rtl w:val="true"/>
          <w:lang w:bidi="fa-IR"/>
        </w:rPr>
        <w:t>.</w:t>
      </w:r>
    </w:p>
    <w:p>
      <w:pPr>
        <w:pStyle w:val="Heading4"/>
        <w:numPr>
          <w:ilvl w:val="3"/>
          <w:numId w:val="1"/>
        </w:numPr>
        <w:rPr/>
      </w:pPr>
      <w:bookmarkStart w:id="982" w:name="__RefHeading___Toc7029883_211673320"/>
      <w:bookmarkStart w:id="983" w:name="_Toc396"/>
      <w:bookmarkEnd w:id="982"/>
      <w:r>
        <w:rPr>
          <w:rtl w:val="true"/>
        </w:rPr>
        <w:t>ب</w:t>
      </w:r>
      <w:r>
        <w:rPr>
          <w:rtl w:val="true"/>
        </w:rPr>
        <w:t xml:space="preserve">- </w:t>
      </w:r>
      <w:r>
        <w:rPr>
          <w:rtl w:val="true"/>
        </w:rPr>
        <w:t>وادى‌ها</w:t>
      </w:r>
      <w:bookmarkEnd w:id="983"/>
    </w:p>
    <w:p>
      <w:pPr>
        <w:pStyle w:val="Heading5"/>
        <w:numPr>
          <w:ilvl w:val="4"/>
          <w:numId w:val="1"/>
        </w:numPr>
        <w:rPr/>
      </w:pPr>
      <w:bookmarkStart w:id="984" w:name="__RefHeading___Toc7029885_211673320"/>
      <w:bookmarkStart w:id="985" w:name="_Toc397"/>
      <w:bookmarkEnd w:id="984"/>
      <w:r>
        <w:rPr/>
        <w:t>1</w:t>
      </w:r>
      <w:r>
        <w:rPr>
          <w:rtl w:val="true"/>
        </w:rPr>
        <w:t xml:space="preserve">. </w:t>
      </w:r>
      <w:r>
        <w:rPr>
          <w:rtl w:val="true"/>
        </w:rPr>
        <w:t>عَقيق‌</w:t>
      </w:r>
      <w:bookmarkEnd w:id="9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وادى‌ها </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عَقيق</w:t>
      </w:r>
    </w:p>
    <w:p>
      <w:pPr>
        <w:pStyle w:val="BookText"/>
        <w:rPr/>
      </w:pPr>
      <w:r>
        <w:rPr>
          <w:rFonts w:ascii="Amiri" w:hAnsi="Amiri" w:eastAsia="Amiri" w:cs="Amiri"/>
          <w:color w:val="111111"/>
          <w:sz w:val="28"/>
          <w:sz w:val="28"/>
          <w:szCs w:val="28"/>
          <w:rtl w:val="true"/>
          <w:lang w:bidi="ar-SA"/>
        </w:rPr>
        <w:t xml:space="preserve">اين وادى به سه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شده است</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قسمت اكبر آن در اختيار حضرت على عليه السلام بوده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در آن 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چاه‌ها در منطقه مسجد شجره كنونى بوده و به همين جهت هنوز مسجد شجره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وادى در ابتدا به اقطاع بلال بن حارث المزنى در آمد و پس از وى، به دست ابو بكر و عمر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احاديث زيادى در فضل اين وادى نقل شده و آن حضرت آن را مبارك خوانده‌اند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از ايشان نقل شده است كه جبرئيل عليه السلام در شبى نازل شد و از جانب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مبارك نماز بگزار</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گفتنى است آب اين وادى از طائف سرازير شده و سپس از سمت غربى مدينه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طولانى‌ترين وادى‌هاى حجاز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به سبب آب اين وادى، مناطق پيرامونىِ آن حاصل‌خيز و داراى آب وهوايى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عروةبن زبير، سعيد بن عاص و مروان بن حكم در كنار اين وادى ساخته شده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6" w:name="__RefHeading___Toc7029887_211673320"/>
      <w:bookmarkStart w:id="987" w:name="_Toc398"/>
      <w:bookmarkEnd w:id="986"/>
      <w:r>
        <w:rPr/>
        <w:t>2</w:t>
      </w:r>
      <w:r>
        <w:rPr>
          <w:rtl w:val="true"/>
        </w:rPr>
        <w:t xml:space="preserve">. </w:t>
      </w:r>
      <w:r>
        <w:rPr>
          <w:rtl w:val="true"/>
        </w:rPr>
        <w:t>بُطْحان</w:t>
      </w:r>
      <w:bookmarkStart w:id="988" w:name="pg866_6419"/>
      <w:bookmarkEnd w:id="987"/>
    </w:p>
    <w:p>
      <w:pPr>
        <w:pStyle w:val="BookText"/>
        <w:rPr/>
      </w:pPr>
      <w:bookmarkEnd w:id="98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از نزديكى شرق قبا و پايان آن،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مساجد سبعه بوده كه به وادى عقيق مى‌پيوسته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بطحان بركه‌اى از بركه‌هاى بهشت است</w:t>
      </w:r>
      <w:r>
        <w:rPr>
          <w:rFonts w:eastAsia="IRNazanin" w:cs="IRNazanin"/>
          <w:color w:val="111111"/>
          <w:sz w:val="28"/>
          <w:szCs w:val="28"/>
          <w:rtl w:val="true"/>
          <w:lang w:bidi="fa-IR"/>
        </w:rPr>
        <w:t xml:space="preserve">». </w:t>
      </w:r>
      <w:r>
        <w:rPr>
          <w:rStyle w:val="FootnoteAnchor"/>
          <w:rtl w:val="true"/>
        </w:rPr>
        <w:footnoteReference w:id="633"/>
      </w:r>
    </w:p>
    <w:p>
      <w:pPr>
        <w:pStyle w:val="Heading5"/>
        <w:numPr>
          <w:ilvl w:val="4"/>
          <w:numId w:val="1"/>
        </w:numPr>
        <w:rPr/>
      </w:pPr>
      <w:bookmarkStart w:id="989" w:name="__RefHeading___Toc7029889_211673320"/>
      <w:bookmarkStart w:id="990" w:name="_Toc399"/>
      <w:bookmarkEnd w:id="989"/>
      <w:r>
        <w:rPr/>
        <w:t>3</w:t>
      </w:r>
      <w:r>
        <w:rPr>
          <w:rtl w:val="true"/>
        </w:rPr>
        <w:t xml:space="preserve">. </w:t>
      </w:r>
      <w:r>
        <w:rPr>
          <w:rtl w:val="true"/>
        </w:rPr>
        <w:t>رانُوناء</w:t>
      </w:r>
      <w:bookmarkEnd w:id="990"/>
    </w:p>
    <w:p>
      <w:pPr>
        <w:pStyle w:val="BookText"/>
        <w:rPr/>
      </w:pPr>
      <w:r>
        <w:rPr>
          <w:rFonts w:ascii="IRNazanin" w:hAnsi="IRNazanin" w:eastAsia="IRNazanin"/>
          <w:color w:val="111111"/>
          <w:sz w:val="28"/>
          <w:sz w:val="28"/>
          <w:szCs w:val="28"/>
          <w:rtl w:val="true"/>
          <w:lang w:bidi="fa-IR"/>
        </w:rPr>
        <w:t>مسجد جمعه كه پيامبر صلى الله عليه و آله نخستين نماز جمعه را در آن برگزار كرده‌اند، در ميان اين وادى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وادى‌هاى ديگر مدينه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مُذَيْنب، در جنوب شرق مدينه و محل سكونت بنى‌نضير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مَهْزور، در شرق مدينه و محل سكونت بنى‌قريظه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قناة، در منطقه احد و كنار تپه جبل الرماة و قبور شهداى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استفاده از آب اين وادى‌ها چندين سد ساخته شده است</w:t>
      </w:r>
      <w:r>
        <w:rPr>
          <w:rFonts w:eastAsia="IRNazanin" w:cs="IRNazanin"/>
          <w:color w:val="111111"/>
          <w:sz w:val="28"/>
          <w:szCs w:val="28"/>
          <w:rtl w:val="true"/>
          <w:lang w:bidi="fa-IR"/>
        </w:rPr>
        <w:t>.</w:t>
      </w:r>
    </w:p>
    <w:p>
      <w:pPr>
        <w:pStyle w:val="Heading4"/>
        <w:numPr>
          <w:ilvl w:val="3"/>
          <w:numId w:val="1"/>
        </w:numPr>
        <w:rPr/>
      </w:pPr>
      <w:bookmarkStart w:id="991" w:name="__RefHeading___Toc7029891_211673320"/>
      <w:bookmarkStart w:id="992" w:name="_Toc400"/>
      <w:bookmarkEnd w:id="991"/>
      <w:r>
        <w:rPr>
          <w:rtl w:val="true"/>
        </w:rPr>
        <w:t>ج</w:t>
      </w:r>
      <w:r>
        <w:rPr>
          <w:rtl w:val="true"/>
        </w:rPr>
        <w:t xml:space="preserve">- </w:t>
      </w:r>
      <w:r>
        <w:rPr>
          <w:rtl w:val="true"/>
        </w:rPr>
        <w:t>ثنيه‌ها</w:t>
      </w:r>
      <w:bookmarkEnd w:id="992"/>
    </w:p>
    <w:p>
      <w:pPr>
        <w:pStyle w:val="Heading5"/>
        <w:numPr>
          <w:ilvl w:val="4"/>
          <w:numId w:val="1"/>
        </w:numPr>
        <w:rPr/>
      </w:pPr>
      <w:bookmarkStart w:id="993" w:name="__RefHeading___Toc7029893_211673320"/>
      <w:bookmarkStart w:id="994" w:name="_Toc401"/>
      <w:bookmarkEnd w:id="993"/>
      <w:r>
        <w:rPr/>
        <w:t>1</w:t>
      </w:r>
      <w:r>
        <w:rPr>
          <w:rtl w:val="true"/>
        </w:rPr>
        <w:t xml:space="preserve">. </w:t>
      </w:r>
      <w:r>
        <w:rPr>
          <w:rtl w:val="true"/>
        </w:rPr>
        <w:t>ثنيّة الوداع‌</w:t>
      </w:r>
      <w:bookmarkEnd w:id="99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ثنيه‌ها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ثنيّة الوداع</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ثنيه در خارج باب شامى؛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الرّايه</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 محل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امروزه در تقاطع شارع سيدالشهدا و شارع ابوبكر واقع شده و سمت راست كسى</w:t>
      </w:r>
      <w:bookmarkStart w:id="995" w:name="pg866_6420"/>
    </w:p>
    <w:p>
      <w:pPr>
        <w:pStyle w:val="BookText"/>
        <w:rPr/>
      </w:pPr>
      <w:bookmarkEnd w:id="995"/>
      <w:r>
        <w:rPr>
          <w:rFonts w:ascii="IRNazanin" w:hAnsi="IRNazanin" w:eastAsia="IRNazanin"/>
          <w:color w:val="111111"/>
          <w:sz w:val="28"/>
          <w:sz w:val="28"/>
          <w:szCs w:val="28"/>
          <w:rtl w:val="true"/>
          <w:lang w:bidi="fa-IR"/>
        </w:rPr>
        <w:t>است كه از تونل زيرگذر مناخه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مسجدالنبى صلى الله عليه و آله تا آنجا،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w:t>
      </w:r>
      <w:r>
        <w:rPr>
          <w:rStyle w:val="FootnoteAnchor"/>
          <w:rtl w:val="true"/>
        </w:rPr>
        <w:footnoteReference w:id="636"/>
      </w:r>
      <w:r>
        <w:rPr>
          <w:rFonts w:ascii="IRNazanin" w:hAnsi="IRNazanin" w:eastAsia="IRNazanin"/>
          <w:color w:val="111111"/>
          <w:sz w:val="28"/>
          <w:sz w:val="28"/>
          <w:szCs w:val="28"/>
          <w:rtl w:val="true"/>
          <w:lang w:bidi="fa-IR"/>
        </w:rPr>
        <w:t>و پيامبر صلى الله عليه و آله هنگام عزيمت براى غزوه تبوك در آن‌جا اردو زده و به ساماندهى سپاه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وداع و خروج لشكريان و خارج‌شوندگان از مدينه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غزوه خيبر، زنان پيامبر صلى الله عليه و آله در اين ثنيه با ايشان وداع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نيز به نام ثنيةالوداع در اين مكان ساختند كه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خيابان تخريب شد</w:t>
      </w:r>
      <w:r>
        <w:rPr>
          <w:rFonts w:eastAsia="IRNazanin" w:cs="IRNazanin"/>
          <w:color w:val="111111"/>
          <w:sz w:val="28"/>
          <w:szCs w:val="28"/>
          <w:rtl w:val="true"/>
          <w:lang w:bidi="fa-IR"/>
        </w:rPr>
        <w:t>.</w:t>
      </w:r>
    </w:p>
    <w:p>
      <w:pPr>
        <w:pStyle w:val="Heading5"/>
        <w:numPr>
          <w:ilvl w:val="4"/>
          <w:numId w:val="1"/>
        </w:numPr>
        <w:rPr/>
      </w:pPr>
      <w:bookmarkStart w:id="996" w:name="__RefHeading___Toc7029895_211673320"/>
      <w:bookmarkStart w:id="997" w:name="_Toc402"/>
      <w:bookmarkEnd w:id="996"/>
      <w:r>
        <w:rPr/>
        <w:t>2</w:t>
      </w:r>
      <w:r>
        <w:rPr>
          <w:rtl w:val="true"/>
        </w:rPr>
        <w:t xml:space="preserve">. </w:t>
      </w:r>
      <w:r>
        <w:rPr>
          <w:rtl w:val="true"/>
        </w:rPr>
        <w:t>العَثْعَث‌</w:t>
      </w:r>
      <w:bookmarkEnd w:id="997"/>
    </w:p>
    <w:p>
      <w:pPr>
        <w:pStyle w:val="BookText"/>
        <w:rPr/>
      </w:pPr>
      <w:r>
        <w:rPr>
          <w:rFonts w:ascii="Amiri" w:hAnsi="Amiri" w:eastAsia="Amiri" w:cs="Amiri"/>
          <w:color w:val="111111"/>
          <w:sz w:val="28"/>
          <w:sz w:val="28"/>
          <w:szCs w:val="28"/>
          <w:rtl w:val="true"/>
          <w:lang w:bidi="ar-SA"/>
        </w:rPr>
        <w:t xml:space="preserve">اين ثنيه بر كوهى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قرار داشته و به سُليع نزديكتر بوده است</w:t>
      </w:r>
      <w:r>
        <w:rPr>
          <w:rFonts w:eastAsia="Amiri" w:cs="Amiri" w:ascii="Amiri" w:hAnsi="Amiri"/>
          <w:color w:val="111111"/>
          <w:sz w:val="28"/>
          <w:szCs w:val="28"/>
          <w:rtl w:val="true"/>
          <w:lang w:bidi="ar-SA"/>
        </w:rPr>
        <w:t xml:space="preserve">. </w:t>
      </w:r>
      <w:r>
        <w:rPr>
          <w:rStyle w:val="FootnoteAnchor"/>
          <w:rtl w:val="true"/>
        </w:rPr>
        <w:footnoteReference w:id="637"/>
      </w:r>
    </w:p>
    <w:p>
      <w:pPr>
        <w:pStyle w:val="Heading5"/>
        <w:numPr>
          <w:ilvl w:val="4"/>
          <w:numId w:val="1"/>
        </w:numPr>
        <w:rPr/>
      </w:pPr>
      <w:bookmarkStart w:id="998" w:name="__RefHeading___Toc7029897_211673320"/>
      <w:bookmarkStart w:id="999" w:name="_Toc403"/>
      <w:bookmarkEnd w:id="998"/>
      <w:r>
        <w:rPr/>
        <w:t>3</w:t>
      </w:r>
      <w:r>
        <w:rPr>
          <w:rtl w:val="true"/>
        </w:rPr>
        <w:t xml:space="preserve">. </w:t>
      </w:r>
      <w:r>
        <w:rPr>
          <w:rtl w:val="true"/>
        </w:rPr>
        <w:t>ثنيّة الشريد</w:t>
      </w:r>
      <w:bookmarkEnd w:id="999"/>
    </w:p>
    <w:p>
      <w:pPr>
        <w:pStyle w:val="BookText"/>
        <w:rPr/>
      </w:pPr>
      <w:r>
        <w:rPr>
          <w:rFonts w:ascii="IRNazanin" w:hAnsi="IRNazanin" w:eastAsia="IRNazanin"/>
          <w:color w:val="111111"/>
          <w:sz w:val="28"/>
          <w:sz w:val="28"/>
          <w:szCs w:val="28"/>
          <w:rtl w:val="true"/>
          <w:lang w:bidi="fa-IR"/>
        </w:rPr>
        <w:t>ثنية الشريد در شرق كوه عير و آخرين نقطه و خط هجرت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از اين ثنيه‌ها هيچ آثار و نشانى وجود ندارد</w:t>
      </w:r>
      <w:r>
        <w:rPr>
          <w:rFonts w:eastAsia="IRNazanin" w:cs="IRNazanin"/>
          <w:color w:val="111111"/>
          <w:sz w:val="28"/>
          <w:szCs w:val="28"/>
          <w:rtl w:val="true"/>
          <w:lang w:bidi="fa-IR"/>
        </w:rPr>
        <w:t>.</w:t>
      </w:r>
    </w:p>
    <w:p>
      <w:pPr>
        <w:pStyle w:val="Heading4"/>
        <w:numPr>
          <w:ilvl w:val="3"/>
          <w:numId w:val="1"/>
        </w:numPr>
        <w:rPr/>
      </w:pPr>
      <w:bookmarkStart w:id="1000" w:name="__RefHeading___Toc7029899_211673320"/>
      <w:bookmarkStart w:id="1001" w:name="_Toc404"/>
      <w:bookmarkEnd w:id="1000"/>
      <w:r>
        <w:rPr>
          <w:rtl w:val="true"/>
        </w:rPr>
        <w:t>د</w:t>
      </w:r>
      <w:r>
        <w:rPr>
          <w:rtl w:val="true"/>
        </w:rPr>
        <w:t xml:space="preserve">- </w:t>
      </w:r>
      <w:r>
        <w:rPr>
          <w:rtl w:val="true"/>
        </w:rPr>
        <w:t>حصار و دروازه‌هاى مدينه‌</w:t>
      </w:r>
      <w:bookmarkEnd w:id="10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براى حفاظت از هجوم دشمنان و تأمين امنيت، ديوارهايى پيرامون شهرها مى‌ساختند و بيشتر در پشت اين ديوارها خندقى مى‌كندند تا دشمن نتواند به راحتى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مدينه يا يثرب نيز ديوارى مرتفع ساخته و در طول تاريخ از سوى حكمرانان و امراى شهر بازسازى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عثمانى، در 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ديوار را تعمير و ارتفاع آن را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رسانيد؛ براى آن، چهل برج ساخت كه بر شهر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 عثمانى از</w:t>
      </w:r>
      <w:bookmarkStart w:id="1002" w:name="pg866_6421"/>
    </w:p>
    <w:p>
      <w:pPr>
        <w:pStyle w:val="BookText"/>
        <w:rPr/>
      </w:pPr>
      <w:bookmarkEnd w:id="1002"/>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العنبريه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ديوار افزود و پس از آن كه دروازه ياد شده را تجديد بنا كرد،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شهر از دو بخش داخلى و خارجى تشكيل شده بود كه ديوار داخلى از چهار سمت مدينه را در محاصره داشت و شش دروازه براى آن تعبيه كرده بودند؛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قلعه شامى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الجمعه يا باب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بقيع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المصرى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صبرى پاشا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ديوار و حصار خارجىِ شهر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يافته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العنبريه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الكومه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شرق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دروازه‌هاى اين حصار عبارت بودند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به ديوار جنوبى 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مسجد عمربن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العنبريّه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وردى غرب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الكومه يا باب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قلعه شامى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شرق شهر</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پس از توسعه مدينه، اين حصار ونيز دروازه‌ها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003" w:name="__RefHeading___Toc7029901_211673320"/>
      <w:bookmarkStart w:id="1004" w:name="_Toc405"/>
      <w:bookmarkEnd w:id="1003"/>
      <w:r>
        <w:rPr>
          <w:rtl w:val="true"/>
        </w:rPr>
        <w:t>فصل هفتم</w:t>
      </w:r>
      <w:r>
        <w:rPr>
          <w:rtl w:val="true"/>
        </w:rPr>
        <w:t xml:space="preserve">: </w:t>
      </w:r>
      <w:r>
        <w:rPr>
          <w:rtl w:val="true"/>
        </w:rPr>
        <w:t>مساجد و مناطق تاريخى اطراف مدينة النبى صلى الله عليه و آله‌</w:t>
      </w:r>
      <w:bookmarkEnd w:id="10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5" w:name="__RefHeading___Toc7029903_211673320"/>
      <w:bookmarkStart w:id="1006" w:name="_Toc406"/>
      <w:bookmarkEnd w:id="1005"/>
      <w:r>
        <w:rPr/>
        <w:t>1</w:t>
      </w:r>
      <w:r>
        <w:rPr>
          <w:rtl w:val="true"/>
        </w:rPr>
        <w:t xml:space="preserve">- </w:t>
      </w:r>
      <w:r>
        <w:rPr>
          <w:rtl w:val="true"/>
        </w:rPr>
        <w:t>مسجد شجره</w:t>
      </w:r>
      <w:r>
        <w:rPr>
          <w:rtl w:val="true"/>
        </w:rPr>
        <w:t xml:space="preserve">: </w:t>
      </w:r>
      <w:r>
        <w:rPr>
          <w:rtl w:val="true"/>
        </w:rPr>
        <w:t xml:space="preserve">ذو الحُلَيْفه </w:t>
      </w:r>
      <w:r>
        <w:rPr>
          <w:rtl w:val="true"/>
        </w:rPr>
        <w:t>(</w:t>
      </w:r>
      <w:r>
        <w:rPr>
          <w:rtl w:val="true"/>
        </w:rPr>
        <w:t>آبار على عليه السلام</w:t>
      </w:r>
      <w:r>
        <w:rPr>
          <w:rtl w:val="true"/>
        </w:rPr>
        <w:t>)</w:t>
      </w:r>
      <w:bookmarkEnd w:id="100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و مناطق تاريخى اطراف مدينة النبى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مسجد، كه امروزه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يكى از مساجد بسيار مهم خارج از مدينه بوده و به عنوان يكى از ميقات‌ها و مساجد احرام از اهميت بسزايى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به نام‌هاى فوق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از آن‌رو آن را چنين خوانند كه پيامبر صلى الله عليه و آله در آن‌جا، كنار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احرام بست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به سبب آن‌كه حاجيان براى تشرف به حج، در اين مسجد احرام مى‌بندند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آبى است ميان دو قبيله قريش، كه پيامبرخدا صلى الله عليه و آله دوست داشتند براى بستن احرام، كنار درختى در اين محل فرود آيند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ابيار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به اين نام شهرت يافت كه حضرت على عليه السلام براى آبيارى نخلستان‌ها، چاه‌هاى فراوانى در اين منطقه كندند و ابيار نيز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آبادى كه در قرن هشتم آن را توصيف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جز به نام</w:t>
      </w:r>
      <w:bookmarkStart w:id="1007" w:name="pg866_6425"/>
    </w:p>
    <w:p>
      <w:pPr>
        <w:pStyle w:val="BookText"/>
        <w:rPr/>
      </w:pPr>
      <w:bookmarkEnd w:id="10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ابيار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نيست</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پيامبر خدا صلى الله عليه و آله سه بار در اين مكان مُحرم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صلح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هجرى</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زين الدين الاستدار،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را بازسازى كرد و در پيرامون آن ديوارى بزرگ ساخت كه تا پايان دوره عثمانى همچنان پا بر 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اين مسجد، از جنوب تا شمال،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شرق به غرب نيز به همين مقدار بوده است</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در دوران فهد بن عبدالعزيز بگونه بسيار زيبايى بازسازى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مساحت آن به </w:t>
      </w:r>
      <w:r>
        <w:rPr>
          <w:rFonts w:eastAsia="IRNazanin" w:cs="IRNazanin"/>
          <w:color w:val="111111"/>
          <w:sz w:val="28"/>
          <w:szCs w:val="28"/>
          <w:lang w:bidi="fa-IR"/>
        </w:rPr>
        <w:t>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رسيده كه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آن جاى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شماره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7029905_211673320"/>
      <w:bookmarkStart w:id="1009" w:name="_Toc407"/>
      <w:bookmarkEnd w:id="1008"/>
      <w:r>
        <w:rPr/>
        <w:t>2</w:t>
      </w:r>
      <w:r>
        <w:rPr>
          <w:rtl w:val="true"/>
        </w:rPr>
        <w:t xml:space="preserve">- </w:t>
      </w:r>
      <w:r>
        <w:rPr>
          <w:rtl w:val="true"/>
        </w:rPr>
        <w:t>مسجد مَعْرس‌</w:t>
      </w:r>
      <w:bookmarkEnd w:id="1009"/>
    </w:p>
    <w:p>
      <w:pPr>
        <w:pStyle w:val="BookText"/>
        <w:rPr/>
      </w:pPr>
      <w:r>
        <w:rPr>
          <w:rFonts w:ascii="IRNazanin" w:hAnsi="IRNazanin" w:eastAsia="IRNazanin"/>
          <w:color w:val="111111"/>
          <w:sz w:val="28"/>
          <w:sz w:val="28"/>
          <w:szCs w:val="28"/>
          <w:rtl w:val="true"/>
          <w:lang w:bidi="fa-IR"/>
        </w:rPr>
        <w:t>مَعرس به معناى محل خواب صبحگاهى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بيشتر در راه انجام عمره، واجب و يا پس از بازگشت از غزوات، در اين مكان استراحت مى‌كردند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به مرور زمان بقاياى اين مسجد رو به ويرانى گذاشت و جز چند تكه سنگ چيده شده بر روى هم، اثرى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مكان آن، در پشت مسجد شجره، به فاصله يكصد مترى، صاف و تنها درختى علامت آن است</w:t>
      </w:r>
      <w:r>
        <w:rPr>
          <w:rFonts w:eastAsia="IRNazanin" w:cs="IRNazanin"/>
          <w:color w:val="111111"/>
          <w:sz w:val="28"/>
          <w:szCs w:val="28"/>
          <w:rtl w:val="true"/>
          <w:lang w:bidi="fa-IR"/>
        </w:rPr>
        <w:t>.</w:t>
      </w:r>
    </w:p>
    <w:p>
      <w:pPr>
        <w:pStyle w:val="Heading4"/>
        <w:numPr>
          <w:ilvl w:val="3"/>
          <w:numId w:val="1"/>
        </w:numPr>
        <w:rPr/>
      </w:pPr>
      <w:bookmarkStart w:id="1010" w:name="__RefHeading___Toc7029907_211673320"/>
      <w:bookmarkStart w:id="1011" w:name="_Toc408"/>
      <w:bookmarkEnd w:id="1010"/>
      <w:r>
        <w:rPr/>
        <w:t>3</w:t>
      </w:r>
      <w:r>
        <w:rPr>
          <w:rtl w:val="true"/>
        </w:rPr>
        <w:t xml:space="preserve">- </w:t>
      </w:r>
      <w:r>
        <w:rPr>
          <w:rtl w:val="true"/>
        </w:rPr>
        <w:t>مسجد سَرِف‌</w:t>
      </w:r>
      <w:bookmarkEnd w:id="101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مسجد كه ميان راه مكّه و وادى مهزور واقع‌است، محلّ وفات 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012" w:name="pg866_6426"/>
    </w:p>
    <w:p>
      <w:pPr>
        <w:pStyle w:val="BookText"/>
        <w:rPr/>
      </w:pPr>
      <w:bookmarkEnd w:id="1012"/>
      <w:r>
        <w:rPr>
          <w:rFonts w:ascii="IRNazanin" w:hAnsi="IRNazanin" w:eastAsia="IRNazanin"/>
          <w:color w:val="111111"/>
          <w:sz w:val="28"/>
          <w:sz w:val="28"/>
          <w:szCs w:val="28"/>
          <w:rtl w:val="true"/>
          <w:lang w:bidi="fa-IR"/>
        </w:rPr>
        <w:t xml:space="preserve">همسر پيامبر صلى الله عليه و آله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آن مسجد و قبر را زيارت كرده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سَرِف اردوگاهى نيز براى لشگريان اسلام بوده است كه عمدتاً پيامبر صلى الله عليه و آله در غزوه‌هاى خارج مدينه، همراه لشگريان در اين‌جا اردو مى‌زده‌اند</w:t>
      </w:r>
      <w:r>
        <w:rPr>
          <w:rFonts w:eastAsia="IRNazanin" w:cs="IRNazanin"/>
          <w:color w:val="111111"/>
          <w:sz w:val="28"/>
          <w:szCs w:val="28"/>
          <w:rtl w:val="true"/>
          <w:lang w:bidi="fa-IR"/>
        </w:rPr>
        <w:t>.</w:t>
      </w:r>
    </w:p>
    <w:p>
      <w:pPr>
        <w:pStyle w:val="Heading4"/>
        <w:numPr>
          <w:ilvl w:val="3"/>
          <w:numId w:val="1"/>
        </w:numPr>
        <w:rPr/>
      </w:pPr>
      <w:bookmarkStart w:id="1013" w:name="__RefHeading___Toc7029909_211673320"/>
      <w:bookmarkStart w:id="1014" w:name="_Toc409"/>
      <w:bookmarkEnd w:id="1013"/>
      <w:r>
        <w:rPr/>
        <w:t>4</w:t>
      </w:r>
      <w:r>
        <w:rPr>
          <w:rtl w:val="true"/>
        </w:rPr>
        <w:t xml:space="preserve">- </w:t>
      </w:r>
      <w:r>
        <w:rPr>
          <w:rtl w:val="true"/>
        </w:rPr>
        <w:t>مسجد على عُرَيْضى‌</w:t>
      </w:r>
      <w:bookmarkEnd w:id="1014"/>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كنار مقبره على عريضى، فرزند بزرگوار امام صادق عليه السلام، مسجدى قرار داشته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در شش كيلومترى جاده فرودگاه مدينه در دنباله شرقى كوه احد، در محله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شد</w:t>
      </w:r>
      <w:r>
        <w:rPr>
          <w:rFonts w:eastAsia="IRNazanin" w:cs="IRNazanin"/>
          <w:color w:val="111111"/>
          <w:sz w:val="28"/>
          <w:szCs w:val="28"/>
          <w:rtl w:val="true"/>
          <w:lang w:bidi="fa-IR"/>
        </w:rPr>
        <w:t>.</w:t>
      </w:r>
    </w:p>
    <w:p>
      <w:pPr>
        <w:pStyle w:val="Heading4"/>
        <w:numPr>
          <w:ilvl w:val="3"/>
          <w:numId w:val="1"/>
        </w:numPr>
        <w:rPr/>
      </w:pPr>
      <w:bookmarkStart w:id="1015" w:name="__RefHeading___Toc7029911_211673320"/>
      <w:bookmarkStart w:id="1016" w:name="_Toc410"/>
      <w:bookmarkEnd w:id="1015"/>
      <w:r>
        <w:rPr/>
        <w:t>5</w:t>
      </w:r>
      <w:r>
        <w:rPr>
          <w:rtl w:val="true"/>
        </w:rPr>
        <w:t xml:space="preserve">- </w:t>
      </w:r>
      <w:r>
        <w:rPr>
          <w:rtl w:val="true"/>
        </w:rPr>
        <w:t>منطقه فدك‌</w:t>
      </w:r>
      <w:bookmarkEnd w:id="1016"/>
    </w:p>
    <w:p>
      <w:pPr>
        <w:pStyle w:val="BookText"/>
        <w:rPr/>
      </w:pPr>
      <w:r>
        <w:rPr>
          <w:rFonts w:ascii="IRNazanin" w:hAnsi="IRNazanin" w:eastAsia="IRNazanin"/>
          <w:color w:val="111111"/>
          <w:sz w:val="28"/>
          <w:sz w:val="28"/>
          <w:szCs w:val="28"/>
          <w:rtl w:val="true"/>
          <w:lang w:bidi="fa-IR"/>
        </w:rPr>
        <w:t>فدك از مناطق بسيار حاصلخيز بوده كه به يهوديان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غزوه خيبر رخ داد، يهوديان فدك، كه از شكست هم‌كيشان خود در اين جنگ آگاهى يافتند، نماينده‌اى نزد رسول اللَّه صلى الله عليه و آله فرستادند و از او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محيصة بن حرام را فرستاد و فدك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قراردادى كه بسته شد، نيمى از فدك جزو اموال خاص پيامبر صلى الله عليه و آله شد و نيمى ديگر به مسلمانان واگذار گرديد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پيامبر صلى الله عليه و آله نيز فدك را به فاطمه عليها السلام واگذار كرد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آسمان، تنها فدك به ما تعلّق داشت كه آن را از ما</w:t>
      </w:r>
      <w:bookmarkStart w:id="1017" w:name="pg866_6427"/>
    </w:p>
    <w:p>
      <w:pPr>
        <w:pStyle w:val="BookText"/>
        <w:rPr/>
      </w:pPr>
      <w:bookmarkEnd w:id="1017"/>
      <w:r>
        <w:rPr>
          <w:rFonts w:ascii="Amiri" w:hAnsi="Amiri" w:eastAsia="Amiri" w:cs="Amiri"/>
          <w:color w:val="111111"/>
          <w:sz w:val="28"/>
          <w:sz w:val="28"/>
          <w:szCs w:val="28"/>
          <w:rtl w:val="true"/>
          <w:lang w:bidi="ar-SA"/>
        </w:rPr>
        <w:t>دريغ كردند</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فدك تا مدينه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تا خيبر حدود ده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سرزمين، بسيار حاصلخيز و آباد است وآب‌هاى گواراى آن بسته‌بندى شده و در سرتاسر عربستان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بطرى‌ها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لوادي فاطمة 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7029913_211673320"/>
      <w:bookmarkStart w:id="1019" w:name="_Toc411"/>
      <w:bookmarkEnd w:id="1018"/>
      <w:r>
        <w:rPr/>
        <w:t>6</w:t>
      </w:r>
      <w:r>
        <w:rPr>
          <w:rtl w:val="true"/>
        </w:rPr>
        <w:t xml:space="preserve">- </w:t>
      </w:r>
      <w:r>
        <w:rPr>
          <w:rtl w:val="true"/>
        </w:rPr>
        <w:t>منطقه خيبر</w:t>
      </w:r>
      <w:bookmarkEnd w:id="1019"/>
    </w:p>
    <w:p>
      <w:pPr>
        <w:pStyle w:val="BookText"/>
        <w:rPr/>
      </w:pPr>
      <w:r>
        <w:rPr>
          <w:rFonts w:ascii="Amiri" w:hAnsi="Amiri" w:eastAsia="Amiri" w:cs="Amiri"/>
          <w:color w:val="111111"/>
          <w:sz w:val="28"/>
          <w:sz w:val="28"/>
          <w:szCs w:val="28"/>
          <w:rtl w:val="true"/>
          <w:lang w:bidi="ar-SA"/>
        </w:rPr>
        <w:t xml:space="preserve">در زبان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حصن و قلعه بوده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 براى منطقه خيبر،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بن قانية بن مهلائيل بن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غزوه معروف خيبر، در سال هفتم هجرت، در اين منطقه رخ داد و پيامبر صلى الله عليه و آله قلعه‌هاى آن منطقه را، كه هفت قلعه بود، يكى پس از ديگرى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يهوديان تمامى اموال و مزارع خود را رها كرده و از مدينه تبعيد شدند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هنگامى كه عمر به خلافت رسيد، باقى‌مانده يهود را از خيبر به شام تبعيد و منطقه را ميان مسلمانان و نيز همسران پيامبر صلى الله عليه و آله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 واقع شده و تا فدك ده كيلومتر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1020" w:name="__RefHeading___Toc7029915_211673320"/>
      <w:bookmarkStart w:id="1021" w:name="_Toc412"/>
      <w:bookmarkEnd w:id="1020"/>
      <w:r>
        <w:rPr/>
        <w:t>7</w:t>
      </w:r>
      <w:r>
        <w:rPr>
          <w:rtl w:val="true"/>
        </w:rPr>
        <w:t xml:space="preserve">- </w:t>
      </w:r>
      <w:r>
        <w:rPr>
          <w:rtl w:val="true"/>
        </w:rPr>
        <w:t>زيارتگاه يَنبوع‌</w:t>
      </w:r>
      <w:bookmarkEnd w:id="10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يَنبوع يا يَنْبُع در غرب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ساحل درياى سرخ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واقع شده و امروزه به عنوان يك شهر بندرى، از رونقى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اين قريه</w:t>
      </w:r>
    </w:p>
    <w:p>
      <w:pPr>
        <w:pStyle w:val="BookText"/>
        <w:rPr/>
      </w:pPr>
      <w:r>
        <w:rPr>
          <w:rFonts w:ascii="IRNazanin" w:hAnsi="IRNazanin" w:eastAsia="IRNazanin"/>
          <w:color w:val="111111"/>
          <w:sz w:val="28"/>
          <w:sz w:val="28"/>
          <w:szCs w:val="28"/>
          <w:rtl w:val="true"/>
          <w:lang w:bidi="fa-IR"/>
        </w:rPr>
        <w:t>چشمه‌ها و آب‌هاى فراوانى داشته، به اين نام شهرت يافته است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هنگامى كه پيامبر صلى الله عليه و آله غنايم جنگى را ميان مجاهدان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سهم على عليه السلام شد و آن حضرت با كندن چاه‌هايى به ايجاد نخلستان پرداخته و در آمد آن را به يتيمان و مستمندان بنى‌هاشم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پيش از خلافت، عمدتاً در اين مكان سكونت يافته و به كار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مسجدى ساختند كه به گفته ابن رشيد، پيامبر صلى الله عليه و آله در مكان آن نماز گزارده بودند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امروزه در ينبوع، كه يكى از زيارتگاه‌هاى مهم و فراموش شده است، چند تن از فرزندان ائمه و سادات جليل القدر به خاك سپرده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آنان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الاطرف، آخرين فرزند امام على عليه السلام و فردى بسيار با تقوا و زاهد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اصغر، كوچك‌ترين فرزند امام سجاد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على‌بن على‌بن محمدبن عون‌بن محمد حنفيّه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محمد بن عبداللَّه بن عبيداللَّه‌بن حسن‌بن عبيداللَّه‌بن عباس‌بن على عليه السلام كه در زمان اخيضر، عليه جور و ستم او قيام كرد و به دست ادريس بن موسى در اين مكان به قتل رسيد و مدفون شد</w:t>
      </w:r>
      <w:r>
        <w:rPr>
          <w:rFonts w:eastAsia="Amiri" w:cs="Amiri" w:ascii="Amiri" w:hAnsi="Amiri"/>
          <w:color w:val="111111"/>
          <w:sz w:val="28"/>
          <w:szCs w:val="28"/>
          <w:rtl w:val="true"/>
          <w:lang w:bidi="ar-SA"/>
        </w:rPr>
        <w:t xml:space="preserve">. </w:t>
      </w:r>
      <w:r>
        <w:rPr>
          <w:rStyle w:val="FootnoteAnchor"/>
          <w:rtl w:val="true"/>
        </w:rPr>
        <w:footnoteReference w:id="654"/>
      </w:r>
      <w:bookmarkStart w:id="1022" w:name="pg866_6429"/>
    </w:p>
    <w:p>
      <w:pPr>
        <w:pStyle w:val="BookText"/>
        <w:rPr/>
      </w:pPr>
      <w:bookmarkEnd w:id="1022"/>
      <w:r>
        <w:rPr>
          <w:rFonts w:ascii="Amiri" w:hAnsi="Amiri" w:eastAsia="Amiri" w:cs="Amiri"/>
          <w:color w:val="111111"/>
          <w:sz w:val="28"/>
          <w:sz w:val="28"/>
          <w:szCs w:val="28"/>
          <w:rtl w:val="true"/>
          <w:lang w:bidi="ar-SA"/>
        </w:rPr>
        <w:t>نقشه جديد مدينه</w:t>
      </w:r>
    </w:p>
    <w:p>
      <w:pPr>
        <w:pStyle w:val="Heading4"/>
        <w:numPr>
          <w:ilvl w:val="3"/>
          <w:numId w:val="1"/>
        </w:numPr>
        <w:rPr/>
      </w:pPr>
      <w:bookmarkStart w:id="1023" w:name="__RefHeading___Toc7029917_211673320"/>
      <w:bookmarkStart w:id="1024" w:name="_Toc413"/>
      <w:bookmarkEnd w:id="1023"/>
      <w:r>
        <w:rPr>
          <w:rtl w:val="true"/>
        </w:rPr>
        <w:t>منابع و مآخذ</w:t>
      </w:r>
      <w:bookmarkEnd w:id="102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5" w:name="__RefHeading___Toc7029919_211673320"/>
      <w:bookmarkStart w:id="1026" w:name="_Toc414"/>
      <w:bookmarkEnd w:id="1025"/>
      <w:r>
        <w:rPr>
          <w:rtl w:val="true"/>
        </w:rPr>
        <w:t>الف</w:t>
      </w:r>
      <w:r>
        <w:rPr>
          <w:rtl w:val="true"/>
        </w:rPr>
        <w:t xml:space="preserve">) </w:t>
      </w:r>
      <w:r>
        <w:rPr>
          <w:rtl w:val="true"/>
        </w:rPr>
        <w:t>عربى‌</w:t>
      </w:r>
      <w:bookmarkEnd w:id="1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آلبانى، محمد ناصرالدين صحيح سنن نسائى، رياض، زهيرالشاديش، المكتب التربية العربى لدول 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شيبه، حافظ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فى الاحاديث والآثار، تحقيق سعيد محمداللحام،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عزّالدين ابو حامد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نهج‌البلاغه،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ابراهيم،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جزرى الشيبانى، عزالدين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فى التاريخ،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صادر، دار بيروت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جزرى، مجد الدّين ابى السعادات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النهاية فى غريب الحديث و الأثر، تحقيق طاهر احمد الرادى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قمى، ابى جعفر محمد،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الخراسانى،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بطوطه، ابو عبداللَّه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رحله ابن بطوطه،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جبير، ابى الحسن محمد، رسالة اعتبار الناسك فى ذكر الآثار الكريمة و المناسك،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ابن جبير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الهلال، چاپ دوم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يوسف بن حسام الدّين قز اوغلى سبط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تذكرة خواص الامة فى معرفة الائمة، فى هامشه مطالب السئول، محمد بن طلحه نصيبى شافعى، چاپ سنگى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عسقلانى، الاصابة فى تمييز الصحابه،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تهذيب التّهذيب،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النظاميه، حيدرآباد دكن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فتح البارى بشرح صحيح البخارى، التزام، عبدالرحمان محمد،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المطالب العاليّة بزوائد المسانيد الثمانيّة، مكّة المكرمه، دار ابن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هيتمى، شهاب الدين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المحرقه فى الرّد على اهل البدع و الزندقه،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اليمينيه، احمد البابى الحلبى، چاپ سنگى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تحفة الزّوار الى قبر النّبىّ المختار،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 عمه،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دارالصحاب للتراث بطنطا،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هيثمى، نورالدين على بن ابى‌بكر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موارد الظمان الى زوائد ابن حَبّان، حققه و نشره محمد عبدالرزاق حمزه،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اندلسى، ابو محمد على بن احمد بن يعيد، المُحلَّى بالآثار، تحقيق عبدالغفار سليمان البغدادى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 شرح و وضع فهارسه احمد محمد شاكر،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للطباعة و النشر،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حيان، حافظ ابى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 تحقيق سيد الحميلى،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خردادبه، ابى القاسم عبيداللَّه بن عبداللَّه، المسالك و الممالك، وضع مقدمته و</w:t>
      </w:r>
    </w:p>
    <w:p>
      <w:pPr>
        <w:pStyle w:val="BookText"/>
        <w:rPr/>
      </w:pPr>
      <w:r>
        <w:rPr>
          <w:rFonts w:ascii="Amiri" w:hAnsi="Amiri" w:eastAsia="Amiri" w:cs="Amiri"/>
          <w:color w:val="111111"/>
          <w:sz w:val="28"/>
          <w:sz w:val="28"/>
          <w:szCs w:val="28"/>
          <w:rtl w:val="true"/>
          <w:lang w:bidi="ar-SA"/>
        </w:rPr>
        <w:t>هوامشه محمد مخزوم،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ابو زيد عبدالرحمن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العبر و ديوان المبتدا و الخبر فى ايام العرب و العجم و البربر ومن عاصرهم من ذوى السلطان الاكبر،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رسته، احمد بن‌عمر، الاعلاق النفيسه، تصحيح و ستنفلد،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جى بريل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رشيد فهرى البستى، ابى عبداللَّه محمد بن عمر، مل‌ء العَيْبه بما جُمع بطول الغَيبة فى الوجهة الوجيهة الى الحرمين مكة و طيّبة،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الحبيب بن الخوجه،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دارالمغرب الاسلامى،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سليمان، محمد بن محمد، جمع الفوائد من جامع الاصول و مجمع الزوائد، قبرس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 فيصل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شبه النميرى البصرى، ابوزيد عمر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المدينة المنورة، حققه فهيم محمد شلتوت،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شهرآشوب، ابى جعفر رشيدالدين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المناقب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آل ابى طالب،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مالكى، على بن محمد بن احمد المغربى المالكى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فى معرفة احوال الائمة،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الحيدريه،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ظهيرة المخزومى القرشى، جمال الدين محمد جاراللَّه بن محمد، الجامع اللطيف فى فضل مكة و اهلها وبناء البيت الشريف،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الشعبيه، چاپ پنجم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ابو عمر يوسف بن عبداللَّه نمرى قرطبى اشعرى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الاستيعاب فى معرفة الاصحاب،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الاندلسى،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الفريد، تحقيق عبدالمجيد استرحيتى،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علان شافعى الاشعرى الملكى، محمد بن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الفالحين لطرق</w:t>
      </w:r>
    </w:p>
    <w:p>
      <w:pPr>
        <w:pStyle w:val="BookText"/>
        <w:rPr/>
      </w:pPr>
      <w:r>
        <w:rPr>
          <w:rFonts w:ascii="Amiri" w:hAnsi="Amiri" w:eastAsia="Amiri" w:cs="Amiri"/>
          <w:color w:val="111111"/>
          <w:sz w:val="28"/>
          <w:sz w:val="28"/>
          <w:szCs w:val="28"/>
          <w:rtl w:val="true"/>
          <w:lang w:bidi="ar-SA"/>
        </w:rPr>
        <w:t>رياض الصالحين، تصحيح وتعليق محمود حسن ربيع،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البابى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قتيبه دينورى، ابى محمد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حققه و قدم له ثروت عكاشه،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چاپ دوم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ابن قتيبه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 و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مصطفى البابى الحلبى،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تأويل مختلف الحديث، تحقيق عبدالقادر احمد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جوزى، زادالمعاد فى هدى خير العباد، فهرسه محمد اديب الجاور،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الرساله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محمد حامد الفقى،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السنة المحمديه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ابن‌كثيرالقرشى الدمشقى الشافعى، عماد الدين ابوالفداء اسماعيل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البداية و النهاية فى التاريخ،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ابى عبداللَّه محمد بن يزيد، السنن، به اهتمام محمد فؤاد عبدالباقى و محمد الاعظمى، رياض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امام علّامه، لسان العرب، تحقيق على سيرى،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احياءالتراث العربى،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موسى، على، رسالة فى وصف المدينة المنورة، فى ذيل رسائل فى تاريخ المدينه، جمعها و قدم لها حمد الجاسر،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داراليمامه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نجّار، امام حافظ بن محمود، اخبار مدينة الرسول، المعروف بالدُّرّة الثمينه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صالح محمد جمال، مكة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الثقافه،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وردى، زين‌الدّين عمربن 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ابن وردى، 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المطبعةالحيدريه،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ابو محمد عبدالملك بن ايوب حميرى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السّيرة النبويّة، تحقيق</w:t>
      </w:r>
    </w:p>
    <w:p>
      <w:pPr>
        <w:pStyle w:val="BookText"/>
        <w:rPr/>
      </w:pPr>
      <w:r>
        <w:rPr>
          <w:rFonts w:ascii="IRNazanin" w:hAnsi="IRNazanin" w:eastAsia="IRNazanin"/>
          <w:color w:val="111111"/>
          <w:sz w:val="28"/>
          <w:sz w:val="28"/>
          <w:szCs w:val="28"/>
          <w:rtl w:val="true"/>
          <w:lang w:bidi="fa-IR"/>
        </w:rPr>
        <w:t xml:space="preserve">محى الدين عبدالمجيد، 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 مصطفى السقاء و ديگران،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الوفاق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اصفهانى، مقاتل الطالبيّين، شرح و تحقيق سيد احمد صفر،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الاغانى، تحقيق سيد جابر، 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نعيم اصفهانى،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حلية الاولياء و طبقات الاصفياء،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مكتبةالخانجى و مطبعة السعادة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امينى،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الغدير فى كتاب والسنة و الادب،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دارالكتاب العربى، چاپ سوم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باسلامَه، حسين بن عبداللَّه، تاريخ عمارة المسجدالحرام بما احتوى من مقام ابراهيم و بئر زمزم والمنبر و غير ذلك،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بحرانى، هاشم بن سعيد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المرام و حجة الخصام فى تعيين الامام من طريق الخاص و العام،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محمد بن اسماعيل بن ابراهيم بن بردزبه الجعفى، صحيح البخارى،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احياء كتب السنه،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بكداش، سائد، فضل ماء زمزم و ذكر تاريخه و اسمائه،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المكيه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البكرى الشافعى الاشعرى المصرى، محمد بن عبدالرحمن، الدُرَّةُ المكَلِّلَة فى فتح مكة المشرفة المُبَجَّله، مقدمه و تصحيح محمد حجازى،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الثقافية الدينيه،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بكرى، احمد موسى و ديگران، جغرافية المملكة العربية السعوديه،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المعارف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بلاذرى، ابى الحسن احمد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حققه محمد باقر المحمودى،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للمطبوعات، چاپ دوم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بيرونى، ابوريحان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الآثار الباقية عن القرون الخالية،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بيضون، ابراهيم، زكار، سهيل، تاريخ العرب السياسى من فجر الاسلام حتى سقوط البغداد،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بن‌سلام، احمدسعيد، المدينةالمنورة فى‌القرن‌الرابع عشرالهجرى،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بيهقى، ابوبكر احمد بن حسين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دلائل‌النبوّة، 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 و ترجمه مهدوى دامغانى،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فرهنگى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ابوعثمان عمرو بن بحر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العثمانيّة، تحقيق عبدالسلام هارون،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دارالجيل،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جندى المكى، ابى سعيد المفضل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المدينه، تصحيح محمد مطيع الحافظ، غزوه بدير،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 على، المفصّل فى تاريخ العرب قبل 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للملائين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حاكم حسكانى نيشابورى،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التنزيل لقواعد التفضيل، حققه شيخ محمد باقر المحمودى،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 عاملى، محمد بن الحسن، وسائل الشيعة الى تحصيل مسائل الشريعة،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مكتبة الاسلاميه، چاپ پنجم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حافظ ابى‌بكر احمد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البغداد او المدينة السلام،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السعاده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خفاجى، محمدعبدالمنعم، سيرة خاتم‌المرسلين،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الخيارى، احمد ياسين احمد، تاريخ معالم المدينة المنورة قديماً و حديثاً،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محمد امين كردى،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دائرة المعارف الاسلاميّه، احمد الشنتاوى، ابراهيم زكى خورشيد، عبدالحميد يونس،</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بوذر جمهرى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الشيعيّه، حسن الامين،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للمطبوعات،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ديار بكرى حسن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الخميس فى احوال انفس النَّفيس،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شعبان للنشر و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ابن محمد الحسن بن الحسن محمد، ارشاد القلوب فى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شمس الدين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الاسلام و طبقات المشاهير و الاعلام، عن نسخة دارالكتب المصريه، 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ابى محمد عبدالرحمن بن حاتم بن ادريس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الحديث، مقدمه محب الدين الخطيب،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پاشا، ابراهيم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الحرمين او الرحلات الحجازيّة و الحج و مشاعرة الدينيه،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المصريه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زبيدى، محمد مرتضى الحسينى، تاج العروس من جواهر القاموس، تحقيق مصطفى حجازى،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دارالهدايه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زيعلى الحنفى، جمال الدين ابى محمد عبداللَّه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الراية لاحاديث الهداية،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سعدى المقدسى، ضياء الدين محمد بن عبدالواحد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الاعمال،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الفداء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سهيلى،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الروض الانف فى شرح السيرة النبوية، تحقيق، عبدالرحمان الوكيل،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الحديثه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سمهودى، ابوالحسن على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وفاء الوفا باخبار دار المصطفى، حققه و فصَّله محمد محيى الدين عبدالحميد، چاپ اول،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همو، الوفاء بما يجب بحضرة المصطفى، فى رسائل تاريخ المدينه، حمد الجاسر،</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عبدالرحمان بن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لباب النقول فى اسباب النزول، تصحيح احمد عبدالشافى،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الشامى، صالح‌الاحمد، اهل‌الصفه بعيداً عن‌الوهم و الخيال،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اعتصام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مرتضى، على بن حسين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 درر القلائد، تحقيق محمد ابوالفضل ابراهيم،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الكتب العربى، عيسى البابى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الصاعدى، سعود بن عبدالمحيى و مطرالمحمدى،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المعركه، التحقيقات،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دارالمجتمع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طباطبائى حكيم، سيد محسن، مستمسك العروة الوثقى،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چاپ دوم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 منصور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على اهل اللجاج، محمد حسين خلف، رمضانعلى كاشانى،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دارالطباعه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محمد بن جرير بن يزيد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الرسل و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تهذيب الآثار، مسند عمر بن خطاب، السفر الثانى، اخرج احاديثه محمد محمود شاكر،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حافظ ابى العباس احمد بن عبداللَّه محب‌الدين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القرى لقاصد ام‌القرى، تحقيق مصطفى السقاء،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نجفى، فخرالدين بن محمد بن على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البحرين و مطلع النيرين،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طوسى، ابى‌جعفر محمد بن الحسن، تهذيب الاحكام فى شرح المقنعة شيخ مفيد، تحقيق موسوى الخراسانى،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عبدالغنى، محمد الياس، بيوت الصحابة حول المسجد النبوى الشريف، المدينة المنورة، مطابع الرشيد،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مكة المكرّمة قديماً وحديثاً، المدينة المنورة، مطابع الرشيد،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همو، تاريخ المسجد النبوى الشريف، المدينة المنورة، مطابع الرشيد،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العاملى، جعفر مرتضى، الصحيح من سيرة النبى الاعظم،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عسّاف، احمد محمد، خلاصة الاثر فى سيرة سيد البشر،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العلوم،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غزّالى، ابوحامد محمد بن محمد، احياء العلوم،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فاسى المكى المالكى، ابى‌الطيب تقى الدين محمد بن احمد بن على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شفاء الغرام باخبار البلد الحرام، حققه عمر عبدالسلام تدمرى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دارالكتاب العربى،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فاكهى، ابى عبداللَّه، محمد بن اسحاق، اخبار مكة فى قديم الدهر و حديثة، تحقيق عبدالملك بن عبداللَّه بن دهيش،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النهضة الحديثه،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عمر، تاريخ صدر الاسلام و الدولة الاموية، بيروت، دارالعلم للملائين، چاپ اول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فيروزآبادى، مجدالدين ابوطاهر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المغانم المطابة فى معالم طابة، تحقيق حمد الجاسر،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داراليمامه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كاندهلوى، محمد يوسف، حياة الصحابه،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 هشام بن سائب، الاصنام، تحقيق احمد زكى پاشا،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ابى جعفر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الفروع من الكافى، تصحيح على اكبر غفارى، تهران دارالكتب الاسلاميه،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گنجى شافعى، ابوعبداللَّه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كفايةالطالب فى مناقب على بن ابى‌طالب عليه السلام، تحشيه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لبيب البتنونى، محمد، الرحلة الحجازية، عباس حلمى پاشا الثانى خديو مصر، قاهره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الثقافية الدينيه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العاملى، محسن الامين، مفتاح الجنّات فى الادعية و الاعمال و الصّلوات و الزّيارات،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الهندى، علاءالدين متقى بن حسام الدين، كنزالعُمال فى سنن و الاقوال والافعال،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بحارالانوار، نهض مشروحه سيد جواد العلوى و محمد الاخوندى،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مسعودى، ابوالحسن على بن الحسين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مروج الذهب و معادن الجوهر،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البهية المصرية، ادارة الملتزم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لبنان، دارالقلم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التّنبيه و الاشراف،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خياط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امام محمد، الصحيح، بشرح الامام النووى،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زبيرى، ابى‌عبداللَّه مصعب، كتاب نسب قريش، تحقيق ليوى بردفينسال، مصر، 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مفيد، محمد بن 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الارشاد، صححه و اخرجه سيد كاظم الموسوى المياموى، شيخ محمد الآخوندى،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مقدسى، طاهر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التّاريخ،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كلمان هوار فرانسوى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الاسلاميه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خاطر، ابراهيم، فضائل المدينة المنورة،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نسائى، سنن، به شرح جلال الدين 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نهروانى المكى الحنفى، قطب الدين، الاعلام باعلام بيت‌اللَّه الحرام،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دارالرائق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واقدى، محمد بن عمر بن سعد بن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المغازى، تحقيق مارس جونس،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bookmarkStart w:id="1027" w:name="pg866_6440"/>
    </w:p>
    <w:p>
      <w:pPr>
        <w:pStyle w:val="BookText"/>
        <w:rPr/>
      </w:pPr>
      <w:bookmarkEnd w:id="1027"/>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وزارة الاعلام الشؤون الاعلامية الاعلام الداخلى، فى خدمة ضيوف الرحمن،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دارالموسوعة العربيه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طه، المسجد فى 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للملائين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همدانى، احمد الرحمانى، فاطمة الزهراء بهجة قلب المصطفى من المهد الى اللحد،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ياسين، محمود، الرحلة الحج و العمرة،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حموى، شهاب الدين ابو عبداللَّه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محمد الخانجى، احمد ناجى الجمالى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يعقوبى، احمد بن يعقوب بن جعفر، الشهير بابن واضح الاخبارى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المرتضوية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دار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 كتاب البلدان،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يلماز طرجان، الكعبة المشرفة، دراسة اثريةٌ لمجموعةِ اقفالِها و مفاتيحها المحفوظة فى متحف طوب قابى باستانبول، استانبول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7029921_211673320"/>
      <w:bookmarkStart w:id="1029" w:name="_Toc415"/>
      <w:bookmarkEnd w:id="1028"/>
      <w:r>
        <w:rPr>
          <w:rtl w:val="true"/>
        </w:rPr>
        <w:t>ب</w:t>
      </w:r>
      <w:r>
        <w:rPr>
          <w:rtl w:val="true"/>
        </w:rPr>
        <w:t xml:space="preserve">) </w:t>
      </w:r>
      <w:r>
        <w:rPr>
          <w:rtl w:val="true"/>
        </w:rPr>
        <w:t>فارسى‌</w:t>
      </w:r>
      <w:bookmarkEnd w:id="1029"/>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يوسف قاضى انصارى، يعقوب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الخراج، ترجمه مير على اصغر شعاع، 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جريده وزارت ماليه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ازرقى، ابوالوليد محمد بن عبداللَّه بن احمد، اخبار مكه و ماجاء فيها من الآثار، تحقيق رشد الصالح ملخس، ترجمه محمود مهدوى دامغانى،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شوقى ضيف، العصرالجاهلى، ترجمه عليرضا ذكاوتى قراگوزلو،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ميرزا عبدالحسين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 فراهانى به قفقازيه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به اهتمام حافظ فرمانفرماييان، دانشگاه تهران، دانشكده ادبيات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30" w:name="pg866_6441"/>
    </w:p>
    <w:p>
      <w:pPr>
        <w:pStyle w:val="BookText"/>
        <w:rPr/>
      </w:pPr>
      <w:bookmarkEnd w:id="1030"/>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كَمّونه حسينى، سيد عبدالرزاق، آرامگاههاى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تابعين، ترجمه عبدالعلى صاحبى،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مصاحب، غلامحسين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فارسى،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فرانكلين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نجفى،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شناسى، بى‌نا،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7029923_211673320"/>
      <w:bookmarkStart w:id="1032" w:name="_Toc416"/>
      <w:bookmarkEnd w:id="1031"/>
      <w:r>
        <w:rPr>
          <w:rtl w:val="true"/>
        </w:rPr>
        <w:t>ج</w:t>
      </w:r>
      <w:r>
        <w:rPr>
          <w:rtl w:val="true"/>
        </w:rPr>
        <w:t xml:space="preserve">) </w:t>
      </w:r>
      <w:r>
        <w:rPr>
          <w:rtl w:val="true"/>
        </w:rPr>
        <w:t>خارجى‌</w:t>
      </w:r>
      <w:bookmarkEnd w:id="10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,1913 ,amstuoH .hT .M ,setilatneiro iuapiccirpseD srucnoc ehcevA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enoel ,ynnateaC -135 .1987 nruhneboR .kroY weN .nedieL .llirB .jE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nnamlekorB lraC- 136. 1972: kroy wen. meihsedlih.- togaB nhoJ, bbulG- 137. 1964, drofdarB dna nodnoL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suiluJ ,nesohlleW -138 .1970 detnirp tsrif nothguots dna reddoh</w:t>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serp nezruc nodnol</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منظور،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منظور،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جواد على، المفصّل فى تاريخ العرب قبل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اين‌سرزمين، غزوه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دومةالجندل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پيامبر صلى الله عليه و آله رخ‌داد كه‌هدف از آن، سركوبى قبايل سركش‌اين منطقه و زير نفوذ گرفتن تحركات نيروهاى روم و فراهم ساختن درگيرى‌هاى آينده با آنان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بزرگترين دولتهاى عربستان سعيد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كريم سوره سبا نام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پادشاه دولت سبا ذكر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ابرهه معروف، كه براى تخريب كعبه به سوى مكه لشگر كشيد، از حاكمان اين دولت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آنان از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 بن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 كه از جنوب شبه جزيره به اين مكان آمده و به آنان قحطانيان يا اعراب عاربه گفته مى‌شد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اسلام، قريش كه خود را اهل حُمسْ مى‌دانستند، امتيازاتى براى خويش در انجام حج قائل‌مى‌شدند؛ از جمله، كسانى كه مى‌خواستند طواف كنند، بايد از قريش جامه مى‌گرفتند و اگر كسى نمى‌توانست جامه‌اى بگيرد، بايد برهنه طواف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خود را ساكن و صاحب حرم مى‌دانستند و در عرفات و مشعر وقوف نمى‌كردند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كريم آنان را فرمان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أَفِيضُوا مِنْ حَيْثُ أَفَاضَ النَّاسُ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الشريف، عبدالرحمان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المملكة العربية السعوديه،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بكرى 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المملكة العربية السعوديه،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بكرى و ديگران، جغرافية المملكة العربية السعودية،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الاعلام الشؤون الاعلامية لاعلام الداخلى، فى خدمة ضيوف الرحمن،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پيامبرخدا صلى الله عليه و آله و سپاه اسلام در سال هشتم هجرى، هنگام فتح مكه از ميان اين كوه‌ها به داخل شهروارد شدند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بوركهارت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فى شبه جزيرةالعرب، ترجمه عبدالعزيز بن صالح الهلابى،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بيت‌اللَّه الحرام،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نخستين خانه‌اى كه براى مردم ساخته شد، خانه‌اى است كه در بكه قرار داشته و مبارك و هدايتى براى جهانيان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فاسى المكّى، 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فى‌الاحاديث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فاسى المكّى، 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ابى شيبه،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شيخ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فاسى المكى، همان، ص </w:t>
      </w:r>
      <w:r>
        <w:rPr>
          <w:rFonts w:eastAsia="IRNazanin" w:cs="IRNazanin"/>
          <w:b w:val="false"/>
          <w:bCs w:val="false"/>
          <w:i w:val="false"/>
          <w:iCs w:val="false"/>
          <w:color w:val="333333"/>
          <w:sz w:val="20"/>
          <w:szCs w:val="20"/>
        </w:rPr>
        <w:t>77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مكه مكرمه، ترجمه نگارنده اين كتاب،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انذار و بيم دهى امّ القرى و كسانى را كه پيرامون آن هستند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زمين را از زير گسترانيد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نهروانى، همان، ص </w:t>
      </w:r>
      <w:r>
        <w:rPr>
          <w:rFonts w:eastAsia="IRNazanin" w:cs="IRNazanin"/>
          <w:b w:val="false"/>
          <w:bCs w:val="false"/>
          <w:i w:val="false"/>
          <w:iCs w:val="false"/>
          <w:color w:val="333333"/>
          <w:sz w:val="20"/>
          <w:szCs w:val="20"/>
        </w:rPr>
        <w:t>18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اين حديث از امام على عليه السلام نيز نقل شده است ابن حجرعسقلانى، المطالب العالية بزوائد المسانيد الثمانية،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جوزى، زاد المعاد فى هدى خير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حزم اندلسى، المحلّى بالآثار،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جوزى،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19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بيت‌اللَّه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ناميده‌اند كه داراى ارتفاع بوده و هر بناى مرتفع را كعبه گويند و يا به روايتى چون به شكل مربع و مكعب بوده، آن را كعبه خوانده‌اند ياقوت حموى،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الوليد ازرقى، اخبار مكّه و ماجاء فيها من الآثار، ترجمه محمود مهدوى دامغانى،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والْارْضَ‌بَعْدَ ذلك دَحيها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الفروع من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ظهيرة القرشى المخزومى، الجامع اللطيف فى فضل مكة و اهلها و بناء البيت الشريف،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در اين‌جا بر اساس ذرع هاشمى يعنى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سانتى‌مترمحاسبه كرده‌ايم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مسلم، صحيح،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فهرى، مل العيبه بما جمع بطول الغيبه،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ظهيرة القرشى المخزومى، 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حرّ عاملى، 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ابن‌وردى، تاريخ‌ابن‌وردى،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ابن‌حجرعسقلانى، فتح‌البارى بشرح‌صحيح‌البخارى،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شيخ طوسى،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زيعلى الحنفى، نصب الرايه لاحاديث الهدايه،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مسلم، صحيح،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امين الكردى، الكعبة المعظمه والحرمان الشريفان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و تاريخها،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محب‌الدين طبرى، القرى لقاصد ام‌القرى،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مسلم،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الكردى، همان‌جا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رفعت‌پاشا ضلع جنوبى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ذكركرده‌است همان جا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وليطوفوا بالبيت العتيق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مرا از آتش جهنم برهان و رزق حلال خودت را بر من وسعت ده و شر و ستم جن و انس را از من 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هنگامى كه وارد كعبه شدند به بانويى از بنى‌سليم فرمودند اين دوشاخ را بپوشان زيرا شايسته نيست در كعبه چيزى باشد كه حواس نمازگزار را به خود جلب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ابن زبير كه وى كعبه را خراب كرد آن دو شاخ را ديده‌اند در حالى كه بر آن دو گِل سرخ ماليده بودند، ابن زبير آن را به دست گرفت، همين كه به آن دو شاخ دست خورد از يكديگر پاشيده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همان جا</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الهندى، كنز العمال فى سنن الاقوال و الافعال،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زيعلى الحنفى، نصب الراية لاحاديث الهدايه،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في الأحاديث و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مالكى، الفصول المهمة فى مناقب الائمة،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سبط بن جوزى، تذكرة خواص الامة فى‌معرفة الائمة، ص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شيبه،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ابن ظهيرة القرشى المخزومى، 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فاكهى احاديث زيادى در التزام پيامبر صلى الله عليه و آله به اين مكان و دعاى آن‌حضرت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نعمتى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درباره ملتزم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ميقات حج،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طبرى، همان، ص </w:t>
      </w:r>
      <w:r>
        <w:rPr>
          <w:rFonts w:eastAsia="IRNazanin" w:cs="IRNazanin"/>
          <w:b w:val="false"/>
          <w:bCs w:val="false"/>
          <w:i w:val="false"/>
          <w:iCs w:val="false"/>
          <w:color w:val="333333"/>
          <w:sz w:val="20"/>
          <w:szCs w:val="20"/>
        </w:rPr>
        <w:t>314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رواياتى، قبر حضرت آدم عليه السلام و نوح عليه السلام در نجف اشرف در محل قبر حضرت على عليه السلام قرار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حميريان در سده‌هاى قبل از اسلام در جنوب عربستان پس از انقراض سبائيان حكومت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حجر عسقلانى، المطالب العاليه بزوائد المسانيد الثمانيه،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دينورى، الاخبار الطوال،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آخر به نقل از روض الانف سهيلى، در پاورقى همان صفحه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ازاحاديث وارده در خصوص فضل مقام ابراهيم،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سائد بكلاش، فضل الحجرالأسود و مقام ابراهيم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التبيان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وَأَذِّنْ فِي النَّاسِ بِالْحَجِّ يَأْتُوكَ رِجالًا وَ عَلى كُلِّ ضامِرٍ يَأْتِينَ مِنْ كُلِّ فَجٍّ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325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حرّ عاملى،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علان الشافعى، دليل الفالحين لطرق رياض الصالحين،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ازرقى، همان،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بأعلام بيت اللَّه الحرام،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محمود ياسين، رحلة الحج والعمره،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حرّ عاملى،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سائد بكداش، فضل ماء زمزم،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جاهليت به آب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سير كننده نيز گفته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گويندابوذر غفارى به‌مدت سى روز گرسنگى خود راتنها باآب زمزم برطرف مى‌كرده‌است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بكداش،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فى الاحاديث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سائد بكداش، همان،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صفا و مروه از شعائر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كسى كه حج خانه خدا يا عمره به جا آورد بايد كه سعى صفا و مروه را انجام دهد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البكرى الشافعى المصرى، الدرةُ المُكَلَّله فى فتح مكة المشرفة المُبَجَّله،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باب المساجد، حديث </w:t>
      </w:r>
      <w:r>
        <w:rPr>
          <w:rFonts w:eastAsia="IRNazanin" w:cs="IRNazanin"/>
          <w:b w:val="false"/>
          <w:bCs w:val="false"/>
          <w:i w:val="false"/>
          <w:iCs w:val="false"/>
          <w:color w:val="333333"/>
          <w:sz w:val="20"/>
          <w:szCs w:val="20"/>
        </w:rPr>
        <w:t>1161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حسين بن عبداللَّه باسلامَه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المسجد الحرام،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لَيْلًا مِنْ الْمَسْجِدِ الْحَرَامِ إِلَى الْمَسْجِدِ الْأَقْصَى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باسلامَه، همان، ص </w:t>
      </w:r>
      <w:r>
        <w:rPr>
          <w:rFonts w:eastAsia="IRNazanin" w:cs="IRNazanin"/>
          <w:b w:val="false"/>
          <w:bCs w:val="false"/>
          <w:i w:val="false"/>
          <w:iCs w:val="false"/>
          <w:color w:val="333333"/>
          <w:sz w:val="20"/>
          <w:szCs w:val="20"/>
        </w:rPr>
        <w:t>13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78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بن عبداللَّه بن دهش، عمارة مسجدالحرام ومسجدالنبى، ص </w:t>
      </w:r>
      <w:r>
        <w:rPr>
          <w:rFonts w:eastAsia="IRNazanin" w:cs="IRNazanin"/>
          <w:b w:val="false"/>
          <w:bCs w:val="false"/>
          <w:i w:val="false"/>
          <w:iCs w:val="false"/>
          <w:color w:val="333333"/>
          <w:sz w:val="20"/>
          <w:szCs w:val="20"/>
        </w:rPr>
        <w:t>45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80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بن دهيش، همان، ص </w:t>
      </w:r>
      <w:r>
        <w:rPr>
          <w:rFonts w:eastAsia="IRNazanin" w:cs="IRNazanin"/>
          <w:b w:val="false"/>
          <w:bCs w:val="false"/>
          <w:i w:val="false"/>
          <w:iCs w:val="false"/>
          <w:color w:val="333333"/>
          <w:sz w:val="20"/>
          <w:szCs w:val="20"/>
        </w:rPr>
        <w:t>52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بن دهيش، همان،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فى الاسلام، ص </w:t>
      </w:r>
      <w:r>
        <w:rPr>
          <w:rFonts w:eastAsia="IRNazanin" w:cs="IRNazanin"/>
          <w:b w:val="false"/>
          <w:bCs w:val="false"/>
          <w:i w:val="false"/>
          <w:iCs w:val="false"/>
          <w:color w:val="333333"/>
          <w:sz w:val="20"/>
          <w:szCs w:val="20"/>
        </w:rPr>
        <w:t>63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سالم بن شديد الرفى، تطور عمارة و توسعة المسجد الحرام،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حامد عباس، قصةالتوسعة الكبرى،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علت آن را نزديكى به مسجدالحرام وعبادت خلايق در نزديكى آن ذكر كرده‌اند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كتاب و همچنين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 اللَّه الحرام،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جاحظ، العثمانيه،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كاندهلوى، 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مدينه از هجرت آن حضرت ياد خواهيم كرد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سبب تسميه اين مكان به قبه جبرائيل در اين كتاب بيان نشده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 اللَّه الحرام، ص </w:t>
      </w:r>
      <w:r>
        <w:rPr>
          <w:rFonts w:eastAsia="IRNazanin" w:cs="IRNazanin"/>
          <w:b w:val="false"/>
          <w:bCs w:val="false"/>
          <w:i w:val="false"/>
          <w:iCs w:val="false"/>
          <w:color w:val="333333"/>
          <w:sz w:val="20"/>
          <w:szCs w:val="20"/>
        </w:rPr>
        <w:t>452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11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78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ازرقى، همان جا؛ لبيب البتنونى، همان، ص </w:t>
      </w:r>
      <w:r>
        <w:rPr>
          <w:rFonts w:eastAsia="IRNazanin" w:cs="IRNazanin"/>
          <w:b w:val="false"/>
          <w:bCs w:val="false"/>
          <w:i w:val="false"/>
          <w:iCs w:val="false"/>
          <w:color w:val="333333"/>
          <w:sz w:val="20"/>
          <w:szCs w:val="20"/>
        </w:rPr>
        <w:t>96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لبيب البتنونى، همان، ص </w:t>
      </w:r>
      <w:r>
        <w:rPr>
          <w:rFonts w:eastAsia="IRNazanin" w:cs="IRNazanin"/>
          <w:b w:val="false"/>
          <w:bCs w:val="false"/>
          <w:i w:val="false"/>
          <w:iCs w:val="false"/>
          <w:color w:val="333333"/>
          <w:sz w:val="20"/>
          <w:szCs w:val="20"/>
        </w:rPr>
        <w:t>96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هشام، 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كتاب المغازى، حديث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چگونگى فتح مكه و ورود نيروهاى اسلام‌ر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البكرى الشافعى، الدّرة المكلله فى فتح مكة المشرفة المبجله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حديث </w:t>
      </w:r>
      <w:r>
        <w:rPr>
          <w:rFonts w:eastAsia="IRNazanin" w:cs="IRNazanin"/>
          <w:b w:val="false"/>
          <w:bCs w:val="false"/>
          <w:i w:val="false"/>
          <w:iCs w:val="false"/>
          <w:color w:val="333333"/>
          <w:sz w:val="20"/>
          <w:szCs w:val="20"/>
        </w:rPr>
        <w:t>15446</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بيت‌اللَّه الحرام،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جاحظ، العثمانيه، ص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 </w:t>
      </w:r>
      <w:r>
        <w:rPr>
          <w:rFonts w:eastAsia="IRNazanin" w:cs="IRNazanin"/>
          <w:b w:val="false"/>
          <w:bCs w:val="false"/>
          <w:i w:val="false"/>
          <w:iCs w:val="false"/>
          <w:color w:val="333333"/>
          <w:sz w:val="20"/>
          <w:szCs w:val="20"/>
        </w:rPr>
        <w:t>83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مدينه از همين كتاب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الياس عبدالغنى، تاريخ مكه مكرمه، قديماً و حديثاً،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فى الادعية و الاعمال و الصلوات و الزيارات،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المعارف،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يعقوبى، 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البتنونى، الرحلة الحجازيه،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البتنونى،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همان جا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كتاب نسب قريش،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نهروانى المكى، الاعلام باعلام بيت اللَّه الحرام،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البتنونى،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صلى الله عليه و آله و صحابه و تابعين، ترجمه عبدالعلى صاحبى،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ابوالفرج اصفهانى، مقاتل الطالبيّين،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همان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به يقين مقبره عبداللَّه بن عمر بن خطاب نيست زيرا وى در ميان مسير راه حجون و قبرستان‌ابوطالب عليه السلام تا مسجدالحرام دفن شده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ابن هشام، 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حلبى شافعى، 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ظهيرة القرشى المخزومى، الجامع اللطيف فى فضل مكه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البتنونى، الرحلة الحجازيه،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روض الانف،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در مكان وحى رسول خدا صلى الله عليه و آله قبه‌اى ساخته بودند ابن جبير، الرحله،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لبيب البتنونى،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نهروانى المكى، الاعلام باعلام بيت اللَّه الحرام ص </w:t>
      </w:r>
      <w:r>
        <w:rPr>
          <w:rFonts w:eastAsia="IRNazanin" w:cs="IRNazanin"/>
          <w:b w:val="false"/>
          <w:bCs w:val="false"/>
          <w:i w:val="false"/>
          <w:iCs w:val="false"/>
          <w:color w:val="333333"/>
          <w:sz w:val="20"/>
          <w:szCs w:val="20"/>
        </w:rPr>
        <w:t>445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فاكهى،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يعقوبى، 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نهروانى المكى، 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عده‌اى گويند اين واقعه‌در منا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العاملى، الصحيح من سيرة النبى الاعظم،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الحج، حديث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براى انجام حج و عمره به سه دسته تقسيم مى‌شوند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حرم، كه در مكه و داخل حدود حرم ساكن هستند و بايد براى حج در مكان خود و براى عمره در يكى از مكانهاى حدّ حرم محرم 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حلّ، به كسانى گفته مى‌شود كه محل سكونتشان در داخل محدوده ميقاتها يا بين ميقاتها و حدّ حرم است كه بايد براى حج و عمره از سكونتگاه‌هاى خود محرم 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آفاقيون، به كسانى گفته مى‌شود كه خارج ميقاتها زندگى مى‌كنند كه بايد براى حج و عمره بر حسب مسير خود در يكى از ميقاتها محرم شوند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 العروس، ماده جحف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مواقيت شش گانه و آداب و اعمال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حر عاملى،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طباطبايى حكيم، مستمسك العروة 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شيخ‌طوسى، تهذيب‌الاحكام،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بنگريد به مبحث مزار شهداى فخّ در همين كتاب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بخارى،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المسالك والممالك،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رضوان، آل شميسى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ابن خرداد به، 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عباس، قصة التوسعة الكبرى، ص </w:t>
      </w:r>
      <w:r>
        <w:rPr>
          <w:rFonts w:eastAsia="IRNazanin" w:cs="IRNazanin"/>
          <w:b w:val="false"/>
          <w:bCs w:val="false"/>
          <w:i w:val="false"/>
          <w:iCs w:val="false"/>
          <w:color w:val="333333"/>
          <w:sz w:val="20"/>
          <w:szCs w:val="20"/>
        </w:rPr>
        <w:t>56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كردى، معالم مكة التاريخية، ص </w:t>
      </w:r>
      <w:r>
        <w:rPr>
          <w:rFonts w:eastAsia="IRNazanin" w:cs="IRNazanin"/>
          <w:b w:val="false"/>
          <w:bCs w:val="false"/>
          <w:i w:val="false"/>
          <w:iCs w:val="false"/>
          <w:color w:val="333333"/>
          <w:sz w:val="20"/>
          <w:szCs w:val="20"/>
        </w:rPr>
        <w:t>325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 را جِعِرّانه نيز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نام زنى ساكن در اين مكان بوده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عباس، همان، </w:t>
      </w:r>
      <w:r>
        <w:rPr>
          <w:rFonts w:eastAsia="IRNazanin" w:cs="IRNazanin"/>
          <w:b w:val="false"/>
          <w:bCs w:val="false"/>
          <w:i w:val="false"/>
          <w:iCs w:val="false"/>
          <w:color w:val="333333"/>
          <w:sz w:val="20"/>
          <w:szCs w:val="20"/>
        </w:rPr>
        <w:t>56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ابن ابى شيبه، المصنف فى الاحاديث والآثار،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در علل الشرايع آمده است كه امام صادق عليه السلام در وجه تسميه عرفات چنين فرموده‌اند كه جبرائيل عليه السلام روز عرفه بر ابراهيم فرود آمد و به او گفت به گناهانت اعتراف كن و مناسك را بشناس و لذا آنجا را عرفات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 به كسانى گفته مى‌شود كه در دين پشتكارى سخت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كنانه، بنى جديله و پيروان‌آنان را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 كه در دين سخت‌گير بودند، آنان خود را اهل حمس و صاحبان بيت و حرم مى‌دانسته‌اند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حُمسيان، اهل حِلّ يا حلّيان يعنى كسانى كه در خارج حرم زندگى مى‌كردند قرار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ابن هشام، 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كتاب المغازى، حديث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 در اثر ارزشمند خود الغدير، نظرات مختلف در اين موضوع را با مستندات روايى و تاريخى ارايه كرده‌اند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مرآة الحرمين، مسأله نماز خواندن پيامبر صلى الله عليه و آله بر جبل الرحمه را صحيح ندانسته و مى‌گويد مسجد ابراهيم عليه السلام بر اين كوه را جواد اصفهانى وزير در سال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 جبير، الرحله،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الفهرى البُستى، مل‌ء العيبه بما جمع بطول الغيبه،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باب الوقوف بعرفه،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الفهرى، مل‌ء العيبه ص </w:t>
      </w:r>
      <w:r>
        <w:rPr>
          <w:rFonts w:eastAsia="IRNazanin" w:cs="IRNazanin"/>
          <w:b w:val="false"/>
          <w:bCs w:val="false"/>
          <w:i w:val="false"/>
          <w:iCs w:val="false"/>
          <w:color w:val="333333"/>
          <w:sz w:val="20"/>
          <w:szCs w:val="20"/>
        </w:rPr>
        <w:t>103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ابن‌هشام،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فاسى‌المكى، شفاءالغرام باخبار البلدالحرام،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ابن رشيدالفهرى،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معجم معالم حجاز،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يازدهم، دوازدهم و سيزدهم ذى حجه كه حاجيان در منا بايد حضور داشته باشند را ايام‌تشريق گفته‌اند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كلينى،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حجر عسقلانى، المطالب العاليه بزوائد المسانيد الثمانيه،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عيثومه به معناى كندر و اسپنج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المكى،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رفعت پاشا سير تعمير و توسعه مسجد خيف را دقيقاً ذكركرده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مدينه از همين كتاب و همچنين 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ص </w:t>
      </w:r>
      <w:r>
        <w:rPr>
          <w:rFonts w:eastAsia="IRNazanin" w:cs="IRNazanin"/>
          <w:b w:val="false"/>
          <w:bCs w:val="false"/>
          <w:i w:val="false"/>
          <w:iCs w:val="false"/>
          <w:color w:val="333333"/>
          <w:sz w:val="20"/>
          <w:szCs w:val="20"/>
        </w:rPr>
        <w:t>132</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ابن‌جبير، الرحله، ص </w:t>
      </w:r>
      <w:r>
        <w:rPr>
          <w:rFonts w:eastAsia="IRNazanin" w:cs="IRNazanin"/>
          <w:b w:val="false"/>
          <w:bCs w:val="false"/>
          <w:i w:val="false"/>
          <w:iCs w:val="false"/>
          <w:color w:val="333333"/>
          <w:sz w:val="20"/>
          <w:szCs w:val="20"/>
        </w:rPr>
        <w:t>122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عبدالمنعم خفاجى، سيرة خاتم المرسلين،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جُناده بن كعُيب بن صعيد بن الوقعة بن حزام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ابوذر، از قبيله غفّار؛ قبل از اسلام دين حنيف داشته و از بت پرستى مبرّا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چهارمين فردى است كه به اسلام گرويد و آشكارا در مسجدالحرام نداى تكبير سرداد و به اين سبب مورد ضرب و شتم مشركان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ميان او وسلمان پيمان برادرى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ابن اثير، اسدالغابه فى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ديلمى،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يعقوبى،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صلى الله عليه و آله و بزرگان صحابه و تابعين،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غدير خم را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از صحابه،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تابعين 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 و مورخان سنى و شيعه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 علّامه امينى، الغدير</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الوفاء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كمونه حسينى،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مفتاح الجنات فى الادعيه و الاعمال و الصلوات والزيارات،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بلند در اين منطقه است و بعضى گفته‌اند چون در آنجا وبا آمده آن را ابواء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ياقوت حموى،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اصفهانى، مقاتل الطالبيّين،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اين زمينها به علت وجود سنگها و صخره‌هاى بزرگ غير قابل نفوذبوده و همچون دژى طبيعى مدينه را در محاصره خود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حرّه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فى القرن الرابع عشر الهجرى،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كوه‌هاى مدينه، از همين كتاب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وادى‌هاى مدينه، از همين كتاب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بأخبار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يثرب را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قانية بن مهليل بن ارم بن عبيل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 كه در مدينه فرود آمده و اين شهر به نام وى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بأخبار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العبر،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على، المفصل فى تاريخ العرب قبل الاسلام،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المدينه،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على، همان جا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بيرونى، آثار الباقيه عن القرون الخاليه،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مدشونيه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امروز به همين نام معروف و نام باغهايى در شارع قربان كنونى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پيامبر دستور فرمودند تا مهاجران نيز از آنها ساختند تا مجموع آطام يا قلعه‌هاى موجود در زمان پيامبر صلى الله عليه و آله 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تمامى اين آطام در تواريخ مضبوط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سهيل زكار، تاريخ العرب السياسى من فجر الاسلام حتى سقوط البغداد، ص </w:t>
      </w:r>
      <w:r>
        <w:rPr>
          <w:rFonts w:eastAsia="IRNazanin" w:cs="IRNazanin"/>
          <w:b w:val="false"/>
          <w:bCs w:val="false"/>
          <w:i w:val="false"/>
          <w:iCs w:val="false"/>
          <w:color w:val="333333"/>
          <w:sz w:val="20"/>
          <w:szCs w:val="20"/>
        </w:rPr>
        <w:t>28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بيضون، سهيل زكار،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namlekcorB lrac- 1, lepoep cimalsI eht fo yrotsiH .. 16.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يعقوبى،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suiluj, nesuohlleW- 2. 6. p llaf sti dna modgnikbarA eht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تنها نامهاى مدينه كه در تورات ثبت شده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جا؛ سمهودى، وفاء الوفا باخبار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جا؛ سمهودى، همان جا؛ پيامبر صلى الله عليه و آله خود نيز مدينه را طابه مى‌ناميدند و مى‌فرمودند خداوند اين شهر را طابه ناميده است و در جايى ديگر آن را قبةالاسلام، دارالايمان، ارض الهجره و مثوى الحلال و الحرام ناميده‌اند محمد بن محمد بن سليمان، جمع الفوائد من جامع الاصول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نامهايى كه از مدينه در تورات ثبت شده است، المدينه، الطابه، طيبه، المسكينه، جابره، المجبوره، المرحومه، العذراء، المحيه، المحبه و القاصمه ابن‌نجار، همان ص </w:t>
      </w:r>
      <w:r>
        <w:rPr>
          <w:rFonts w:eastAsia="IRNazanin" w:cs="IRNazanin"/>
          <w:b w:val="false"/>
          <w:bCs w:val="false"/>
          <w:i w:val="false"/>
          <w:iCs w:val="false"/>
          <w:color w:val="333333"/>
          <w:sz w:val="20"/>
          <w:szCs w:val="20"/>
        </w:rPr>
        <w:t>11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فضائل المدينه،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ابن حجر هيثمى، تحفة الزُوّار الى قبر النّبى المختار،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صدوق،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ملاخاطر، فضائل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همان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سعى المقدسى، فضائل الاعمال، ص </w:t>
      </w:r>
      <w:r>
        <w:rPr>
          <w:rFonts w:eastAsia="IRNazanin" w:cs="IRNazanin"/>
          <w:b w:val="false"/>
          <w:bCs w:val="false"/>
          <w:i w:val="false"/>
          <w:iCs w:val="false"/>
          <w:color w:val="333333"/>
          <w:sz w:val="20"/>
          <w:szCs w:val="20"/>
        </w:rPr>
        <w:t>89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همان ص </w:t>
      </w:r>
      <w:r>
        <w:rPr>
          <w:rFonts w:eastAsia="IRNazanin" w:cs="IRNazanin"/>
          <w:b w:val="false"/>
          <w:bCs w:val="false"/>
          <w:i w:val="false"/>
          <w:iCs w:val="false"/>
          <w:color w:val="333333"/>
          <w:sz w:val="20"/>
          <w:szCs w:val="20"/>
        </w:rPr>
        <w:t>22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هيثمى، موارد الظمان الى زوائد ابن حبان، ص </w:t>
      </w:r>
      <w:r>
        <w:rPr>
          <w:rFonts w:eastAsia="IRNazanin" w:cs="IRNazanin"/>
          <w:b w:val="false"/>
          <w:bCs w:val="false"/>
          <w:i w:val="false"/>
          <w:iCs w:val="false"/>
          <w:color w:val="333333"/>
          <w:sz w:val="20"/>
          <w:szCs w:val="20"/>
        </w:rPr>
        <w:t>255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بيهقى، 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بخارى، صحيح، حديث </w:t>
      </w:r>
      <w:r>
        <w:rPr>
          <w:rFonts w:eastAsia="IRNazanin" w:cs="IRNazanin"/>
          <w:b w:val="false"/>
          <w:bCs w:val="false"/>
          <w:i w:val="false"/>
          <w:iCs w:val="false"/>
          <w:color w:val="333333"/>
          <w:sz w:val="20"/>
          <w:szCs w:val="20"/>
        </w:rPr>
        <w:t>2889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هيثمى، همان، ص </w:t>
      </w:r>
      <w:r>
        <w:rPr>
          <w:rFonts w:eastAsia="IRNazanin" w:cs="IRNazanin"/>
          <w:b w:val="false"/>
          <w:bCs w:val="false"/>
          <w:i w:val="false"/>
          <w:iCs w:val="false"/>
          <w:color w:val="333333"/>
          <w:sz w:val="20"/>
          <w:szCs w:val="20"/>
        </w:rPr>
        <w:t>30</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ابن نجار، اخبار المدينه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مكه از همين كتاب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89. Thelifeand timesof Muhammad John BagotGlubb</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مردم كسانى هستند كه از جان خود در راه رضاى خدا درگذرند و خدا دوستدار چنين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جوزى، التذكرة خواص الامه فى معرفة الائمه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گنجى شافعى، كفاية الطالب فى مناقب على بن ابى‌طالب عليه السلام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كوه‌هاى مكه، از همين كتاب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سمهودى، همان‌جا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بعضى‌گفته‌اند درقبا چهارده شب مانده‌اند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اين مسجد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جا،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ابن قيم جوزى، زاد المعاد فى هدى خير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ابوايوب انصارى يكى از ياران با وفاى رسول خدا صلى الله عليه و آله بود كه در مورد وى و خانه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ازهمين كتاب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ابن نجار، اخبار مدينة الرسول،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بيهقى،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ذرع را برابر با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ذرع هاشمى محاسبه كرده‌ايم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همان‌جا؛ 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فَاغفِر الأنصار والمهاجرة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بخارى در صحيح خود 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خير إلّاخير الآخرة، فَاغْفر الأنصار و 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جزء اول، كتاب الصلوة، حديث،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متقى الهندى، كنزالعمال،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اول، كتاب الصلوة حديث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جوزى،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كنايه از اينكه ازدحام براى نماز خواندن در اين مكان به قدرى زيادمى‌شد كه به ناچار بايد بين خود قرعه مى‌زدند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نيز از عايشه نقل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پس از جنگ خندق كه طى آن يهوديان پيمان خود را با مسلمانان شكسته و به پيامبر صلى الله عليه و آله خيانت كردند، از سوى خداوند مأموريت يافت تا به تنبيه و نابودى خيانت‌كاران يهود بنى‌قريظه پرداخته ابن هشام، 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آنان را از سر اسلام كوتاه سازد لذا آن حضرت ايشان را محاصره كرد و نماينده‌اى فرستاد كه يا اسلام آوريد و همچنان در خانه‌هاى خود بمانيد و يا از مدينه همراه زنان و فرزندانتان خارج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 بنى‌قريظه به علت ارتباط و دوستى كه با ابى‌لبابه داشتند از پيامبر صلى الله عليه و آله خواستند تا وى را براى مشورت به نزد آنان فرستد و آن حضرت نيز پذيرفتند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الذّين آمنوا لا تخُونُوا اللَّه والرَّسول و لا تخُونُوا اماناتِكم و انْتُمْ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آورديد به خدا و رسول و امانات خويش خيانت نكنيد در حالى كه مى‌دانيد جز اين نيست كه مالها و اولادتان فتنه و بلا است و به درستى كه نزد خداوند اجرى 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لباب النقول فى اسباب النزول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هشام،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قيم جوزى،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ستون كه يكى از ستونهاى مهم و اصلى مسجدالنبى صلى الله عليه و آله است، دسترسى به آن به علت اتصال به‌ضريح و ممانعت مأموران امكان پذير نيست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مقام جبرئيل و موقعيت دقيق آن رجوع كنيد به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سمت مغرب محراب التهجد يعنى به موازات ستونهاى وفود و حرس و منتهى اليه ديوارشمالى و غربى حجره شريف و ضريح پيامبر صلى الله عليه و آله قرار داشته و به داخل مسجد باز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گفتيم اين تنها درى بود كه خداوند از ميان درهاى ديگر آن را از بسته شدن مستثنى ساخت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همان جا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النهاية فى غريب الحديث و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اصفهانى در حلية الاولياء و طبقات الاصفياء، اسامى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آنان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احمدالشامى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اهل‌الصفة بعيداً عن‌الوهم والخيال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درصحيح بخارى روايت شده‌كه اين عده لباس كاملى نداشتند وبعضاً نيمه عريان بوده ويا لباس آنان تنها نيمى از بدن ايشان‌را مى‌پوشانيد ودرنهايت فقر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كتاب‌الصلاة، 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هميشه خويش را با كمال شكيبايى به محبت آنان كه صبح و شام خدا را مى‌خوانند و رضاى او را مى‌طلبند وادار كن و يك لحظه از آن فقيران چشم مپوش كه به زينتهاى دنيا مايل شوى، هرگز با كسانى كه ما دلهاى آنان را از ياد خود غافل كرده‌ايم و تابع هواى نفس خود شدند و به تبهكارى پرداختند همراه مباش</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تاريخ المعالم المدينة المنوره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متقى‌الهندى، كنزالعمال فى سنن والاقوال،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به‌روايت بخارى، زنى ازانصار به‌پيامبر پيشنهاد كرد كه غلام نجارى دارم اگر اجازه دهيد براى شما منبرى بسازد صحيح، كتاب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در مبحث مسجد قبا شرح آن رفت، منبر سلطان اشرف قايتباى به مسجد قبا منتقل شدكه هم اكنون نيز در آن جا قرار دارد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نورالدّين هيثمى، موارد الضمان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رسالة فى الوصف المدينة المنوّرة،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موسى،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پس از اتمام توسعه در اين مكان به نماز مى‌ايستاد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رسالة فى وصف المدينة المنوره،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نسائى،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بابويه،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تأويل مختلف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همان جا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خلافت عثمان، مكان روضه را بانرده‌هاى مسى زرد مشخص و نصف‌ستونهاى مستقر در روضه را با مرمرهاى سفيد و قرمز نما سازى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عثمانى نيز زمين آن را با سنگهاى سرخ وادى عقيق مفروش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ستون‌هاى داخل روضه همچنان با سنگ مرمر سفيد مشخص است و نرده‌هاى حد قبله نيز موجود و نرده‌هاى شمالى روضه را برداشته‌اند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ابن سعد، همان‌جا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الاصابة فى تمييز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سبط بن جوزى، التذكرة خواص الامه فى معرفة الائمه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زاد المعاد فى هدى خير العباد،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سمهودى، همان‌جا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عبدربه، العقدالفريد،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يعقوبى،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اثير، اسدالغابة فى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ذهبى، 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الوفاء بما يجب لحضرة المصطفى،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همان، </w:t>
      </w:r>
      <w:r>
        <w:rPr>
          <w:rFonts w:eastAsia="IRNazanin" w:cs="IRNazanin"/>
          <w:b w:val="false"/>
          <w:bCs w:val="false"/>
          <w:i w:val="false"/>
          <w:iCs w:val="false"/>
          <w:color w:val="333333"/>
          <w:sz w:val="20"/>
          <w:szCs w:val="20"/>
        </w:rPr>
        <w:t>70</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همان، </w:t>
      </w:r>
      <w:r>
        <w:rPr>
          <w:rFonts w:eastAsia="IRNazanin" w:cs="IRNazanin"/>
          <w:b w:val="false"/>
          <w:bCs w:val="false"/>
          <w:i w:val="false"/>
          <w:iCs w:val="false"/>
          <w:color w:val="333333"/>
          <w:sz w:val="20"/>
          <w:szCs w:val="20"/>
        </w:rPr>
        <w:t>71</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مسعودى،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يعقوبى،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مقدسى، 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بخارى،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همان جا؛ 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مسعودى نيز گويد او را در بقيع كنار قبر مادرش فاطمه دفن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همان، ص </w:t>
      </w:r>
      <w:r>
        <w:rPr>
          <w:rFonts w:eastAsia="IRNazanin" w:cs="IRNazanin"/>
          <w:b w:val="false"/>
          <w:bCs w:val="false"/>
          <w:i w:val="false"/>
          <w:iCs w:val="false"/>
          <w:color w:val="333333"/>
          <w:sz w:val="20"/>
          <w:szCs w:val="20"/>
        </w:rPr>
        <w:t>11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رحمانى الهمدانى، فاطمة الزهراء بهجةقلب المصطفى من المهد الى اللحد،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كلينى،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همان‌جا؛ ابن جبير، الرحله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از همين كتاب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هنگام تغييير قبله به سوى مسجد الحرام، باب عاتكه را مسدود و باب ديگرى كه ظاهراً در شمال مسجد قرار داشت به جاى آن گشود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توسعه مسجدالنبى صلى الله عليه و آله در صفحات بعد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نجفى، مدينه‌شناسى،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مؤنث ازرق به معناى رنگ كبود يا رنگ آبى آسمانى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الوفا بما يجب لحضرة المصطفى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مدينه‌شناسى،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ذرع هاشمى برابر با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است كه اين محاسبات بر اين اساس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شايان‌يادآورى است ميزان مطابقت ذرع با سانتى‌متر در ميان اقوام و ملل تا حدودى متفاوت است و ذرع هم انواعى دارد كه ما در اين جا فقط بر اساس ذرع هاشمى يعنى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سانتى‌متر محاسبه كرده‌ايم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اعلاق النفيسه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احمد ياسين الخيارى، تاريخ معالم المدينة المنوره،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گفتن است ستونها و محدوده اصلى مسجدالنّبى صلى الله عليه و آله در زمان پيامبر صلى الله عليه و آله از ساير قسمتها به وسيله رنگ جدا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ستونهايى كه به رنگ قرمز اكنون ديده مى‌شود نشانه حدّ مسجدالنبى صلى الله عليه و آله در حيات پيامبر صلى الله عليه و آله است كه پس از غزوه خيبر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ستونهايى كه با سنگ مرمرين سفيد نيمى از آنها زينت داده شده است، مربوط به حدّ اوليه مسجد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بن عبداللَّه بن دهيش، عمارة المسجد الحرام والمسجد النبوى في العهد السعودى،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سوم و چهارم به طور مفصل تاريخچه آنها را مورد بررسى قرار داده‌ايم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ابن حجر عسقلانى،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فيروز آبادى، المغانم المطابه،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نزديك 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نسخه خطى به زبان فارسى در اين كتابخانه ديده كه از ذخاير گرانبهاى‌فرهنگ اسلام و ايران اسلامى محسوب مى‌شود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خانه ديگرى در سنح يك مايلى مدينه داشته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به معناى ميهمانسرا و كاروانسرا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مدينه شناسى،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على‌بن‌موسى اين مكان را محل دفن استر پيامبر صلى الله عليه و آله ذكر كرده و لذا آن را البغله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في‌وصف مدينة المنوره،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الخيارى، 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137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مكان آن اكنون به مجمع حكومتى سعودى تبديل شده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فيروزآبادى، المغانم المطابه فى معالم طابه، ص </w:t>
      </w:r>
      <w:r>
        <w:rPr>
          <w:rFonts w:eastAsia="IRNazanin" w:cs="IRNazanin"/>
          <w:b w:val="false"/>
          <w:bCs w:val="false"/>
          <w:i w:val="false"/>
          <w:iCs w:val="false"/>
          <w:color w:val="333333"/>
          <w:sz w:val="20"/>
          <w:szCs w:val="20"/>
        </w:rPr>
        <w:t>323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ترمذى،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الاطعمه باب فضل اطعام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كلثوم بن هدم بن امرى‌ء القيس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شيوخ بزرگ قبيله اوس بود كه در زمان كوتاهى‌پس از ورود پيامبر صلى الله عليه و آله به مدينه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نخستين مرد از انصار بود كه پس از اسلام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ابن قيم جوزى، زاد المعاد فى هدى خيرالعباد،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ابن هشام، همان‌جا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زمينى مى‌گفته‌اند كه براى خشكانيدن و پهن كردن خرما استفاده مى‌شده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جمع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ديار بكرى، تاريخ الخميس فى احوال انفس النفيس،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سعد بن خيثمه در آن هنگام نمازگاه مسلمانان مدينه بود كه نمازهاى جمعه را در آن مى‌خواندند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خانه بعدها به مسجد تبديل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صحابى جليل‌القدر در غزوه احد به شهادت رسيد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دهه‌هاى گذشته مكان نماز پيامبر صلى الله عليه و آله در شمال مسجد قبا به سوى بيت‌المقدس به وسيله محرابى‌مشخص شده بود كه اكنون برداشته شده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همان‌جا، سمهودى، 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اين اشعار را هنگام احداث مسجدالنبى صلى الله عليه و آله نيز تكرار مى‌كرده‌اند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گفتنى است، بعضى از مفسران شأن نزول اين آيه را مسجدالنبى و بعضى، هم مسجد قبا و هم مسجدالنبى، هر دو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نجفى، مدينه‌شناسى،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پيامبر صلى الله عليه و آله نقل شده به دو نفر كه در اين مورد بحث داشتند،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مسجد، مسجد من است، ابى بكر هيثمى، موارد الضمان فى زوائد ابن حبان،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لباب النقول فى اسباب النزول،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فى تفسير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بكر الهيثمى، همان، ج،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متقى الهندى، منتخب كنزل العمال فى سنن والاقوال،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سعدى المقدسى، فضائل الاعمال،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محمد بن محمد بن سليمان،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حجر عسقلانى،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آلبانى، صحيح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محمد بن محمد بن سليمان،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متقى الهندى،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تغيير عمدتاً در جهت شمال و شرق مسجد بوده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بر مسجد قبا تعميراتى انجام داده‌اند،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يعلى حسينى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الدين‌اصفهانى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بن قلاوون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قايتباى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محمود عثمانى و عبدالحميد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ابن هشام،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استاد ارجمند، جناب آقاى دكتر شهيدى در كتاب عرشيان، اين مسجد را بناى اصلى و قديمى مسجد جمعه دانسته‌اند و نيز محمد الياس عبدالغنى از مورّخان جديد آثار مدينه، آن را مسجد عتبان بن مالك مى‌داند، تاريخ المدينة المنوره،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متقى‌الهندى،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احمد ياسين الخيارى، 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على بن موسى،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مسجدى به نام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شارع ستين و تقاطع شارع السلام، در نزديكى مسجد بلال كنونى وجود دارد كه مسجد مورد نظر نيست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جندى المكى، فضائل المدينه، ص </w:t>
      </w:r>
      <w:r>
        <w:rPr>
          <w:rFonts w:eastAsia="IRNazanin" w:cs="IRNazanin"/>
          <w:b w:val="false"/>
          <w:bCs w:val="false"/>
          <w:i w:val="false"/>
          <w:iCs w:val="false"/>
          <w:color w:val="333333"/>
          <w:sz w:val="20"/>
          <w:szCs w:val="20"/>
        </w:rPr>
        <w:t>14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كه اجابت كرد اين بود، خواستم خداوند امّت مرا به دو چيز نابود نكند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 شدن احمد بن حنبل، 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مباهله در قرآن كريم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 أَبْناءَكُمْ وَ نِساءَنا وَ نِساءَكُمْ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طول خندق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بوده است كه در كندن آن، سه هزار مرد شركت‌داشتند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ده نفر نقطه‌اى را مى‌كندند و در نقاط مختلف به طور هم‌زمان، كار خود را آغاز كردند؛ اين خندق كه در ظرف بيست روز آماده شد، پيامبر صلى الله عليه و آله به خود بر آن اشراف كامل و همكارى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نقشه خندق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فرستنده كتاب و پديد آورنده ابرها، آنان را هزيمت ده و ما را بر ايشان پيروز كن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تاريخ المعالم المدينة المنوره قديماً و حديثاً،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توجه تو را بر آسمان به انتظار وحى و تغيير قبله بنگريم و البته روى تو را به قبله‌اى كه به آن خشنود شوى بگردانيم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مسلمانان هر جا كه باشيد، در نماز رو به طرف مسجد الحرام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اهل كتاب به خوبى مى‌دانند كه اين تغيير قبله به حق و راستى از جانب خداست، نه به دلخواه كسى و خدا غافل از كردار آنان نيست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سمهودى،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پرنده‌اى كه در كوه آشيانه دارد نيز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محمد بن سليمان، جمع الفوائد من 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رفعت‌پاشا،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غزوه احد 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شهداى احد و همچنين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الصاعدى و مطر المحمدى، احد، الاثار، المعركه، التحقيقات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قِيلَ لَكُمْ تَفَسَّحُوا فِي الَمجالِسِ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غزوه احد 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و كنگره قلعه عثمانى‌ها همچنان پا برجاست و امروزه به پادگان آموزش نظامى تبديل شده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المدينة المنوره، ص </w:t>
      </w:r>
      <w:r>
        <w:rPr>
          <w:rFonts w:eastAsia="IRNazanin" w:cs="IRNazanin"/>
          <w:b w:val="false"/>
          <w:bCs w:val="false"/>
          <w:i w:val="false"/>
          <w:iCs w:val="false"/>
          <w:color w:val="333333"/>
          <w:sz w:val="20"/>
          <w:szCs w:val="20"/>
        </w:rPr>
        <w:t>104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طبرسى،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رفعت پاشا،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اين حديث را بسيارى از منابع اهل سنت نيز نقل كرده‌اند؛ از جمله ماوردى در اعلام النبوه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بيهقى در دلائل النبوه و نيز خصائص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ابن‌سبع در شفاء الصدور؛ سيوطى در جمع الجوامع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ابن‌حجر عسقلانى در فتح البارى بشرح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گنجى شافعى در كفاية في الطالب في مناقب آل ابى‌طالب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ابن حجر در الصواعق المحرقه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ياسين الخيارى، همان، 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المدينة المنوره،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فيروزآبادى، المغانم المطابه فى معالم طابه،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الاسلاميه،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نسائى، 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ماجه،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اختلاف در عبارت؛ 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باخبار دار المصطفى،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جمع الفوائد من جامع الاصول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متن كامل زيارت بقيع در فروع كافى آمده است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همان‌جا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45</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سفرنامه ابن بطوطه، ص </w:t>
      </w:r>
      <w:r>
        <w:rPr>
          <w:rFonts w:eastAsia="IRNazanin" w:cs="IRNazanin"/>
          <w:b w:val="false"/>
          <w:bCs w:val="false"/>
          <w:i w:val="false"/>
          <w:iCs w:val="false"/>
          <w:color w:val="333333"/>
          <w:sz w:val="20"/>
          <w:szCs w:val="20"/>
        </w:rPr>
        <w:t>113</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فراهانى، ميرزا حسين، سفرنامه، ص </w:t>
      </w:r>
      <w:r>
        <w:rPr>
          <w:rFonts w:eastAsia="IRNazanin" w:cs="IRNazanin"/>
          <w:b w:val="false"/>
          <w:bCs w:val="false"/>
          <w:i w:val="false"/>
          <w:iCs w:val="false"/>
          <w:color w:val="333333"/>
          <w:sz w:val="20"/>
          <w:szCs w:val="20"/>
        </w:rPr>
        <w:t>281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رسالة فى وصف المدينة المنورة، ص </w:t>
      </w:r>
      <w:r>
        <w:rPr>
          <w:rFonts w:eastAsia="IRNazanin" w:cs="IRNazanin"/>
          <w:b w:val="false"/>
          <w:bCs w:val="false"/>
          <w:i w:val="false"/>
          <w:iCs w:val="false"/>
          <w:color w:val="333333"/>
          <w:sz w:val="20"/>
          <w:szCs w:val="20"/>
        </w:rPr>
        <w:t>7</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محمد عبدالرحمان رازى، علل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بيهقى،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سمهودى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سنگ را بر قبر عثمان بن عفّان گذاشت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مرگ ابراهيم فرزند پيامبر صلى الله عليه و آله بر آن حضرت بسيار سنگين و 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مرگ مقارن با خسوفى رخ داد و باعث شد تا مردم تصور كنند خورشيد در مرگ او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پيامبر صلى الله عليه و آله به شدت اين اعتقادات را نكوهش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و ماه در مرگ كسى كسوف يا خسوف نمى‌كنند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كتاب نسب قريش،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فى معرفة الاصحاب،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زبيرى، كتاب نسب قريش، ص </w:t>
      </w:r>
      <w:r>
        <w:rPr>
          <w:rFonts w:eastAsia="IRNazanin" w:cs="IRNazanin"/>
          <w:b w:val="false"/>
          <w:bCs w:val="false"/>
          <w:i w:val="false"/>
          <w:iCs w:val="false"/>
          <w:color w:val="333333"/>
          <w:sz w:val="20"/>
          <w:szCs w:val="20"/>
        </w:rPr>
        <w:t>22</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ابن عبد البرّ،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بيت و مرقد فاطمه عليها السلام در مسجد النبى، از همين كتاب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في انساب آل ابى طالب،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ابوالفرج‌اصفهانى، مقاتل الطالبيين،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مسعودى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بقيع، كنار قبر مادرش فاطمه عليها السلام مدفون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او سه سال از پيامبر صلى الله عليه و آله بيشتر بود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بسيارى از سياحان و مورخان، از بناى قبه بزرگ و باشكوهى بر قبر وى وچهار امام شيعه كه هم اكنون آثار پايه‌هاى ديواره آن نيز ديده مى‌شود ياد كرده‌اند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از فرزندان وى، كه از زينب عليها السلام، دختر على عليه السلام بودند در واقعه حرّه در مدينه به شهادت رسيدند وفرزند ديگرش، عون در كربلا به همراه امام حسين عليه السلام شهيد 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اماكن سياحتى و زيارتى سوريه تأليف نگارنده اين سطور، نشر مشعر، چاپ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شبيه‌ترين افراد به پيامبر صلى الله عليه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فتيان‌اهل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متقى الهندى، 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دو حرّه واقع شده كه يكى از آن‌ها حره واقم است و پيامبر صلى الله عليه و آله ميان اين دو حرّه را حرم قراردادند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الجندى المكى، فضائل المدينه، ترجمه نگارنده اين سطور، فصلنامه ميقات حج،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ابوالفرج اصفهانى، مقاتل الطالبيين،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واقعه جنگ احد،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سيرةالنبويه،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واقدى،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زهرى، المغازى،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همچنين مقاله نگارنده اين سطور، با عنوان احد در بستر تاريخ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حاتم رازى، علل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عساف احمد بن محمد، خلاصة الأثر فى سيرة سيد البشر،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دستور پيامبر صلى الله عليه و آله بعضاً هر سه نفر را داخل يك قبر دفن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جرير طبرى، تهذيب الآثار، السفر الثانى، صص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الخيارى، تاريخ المعالم المدينه،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دارالنابغه متعلق به نابغة بن اسحاق بوده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التنبيه و الاشراف،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المغانم المطابه فى معالم طابه، ص </w:t>
      </w:r>
      <w:r>
        <w:rPr>
          <w:rFonts w:eastAsia="IRNazanin" w:cs="IRNazanin"/>
          <w:b w:val="false"/>
          <w:bCs w:val="false"/>
          <w:i w:val="false"/>
          <w:iCs w:val="false"/>
          <w:color w:val="333333"/>
          <w:sz w:val="20"/>
          <w:szCs w:val="20"/>
        </w:rPr>
        <w:t>10</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 البارى بشرح 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باخبار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فيروز آبادى، همان‌جا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يكى از كوه‌هاى شهر پترا در اردن نيز قبرى از هارون وجود دارد كه مورد زيارت يهوديان اسرائيل قرار مى‌گيرد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سمهودى، وفاء الوفا باخبار دار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راهى است كه در آن آب جارى مى‌شود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البلدان،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فيروزآبادى، المغانم المطابه فى معالم طابه،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جمع الفوائد من جامع الاصول و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عبدالغنى، تاريخ المدينة المنوره،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همان‌جا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اطراف مدينه، مكان‌هايى براى بدرقه و يا استقبال از سپاهيان وجود داشته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ثنيةالوداع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گاهى در اين ثنيه‌ها حضور مى‌يافتند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پيشتر گفته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مسجدالرايه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فراز كوه ذباب، در نزديكى مساجد سبعه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الخيارى، 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آن را همان سليع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سعيد بن سلم، 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المغانم المطابه فى معالم طابه،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بخارى،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على بن موسى، رسالة فى وصف المدينه،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النبويه صلى الله عليه و آله،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ابن قتيبه، المعارف،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سعد، 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كلينى،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وادى‌هاى شرقى مدينه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آبادى، 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ياقوت حموى،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بلاذرى، فتوح البلدان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ابويوسف، الخراج، ترجمه شعاع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فيروزآبادى، 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حجر عسقلانى، فتح‌البارى بشرح‌صحيح‌البخارى،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فعل مضارع گرفته شده تا كثرت چاه‌هاى آب آن را بيان كند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رشيد فهرى، مل‌ءُ العيبه بما جمع بطول الغيبه،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صلى الله عليه و آله و بزرگان صحابه و تابعين، ترجمه عبدالعلى صاحبى،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31018</Words>
  <Characters>121919</Characters>
  <CharactersWithSpaces>151588</CharactersWithSpaces>
  <Paragraphs>1350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2026-08-16T09:16:28Z</dcterms:created>
  <dc:creator>ghaemiyeh.com</dc:creator>
  <dc:description/>
  <dc:language>en-US</dc:language>
  <cp:lastModifiedBy/>
  <dcterms:modified xsi:type="dcterms:W3CDTF">2026-08-16T12:46:40Z</dcterms:modified>
  <cp:revision>1</cp:revision>
  <dc:subject/>
  <dc:title>تاریخ و آثار اسلامی مکه مکرمه و مدینه منوره</dc:title>
</cp:coreProperties>
</file>

<file path=docProps/custom.xml><?xml version="1.0" encoding="utf-8"?>
<Properties xmlns="http://schemas.openxmlformats.org/officeDocument/2006/custom-properties" xmlns:vt="http://schemas.openxmlformats.org/officeDocument/2006/docPropsVTypes"/>
</file>