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9.jpeg" ContentType="image/jpeg"/>
  <Override PartName="/word/media/image11.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عاشورا تجلی دوستی و دشمنی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1070_21167332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471072_2116733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471074_211673320">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471076_211673320">
            <w:r>
              <w:rPr>
                <w:webHidden/>
                <w:rStyle w:val="IndexLink"/>
                <w:rtl w:val="true"/>
              </w:rPr>
              <w:t>پیشگفتار</w:t>
            </w:r>
            <w:r>
              <w:rPr>
                <w:rStyle w:val="IndexLink"/>
                <w:rtl w:val="true"/>
              </w:rPr>
              <w:tab/>
            </w:r>
            <w:r>
              <w:rPr>
                <w:rStyle w:val="IndexLink"/>
              </w:rPr>
              <w:t>25</w:t>
            </w:r>
          </w:hyperlink>
        </w:p>
        <w:p>
          <w:pPr>
            <w:pStyle w:val="Contents2"/>
            <w:tabs>
              <w:tab w:val="clear" w:pos="8743"/>
              <w:tab w:val="right" w:pos="9026" w:leader="dot"/>
            </w:tabs>
            <w:rPr/>
          </w:pPr>
          <w:hyperlink w:anchor="__RefHeading___Toc471078_211673320">
            <w:r>
              <w:rPr>
                <w:webHidden/>
                <w:rStyle w:val="IndexLink"/>
                <w:rtl w:val="true"/>
              </w:rPr>
              <w:t>فصل اول اهمیّت و ارزش دوستی و محبّت‌</w:t>
            </w:r>
            <w:r>
              <w:rPr>
                <w:rStyle w:val="IndexLink"/>
                <w:rtl w:val="true"/>
              </w:rPr>
              <w:tab/>
            </w:r>
            <w:r>
              <w:rPr>
                <w:rStyle w:val="IndexLink"/>
              </w:rPr>
              <w:t>33</w:t>
            </w:r>
          </w:hyperlink>
        </w:p>
        <w:p>
          <w:pPr>
            <w:pStyle w:val="Contents3"/>
            <w:tabs>
              <w:tab w:val="clear" w:pos="8459"/>
              <w:tab w:val="right" w:pos="9026" w:leader="dot"/>
            </w:tabs>
            <w:rPr/>
          </w:pPr>
          <w:hyperlink w:anchor="__RefHeading___Toc471080_21167332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471082_21167332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471084_211673320">
            <w:r>
              <w:rPr>
                <w:webHidden/>
                <w:rStyle w:val="IndexLink"/>
                <w:rtl w:val="true"/>
              </w:rPr>
              <w:t>اهمّیت و جایگاه دوستی و دشمنی در مجموعه دین‌</w:t>
            </w:r>
            <w:r>
              <w:rPr>
                <w:rStyle w:val="IndexLink"/>
                <w:rtl w:val="true"/>
              </w:rPr>
              <w:tab/>
            </w:r>
            <w:r>
              <w:rPr>
                <w:rStyle w:val="IndexLink"/>
              </w:rPr>
              <w:t>35</w:t>
            </w:r>
          </w:hyperlink>
        </w:p>
        <w:p>
          <w:pPr>
            <w:pStyle w:val="Contents3"/>
            <w:tabs>
              <w:tab w:val="clear" w:pos="8459"/>
              <w:tab w:val="right" w:pos="9026" w:leader="dot"/>
            </w:tabs>
            <w:rPr/>
          </w:pPr>
          <w:hyperlink w:anchor="__RefHeading___Toc471086_211673320">
            <w:r>
              <w:rPr>
                <w:webHidden/>
                <w:rStyle w:val="IndexLink"/>
                <w:rtl w:val="true"/>
              </w:rPr>
              <w:t>آینده انسان در گرو دوستی و دشمنی‌</w:t>
            </w:r>
            <w:r>
              <w:rPr>
                <w:rStyle w:val="IndexLink"/>
                <w:rtl w:val="true"/>
              </w:rPr>
              <w:tab/>
            </w:r>
            <w:r>
              <w:rPr>
                <w:rStyle w:val="IndexLink"/>
              </w:rPr>
              <w:t>40</w:t>
            </w:r>
          </w:hyperlink>
        </w:p>
        <w:p>
          <w:pPr>
            <w:pStyle w:val="Contents3"/>
            <w:tabs>
              <w:tab w:val="clear" w:pos="8459"/>
              <w:tab w:val="right" w:pos="9026" w:leader="dot"/>
            </w:tabs>
            <w:rPr/>
          </w:pPr>
          <w:hyperlink w:anchor="__RefHeading___Toc471088_211673320">
            <w:r>
              <w:rPr>
                <w:webHidden/>
                <w:rStyle w:val="IndexLink"/>
                <w:rtl w:val="true"/>
              </w:rPr>
              <w:t>نگرانی نسبت به آینده‌</w:t>
            </w:r>
            <w:r>
              <w:rPr>
                <w:rStyle w:val="IndexLink"/>
                <w:rtl w:val="true"/>
              </w:rPr>
              <w:tab/>
            </w:r>
            <w:r>
              <w:rPr>
                <w:rStyle w:val="IndexLink"/>
              </w:rPr>
              <w:t>42</w:t>
            </w:r>
          </w:hyperlink>
        </w:p>
        <w:p>
          <w:pPr>
            <w:pStyle w:val="Contents3"/>
            <w:tabs>
              <w:tab w:val="clear" w:pos="8459"/>
              <w:tab w:val="right" w:pos="9026" w:leader="dot"/>
            </w:tabs>
            <w:rPr/>
          </w:pPr>
          <w:hyperlink w:anchor="__RefHeading___Toc471090_211673320">
            <w:r>
              <w:rPr>
                <w:webHidden/>
                <w:rStyle w:val="IndexLink"/>
                <w:rtl w:val="true"/>
              </w:rPr>
              <w:t>بالاترین ارزش‌ها</w:t>
            </w:r>
            <w:r>
              <w:rPr>
                <w:rStyle w:val="IndexLink"/>
                <w:rtl w:val="true"/>
              </w:rPr>
              <w:tab/>
            </w:r>
            <w:r>
              <w:rPr>
                <w:rStyle w:val="IndexLink"/>
              </w:rPr>
              <w:t>45</w:t>
            </w:r>
          </w:hyperlink>
        </w:p>
        <w:p>
          <w:pPr>
            <w:pStyle w:val="Contents2"/>
            <w:tabs>
              <w:tab w:val="clear" w:pos="8743"/>
              <w:tab w:val="right" w:pos="9026" w:leader="dot"/>
            </w:tabs>
            <w:rPr/>
          </w:pPr>
          <w:hyperlink w:anchor="__RefHeading___Toc471092_211673320">
            <w:r>
              <w:rPr>
                <w:webHidden/>
                <w:rStyle w:val="IndexLink"/>
                <w:rtl w:val="true"/>
              </w:rPr>
              <w:t>فصل دوم دوست داشتنی‌ها</w:t>
            </w:r>
            <w:r>
              <w:rPr>
                <w:rStyle w:val="IndexLink"/>
                <w:rtl w:val="true"/>
              </w:rPr>
              <w:tab/>
            </w:r>
            <w:r>
              <w:rPr>
                <w:rStyle w:val="IndexLink"/>
              </w:rPr>
              <w:t>49</w:t>
            </w:r>
          </w:hyperlink>
        </w:p>
        <w:p>
          <w:pPr>
            <w:pStyle w:val="Contents3"/>
            <w:tabs>
              <w:tab w:val="clear" w:pos="8459"/>
              <w:tab w:val="right" w:pos="9026" w:leader="dot"/>
            </w:tabs>
            <w:rPr/>
          </w:pPr>
          <w:hyperlink w:anchor="__RefHeading___Toc471094_211673320">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471096_211673320">
            <w:r>
              <w:rPr>
                <w:webHidden/>
                <w:rStyle w:val="IndexLink"/>
                <w:rtl w:val="true"/>
              </w:rPr>
              <w:t>توضیح</w:t>
            </w:r>
            <w:r>
              <w:rPr>
                <w:rStyle w:val="IndexLink"/>
                <w:rtl w:val="true"/>
              </w:rPr>
              <w:tab/>
            </w:r>
            <w:r>
              <w:rPr>
                <w:rStyle w:val="IndexLink"/>
              </w:rPr>
              <w:t>50</w:t>
            </w:r>
          </w:hyperlink>
        </w:p>
        <w:p>
          <w:pPr>
            <w:pStyle w:val="Contents3"/>
            <w:tabs>
              <w:tab w:val="clear" w:pos="8459"/>
              <w:tab w:val="right" w:pos="9026" w:leader="dot"/>
            </w:tabs>
            <w:rPr/>
          </w:pPr>
          <w:hyperlink w:anchor="__RefHeading___Toc471098_211673320">
            <w:r>
              <w:rPr>
                <w:webHidden/>
                <w:rStyle w:val="IndexLink"/>
                <w:rtl w:val="true"/>
              </w:rPr>
              <w:t>دوست داشتنی‌ها</w:t>
            </w:r>
            <w:r>
              <w:rPr>
                <w:rStyle w:val="IndexLink"/>
                <w:rtl w:val="true"/>
              </w:rPr>
              <w:tab/>
            </w:r>
            <w:r>
              <w:rPr>
                <w:rStyle w:val="IndexLink"/>
              </w:rPr>
              <w:t>51</w:t>
            </w:r>
          </w:hyperlink>
        </w:p>
        <w:p>
          <w:pPr>
            <w:pStyle w:val="Contents3"/>
            <w:tabs>
              <w:tab w:val="clear" w:pos="8459"/>
              <w:tab w:val="right" w:pos="9026" w:leader="dot"/>
            </w:tabs>
            <w:rPr/>
          </w:pPr>
          <w:hyperlink w:anchor="__RefHeading___Toc471100_211673320">
            <w:r>
              <w:rPr>
                <w:webHidden/>
                <w:rStyle w:val="IndexLink"/>
                <w:rtl w:val="true"/>
              </w:rPr>
              <w:t>نقش نادانی در وارونه جلوه دادن زیبایی و زشتی‌</w:t>
            </w:r>
            <w:r>
              <w:rPr>
                <w:rStyle w:val="IndexLink"/>
                <w:rtl w:val="true"/>
              </w:rPr>
              <w:tab/>
            </w:r>
            <w:r>
              <w:rPr>
                <w:rStyle w:val="IndexLink"/>
              </w:rPr>
              <w:t>52</w:t>
            </w:r>
          </w:hyperlink>
        </w:p>
        <w:p>
          <w:pPr>
            <w:pStyle w:val="Contents3"/>
            <w:tabs>
              <w:tab w:val="clear" w:pos="8459"/>
              <w:tab w:val="right" w:pos="9026" w:leader="dot"/>
            </w:tabs>
            <w:rPr/>
          </w:pPr>
          <w:hyperlink w:anchor="__RefHeading___Toc471102_211673320">
            <w:r>
              <w:rPr>
                <w:webHidden/>
                <w:rStyle w:val="IndexLink"/>
                <w:rtl w:val="true"/>
              </w:rPr>
              <w:t>نقش آرایشگر در زیبا جلوه دادن زشت‌ها</w:t>
            </w:r>
            <w:r>
              <w:rPr>
                <w:rStyle w:val="IndexLink"/>
                <w:rtl w:val="true"/>
              </w:rPr>
              <w:tab/>
            </w:r>
            <w:r>
              <w:rPr>
                <w:rStyle w:val="IndexLink"/>
              </w:rPr>
              <w:t>53</w:t>
            </w:r>
          </w:hyperlink>
        </w:p>
        <w:p>
          <w:pPr>
            <w:pStyle w:val="Contents3"/>
            <w:tabs>
              <w:tab w:val="clear" w:pos="8459"/>
              <w:tab w:val="right" w:pos="9026" w:leader="dot"/>
            </w:tabs>
            <w:rPr/>
          </w:pPr>
          <w:hyperlink w:anchor="__RefHeading___Toc471104_211673320">
            <w:r>
              <w:rPr>
                <w:webHidden/>
                <w:rStyle w:val="IndexLink"/>
                <w:rtl w:val="true"/>
              </w:rPr>
              <w:t>شیطان، آرایشگر بدی‌ها</w:t>
            </w:r>
            <w:r>
              <w:rPr>
                <w:rStyle w:val="IndexLink"/>
                <w:rtl w:val="true"/>
              </w:rPr>
              <w:tab/>
            </w:r>
            <w:r>
              <w:rPr>
                <w:rStyle w:val="IndexLink"/>
              </w:rPr>
              <w:t>54</w:t>
            </w:r>
          </w:hyperlink>
        </w:p>
        <w:p>
          <w:pPr>
            <w:pStyle w:val="Contents3"/>
            <w:tabs>
              <w:tab w:val="clear" w:pos="8459"/>
              <w:tab w:val="right" w:pos="9026" w:leader="dot"/>
            </w:tabs>
            <w:rPr/>
          </w:pPr>
          <w:hyperlink w:anchor="__RefHeading___Toc471106_211673320">
            <w:r>
              <w:rPr>
                <w:webHidden/>
                <w:rStyle w:val="IndexLink"/>
                <w:rtl w:val="true"/>
              </w:rPr>
              <w:t>عقل، روشن کننده واقعیت‌ها</w:t>
            </w:r>
            <w:r>
              <w:rPr>
                <w:rStyle w:val="IndexLink"/>
                <w:rtl w:val="true"/>
              </w:rPr>
              <w:tab/>
            </w:r>
            <w:r>
              <w:rPr>
                <w:rStyle w:val="IndexLink"/>
              </w:rPr>
              <w:t>54</w:t>
            </w:r>
          </w:hyperlink>
        </w:p>
        <w:p>
          <w:pPr>
            <w:pStyle w:val="Contents3"/>
            <w:tabs>
              <w:tab w:val="clear" w:pos="8459"/>
              <w:tab w:val="right" w:pos="9026" w:leader="dot"/>
            </w:tabs>
            <w:rPr/>
          </w:pPr>
          <w:hyperlink w:anchor="__RefHeading___Toc471108_211673320">
            <w:r>
              <w:rPr>
                <w:webHidden/>
                <w:rStyle w:val="IndexLink"/>
                <w:rtl w:val="true"/>
              </w:rPr>
              <w:t>انسان‌های پاک و عشق به خوبی‌ها</w:t>
            </w:r>
            <w:r>
              <w:rPr>
                <w:rStyle w:val="IndexLink"/>
                <w:rtl w:val="true"/>
              </w:rPr>
              <w:tab/>
            </w:r>
            <w:r>
              <w:rPr>
                <w:rStyle w:val="IndexLink"/>
              </w:rPr>
              <w:t>55</w:t>
            </w:r>
          </w:hyperlink>
        </w:p>
        <w:p>
          <w:pPr>
            <w:pStyle w:val="Contents4"/>
            <w:tabs>
              <w:tab w:val="clear" w:pos="8176"/>
              <w:tab w:val="right" w:pos="9026" w:leader="dot"/>
            </w:tabs>
            <w:rPr/>
          </w:pPr>
          <w:hyperlink w:anchor="__RefHeading___Toc471110_211673320">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471112_211673320">
            <w:r>
              <w:rPr>
                <w:webHidden/>
                <w:rStyle w:val="IndexLink"/>
              </w:rPr>
              <w:t>1</w:t>
            </w:r>
            <w:r>
              <w:rPr>
                <w:rStyle w:val="IndexLink"/>
                <w:rtl w:val="true"/>
              </w:rPr>
              <w:t xml:space="preserve">) </w:t>
            </w:r>
            <w:r>
              <w:rPr>
                <w:rStyle w:val="IndexLink"/>
                <w:rtl w:val="true"/>
              </w:rPr>
              <w:t>دوستی فقط برای خدا</w:t>
            </w:r>
            <w:r>
              <w:rPr>
                <w:rStyle w:val="IndexLink"/>
                <w:rtl w:val="true"/>
              </w:rPr>
              <w:tab/>
            </w:r>
            <w:r>
              <w:rPr>
                <w:rStyle w:val="IndexLink"/>
              </w:rPr>
              <w:t>56</w:t>
            </w:r>
          </w:hyperlink>
        </w:p>
        <w:p>
          <w:pPr>
            <w:pStyle w:val="Contents4"/>
            <w:tabs>
              <w:tab w:val="clear" w:pos="8176"/>
              <w:tab w:val="right" w:pos="9026" w:leader="dot"/>
            </w:tabs>
            <w:rPr/>
          </w:pPr>
          <w:hyperlink w:anchor="__RefHeading___Toc471114_211673320">
            <w:r>
              <w:rPr>
                <w:webHidden/>
                <w:rStyle w:val="IndexLink"/>
              </w:rPr>
              <w:t>2</w:t>
            </w:r>
            <w:r>
              <w:rPr>
                <w:rStyle w:val="IndexLink"/>
                <w:rtl w:val="true"/>
              </w:rPr>
              <w:t xml:space="preserve">) </w:t>
            </w:r>
            <w:r>
              <w:rPr>
                <w:rStyle w:val="IndexLink"/>
                <w:rtl w:val="true"/>
              </w:rPr>
              <w:t>تقاضای دوستی نسبت به دوستان خدا</w:t>
            </w:r>
            <w:r>
              <w:rPr>
                <w:rStyle w:val="IndexLink"/>
                <w:rtl w:val="true"/>
              </w:rPr>
              <w:tab/>
            </w:r>
            <w:r>
              <w:rPr>
                <w:rStyle w:val="IndexLink"/>
              </w:rPr>
              <w:t>56</w:t>
            </w:r>
          </w:hyperlink>
        </w:p>
        <w:p>
          <w:pPr>
            <w:pStyle w:val="Contents4"/>
            <w:tabs>
              <w:tab w:val="clear" w:pos="8176"/>
              <w:tab w:val="right" w:pos="9026" w:leader="dot"/>
            </w:tabs>
            <w:rPr/>
          </w:pPr>
          <w:hyperlink w:anchor="__RefHeading___Toc471116_211673320">
            <w:r>
              <w:rPr>
                <w:webHidden/>
                <w:rStyle w:val="IndexLink"/>
              </w:rPr>
              <w:t>3</w:t>
            </w:r>
            <w:r>
              <w:rPr>
                <w:rStyle w:val="IndexLink"/>
                <w:rtl w:val="true"/>
              </w:rPr>
              <w:t xml:space="preserve">) </w:t>
            </w:r>
            <w:r>
              <w:rPr>
                <w:rStyle w:val="IndexLink"/>
                <w:rtl w:val="true"/>
              </w:rPr>
              <w:t>دوستی با اهل بیت‌علیهم السلام، برترین دوستان خدا</w:t>
            </w:r>
            <w:r>
              <w:rPr>
                <w:rStyle w:val="IndexLink"/>
                <w:rtl w:val="true"/>
              </w:rPr>
              <w:tab/>
            </w:r>
            <w:r>
              <w:rPr>
                <w:rStyle w:val="IndexLink"/>
              </w:rPr>
              <w:t>57</w:t>
            </w:r>
          </w:hyperlink>
        </w:p>
        <w:p>
          <w:pPr>
            <w:pStyle w:val="Contents4"/>
            <w:tabs>
              <w:tab w:val="clear" w:pos="8176"/>
              <w:tab w:val="right" w:pos="9026" w:leader="dot"/>
            </w:tabs>
            <w:rPr/>
          </w:pPr>
          <w:hyperlink w:anchor="__RefHeading___Toc471118_211673320">
            <w:r>
              <w:rPr>
                <w:webHidden/>
                <w:rStyle w:val="IndexLink"/>
              </w:rPr>
              <w:t>4</w:t>
            </w:r>
            <w:r>
              <w:rPr>
                <w:rStyle w:val="IndexLink"/>
                <w:rtl w:val="true"/>
              </w:rPr>
              <w:t xml:space="preserve">) </w:t>
            </w:r>
            <w:r>
              <w:rPr>
                <w:rStyle w:val="IndexLink"/>
                <w:rtl w:val="true"/>
              </w:rPr>
              <w:t>دوستی نسبت به دوستان اهل بیت‌علیهم السلام‌</w:t>
            </w:r>
            <w:r>
              <w:rPr>
                <w:rStyle w:val="IndexLink"/>
                <w:rtl w:val="true"/>
              </w:rPr>
              <w:tab/>
            </w:r>
            <w:r>
              <w:rPr>
                <w:rStyle w:val="IndexLink"/>
              </w:rPr>
              <w:t>60</w:t>
            </w:r>
          </w:hyperlink>
        </w:p>
        <w:p>
          <w:pPr>
            <w:pStyle w:val="Contents3"/>
            <w:tabs>
              <w:tab w:val="clear" w:pos="8459"/>
              <w:tab w:val="right" w:pos="9026" w:leader="dot"/>
            </w:tabs>
            <w:rPr/>
          </w:pPr>
          <w:hyperlink w:anchor="__RefHeading___Toc471120_211673320">
            <w:r>
              <w:rPr>
                <w:webHidden/>
                <w:rStyle w:val="IndexLink"/>
                <w:rtl w:val="true"/>
              </w:rPr>
              <w:t>آلوده‌ای که پاک می‌شود</w:t>
            </w:r>
            <w:r>
              <w:rPr>
                <w:rStyle w:val="IndexLink"/>
                <w:rtl w:val="true"/>
              </w:rPr>
              <w:tab/>
            </w:r>
            <w:r>
              <w:rPr>
                <w:rStyle w:val="IndexLink"/>
              </w:rPr>
              <w:t>60</w:t>
            </w:r>
          </w:hyperlink>
        </w:p>
        <w:p>
          <w:pPr>
            <w:pStyle w:val="Contents3"/>
            <w:tabs>
              <w:tab w:val="clear" w:pos="8459"/>
              <w:tab w:val="right" w:pos="9026" w:leader="dot"/>
            </w:tabs>
            <w:rPr/>
          </w:pPr>
          <w:hyperlink w:anchor="__RefHeading___Toc471122_211673320">
            <w:r>
              <w:rPr>
                <w:webHidden/>
                <w:rStyle w:val="IndexLink"/>
                <w:rtl w:val="true"/>
              </w:rPr>
              <w:t>گناه، سدّی شکستنی که مانع دوستی نمی‌شود</w:t>
            </w:r>
            <w:r>
              <w:rPr>
                <w:rStyle w:val="IndexLink"/>
                <w:rtl w:val="true"/>
              </w:rPr>
              <w:tab/>
            </w:r>
            <w:r>
              <w:rPr>
                <w:rStyle w:val="IndexLink"/>
              </w:rPr>
              <w:t>62</w:t>
            </w:r>
          </w:hyperlink>
        </w:p>
        <w:p>
          <w:pPr>
            <w:pStyle w:val="Contents3"/>
            <w:tabs>
              <w:tab w:val="clear" w:pos="8459"/>
              <w:tab w:val="right" w:pos="9026" w:leader="dot"/>
            </w:tabs>
            <w:rPr/>
          </w:pPr>
          <w:hyperlink w:anchor="__RefHeading___Toc471124_211673320">
            <w:r>
              <w:rPr>
                <w:webHidden/>
                <w:rStyle w:val="IndexLink"/>
                <w:rtl w:val="true"/>
              </w:rPr>
              <w:t>پیوند دوستی با دوستان اهل بیت‌علیهم السلام همانند سلمان، ابوذر و مقداد</w:t>
            </w:r>
            <w:r>
              <w:rPr>
                <w:rStyle w:val="IndexLink"/>
                <w:rtl w:val="true"/>
              </w:rPr>
              <w:tab/>
            </w:r>
            <w:r>
              <w:rPr>
                <w:rStyle w:val="IndexLink"/>
              </w:rPr>
              <w:t>62</w:t>
            </w:r>
          </w:hyperlink>
        </w:p>
        <w:p>
          <w:pPr>
            <w:pStyle w:val="Contents3"/>
            <w:tabs>
              <w:tab w:val="clear" w:pos="8459"/>
              <w:tab w:val="right" w:pos="9026" w:leader="dot"/>
            </w:tabs>
            <w:rPr/>
          </w:pPr>
          <w:hyperlink w:anchor="__RefHeading___Toc471126_211673320">
            <w:r>
              <w:rPr>
                <w:webHidden/>
                <w:rStyle w:val="IndexLink"/>
                <w:rtl w:val="true"/>
              </w:rPr>
              <w:t>مهرورزی نسبت به بندگان خوب خدا</w:t>
            </w:r>
            <w:r>
              <w:rPr>
                <w:rStyle w:val="IndexLink"/>
                <w:rtl w:val="true"/>
              </w:rPr>
              <w:tab/>
            </w:r>
            <w:r>
              <w:rPr>
                <w:rStyle w:val="IndexLink"/>
              </w:rPr>
              <w:t>64</w:t>
            </w:r>
          </w:hyperlink>
        </w:p>
        <w:p>
          <w:pPr>
            <w:pStyle w:val="Contents3"/>
            <w:tabs>
              <w:tab w:val="clear" w:pos="8459"/>
              <w:tab w:val="right" w:pos="9026" w:leader="dot"/>
            </w:tabs>
            <w:rPr/>
          </w:pPr>
          <w:hyperlink w:anchor="__RefHeading___Toc471128_211673320">
            <w:r>
              <w:rPr>
                <w:webHidden/>
                <w:rStyle w:val="IndexLink"/>
                <w:rtl w:val="true"/>
              </w:rPr>
              <w:t>نشانه دوستی نسبت به بندگان خوب‌</w:t>
            </w:r>
            <w:r>
              <w:rPr>
                <w:rStyle w:val="IndexLink"/>
                <w:rtl w:val="true"/>
              </w:rPr>
              <w:tab/>
            </w:r>
            <w:r>
              <w:rPr>
                <w:rStyle w:val="IndexLink"/>
              </w:rPr>
              <w:t>65</w:t>
            </w:r>
          </w:hyperlink>
        </w:p>
        <w:p>
          <w:pPr>
            <w:pStyle w:val="Contents3"/>
            <w:tabs>
              <w:tab w:val="clear" w:pos="8459"/>
              <w:tab w:val="right" w:pos="9026" w:leader="dot"/>
            </w:tabs>
            <w:rPr/>
          </w:pPr>
          <w:hyperlink w:anchor="__RefHeading___Toc471130_211673320">
            <w:r>
              <w:rPr>
                <w:webHidden/>
                <w:rStyle w:val="IndexLink"/>
                <w:rtl w:val="true"/>
              </w:rPr>
              <w:t>آیا دوستی حدّ و مرز می‌شناسد؟</w:t>
            </w:r>
            <w:r>
              <w:rPr>
                <w:rStyle w:val="IndexLink"/>
                <w:rtl w:val="true"/>
              </w:rPr>
              <w:tab/>
            </w:r>
            <w:r>
              <w:rPr>
                <w:rStyle w:val="IndexLink"/>
              </w:rPr>
              <w:t>66</w:t>
            </w:r>
          </w:hyperlink>
        </w:p>
        <w:p>
          <w:pPr>
            <w:pStyle w:val="Contents3"/>
            <w:tabs>
              <w:tab w:val="clear" w:pos="8459"/>
              <w:tab w:val="right" w:pos="9026" w:leader="dot"/>
            </w:tabs>
            <w:rPr/>
          </w:pPr>
          <w:hyperlink w:anchor="__RefHeading___Toc471132_211673320">
            <w:r>
              <w:rPr>
                <w:webHidden/>
                <w:rStyle w:val="IndexLink"/>
                <w:rtl w:val="true"/>
              </w:rPr>
              <w:t>مهر نورزیدن نسبت به بیگانگان و نیکی نمودن به آنان‌</w:t>
            </w:r>
            <w:r>
              <w:rPr>
                <w:rStyle w:val="IndexLink"/>
                <w:rtl w:val="true"/>
              </w:rPr>
              <w:tab/>
            </w:r>
            <w:r>
              <w:rPr>
                <w:rStyle w:val="IndexLink"/>
              </w:rPr>
              <w:t>69</w:t>
            </w:r>
          </w:hyperlink>
        </w:p>
        <w:p>
          <w:pPr>
            <w:pStyle w:val="Contents3"/>
            <w:tabs>
              <w:tab w:val="clear" w:pos="8459"/>
              <w:tab w:val="right" w:pos="9026" w:leader="dot"/>
            </w:tabs>
            <w:rPr/>
          </w:pPr>
          <w:hyperlink w:anchor="__RefHeading___Toc471134_211673320">
            <w:r>
              <w:rPr>
                <w:webHidden/>
                <w:rStyle w:val="IndexLink"/>
                <w:rtl w:val="true"/>
              </w:rPr>
              <w:t>دعا برای گمراهان‌</w:t>
            </w:r>
            <w:r>
              <w:rPr>
                <w:rStyle w:val="IndexLink"/>
                <w:rtl w:val="true"/>
              </w:rPr>
              <w:tab/>
            </w:r>
            <w:r>
              <w:rPr>
                <w:rStyle w:val="IndexLink"/>
              </w:rPr>
              <w:t>70</w:t>
            </w:r>
          </w:hyperlink>
        </w:p>
        <w:p>
          <w:pPr>
            <w:pStyle w:val="Contents4"/>
            <w:tabs>
              <w:tab w:val="clear" w:pos="8176"/>
              <w:tab w:val="right" w:pos="9026" w:leader="dot"/>
            </w:tabs>
            <w:rPr/>
          </w:pPr>
          <w:hyperlink w:anchor="__RefHeading___Toc471136_21167332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471138_211673320">
            <w:r>
              <w:rPr>
                <w:webHidden/>
                <w:rStyle w:val="IndexLink"/>
              </w:rPr>
              <w:t>5</w:t>
            </w:r>
            <w:r>
              <w:rPr>
                <w:rStyle w:val="IndexLink"/>
                <w:rtl w:val="true"/>
              </w:rPr>
              <w:t xml:space="preserve">) </w:t>
            </w:r>
            <w:r>
              <w:rPr>
                <w:rStyle w:val="IndexLink"/>
                <w:rtl w:val="true"/>
              </w:rPr>
              <w:t>دوستی نسبت به ماندگارها</w:t>
            </w:r>
            <w:r>
              <w:rPr>
                <w:rStyle w:val="IndexLink"/>
                <w:rtl w:val="true"/>
              </w:rPr>
              <w:tab/>
            </w:r>
            <w:r>
              <w:rPr>
                <w:rStyle w:val="IndexLink"/>
              </w:rPr>
              <w:t>71</w:t>
            </w:r>
          </w:hyperlink>
        </w:p>
        <w:p>
          <w:pPr>
            <w:pStyle w:val="Contents3"/>
            <w:tabs>
              <w:tab w:val="clear" w:pos="8459"/>
              <w:tab w:val="right" w:pos="9026" w:leader="dot"/>
            </w:tabs>
            <w:rPr/>
          </w:pPr>
          <w:hyperlink w:anchor="__RefHeading___Toc471140_211673320">
            <w:r>
              <w:rPr>
                <w:webHidden/>
                <w:rStyle w:val="IndexLink"/>
                <w:rtl w:val="true"/>
              </w:rPr>
              <w:t>عشق امام سجادعلیه السلام به دیدار سر بریده حسین‌علیه السلام‌</w:t>
            </w:r>
            <w:r>
              <w:rPr>
                <w:rStyle w:val="IndexLink"/>
                <w:rtl w:val="true"/>
              </w:rPr>
              <w:tab/>
            </w:r>
            <w:r>
              <w:rPr>
                <w:rStyle w:val="IndexLink"/>
              </w:rPr>
              <w:t>73</w:t>
            </w:r>
          </w:hyperlink>
        </w:p>
        <w:p>
          <w:pPr>
            <w:pStyle w:val="Contents2"/>
            <w:tabs>
              <w:tab w:val="clear" w:pos="8743"/>
              <w:tab w:val="right" w:pos="9026" w:leader="dot"/>
            </w:tabs>
            <w:rPr/>
          </w:pPr>
          <w:hyperlink w:anchor="__RefHeading___Toc471142_211673320">
            <w:r>
              <w:rPr>
                <w:webHidden/>
                <w:rStyle w:val="IndexLink"/>
                <w:rtl w:val="true"/>
              </w:rPr>
              <w:t>فصل سوم سنگ محک و ادعای دوستی‌</w:t>
            </w:r>
            <w:r>
              <w:rPr>
                <w:rStyle w:val="IndexLink"/>
                <w:rtl w:val="true"/>
              </w:rPr>
              <w:tab/>
            </w:r>
            <w:r>
              <w:rPr>
                <w:rStyle w:val="IndexLink"/>
              </w:rPr>
              <w:t>75</w:t>
            </w:r>
          </w:hyperlink>
        </w:p>
        <w:p>
          <w:pPr>
            <w:pStyle w:val="Contents3"/>
            <w:tabs>
              <w:tab w:val="clear" w:pos="8459"/>
              <w:tab w:val="right" w:pos="9026" w:leader="dot"/>
            </w:tabs>
            <w:rPr/>
          </w:pPr>
          <w:hyperlink w:anchor="__RefHeading___Toc471144_211673320">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471146_211673320">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471148_211673320">
            <w:r>
              <w:rPr>
                <w:webHidden/>
                <w:rStyle w:val="IndexLink"/>
                <w:rtl w:val="true"/>
              </w:rPr>
              <w:t>ادعای محبّت و سنگ مَحک‌</w:t>
            </w:r>
            <w:r>
              <w:rPr>
                <w:rStyle w:val="IndexLink"/>
                <w:rtl w:val="true"/>
              </w:rPr>
              <w:tab/>
            </w:r>
            <w:r>
              <w:rPr>
                <w:rStyle w:val="IndexLink"/>
              </w:rPr>
              <w:t>77</w:t>
            </w:r>
          </w:hyperlink>
        </w:p>
        <w:p>
          <w:pPr>
            <w:pStyle w:val="Contents3"/>
            <w:tabs>
              <w:tab w:val="clear" w:pos="8459"/>
              <w:tab w:val="right" w:pos="9026" w:leader="dot"/>
            </w:tabs>
            <w:rPr/>
          </w:pPr>
          <w:hyperlink w:anchor="__RefHeading___Toc471150_211673320">
            <w:r>
              <w:rPr>
                <w:webHidden/>
                <w:rStyle w:val="IndexLink"/>
                <w:rtl w:val="true"/>
              </w:rPr>
              <w:t>یاد خدا نشانه محبّت و دوستی‌</w:t>
            </w:r>
            <w:r>
              <w:rPr>
                <w:rStyle w:val="IndexLink"/>
                <w:rtl w:val="true"/>
              </w:rPr>
              <w:tab/>
            </w:r>
            <w:r>
              <w:rPr>
                <w:rStyle w:val="IndexLink"/>
              </w:rPr>
              <w:t>79</w:t>
            </w:r>
          </w:hyperlink>
        </w:p>
        <w:p>
          <w:pPr>
            <w:pStyle w:val="Contents3"/>
            <w:tabs>
              <w:tab w:val="clear" w:pos="8459"/>
              <w:tab w:val="right" w:pos="9026" w:leader="dot"/>
            </w:tabs>
            <w:rPr/>
          </w:pPr>
          <w:hyperlink w:anchor="__RefHeading___Toc471152_211673320">
            <w:r>
              <w:rPr>
                <w:webHidden/>
                <w:rStyle w:val="IndexLink"/>
                <w:rtl w:val="true"/>
              </w:rPr>
              <w:t>اُویس در جست و جوی پیامبرصلی الله علیه وآله‌</w:t>
            </w:r>
            <w:r>
              <w:rPr>
                <w:rStyle w:val="IndexLink"/>
                <w:rtl w:val="true"/>
              </w:rPr>
              <w:tab/>
            </w:r>
            <w:r>
              <w:rPr>
                <w:rStyle w:val="IndexLink"/>
              </w:rPr>
              <w:t>81</w:t>
            </w:r>
          </w:hyperlink>
        </w:p>
        <w:p>
          <w:pPr>
            <w:pStyle w:val="Contents3"/>
            <w:tabs>
              <w:tab w:val="clear" w:pos="8459"/>
              <w:tab w:val="right" w:pos="9026" w:leader="dot"/>
            </w:tabs>
            <w:rPr/>
          </w:pPr>
          <w:hyperlink w:anchor="__RefHeading___Toc471154_211673320">
            <w:r>
              <w:rPr>
                <w:webHidden/>
                <w:rStyle w:val="IndexLink"/>
                <w:rtl w:val="true"/>
              </w:rPr>
              <w:t>در جست و جوی مهدی‌علیه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471156_211673320">
            <w:r>
              <w:rPr>
                <w:webHidden/>
                <w:rStyle w:val="IndexLink"/>
                <w:rtl w:val="true"/>
              </w:rPr>
              <w:t>جابر بن عبد اللَّه انصاری و زیارت امام حسین‌علیه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471158_211673320">
            <w:r>
              <w:rPr>
                <w:webHidden/>
                <w:rStyle w:val="IndexLink"/>
                <w:rtl w:val="true"/>
              </w:rPr>
              <w:t>زیارت امام حسین‌علیه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471160_211673320">
            <w:r>
              <w:rPr>
                <w:webHidden/>
                <w:rStyle w:val="IndexLink"/>
                <w:rtl w:val="true"/>
              </w:rPr>
              <w:t>داستان عدی بن‌حاتم‌</w:t>
            </w:r>
            <w:r>
              <w:rPr>
                <w:rStyle w:val="IndexLink"/>
                <w:rtl w:val="true"/>
              </w:rPr>
              <w:tab/>
            </w:r>
            <w:r>
              <w:rPr>
                <w:rStyle w:val="IndexLink"/>
              </w:rPr>
              <w:t>89</w:t>
            </w:r>
          </w:hyperlink>
        </w:p>
        <w:p>
          <w:pPr>
            <w:pStyle w:val="Contents3"/>
            <w:tabs>
              <w:tab w:val="clear" w:pos="8459"/>
              <w:tab w:val="right" w:pos="9026" w:leader="dot"/>
            </w:tabs>
            <w:rPr/>
          </w:pPr>
          <w:hyperlink w:anchor="__RefHeading___Toc471162_211673320">
            <w:r>
              <w:rPr>
                <w:webHidden/>
                <w:rStyle w:val="IndexLink"/>
                <w:rtl w:val="true"/>
              </w:rPr>
              <w:t>دوستی تو از دلم بیرون نمی‌رود</w:t>
            </w:r>
            <w:r>
              <w:rPr>
                <w:rStyle w:val="IndexLink"/>
                <w:rtl w:val="true"/>
              </w:rPr>
              <w:tab/>
            </w:r>
            <w:r>
              <w:rPr>
                <w:rStyle w:val="IndexLink"/>
              </w:rPr>
              <w:t>93</w:t>
            </w:r>
          </w:hyperlink>
        </w:p>
        <w:p>
          <w:pPr>
            <w:pStyle w:val="Contents3"/>
            <w:tabs>
              <w:tab w:val="clear" w:pos="8459"/>
              <w:tab w:val="right" w:pos="9026" w:leader="dot"/>
            </w:tabs>
            <w:rPr/>
          </w:pPr>
          <w:hyperlink w:anchor="__RefHeading___Toc471164_211673320">
            <w:r>
              <w:rPr>
                <w:webHidden/>
                <w:rStyle w:val="IndexLink"/>
                <w:rtl w:val="true"/>
              </w:rPr>
              <w:t>دوستدار نماز</w:t>
            </w:r>
            <w:r>
              <w:rPr>
                <w:rStyle w:val="IndexLink"/>
                <w:rtl w:val="true"/>
              </w:rPr>
              <w:tab/>
            </w:r>
            <w:r>
              <w:rPr>
                <w:rStyle w:val="IndexLink"/>
              </w:rPr>
              <w:t>96</w:t>
            </w:r>
          </w:hyperlink>
        </w:p>
        <w:p>
          <w:pPr>
            <w:pStyle w:val="Contents3"/>
            <w:tabs>
              <w:tab w:val="clear" w:pos="8459"/>
              <w:tab w:val="right" w:pos="9026" w:leader="dot"/>
            </w:tabs>
            <w:rPr/>
          </w:pPr>
          <w:hyperlink w:anchor="__RefHeading___Toc471166_211673320">
            <w:r>
              <w:rPr>
                <w:webHidden/>
                <w:rStyle w:val="IndexLink"/>
                <w:rtl w:val="true"/>
              </w:rPr>
              <w:t>به یاد تشنگی دوست‌</w:t>
            </w:r>
            <w:r>
              <w:rPr>
                <w:rStyle w:val="IndexLink"/>
                <w:rtl w:val="true"/>
              </w:rPr>
              <w:tab/>
            </w:r>
            <w:r>
              <w:rPr>
                <w:rStyle w:val="IndexLink"/>
              </w:rPr>
              <w:t>97</w:t>
            </w:r>
          </w:hyperlink>
        </w:p>
        <w:p>
          <w:pPr>
            <w:pStyle w:val="Contents3"/>
            <w:tabs>
              <w:tab w:val="clear" w:pos="8459"/>
              <w:tab w:val="right" w:pos="9026" w:leader="dot"/>
            </w:tabs>
            <w:rPr/>
          </w:pPr>
          <w:hyperlink w:anchor="__RefHeading___Toc471168_211673320">
            <w:r>
              <w:rPr>
                <w:webHidden/>
                <w:rStyle w:val="IndexLink"/>
                <w:rtl w:val="true"/>
              </w:rPr>
              <w:t>همرنگی با اهل بیت‌علیهم 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471170_211673320">
            <w:r>
              <w:rPr>
                <w:webHidden/>
                <w:rStyle w:val="IndexLink"/>
                <w:rtl w:val="true"/>
              </w:rPr>
              <w:t>پاسخ به خواسته دوست‌</w:t>
            </w:r>
            <w:r>
              <w:rPr>
                <w:rStyle w:val="IndexLink"/>
                <w:rtl w:val="true"/>
              </w:rPr>
              <w:tab/>
            </w:r>
            <w:r>
              <w:rPr>
                <w:rStyle w:val="IndexLink"/>
              </w:rPr>
              <w:t>102</w:t>
            </w:r>
          </w:hyperlink>
        </w:p>
        <w:p>
          <w:pPr>
            <w:pStyle w:val="Contents3"/>
            <w:tabs>
              <w:tab w:val="clear" w:pos="8459"/>
              <w:tab w:val="right" w:pos="9026" w:leader="dot"/>
            </w:tabs>
            <w:rPr/>
          </w:pPr>
          <w:hyperlink w:anchor="__RefHeading___Toc471172_211673320">
            <w:r>
              <w:rPr>
                <w:webHidden/>
                <w:rStyle w:val="IndexLink"/>
                <w:rtl w:val="true"/>
              </w:rPr>
              <w:t>بیداری و محبّت، یاوری برای اطاعت‌</w:t>
            </w:r>
            <w:r>
              <w:rPr>
                <w:rStyle w:val="IndexLink"/>
                <w:rtl w:val="true"/>
              </w:rPr>
              <w:tab/>
            </w:r>
            <w:r>
              <w:rPr>
                <w:rStyle w:val="IndexLink"/>
              </w:rPr>
              <w:t>105</w:t>
            </w:r>
          </w:hyperlink>
        </w:p>
        <w:p>
          <w:pPr>
            <w:pStyle w:val="Contents3"/>
            <w:tabs>
              <w:tab w:val="clear" w:pos="8459"/>
              <w:tab w:val="right" w:pos="9026" w:leader="dot"/>
            </w:tabs>
            <w:rPr/>
          </w:pPr>
          <w:hyperlink w:anchor="__RefHeading___Toc471174_211673320">
            <w:r>
              <w:rPr>
                <w:webHidden/>
                <w:rStyle w:val="IndexLink"/>
                <w:rtl w:val="true"/>
              </w:rPr>
              <w:t>اطاعت و فرمانبری در کربلا</w:t>
            </w:r>
            <w:r>
              <w:rPr>
                <w:rStyle w:val="IndexLink"/>
                <w:rtl w:val="true"/>
              </w:rPr>
              <w:tab/>
            </w:r>
            <w:r>
              <w:rPr>
                <w:rStyle w:val="IndexLink"/>
              </w:rPr>
              <w:t>107</w:t>
            </w:r>
          </w:hyperlink>
        </w:p>
        <w:p>
          <w:pPr>
            <w:pStyle w:val="Contents3"/>
            <w:tabs>
              <w:tab w:val="clear" w:pos="8459"/>
              <w:tab w:val="right" w:pos="9026" w:leader="dot"/>
            </w:tabs>
            <w:rPr/>
          </w:pPr>
          <w:hyperlink w:anchor="__RefHeading___Toc471176_211673320">
            <w:r>
              <w:rPr>
                <w:webHidden/>
                <w:rStyle w:val="IndexLink"/>
                <w:rtl w:val="true"/>
              </w:rPr>
              <w:t>محبّت،یابنده دوست‌</w:t>
            </w:r>
            <w:r>
              <w:rPr>
                <w:rStyle w:val="IndexLink"/>
                <w:rtl w:val="true"/>
              </w:rPr>
              <w:tab/>
            </w:r>
            <w:r>
              <w:rPr>
                <w:rStyle w:val="IndexLink"/>
              </w:rPr>
              <w:t>110</w:t>
            </w:r>
          </w:hyperlink>
        </w:p>
        <w:p>
          <w:pPr>
            <w:pStyle w:val="Contents3"/>
            <w:tabs>
              <w:tab w:val="clear" w:pos="8459"/>
              <w:tab w:val="right" w:pos="9026" w:leader="dot"/>
            </w:tabs>
            <w:rPr/>
          </w:pPr>
          <w:hyperlink w:anchor="__RefHeading___Toc471178_211673320">
            <w:r>
              <w:rPr>
                <w:webHidden/>
                <w:rStyle w:val="IndexLink"/>
                <w:rtl w:val="true"/>
              </w:rPr>
              <w:t>ابو هارون و دوستی امام‌</w:t>
            </w:r>
            <w:r>
              <w:rPr>
                <w:rStyle w:val="IndexLink"/>
                <w:rtl w:val="true"/>
              </w:rPr>
              <w:tab/>
            </w:r>
            <w:r>
              <w:rPr>
                <w:rStyle w:val="IndexLink"/>
              </w:rPr>
              <w:t>111</w:t>
            </w:r>
          </w:hyperlink>
        </w:p>
        <w:p>
          <w:pPr>
            <w:pStyle w:val="Contents3"/>
            <w:tabs>
              <w:tab w:val="clear" w:pos="8459"/>
              <w:tab w:val="right" w:pos="9026" w:leader="dot"/>
            </w:tabs>
            <w:rPr/>
          </w:pPr>
          <w:hyperlink w:anchor="__RefHeading___Toc471180_211673320">
            <w:r>
              <w:rPr>
                <w:webHidden/>
                <w:rStyle w:val="IndexLink"/>
                <w:rtl w:val="true"/>
              </w:rPr>
              <w:t>ابوهارون و پیوند با حسین‌علیه السلام‌</w:t>
            </w:r>
            <w:r>
              <w:rPr>
                <w:rStyle w:val="IndexLink"/>
                <w:rtl w:val="true"/>
              </w:rPr>
              <w:tab/>
            </w:r>
            <w:r>
              <w:rPr>
                <w:rStyle w:val="IndexLink"/>
              </w:rPr>
              <w:t>114</w:t>
            </w:r>
          </w:hyperlink>
        </w:p>
        <w:p>
          <w:pPr>
            <w:pStyle w:val="Contents2"/>
            <w:tabs>
              <w:tab w:val="clear" w:pos="8743"/>
              <w:tab w:val="right" w:pos="9026" w:leader="dot"/>
            </w:tabs>
            <w:rPr/>
          </w:pPr>
          <w:hyperlink w:anchor="__RefHeading___Toc471182_211673320">
            <w:r>
              <w:rPr>
                <w:webHidden/>
                <w:rStyle w:val="IndexLink"/>
                <w:rtl w:val="true"/>
              </w:rPr>
              <w:t>فصل چهارم راه‌های پیدایش محبّت و دوستی‌</w:t>
            </w:r>
            <w:r>
              <w:rPr>
                <w:rStyle w:val="IndexLink"/>
                <w:rtl w:val="true"/>
              </w:rPr>
              <w:tab/>
            </w:r>
            <w:r>
              <w:rPr>
                <w:rStyle w:val="IndexLink"/>
              </w:rPr>
              <w:t>117</w:t>
            </w:r>
          </w:hyperlink>
        </w:p>
        <w:p>
          <w:pPr>
            <w:pStyle w:val="Contents3"/>
            <w:tabs>
              <w:tab w:val="clear" w:pos="8459"/>
              <w:tab w:val="right" w:pos="9026" w:leader="dot"/>
            </w:tabs>
            <w:rPr/>
          </w:pPr>
          <w:hyperlink w:anchor="__RefHeading___Toc471184_211673320">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471186_211673320">
            <w:r>
              <w:rPr>
                <w:webHidden/>
                <w:rStyle w:val="IndexLink"/>
                <w:rtl w:val="true"/>
              </w:rPr>
              <w:t>توضیح</w:t>
            </w:r>
            <w:r>
              <w:rPr>
                <w:rStyle w:val="IndexLink"/>
                <w:rtl w:val="true"/>
              </w:rPr>
              <w:tab/>
            </w:r>
            <w:r>
              <w:rPr>
                <w:rStyle w:val="IndexLink"/>
              </w:rPr>
              <w:t>118</w:t>
            </w:r>
          </w:hyperlink>
        </w:p>
        <w:p>
          <w:pPr>
            <w:pStyle w:val="Contents3"/>
            <w:tabs>
              <w:tab w:val="clear" w:pos="8459"/>
              <w:tab w:val="right" w:pos="9026" w:leader="dot"/>
            </w:tabs>
            <w:rPr/>
          </w:pPr>
          <w:hyperlink w:anchor="__RefHeading___Toc471188_211673320">
            <w:r>
              <w:rPr>
                <w:webHidden/>
                <w:rStyle w:val="IndexLink"/>
              </w:rPr>
              <w:t>1</w:t>
            </w:r>
            <w:r>
              <w:rPr>
                <w:rStyle w:val="IndexLink"/>
                <w:rtl w:val="true"/>
              </w:rPr>
              <w:t xml:space="preserve">) </w:t>
            </w:r>
            <w:r>
              <w:rPr>
                <w:rStyle w:val="IndexLink"/>
                <w:rtl w:val="true"/>
              </w:rPr>
              <w:t>پاک نمودن قلب از اغیار</w:t>
            </w:r>
            <w:r>
              <w:rPr>
                <w:rStyle w:val="IndexLink"/>
                <w:rtl w:val="true"/>
              </w:rPr>
              <w:tab/>
            </w:r>
            <w:r>
              <w:rPr>
                <w:rStyle w:val="IndexLink"/>
              </w:rPr>
              <w:t>119</w:t>
            </w:r>
          </w:hyperlink>
        </w:p>
        <w:p>
          <w:pPr>
            <w:pStyle w:val="Contents4"/>
            <w:tabs>
              <w:tab w:val="clear" w:pos="8176"/>
              <w:tab w:val="right" w:pos="9026" w:leader="dot"/>
            </w:tabs>
            <w:rPr/>
          </w:pPr>
          <w:hyperlink w:anchor="__RefHeading___Toc471190_211673320">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471192_211673320">
            <w:r>
              <w:rPr>
                <w:webHidden/>
                <w:rStyle w:val="IndexLink"/>
                <w:rtl w:val="true"/>
              </w:rPr>
              <w:t>محبّت و دوستی دنیا</w:t>
            </w:r>
            <w:r>
              <w:rPr>
                <w:rStyle w:val="IndexLink"/>
                <w:rtl w:val="true"/>
              </w:rPr>
              <w:tab/>
            </w:r>
            <w:r>
              <w:rPr>
                <w:rStyle w:val="IndexLink"/>
              </w:rPr>
              <w:t>119</w:t>
            </w:r>
          </w:hyperlink>
        </w:p>
        <w:p>
          <w:pPr>
            <w:pStyle w:val="Contents4"/>
            <w:tabs>
              <w:tab w:val="clear" w:pos="8176"/>
              <w:tab w:val="right" w:pos="9026" w:leader="dot"/>
            </w:tabs>
            <w:rPr/>
          </w:pPr>
          <w:hyperlink w:anchor="__RefHeading___Toc471194_211673320">
            <w:r>
              <w:rPr>
                <w:webHidden/>
                <w:rStyle w:val="IndexLink"/>
                <w:rtl w:val="true"/>
              </w:rPr>
              <w:t>دنیا برای آخرت‌</w:t>
            </w:r>
            <w:r>
              <w:rPr>
                <w:rStyle w:val="IndexLink"/>
                <w:rtl w:val="true"/>
              </w:rPr>
              <w:tab/>
            </w:r>
            <w:r>
              <w:rPr>
                <w:rStyle w:val="IndexLink"/>
              </w:rPr>
              <w:t>120</w:t>
            </w:r>
          </w:hyperlink>
        </w:p>
        <w:p>
          <w:pPr>
            <w:pStyle w:val="Contents4"/>
            <w:tabs>
              <w:tab w:val="clear" w:pos="8176"/>
              <w:tab w:val="right" w:pos="9026" w:leader="dot"/>
            </w:tabs>
            <w:rPr/>
          </w:pPr>
          <w:hyperlink w:anchor="__RefHeading___Toc471196_211673320">
            <w:r>
              <w:rPr>
                <w:webHidden/>
                <w:rStyle w:val="IndexLink"/>
                <w:rtl w:val="true"/>
              </w:rPr>
              <w:t>دوستی دنیا در راستای دوستی خدا</w:t>
            </w:r>
            <w:r>
              <w:rPr>
                <w:rStyle w:val="IndexLink"/>
                <w:rtl w:val="true"/>
              </w:rPr>
              <w:tab/>
            </w:r>
            <w:r>
              <w:rPr>
                <w:rStyle w:val="IndexLink"/>
              </w:rPr>
              <w:t>123</w:t>
            </w:r>
          </w:hyperlink>
        </w:p>
        <w:p>
          <w:pPr>
            <w:pStyle w:val="Contents4"/>
            <w:tabs>
              <w:tab w:val="clear" w:pos="8176"/>
              <w:tab w:val="right" w:pos="9026" w:leader="dot"/>
            </w:tabs>
            <w:rPr/>
          </w:pPr>
          <w:hyperlink w:anchor="__RefHeading___Toc471198_211673320">
            <w:r>
              <w:rPr>
                <w:webHidden/>
                <w:rStyle w:val="IndexLink"/>
                <w:rtl w:val="true"/>
              </w:rPr>
              <w:t>دوستی زن و فرزند برای خدا</w:t>
            </w:r>
            <w:r>
              <w:rPr>
                <w:rStyle w:val="IndexLink"/>
                <w:rtl w:val="true"/>
              </w:rPr>
              <w:tab/>
            </w:r>
            <w:r>
              <w:rPr>
                <w:rStyle w:val="IndexLink"/>
              </w:rPr>
              <w:t>126</w:t>
            </w:r>
          </w:hyperlink>
        </w:p>
        <w:p>
          <w:pPr>
            <w:pStyle w:val="Contents4"/>
            <w:tabs>
              <w:tab w:val="clear" w:pos="8176"/>
              <w:tab w:val="right" w:pos="9026" w:leader="dot"/>
            </w:tabs>
            <w:rPr/>
          </w:pPr>
          <w:hyperlink w:anchor="__RefHeading___Toc471200_211673320">
            <w:r>
              <w:rPr>
                <w:webHidden/>
                <w:rStyle w:val="IndexLink"/>
                <w:rtl w:val="true"/>
              </w:rPr>
              <w:t>دنیا دوستی در کربلا</w:t>
            </w:r>
            <w:r>
              <w:rPr>
                <w:rStyle w:val="IndexLink"/>
                <w:rtl w:val="true"/>
              </w:rPr>
              <w:tab/>
            </w:r>
            <w:r>
              <w:rPr>
                <w:rStyle w:val="IndexLink"/>
              </w:rPr>
              <w:t>128</w:t>
            </w:r>
          </w:hyperlink>
        </w:p>
        <w:p>
          <w:pPr>
            <w:pStyle w:val="Contents4"/>
            <w:tabs>
              <w:tab w:val="clear" w:pos="8176"/>
              <w:tab w:val="right" w:pos="9026" w:leader="dot"/>
            </w:tabs>
            <w:rPr/>
          </w:pPr>
          <w:hyperlink w:anchor="__RefHeading___Toc471202_211673320">
            <w:r>
              <w:rPr>
                <w:webHidden/>
                <w:rStyle w:val="IndexLink"/>
                <w:rtl w:val="true"/>
              </w:rPr>
              <w:t>دنیا دوستی عمر سعد</w:t>
            </w:r>
            <w:r>
              <w:rPr>
                <w:rStyle w:val="IndexLink"/>
                <w:rtl w:val="true"/>
              </w:rPr>
              <w:tab/>
            </w:r>
            <w:r>
              <w:rPr>
                <w:rStyle w:val="IndexLink"/>
              </w:rPr>
              <w:t>129</w:t>
            </w:r>
          </w:hyperlink>
        </w:p>
        <w:p>
          <w:pPr>
            <w:pStyle w:val="Contents3"/>
            <w:tabs>
              <w:tab w:val="clear" w:pos="8459"/>
              <w:tab w:val="right" w:pos="9026" w:leader="dot"/>
            </w:tabs>
            <w:rPr/>
          </w:pPr>
          <w:hyperlink w:anchor="__RefHeading___Toc471204_211673320">
            <w:r>
              <w:rPr>
                <w:webHidden/>
                <w:rStyle w:val="IndexLink"/>
              </w:rPr>
              <w:t>2</w:t>
            </w:r>
            <w:r>
              <w:rPr>
                <w:rStyle w:val="IndexLink"/>
                <w:rtl w:val="true"/>
              </w:rPr>
              <w:t xml:space="preserve">) </w:t>
            </w:r>
            <w:r>
              <w:rPr>
                <w:rStyle w:val="IndexLink"/>
                <w:rtl w:val="true"/>
              </w:rPr>
              <w:t>شناخت و معرفت‌</w:t>
            </w:r>
            <w:r>
              <w:rPr>
                <w:rStyle w:val="IndexLink"/>
                <w:rtl w:val="true"/>
              </w:rPr>
              <w:tab/>
            </w:r>
            <w:r>
              <w:rPr>
                <w:rStyle w:val="IndexLink"/>
              </w:rPr>
              <w:t>130</w:t>
            </w:r>
          </w:hyperlink>
        </w:p>
        <w:p>
          <w:pPr>
            <w:pStyle w:val="Contents4"/>
            <w:tabs>
              <w:tab w:val="clear" w:pos="8176"/>
              <w:tab w:val="right" w:pos="9026" w:leader="dot"/>
            </w:tabs>
            <w:rPr/>
          </w:pPr>
          <w:hyperlink w:anchor="__RefHeading___Toc471206_211673320">
            <w:r>
              <w:rPr>
                <w:webHidden/>
                <w:rStyle w:val="IndexLink"/>
                <w:rtl w:val="true"/>
              </w:rPr>
              <w:t>توضیح</w:t>
            </w:r>
            <w:r>
              <w:rPr>
                <w:rStyle w:val="IndexLink"/>
                <w:rtl w:val="true"/>
              </w:rPr>
              <w:tab/>
            </w:r>
            <w:r>
              <w:rPr>
                <w:rStyle w:val="IndexLink"/>
              </w:rPr>
              <w:t>130</w:t>
            </w:r>
          </w:hyperlink>
        </w:p>
        <w:p>
          <w:pPr>
            <w:pStyle w:val="Contents4"/>
            <w:tabs>
              <w:tab w:val="clear" w:pos="8176"/>
              <w:tab w:val="right" w:pos="9026" w:leader="dot"/>
            </w:tabs>
            <w:rPr/>
          </w:pPr>
          <w:hyperlink w:anchor="__RefHeading___Toc471208_211673320">
            <w:r>
              <w:rPr>
                <w:webHidden/>
                <w:rStyle w:val="IndexLink"/>
                <w:rtl w:val="true"/>
              </w:rPr>
              <w:t>آشنایی با نعمت‌ها، راه دوستی با خدا</w:t>
            </w:r>
            <w:r>
              <w:rPr>
                <w:rStyle w:val="IndexLink"/>
                <w:rtl w:val="true"/>
              </w:rPr>
              <w:tab/>
            </w:r>
            <w:r>
              <w:rPr>
                <w:rStyle w:val="IndexLink"/>
              </w:rPr>
              <w:t>131</w:t>
            </w:r>
          </w:hyperlink>
        </w:p>
        <w:p>
          <w:pPr>
            <w:pStyle w:val="Contents4"/>
            <w:tabs>
              <w:tab w:val="clear" w:pos="8176"/>
              <w:tab w:val="right" w:pos="9026" w:leader="dot"/>
            </w:tabs>
            <w:rPr/>
          </w:pPr>
          <w:hyperlink w:anchor="__RefHeading___Toc471210_211673320">
            <w:r>
              <w:rPr>
                <w:webHidden/>
                <w:rStyle w:val="IndexLink"/>
                <w:rtl w:val="true"/>
              </w:rPr>
              <w:t>چرا علی‌علیه السلام را دوست داری؟</w:t>
            </w:r>
            <w:r>
              <w:rPr>
                <w:rStyle w:val="IndexLink"/>
                <w:rtl w:val="true"/>
              </w:rPr>
              <w:tab/>
            </w:r>
            <w:r>
              <w:rPr>
                <w:rStyle w:val="IndexLink"/>
              </w:rPr>
              <w:t>132</w:t>
            </w:r>
          </w:hyperlink>
        </w:p>
        <w:p>
          <w:pPr>
            <w:pStyle w:val="Contents4"/>
            <w:tabs>
              <w:tab w:val="clear" w:pos="8176"/>
              <w:tab w:val="right" w:pos="9026" w:leader="dot"/>
            </w:tabs>
            <w:rPr/>
          </w:pPr>
          <w:hyperlink w:anchor="__RefHeading___Toc471212_211673320">
            <w:r>
              <w:rPr>
                <w:webHidden/>
                <w:rStyle w:val="IndexLink"/>
                <w:rtl w:val="true"/>
              </w:rPr>
              <w:t>آشنایی با امام حسن مجتبی‌علیه السلام‌</w:t>
            </w:r>
            <w:r>
              <w:rPr>
                <w:rStyle w:val="IndexLink"/>
                <w:rtl w:val="true"/>
              </w:rPr>
              <w:tab/>
            </w:r>
            <w:r>
              <w:rPr>
                <w:rStyle w:val="IndexLink"/>
              </w:rPr>
              <w:t>134</w:t>
            </w:r>
          </w:hyperlink>
        </w:p>
        <w:p>
          <w:pPr>
            <w:pStyle w:val="Contents4"/>
            <w:tabs>
              <w:tab w:val="clear" w:pos="8176"/>
              <w:tab w:val="right" w:pos="9026" w:leader="dot"/>
            </w:tabs>
            <w:rPr/>
          </w:pPr>
          <w:hyperlink w:anchor="__RefHeading___Toc471214_211673320">
            <w:r>
              <w:rPr>
                <w:webHidden/>
                <w:rStyle w:val="IndexLink"/>
                <w:rtl w:val="true"/>
              </w:rPr>
              <w:t>آشنایی با زیبایی‌ها</w:t>
            </w:r>
            <w:r>
              <w:rPr>
                <w:rStyle w:val="IndexLink"/>
                <w:rtl w:val="true"/>
              </w:rPr>
              <w:tab/>
            </w:r>
            <w:r>
              <w:rPr>
                <w:rStyle w:val="IndexLink"/>
              </w:rPr>
              <w:t>135</w:t>
            </w:r>
          </w:hyperlink>
        </w:p>
        <w:p>
          <w:pPr>
            <w:pStyle w:val="Contents4"/>
            <w:tabs>
              <w:tab w:val="clear" w:pos="8176"/>
              <w:tab w:val="right" w:pos="9026" w:leader="dot"/>
            </w:tabs>
            <w:rPr/>
          </w:pPr>
          <w:hyperlink w:anchor="__RefHeading___Toc471216_211673320">
            <w:r>
              <w:rPr>
                <w:webHidden/>
                <w:rStyle w:val="IndexLink"/>
                <w:rtl w:val="true"/>
              </w:rPr>
              <w:t>خداوند زیبایی‌ها</w:t>
            </w:r>
            <w:r>
              <w:rPr>
                <w:rStyle w:val="IndexLink"/>
                <w:rtl w:val="true"/>
              </w:rPr>
              <w:tab/>
            </w:r>
            <w:r>
              <w:rPr>
                <w:rStyle w:val="IndexLink"/>
              </w:rPr>
              <w:t>136</w:t>
            </w:r>
          </w:hyperlink>
        </w:p>
        <w:p>
          <w:pPr>
            <w:pStyle w:val="Contents4"/>
            <w:tabs>
              <w:tab w:val="clear" w:pos="8176"/>
              <w:tab w:val="right" w:pos="9026" w:leader="dot"/>
            </w:tabs>
            <w:rPr/>
          </w:pPr>
          <w:hyperlink w:anchor="__RefHeading___Toc471218_211673320">
            <w:r>
              <w:rPr>
                <w:webHidden/>
                <w:rStyle w:val="IndexLink"/>
                <w:rtl w:val="true"/>
              </w:rPr>
              <w:t>مباهله برای دوستی امام حسین‌علیه السلام‌</w:t>
            </w:r>
            <w:r>
              <w:rPr>
                <w:rStyle w:val="IndexLink"/>
                <w:rtl w:val="true"/>
              </w:rPr>
              <w:tab/>
            </w:r>
            <w:r>
              <w:rPr>
                <w:rStyle w:val="IndexLink"/>
              </w:rPr>
              <w:t>138</w:t>
            </w:r>
          </w:hyperlink>
        </w:p>
        <w:p>
          <w:pPr>
            <w:pStyle w:val="Contents3"/>
            <w:tabs>
              <w:tab w:val="clear" w:pos="8459"/>
              <w:tab w:val="right" w:pos="9026" w:leader="dot"/>
            </w:tabs>
            <w:rPr/>
          </w:pPr>
          <w:hyperlink w:anchor="__RefHeading___Toc471220_211673320">
            <w:r>
              <w:rPr>
                <w:webHidden/>
                <w:rStyle w:val="IndexLink"/>
              </w:rPr>
              <w:t>3</w:t>
            </w:r>
            <w:r>
              <w:rPr>
                <w:rStyle w:val="IndexLink"/>
                <w:rtl w:val="true"/>
              </w:rPr>
              <w:t xml:space="preserve">) </w:t>
            </w:r>
            <w:r>
              <w:rPr>
                <w:rStyle w:val="IndexLink"/>
                <w:rtl w:val="true"/>
              </w:rPr>
              <w:t>پیوند و ارتباط</w:t>
            </w:r>
            <w:r>
              <w:rPr>
                <w:rStyle w:val="IndexLink"/>
                <w:rtl w:val="true"/>
              </w:rPr>
              <w:tab/>
            </w:r>
            <w:r>
              <w:rPr>
                <w:rStyle w:val="IndexLink"/>
              </w:rPr>
              <w:t>140</w:t>
            </w:r>
          </w:hyperlink>
        </w:p>
        <w:p>
          <w:pPr>
            <w:pStyle w:val="Contents4"/>
            <w:tabs>
              <w:tab w:val="clear" w:pos="8176"/>
              <w:tab w:val="right" w:pos="9026" w:leader="dot"/>
            </w:tabs>
            <w:rPr/>
          </w:pPr>
          <w:hyperlink w:anchor="__RefHeading___Toc471222_211673320">
            <w:r>
              <w:rPr>
                <w:webHidden/>
                <w:rStyle w:val="IndexLink"/>
                <w:rtl w:val="true"/>
              </w:rPr>
              <w:t>توضیح</w:t>
            </w:r>
            <w:r>
              <w:rPr>
                <w:rStyle w:val="IndexLink"/>
                <w:rtl w:val="true"/>
              </w:rPr>
              <w:tab/>
            </w:r>
            <w:r>
              <w:rPr>
                <w:rStyle w:val="IndexLink"/>
              </w:rPr>
              <w:t>140</w:t>
            </w:r>
          </w:hyperlink>
        </w:p>
        <w:p>
          <w:pPr>
            <w:pStyle w:val="Contents4"/>
            <w:tabs>
              <w:tab w:val="clear" w:pos="8176"/>
              <w:tab w:val="right" w:pos="9026" w:leader="dot"/>
            </w:tabs>
            <w:rPr/>
          </w:pPr>
          <w:hyperlink w:anchor="__RefHeading___Toc471224_211673320">
            <w:r>
              <w:rPr>
                <w:webHidden/>
                <w:rStyle w:val="IndexLink"/>
                <w:rtl w:val="true"/>
              </w:rPr>
              <w:t>پیوند با فضایل امام علی‌علیه السلام‌</w:t>
            </w:r>
            <w:r>
              <w:rPr>
                <w:rStyle w:val="IndexLink"/>
                <w:rtl w:val="true"/>
              </w:rPr>
              <w:tab/>
            </w:r>
            <w:r>
              <w:rPr>
                <w:rStyle w:val="IndexLink"/>
              </w:rPr>
              <w:t>142</w:t>
            </w:r>
          </w:hyperlink>
        </w:p>
        <w:p>
          <w:pPr>
            <w:pStyle w:val="Contents4"/>
            <w:tabs>
              <w:tab w:val="clear" w:pos="8176"/>
              <w:tab w:val="right" w:pos="9026" w:leader="dot"/>
            </w:tabs>
            <w:rPr/>
          </w:pPr>
          <w:hyperlink w:anchor="__RefHeading___Toc471226_211673320">
            <w:r>
              <w:rPr>
                <w:webHidden/>
                <w:rStyle w:val="IndexLink"/>
                <w:rtl w:val="true"/>
              </w:rPr>
              <w:t>هر روز به دیدار پیامبر خداصلی الله علیه وآله‌</w:t>
            </w:r>
            <w:r>
              <w:rPr>
                <w:rStyle w:val="IndexLink"/>
                <w:rtl w:val="true"/>
              </w:rPr>
              <w:tab/>
            </w:r>
            <w:r>
              <w:rPr>
                <w:rStyle w:val="IndexLink"/>
              </w:rPr>
              <w:t>142</w:t>
            </w:r>
          </w:hyperlink>
        </w:p>
        <w:p>
          <w:pPr>
            <w:pStyle w:val="Contents4"/>
            <w:tabs>
              <w:tab w:val="clear" w:pos="8176"/>
              <w:tab w:val="right" w:pos="9026" w:leader="dot"/>
            </w:tabs>
            <w:rPr/>
          </w:pPr>
          <w:hyperlink w:anchor="__RefHeading___Toc471228_211673320">
            <w:r>
              <w:rPr>
                <w:webHidden/>
                <w:rStyle w:val="IndexLink"/>
                <w:rtl w:val="true"/>
              </w:rPr>
              <w:t>پیوند با نگاه به علی‌علیه السلام‌</w:t>
            </w:r>
            <w:r>
              <w:rPr>
                <w:rStyle w:val="IndexLink"/>
                <w:rtl w:val="true"/>
              </w:rPr>
              <w:tab/>
            </w:r>
            <w:r>
              <w:rPr>
                <w:rStyle w:val="IndexLink"/>
              </w:rPr>
              <w:t>144</w:t>
            </w:r>
          </w:hyperlink>
        </w:p>
        <w:p>
          <w:pPr>
            <w:pStyle w:val="Contents4"/>
            <w:tabs>
              <w:tab w:val="clear" w:pos="8176"/>
              <w:tab w:val="right" w:pos="9026" w:leader="dot"/>
            </w:tabs>
            <w:rPr/>
          </w:pPr>
          <w:hyperlink w:anchor="__RefHeading___Toc471230_211673320">
            <w:r>
              <w:rPr>
                <w:webHidden/>
                <w:rStyle w:val="IndexLink"/>
                <w:rtl w:val="true"/>
              </w:rPr>
              <w:t>کمال حج به دیدار اهل بیت‌علیهم السلام‌</w:t>
            </w:r>
            <w:r>
              <w:rPr>
                <w:rStyle w:val="IndexLink"/>
                <w:rtl w:val="true"/>
              </w:rPr>
              <w:tab/>
            </w:r>
            <w:r>
              <w:rPr>
                <w:rStyle w:val="IndexLink"/>
              </w:rPr>
              <w:t>144</w:t>
            </w:r>
          </w:hyperlink>
        </w:p>
        <w:p>
          <w:pPr>
            <w:pStyle w:val="Contents4"/>
            <w:tabs>
              <w:tab w:val="clear" w:pos="8176"/>
              <w:tab w:val="right" w:pos="9026" w:leader="dot"/>
            </w:tabs>
            <w:rPr/>
          </w:pPr>
          <w:hyperlink w:anchor="__RefHeading___Toc471232_211673320">
            <w:r>
              <w:rPr>
                <w:webHidden/>
                <w:rStyle w:val="IndexLink"/>
                <w:rtl w:val="true"/>
              </w:rPr>
              <w:t>از کوفه تا مدینه برای دیدار</w:t>
            </w:r>
            <w:r>
              <w:rPr>
                <w:rStyle w:val="IndexLink"/>
                <w:rtl w:val="true"/>
              </w:rPr>
              <w:tab/>
            </w:r>
            <w:r>
              <w:rPr>
                <w:rStyle w:val="IndexLink"/>
              </w:rPr>
              <w:t>146</w:t>
            </w:r>
          </w:hyperlink>
        </w:p>
        <w:p>
          <w:pPr>
            <w:pStyle w:val="Contents4"/>
            <w:tabs>
              <w:tab w:val="clear" w:pos="8176"/>
              <w:tab w:val="right" w:pos="9026" w:leader="dot"/>
            </w:tabs>
            <w:rPr/>
          </w:pPr>
          <w:hyperlink w:anchor="__RefHeading___Toc471234_211673320">
            <w:r>
              <w:rPr>
                <w:webHidden/>
                <w:rStyle w:val="IndexLink"/>
                <w:rtl w:val="true"/>
              </w:rPr>
              <w:t>دیداری سرنوشت‌ساز</w:t>
            </w:r>
            <w:r>
              <w:rPr>
                <w:rStyle w:val="IndexLink"/>
                <w:rtl w:val="true"/>
              </w:rPr>
              <w:tab/>
            </w:r>
            <w:r>
              <w:rPr>
                <w:rStyle w:val="IndexLink"/>
              </w:rPr>
              <w:t>147</w:t>
            </w:r>
          </w:hyperlink>
        </w:p>
        <w:p>
          <w:pPr>
            <w:pStyle w:val="Contents4"/>
            <w:tabs>
              <w:tab w:val="clear" w:pos="8176"/>
              <w:tab w:val="right" w:pos="9026" w:leader="dot"/>
            </w:tabs>
            <w:rPr/>
          </w:pPr>
          <w:hyperlink w:anchor="__RefHeading___Toc471236_211673320">
            <w:r>
              <w:rPr>
                <w:webHidden/>
                <w:rStyle w:val="IndexLink"/>
                <w:rtl w:val="true"/>
              </w:rPr>
              <w:t>دیدار در کنار مزار</w:t>
            </w:r>
            <w:r>
              <w:rPr>
                <w:rStyle w:val="IndexLink"/>
                <w:rtl w:val="true"/>
              </w:rPr>
              <w:tab/>
            </w:r>
            <w:r>
              <w:rPr>
                <w:rStyle w:val="IndexLink"/>
              </w:rPr>
              <w:t>149</w:t>
            </w:r>
          </w:hyperlink>
        </w:p>
        <w:p>
          <w:pPr>
            <w:pStyle w:val="Contents4"/>
            <w:tabs>
              <w:tab w:val="clear" w:pos="8176"/>
              <w:tab w:val="right" w:pos="9026" w:leader="dot"/>
            </w:tabs>
            <w:rPr/>
          </w:pPr>
          <w:hyperlink w:anchor="__RefHeading___Toc471238_211673320">
            <w:r>
              <w:rPr>
                <w:webHidden/>
                <w:rStyle w:val="IndexLink"/>
                <w:rtl w:val="true"/>
              </w:rPr>
              <w:t>دیدار چه مقدار</w:t>
            </w:r>
            <w:r>
              <w:rPr>
                <w:rStyle w:val="IndexLink"/>
                <w:rtl w:val="true"/>
              </w:rPr>
              <w:tab/>
            </w:r>
            <w:r>
              <w:rPr>
                <w:rStyle w:val="IndexLink"/>
              </w:rPr>
              <w:t>150</w:t>
            </w:r>
          </w:hyperlink>
        </w:p>
        <w:p>
          <w:pPr>
            <w:pStyle w:val="Contents4"/>
            <w:tabs>
              <w:tab w:val="clear" w:pos="8176"/>
              <w:tab w:val="right" w:pos="9026" w:leader="dot"/>
            </w:tabs>
            <w:rPr/>
          </w:pPr>
          <w:hyperlink w:anchor="__RefHeading___Toc471240_211673320">
            <w:r>
              <w:rPr>
                <w:webHidden/>
                <w:rStyle w:val="IndexLink"/>
                <w:rtl w:val="true"/>
              </w:rPr>
              <w:t>خدمت به بستگان‌</w:t>
            </w:r>
            <w:r>
              <w:rPr>
                <w:rStyle w:val="IndexLink"/>
                <w:rtl w:val="true"/>
              </w:rPr>
              <w:tab/>
            </w:r>
            <w:r>
              <w:rPr>
                <w:rStyle w:val="IndexLink"/>
              </w:rPr>
              <w:t>151</w:t>
            </w:r>
          </w:hyperlink>
        </w:p>
        <w:p>
          <w:pPr>
            <w:pStyle w:val="Contents4"/>
            <w:tabs>
              <w:tab w:val="clear" w:pos="8176"/>
              <w:tab w:val="right" w:pos="9026" w:leader="dot"/>
            </w:tabs>
            <w:rPr/>
          </w:pPr>
          <w:hyperlink w:anchor="__RefHeading___Toc471242_211673320">
            <w:r>
              <w:rPr>
                <w:webHidden/>
                <w:rStyle w:val="IndexLink"/>
                <w:rtl w:val="true"/>
              </w:rPr>
              <w:t>پیوند عاطفی‌</w:t>
            </w:r>
            <w:r>
              <w:rPr>
                <w:rStyle w:val="IndexLink"/>
                <w:rtl w:val="true"/>
              </w:rPr>
              <w:tab/>
            </w:r>
            <w:r>
              <w:rPr>
                <w:rStyle w:val="IndexLink"/>
              </w:rPr>
              <w:t>153</w:t>
            </w:r>
          </w:hyperlink>
        </w:p>
        <w:p>
          <w:pPr>
            <w:pStyle w:val="Contents4"/>
            <w:tabs>
              <w:tab w:val="clear" w:pos="8176"/>
              <w:tab w:val="right" w:pos="9026" w:leader="dot"/>
            </w:tabs>
            <w:rPr/>
          </w:pPr>
          <w:hyperlink w:anchor="__RefHeading___Toc471244_211673320">
            <w:r>
              <w:rPr>
                <w:webHidden/>
                <w:rStyle w:val="IndexLink"/>
                <w:rtl w:val="true"/>
              </w:rPr>
              <w:t>محزون بودن برای امام حسین‌علیه السلام‌</w:t>
            </w:r>
            <w:r>
              <w:rPr>
                <w:rStyle w:val="IndexLink"/>
                <w:rtl w:val="true"/>
              </w:rPr>
              <w:tab/>
            </w:r>
            <w:r>
              <w:rPr>
                <w:rStyle w:val="IndexLink"/>
              </w:rPr>
              <w:t>155</w:t>
            </w:r>
          </w:hyperlink>
        </w:p>
        <w:p>
          <w:pPr>
            <w:pStyle w:val="Contents4"/>
            <w:tabs>
              <w:tab w:val="clear" w:pos="8176"/>
              <w:tab w:val="right" w:pos="9026" w:leader="dot"/>
            </w:tabs>
            <w:rPr/>
          </w:pPr>
          <w:hyperlink w:anchor="__RefHeading___Toc471246_211673320">
            <w:r>
              <w:rPr>
                <w:webHidden/>
                <w:rStyle w:val="IndexLink"/>
                <w:rtl w:val="true"/>
              </w:rPr>
              <w:t>تأثیر شادی و غم دوست بر دوست‌</w:t>
            </w:r>
            <w:r>
              <w:rPr>
                <w:rStyle w:val="IndexLink"/>
                <w:rtl w:val="true"/>
              </w:rPr>
              <w:tab/>
            </w:r>
            <w:r>
              <w:rPr>
                <w:rStyle w:val="IndexLink"/>
              </w:rPr>
              <w:t>157</w:t>
            </w:r>
          </w:hyperlink>
        </w:p>
        <w:p>
          <w:pPr>
            <w:pStyle w:val="Contents4"/>
            <w:tabs>
              <w:tab w:val="clear" w:pos="8176"/>
              <w:tab w:val="right" w:pos="9026" w:leader="dot"/>
            </w:tabs>
            <w:rPr/>
          </w:pPr>
          <w:hyperlink w:anchor="__RefHeading___Toc471248_211673320">
            <w:r>
              <w:rPr>
                <w:webHidden/>
                <w:rStyle w:val="IndexLink"/>
                <w:rtl w:val="true"/>
              </w:rPr>
              <w:t>احساسات یک طرفه نیست‌</w:t>
            </w:r>
            <w:r>
              <w:rPr>
                <w:rStyle w:val="IndexLink"/>
                <w:rtl w:val="true"/>
              </w:rPr>
              <w:tab/>
            </w:r>
            <w:r>
              <w:rPr>
                <w:rStyle w:val="IndexLink"/>
              </w:rPr>
              <w:t>159</w:t>
            </w:r>
          </w:hyperlink>
        </w:p>
        <w:p>
          <w:pPr>
            <w:pStyle w:val="Contents4"/>
            <w:tabs>
              <w:tab w:val="clear" w:pos="8176"/>
              <w:tab w:val="right" w:pos="9026" w:leader="dot"/>
            </w:tabs>
            <w:rPr/>
          </w:pPr>
          <w:hyperlink w:anchor="__RefHeading___Toc471250_211673320">
            <w:r>
              <w:rPr>
                <w:webHidden/>
                <w:rStyle w:val="IndexLink"/>
                <w:rtl w:val="true"/>
              </w:rPr>
              <w:t xml:space="preserve">ارتباط اقتصادی </w:t>
            </w:r>
            <w:r>
              <w:rPr>
                <w:rStyle w:val="IndexLink"/>
                <w:rtl w:val="true"/>
              </w:rPr>
              <w:t>(</w:t>
            </w:r>
            <w:r>
              <w:rPr>
                <w:rStyle w:val="IndexLink"/>
                <w:rtl w:val="true"/>
              </w:rPr>
              <w:t>قرض دادن</w:t>
            </w:r>
            <w:r>
              <w:rPr>
                <w:rStyle w:val="IndexLink"/>
                <w:rtl w:val="true"/>
              </w:rPr>
              <w:t>)</w:t>
              <w:tab/>
            </w:r>
            <w:r>
              <w:rPr>
                <w:rStyle w:val="IndexLink"/>
              </w:rPr>
              <w:t>160</w:t>
            </w:r>
          </w:hyperlink>
        </w:p>
        <w:p>
          <w:pPr>
            <w:pStyle w:val="Contents3"/>
            <w:tabs>
              <w:tab w:val="clear" w:pos="8459"/>
              <w:tab w:val="right" w:pos="9026" w:leader="dot"/>
            </w:tabs>
            <w:rPr/>
          </w:pPr>
          <w:hyperlink w:anchor="__RefHeading___Toc471252_211673320">
            <w:r>
              <w:rPr>
                <w:webHidden/>
                <w:rStyle w:val="IndexLink"/>
                <w:rtl w:val="true"/>
              </w:rPr>
              <w:t>پرداخت خمس‌</w:t>
            </w:r>
            <w:r>
              <w:rPr>
                <w:rStyle w:val="IndexLink"/>
                <w:rtl w:val="true"/>
              </w:rPr>
              <w:tab/>
            </w:r>
            <w:r>
              <w:rPr>
                <w:rStyle w:val="IndexLink"/>
              </w:rPr>
              <w:t>161</w:t>
            </w:r>
          </w:hyperlink>
        </w:p>
        <w:p>
          <w:pPr>
            <w:pStyle w:val="Contents4"/>
            <w:tabs>
              <w:tab w:val="clear" w:pos="8176"/>
              <w:tab w:val="right" w:pos="9026" w:leader="dot"/>
            </w:tabs>
            <w:rPr/>
          </w:pPr>
          <w:hyperlink w:anchor="__RefHeading___Toc471254_211673320">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471256_211673320">
            <w:r>
              <w:rPr>
                <w:webHidden/>
                <w:rStyle w:val="IndexLink"/>
                <w:rtl w:val="true"/>
              </w:rPr>
              <w:t>تمام زمین مال ماست‌</w:t>
            </w:r>
            <w:r>
              <w:rPr>
                <w:rStyle w:val="IndexLink"/>
                <w:rtl w:val="true"/>
              </w:rPr>
              <w:tab/>
            </w:r>
            <w:r>
              <w:rPr>
                <w:rStyle w:val="IndexLink"/>
              </w:rPr>
              <w:t>162</w:t>
            </w:r>
          </w:hyperlink>
        </w:p>
        <w:p>
          <w:pPr>
            <w:pStyle w:val="Contents4"/>
            <w:tabs>
              <w:tab w:val="clear" w:pos="8176"/>
              <w:tab w:val="right" w:pos="9026" w:leader="dot"/>
            </w:tabs>
            <w:rPr/>
          </w:pPr>
          <w:hyperlink w:anchor="__RefHeading___Toc471258_211673320">
            <w:r>
              <w:rPr>
                <w:webHidden/>
                <w:rStyle w:val="IndexLink"/>
                <w:rtl w:val="true"/>
              </w:rPr>
              <w:t>داستان حاج علی بغدادی‌</w:t>
            </w:r>
            <w:r>
              <w:rPr>
                <w:rStyle w:val="IndexLink"/>
                <w:rtl w:val="true"/>
              </w:rPr>
              <w:tab/>
            </w:r>
            <w:r>
              <w:rPr>
                <w:rStyle w:val="IndexLink"/>
              </w:rPr>
              <w:t>164</w:t>
            </w:r>
          </w:hyperlink>
        </w:p>
        <w:p>
          <w:pPr>
            <w:pStyle w:val="Contents2"/>
            <w:tabs>
              <w:tab w:val="clear" w:pos="8743"/>
              <w:tab w:val="right" w:pos="9026" w:leader="dot"/>
            </w:tabs>
            <w:rPr/>
          </w:pPr>
          <w:hyperlink w:anchor="__RefHeading___Toc471260_211673320">
            <w:r>
              <w:rPr>
                <w:webHidden/>
                <w:rStyle w:val="IndexLink"/>
                <w:rtl w:val="true"/>
              </w:rPr>
              <w:t>فصل پنجم</w:t>
            </w:r>
            <w:r>
              <w:rPr>
                <w:rStyle w:val="IndexLink"/>
                <w:rtl w:val="true"/>
              </w:rPr>
              <w:t xml:space="preserve">: </w:t>
            </w:r>
            <w:r>
              <w:rPr>
                <w:rStyle w:val="IndexLink"/>
                <w:rtl w:val="true"/>
              </w:rPr>
              <w:t>آموزش و پرورش محبّت و دوستی در کودکان‌</w:t>
            </w:r>
            <w:r>
              <w:rPr>
                <w:rStyle w:val="IndexLink"/>
                <w:rtl w:val="true"/>
              </w:rPr>
              <w:tab/>
            </w:r>
            <w:r>
              <w:rPr>
                <w:rStyle w:val="IndexLink"/>
              </w:rPr>
              <w:t>173</w:t>
            </w:r>
          </w:hyperlink>
        </w:p>
        <w:p>
          <w:pPr>
            <w:pStyle w:val="Contents3"/>
            <w:tabs>
              <w:tab w:val="clear" w:pos="8459"/>
              <w:tab w:val="right" w:pos="9026" w:leader="dot"/>
            </w:tabs>
            <w:rPr/>
          </w:pPr>
          <w:hyperlink w:anchor="__RefHeading___Toc471262_211673320">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471264_211673320">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471266_211673320">
            <w:r>
              <w:rPr>
                <w:webHidden/>
                <w:rStyle w:val="IndexLink"/>
                <w:rtl w:val="true"/>
              </w:rPr>
              <w:t>آموزش و پرورش محبّت و دوستی در کودکان‌</w:t>
            </w:r>
            <w:r>
              <w:rPr>
                <w:rStyle w:val="IndexLink"/>
                <w:rtl w:val="true"/>
              </w:rPr>
              <w:tab/>
            </w:r>
            <w:r>
              <w:rPr>
                <w:rStyle w:val="IndexLink"/>
              </w:rPr>
              <w:t>175</w:t>
            </w:r>
          </w:hyperlink>
        </w:p>
        <w:p>
          <w:pPr>
            <w:pStyle w:val="Contents4"/>
            <w:tabs>
              <w:tab w:val="clear" w:pos="8176"/>
              <w:tab w:val="right" w:pos="9026" w:leader="dot"/>
            </w:tabs>
            <w:rPr/>
          </w:pPr>
          <w:hyperlink w:anchor="__RefHeading___Toc471268_211673320">
            <w:r>
              <w:rPr>
                <w:webHidden/>
                <w:rStyle w:val="IndexLink"/>
                <w:rtl w:val="true"/>
              </w:rPr>
              <w:t>توضیح</w:t>
            </w:r>
            <w:r>
              <w:rPr>
                <w:rStyle w:val="IndexLink"/>
                <w:rtl w:val="true"/>
              </w:rPr>
              <w:tab/>
            </w:r>
            <w:r>
              <w:rPr>
                <w:rStyle w:val="IndexLink"/>
              </w:rPr>
              <w:t>175</w:t>
            </w:r>
          </w:hyperlink>
        </w:p>
        <w:p>
          <w:pPr>
            <w:pStyle w:val="Contents4"/>
            <w:tabs>
              <w:tab w:val="clear" w:pos="8176"/>
              <w:tab w:val="right" w:pos="9026" w:leader="dot"/>
            </w:tabs>
            <w:rPr/>
          </w:pPr>
          <w:hyperlink w:anchor="__RefHeading___Toc471270_211673320">
            <w:r>
              <w:rPr>
                <w:webHidden/>
                <w:rStyle w:val="IndexLink"/>
              </w:rPr>
              <w:t>1</w:t>
            </w:r>
            <w:r>
              <w:rPr>
                <w:rStyle w:val="IndexLink"/>
                <w:rtl w:val="true"/>
              </w:rPr>
              <w:t xml:space="preserve">) </w:t>
            </w:r>
            <w:r>
              <w:rPr>
                <w:rStyle w:val="IndexLink"/>
                <w:rtl w:val="true"/>
              </w:rPr>
              <w:t>لقمه حلال‌</w:t>
            </w:r>
            <w:r>
              <w:rPr>
                <w:rStyle w:val="IndexLink"/>
                <w:rtl w:val="true"/>
              </w:rPr>
              <w:tab/>
            </w:r>
            <w:r>
              <w:rPr>
                <w:rStyle w:val="IndexLink"/>
              </w:rPr>
              <w:t>176</w:t>
            </w:r>
          </w:hyperlink>
        </w:p>
        <w:p>
          <w:pPr>
            <w:pStyle w:val="Contents5"/>
            <w:tabs>
              <w:tab w:val="clear" w:pos="7892"/>
              <w:tab w:val="right" w:pos="9026" w:leader="dot"/>
            </w:tabs>
            <w:rPr/>
          </w:pPr>
          <w:hyperlink w:anchor="__RefHeading___Toc471272_211673320">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471274_211673320">
            <w:r>
              <w:rPr>
                <w:webHidden/>
                <w:rStyle w:val="IndexLink"/>
                <w:rtl w:val="true"/>
              </w:rPr>
              <w:t>گذشتن از حق، برای ولادتی پاکیزه‌</w:t>
            </w:r>
            <w:r>
              <w:rPr>
                <w:rStyle w:val="IndexLink"/>
                <w:rtl w:val="true"/>
              </w:rPr>
              <w:tab/>
            </w:r>
            <w:r>
              <w:rPr>
                <w:rStyle w:val="IndexLink"/>
              </w:rPr>
              <w:t>177</w:t>
            </w:r>
          </w:hyperlink>
        </w:p>
        <w:p>
          <w:pPr>
            <w:pStyle w:val="Contents5"/>
            <w:tabs>
              <w:tab w:val="clear" w:pos="7892"/>
              <w:tab w:val="right" w:pos="9026" w:leader="dot"/>
            </w:tabs>
            <w:rPr/>
          </w:pPr>
          <w:hyperlink w:anchor="__RefHeading___Toc471276_211673320">
            <w:r>
              <w:rPr>
                <w:webHidden/>
                <w:rStyle w:val="IndexLink"/>
                <w:rtl w:val="true"/>
              </w:rPr>
              <w:t>ولادت فاطمه‌علیها السلام با غذای بهشتی‌</w:t>
            </w:r>
            <w:r>
              <w:rPr>
                <w:rStyle w:val="IndexLink"/>
                <w:rtl w:val="true"/>
              </w:rPr>
              <w:tab/>
            </w:r>
            <w:r>
              <w:rPr>
                <w:rStyle w:val="IndexLink"/>
              </w:rPr>
              <w:t>178</w:t>
            </w:r>
          </w:hyperlink>
        </w:p>
        <w:p>
          <w:pPr>
            <w:pStyle w:val="Contents4"/>
            <w:tabs>
              <w:tab w:val="clear" w:pos="8176"/>
              <w:tab w:val="right" w:pos="9026" w:leader="dot"/>
            </w:tabs>
            <w:rPr/>
          </w:pPr>
          <w:hyperlink w:anchor="__RefHeading___Toc471278_211673320">
            <w:r>
              <w:rPr>
                <w:webHidden/>
                <w:rStyle w:val="IndexLink"/>
              </w:rPr>
              <w:t>2</w:t>
            </w:r>
            <w:r>
              <w:rPr>
                <w:rStyle w:val="IndexLink"/>
                <w:rtl w:val="true"/>
              </w:rPr>
              <w:t xml:space="preserve">) </w:t>
            </w:r>
            <w:r>
              <w:rPr>
                <w:rStyle w:val="IndexLink"/>
                <w:rtl w:val="true"/>
              </w:rPr>
              <w:t>تمتّع جنسی مشروع از همسر</w:t>
            </w:r>
            <w:r>
              <w:rPr>
                <w:rStyle w:val="IndexLink"/>
                <w:rtl w:val="true"/>
              </w:rPr>
              <w:tab/>
            </w:r>
            <w:r>
              <w:rPr>
                <w:rStyle w:val="IndexLink"/>
              </w:rPr>
              <w:t>180</w:t>
            </w:r>
          </w:hyperlink>
        </w:p>
        <w:p>
          <w:pPr>
            <w:pStyle w:val="Contents5"/>
            <w:tabs>
              <w:tab w:val="clear" w:pos="7892"/>
              <w:tab w:val="right" w:pos="9026" w:leader="dot"/>
            </w:tabs>
            <w:rPr/>
          </w:pPr>
          <w:hyperlink w:anchor="__RefHeading___Toc471280_211673320">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471282_211673320">
            <w:r>
              <w:rPr>
                <w:webHidden/>
                <w:rStyle w:val="IndexLink"/>
                <w:rtl w:val="true"/>
              </w:rPr>
              <w:t>با نام خدا همبستر شدن‌</w:t>
            </w:r>
            <w:r>
              <w:rPr>
                <w:rStyle w:val="IndexLink"/>
                <w:rtl w:val="true"/>
              </w:rPr>
              <w:tab/>
            </w:r>
            <w:r>
              <w:rPr>
                <w:rStyle w:val="IndexLink"/>
              </w:rPr>
              <w:t>181</w:t>
            </w:r>
          </w:hyperlink>
        </w:p>
        <w:p>
          <w:pPr>
            <w:pStyle w:val="Contents4"/>
            <w:tabs>
              <w:tab w:val="clear" w:pos="8176"/>
              <w:tab w:val="right" w:pos="9026" w:leader="dot"/>
            </w:tabs>
            <w:rPr/>
          </w:pPr>
          <w:hyperlink w:anchor="__RefHeading___Toc471284_211673320">
            <w:r>
              <w:rPr>
                <w:webHidden/>
                <w:rStyle w:val="IndexLink"/>
              </w:rPr>
              <w:t>3</w:t>
            </w:r>
            <w:r>
              <w:rPr>
                <w:rStyle w:val="IndexLink"/>
                <w:rtl w:val="true"/>
              </w:rPr>
              <w:t xml:space="preserve">) </w:t>
            </w:r>
            <w:r>
              <w:rPr>
                <w:rStyle w:val="IndexLink"/>
                <w:rtl w:val="true"/>
              </w:rPr>
              <w:t>مواظبت در دوران بارداری‌</w:t>
            </w:r>
            <w:r>
              <w:rPr>
                <w:rStyle w:val="IndexLink"/>
                <w:rtl w:val="true"/>
              </w:rPr>
              <w:tab/>
            </w:r>
            <w:r>
              <w:rPr>
                <w:rStyle w:val="IndexLink"/>
              </w:rPr>
              <w:t>183</w:t>
            </w:r>
          </w:hyperlink>
        </w:p>
        <w:p>
          <w:pPr>
            <w:pStyle w:val="Contents5"/>
            <w:tabs>
              <w:tab w:val="clear" w:pos="7892"/>
              <w:tab w:val="right" w:pos="9026" w:leader="dot"/>
            </w:tabs>
            <w:rPr/>
          </w:pPr>
          <w:hyperlink w:anchor="__RefHeading___Toc471286_211673320">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471288_211673320">
            <w:r>
              <w:rPr>
                <w:webHidden/>
                <w:rStyle w:val="IndexLink"/>
                <w:rtl w:val="true"/>
              </w:rPr>
              <w:t>خوشبختی و بدبختی در شکم مادر</w:t>
            </w:r>
            <w:r>
              <w:rPr>
                <w:rStyle w:val="IndexLink"/>
                <w:rtl w:val="true"/>
              </w:rPr>
              <w:tab/>
            </w:r>
            <w:r>
              <w:rPr>
                <w:rStyle w:val="IndexLink"/>
              </w:rPr>
              <w:t>183</w:t>
            </w:r>
          </w:hyperlink>
        </w:p>
        <w:p>
          <w:pPr>
            <w:pStyle w:val="Contents4"/>
            <w:tabs>
              <w:tab w:val="clear" w:pos="8176"/>
              <w:tab w:val="right" w:pos="9026" w:leader="dot"/>
            </w:tabs>
            <w:rPr/>
          </w:pPr>
          <w:hyperlink w:anchor="__RefHeading___Toc471290_211673320">
            <w:r>
              <w:rPr>
                <w:webHidden/>
                <w:rStyle w:val="IndexLink"/>
              </w:rPr>
              <w:t>4</w:t>
            </w:r>
            <w:r>
              <w:rPr>
                <w:rStyle w:val="IndexLink"/>
                <w:rtl w:val="true"/>
              </w:rPr>
              <w:t xml:space="preserve">) </w:t>
            </w:r>
            <w:r>
              <w:rPr>
                <w:rStyle w:val="IndexLink"/>
                <w:rtl w:val="true"/>
              </w:rPr>
              <w:t>دوران نوزادی و کودکی‌</w:t>
            </w:r>
            <w:r>
              <w:rPr>
                <w:rStyle w:val="IndexLink"/>
                <w:rtl w:val="true"/>
              </w:rPr>
              <w:tab/>
            </w:r>
            <w:r>
              <w:rPr>
                <w:rStyle w:val="IndexLink"/>
              </w:rPr>
              <w:t>187</w:t>
            </w:r>
          </w:hyperlink>
        </w:p>
        <w:p>
          <w:pPr>
            <w:pStyle w:val="Contents5"/>
            <w:tabs>
              <w:tab w:val="clear" w:pos="7892"/>
              <w:tab w:val="right" w:pos="9026" w:leader="dot"/>
            </w:tabs>
            <w:rPr/>
          </w:pPr>
          <w:hyperlink w:anchor="__RefHeading___Toc471292_211673320">
            <w:r>
              <w:rPr>
                <w:webHidden/>
                <w:rStyle w:val="IndexLink"/>
                <w:rtl w:val="true"/>
              </w:rPr>
              <w:t>توضیح</w:t>
            </w:r>
            <w:r>
              <w:rPr>
                <w:rStyle w:val="IndexLink"/>
                <w:rtl w:val="true"/>
              </w:rPr>
              <w:tab/>
            </w:r>
            <w:r>
              <w:rPr>
                <w:rStyle w:val="IndexLink"/>
              </w:rPr>
              <w:t>187</w:t>
            </w:r>
          </w:hyperlink>
        </w:p>
        <w:p>
          <w:pPr>
            <w:pStyle w:val="Contents5"/>
            <w:tabs>
              <w:tab w:val="clear" w:pos="7892"/>
              <w:tab w:val="right" w:pos="9026" w:leader="dot"/>
            </w:tabs>
            <w:rPr/>
          </w:pPr>
          <w:hyperlink w:anchor="__RefHeading___Toc471294_211673320">
            <w:r>
              <w:rPr>
                <w:webHidden/>
                <w:rStyle w:val="IndexLink"/>
                <w:rtl w:val="true"/>
              </w:rPr>
              <w:t>آمادگی کودک برای پرورش‌</w:t>
            </w:r>
            <w:r>
              <w:rPr>
                <w:rStyle w:val="IndexLink"/>
                <w:rtl w:val="true"/>
              </w:rPr>
              <w:tab/>
            </w:r>
            <w:r>
              <w:rPr>
                <w:rStyle w:val="IndexLink"/>
              </w:rPr>
              <w:t>187</w:t>
            </w:r>
          </w:hyperlink>
        </w:p>
        <w:p>
          <w:pPr>
            <w:pStyle w:val="Contents5"/>
            <w:tabs>
              <w:tab w:val="clear" w:pos="7892"/>
              <w:tab w:val="right" w:pos="9026" w:leader="dot"/>
            </w:tabs>
            <w:rPr/>
          </w:pPr>
          <w:hyperlink w:anchor="__RefHeading___Toc471296_211673320">
            <w:r>
              <w:rPr>
                <w:webHidden/>
                <w:rStyle w:val="IndexLink"/>
                <w:rtl w:val="true"/>
              </w:rPr>
              <w:t>کام نوزاد با آب فرات‌</w:t>
            </w:r>
            <w:r>
              <w:rPr>
                <w:rStyle w:val="IndexLink"/>
                <w:rtl w:val="true"/>
              </w:rPr>
              <w:tab/>
            </w:r>
            <w:r>
              <w:rPr>
                <w:rStyle w:val="IndexLink"/>
              </w:rPr>
              <w:t>188</w:t>
            </w:r>
          </w:hyperlink>
        </w:p>
        <w:p>
          <w:pPr>
            <w:pStyle w:val="Contents5"/>
            <w:tabs>
              <w:tab w:val="clear" w:pos="7892"/>
              <w:tab w:val="right" w:pos="9026" w:leader="dot"/>
            </w:tabs>
            <w:rPr/>
          </w:pPr>
          <w:hyperlink w:anchor="__RefHeading___Toc471298_211673320">
            <w:r>
              <w:rPr>
                <w:webHidden/>
                <w:rStyle w:val="IndexLink"/>
                <w:rtl w:val="true"/>
              </w:rPr>
              <w:t>تربت حسینی و در امان بودن نوزاد</w:t>
            </w:r>
            <w:r>
              <w:rPr>
                <w:rStyle w:val="IndexLink"/>
                <w:rtl w:val="true"/>
              </w:rPr>
              <w:tab/>
            </w:r>
            <w:r>
              <w:rPr>
                <w:rStyle w:val="IndexLink"/>
              </w:rPr>
              <w:t>189</w:t>
            </w:r>
          </w:hyperlink>
        </w:p>
        <w:p>
          <w:pPr>
            <w:pStyle w:val="Contents5"/>
            <w:tabs>
              <w:tab w:val="clear" w:pos="7892"/>
              <w:tab w:val="right" w:pos="9026" w:leader="dot"/>
            </w:tabs>
            <w:rPr/>
          </w:pPr>
          <w:hyperlink w:anchor="__RefHeading___Toc471300_211673320">
            <w:r>
              <w:rPr>
                <w:webHidden/>
                <w:rStyle w:val="IndexLink"/>
                <w:rtl w:val="true"/>
              </w:rPr>
              <w:t>تأثیر صداها بر نوزاد</w:t>
            </w:r>
            <w:r>
              <w:rPr>
                <w:rStyle w:val="IndexLink"/>
                <w:rtl w:val="true"/>
              </w:rPr>
              <w:tab/>
            </w:r>
            <w:r>
              <w:rPr>
                <w:rStyle w:val="IndexLink"/>
              </w:rPr>
              <w:t>190</w:t>
            </w:r>
          </w:hyperlink>
        </w:p>
        <w:p>
          <w:pPr>
            <w:pStyle w:val="Contents5"/>
            <w:tabs>
              <w:tab w:val="clear" w:pos="7892"/>
              <w:tab w:val="right" w:pos="9026" w:leader="dot"/>
            </w:tabs>
            <w:rPr/>
          </w:pPr>
          <w:hyperlink w:anchor="__RefHeading___Toc471302_211673320">
            <w:r>
              <w:rPr>
                <w:webHidden/>
                <w:rStyle w:val="IndexLink"/>
                <w:rtl w:val="true"/>
              </w:rPr>
              <w:t>تأثیر صدای اذان در گوش نوزاد</w:t>
            </w:r>
            <w:r>
              <w:rPr>
                <w:rStyle w:val="IndexLink"/>
                <w:rtl w:val="true"/>
              </w:rPr>
              <w:tab/>
            </w:r>
            <w:r>
              <w:rPr>
                <w:rStyle w:val="IndexLink"/>
              </w:rPr>
              <w:t>191</w:t>
            </w:r>
          </w:hyperlink>
        </w:p>
        <w:p>
          <w:pPr>
            <w:pStyle w:val="Contents5"/>
            <w:tabs>
              <w:tab w:val="clear" w:pos="7892"/>
              <w:tab w:val="right" w:pos="9026" w:leader="dot"/>
            </w:tabs>
            <w:rPr/>
          </w:pPr>
          <w:hyperlink w:anchor="__RefHeading___Toc471304_211673320">
            <w:r>
              <w:rPr>
                <w:webHidden/>
                <w:rStyle w:val="IndexLink"/>
                <w:rtl w:val="true"/>
              </w:rPr>
              <w:t>شنیدن نام محبوب‌</w:t>
            </w:r>
            <w:r>
              <w:rPr>
                <w:rStyle w:val="IndexLink"/>
                <w:rtl w:val="true"/>
              </w:rPr>
              <w:tab/>
            </w:r>
            <w:r>
              <w:rPr>
                <w:rStyle w:val="IndexLink"/>
              </w:rPr>
              <w:t>192</w:t>
            </w:r>
          </w:hyperlink>
        </w:p>
        <w:p>
          <w:pPr>
            <w:pStyle w:val="Contents5"/>
            <w:tabs>
              <w:tab w:val="clear" w:pos="7892"/>
              <w:tab w:val="right" w:pos="9026" w:leader="dot"/>
            </w:tabs>
            <w:rPr/>
          </w:pPr>
          <w:hyperlink w:anchor="__RefHeading___Toc471306_211673320">
            <w:r>
              <w:rPr>
                <w:webHidden/>
                <w:rStyle w:val="IndexLink"/>
                <w:rtl w:val="true"/>
              </w:rPr>
              <w:t>تأثیر نام بر دوری شیطان‌</w:t>
            </w:r>
            <w:r>
              <w:rPr>
                <w:rStyle w:val="IndexLink"/>
                <w:rtl w:val="true"/>
              </w:rPr>
              <w:tab/>
            </w:r>
            <w:r>
              <w:rPr>
                <w:rStyle w:val="IndexLink"/>
              </w:rPr>
              <w:t>192</w:t>
            </w:r>
          </w:hyperlink>
        </w:p>
        <w:p>
          <w:pPr>
            <w:pStyle w:val="Contents5"/>
            <w:tabs>
              <w:tab w:val="clear" w:pos="7892"/>
              <w:tab w:val="right" w:pos="9026" w:leader="dot"/>
            </w:tabs>
            <w:rPr/>
          </w:pPr>
          <w:hyperlink w:anchor="__RefHeading___Toc471308_211673320">
            <w:r>
              <w:rPr>
                <w:webHidden/>
                <w:rStyle w:val="IndexLink"/>
                <w:rtl w:val="true"/>
              </w:rPr>
              <w:t>احترام به نام‌های مقدس‌</w:t>
            </w:r>
            <w:r>
              <w:rPr>
                <w:rStyle w:val="IndexLink"/>
                <w:rtl w:val="true"/>
              </w:rPr>
              <w:tab/>
            </w:r>
            <w:r>
              <w:rPr>
                <w:rStyle w:val="IndexLink"/>
              </w:rPr>
              <w:t>193</w:t>
            </w:r>
          </w:hyperlink>
        </w:p>
        <w:p>
          <w:pPr>
            <w:pStyle w:val="Contents5"/>
            <w:tabs>
              <w:tab w:val="clear" w:pos="7892"/>
              <w:tab w:val="right" w:pos="9026" w:leader="dot"/>
            </w:tabs>
            <w:rPr/>
          </w:pPr>
          <w:hyperlink w:anchor="__RefHeading___Toc471310_211673320">
            <w:r>
              <w:rPr>
                <w:webHidden/>
                <w:rStyle w:val="IndexLink"/>
                <w:rtl w:val="true"/>
              </w:rPr>
              <w:t>تغییر دادن اسم نامناسب‌</w:t>
            </w:r>
            <w:r>
              <w:rPr>
                <w:rStyle w:val="IndexLink"/>
                <w:rtl w:val="true"/>
              </w:rPr>
              <w:tab/>
            </w:r>
            <w:r>
              <w:rPr>
                <w:rStyle w:val="IndexLink"/>
              </w:rPr>
              <w:t>193</w:t>
            </w:r>
          </w:hyperlink>
        </w:p>
        <w:p>
          <w:pPr>
            <w:pStyle w:val="Contents5"/>
            <w:tabs>
              <w:tab w:val="clear" w:pos="7892"/>
              <w:tab w:val="right" w:pos="9026" w:leader="dot"/>
            </w:tabs>
            <w:rPr/>
          </w:pPr>
          <w:hyperlink w:anchor="__RefHeading___Toc471312_211673320">
            <w:r>
              <w:rPr>
                <w:webHidden/>
                <w:rStyle w:val="IndexLink"/>
                <w:rtl w:val="true"/>
              </w:rPr>
              <w:t>تغییر نام طفل توسط پیامبر خدا</w:t>
            </w:r>
            <w:r>
              <w:rPr>
                <w:rStyle w:val="IndexLink"/>
                <w:rtl w:val="true"/>
              </w:rPr>
              <w:tab/>
            </w:r>
            <w:r>
              <w:rPr>
                <w:rStyle w:val="IndexLink"/>
              </w:rPr>
              <w:t>194</w:t>
            </w:r>
          </w:hyperlink>
        </w:p>
        <w:p>
          <w:pPr>
            <w:pStyle w:val="Contents5"/>
            <w:tabs>
              <w:tab w:val="clear" w:pos="7892"/>
              <w:tab w:val="right" w:pos="9026" w:leader="dot"/>
            </w:tabs>
            <w:rPr/>
          </w:pPr>
          <w:hyperlink w:anchor="__RefHeading___Toc471314_211673320">
            <w:r>
              <w:rPr>
                <w:webHidden/>
                <w:rStyle w:val="IndexLink"/>
                <w:rtl w:val="true"/>
              </w:rPr>
              <w:t>مکان‌ها و فضاهای تأثیر گذار</w:t>
            </w:r>
            <w:r>
              <w:rPr>
                <w:rStyle w:val="IndexLink"/>
                <w:rtl w:val="true"/>
              </w:rPr>
              <w:tab/>
            </w:r>
            <w:r>
              <w:rPr>
                <w:rStyle w:val="IndexLink"/>
              </w:rPr>
              <w:t>195</w:t>
            </w:r>
          </w:hyperlink>
        </w:p>
        <w:p>
          <w:pPr>
            <w:pStyle w:val="Contents5"/>
            <w:tabs>
              <w:tab w:val="clear" w:pos="7892"/>
              <w:tab w:val="right" w:pos="9026" w:leader="dot"/>
            </w:tabs>
            <w:rPr/>
          </w:pPr>
          <w:hyperlink w:anchor="__RefHeading___Toc471316_211673320">
            <w:r>
              <w:rPr>
                <w:webHidden/>
                <w:rStyle w:val="IndexLink"/>
                <w:rtl w:val="true"/>
              </w:rPr>
              <w:t>تأثیر پذیری در دوران شیرخوارگی‌</w:t>
            </w:r>
            <w:r>
              <w:rPr>
                <w:rStyle w:val="IndexLink"/>
                <w:rtl w:val="true"/>
              </w:rPr>
              <w:tab/>
            </w:r>
            <w:r>
              <w:rPr>
                <w:rStyle w:val="IndexLink"/>
              </w:rPr>
              <w:t>199</w:t>
            </w:r>
          </w:hyperlink>
        </w:p>
        <w:p>
          <w:pPr>
            <w:pStyle w:val="Contents4"/>
            <w:tabs>
              <w:tab w:val="clear" w:pos="8176"/>
              <w:tab w:val="right" w:pos="9026" w:leader="dot"/>
            </w:tabs>
            <w:rPr/>
          </w:pPr>
          <w:hyperlink w:anchor="__RefHeading___Toc471318_211673320">
            <w:r>
              <w:rPr>
                <w:webHidden/>
                <w:rStyle w:val="IndexLink"/>
              </w:rPr>
              <w:t>5</w:t>
            </w:r>
            <w:r>
              <w:rPr>
                <w:rStyle w:val="IndexLink"/>
                <w:rtl w:val="true"/>
              </w:rPr>
              <w:t xml:space="preserve">) </w:t>
            </w:r>
            <w:r>
              <w:rPr>
                <w:rStyle w:val="IndexLink"/>
                <w:rtl w:val="true"/>
              </w:rPr>
              <w:t>آموزش و پرورش محبّت از طریق آشنایی‌</w:t>
            </w:r>
            <w:r>
              <w:rPr>
                <w:rStyle w:val="IndexLink"/>
                <w:rtl w:val="true"/>
              </w:rPr>
              <w:tab/>
            </w:r>
            <w:r>
              <w:rPr>
                <w:rStyle w:val="IndexLink"/>
              </w:rPr>
              <w:t>202</w:t>
            </w:r>
          </w:hyperlink>
        </w:p>
        <w:p>
          <w:pPr>
            <w:pStyle w:val="Contents5"/>
            <w:tabs>
              <w:tab w:val="clear" w:pos="7892"/>
              <w:tab w:val="right" w:pos="9026" w:leader="dot"/>
            </w:tabs>
            <w:rPr/>
          </w:pPr>
          <w:hyperlink w:anchor="__RefHeading___Toc471320_211673320">
            <w:r>
              <w:rPr>
                <w:webHidden/>
                <w:rStyle w:val="IndexLink"/>
                <w:rtl w:val="true"/>
              </w:rPr>
              <w:t>توضیح</w:t>
            </w:r>
            <w:r>
              <w:rPr>
                <w:rStyle w:val="IndexLink"/>
                <w:rtl w:val="true"/>
              </w:rPr>
              <w:tab/>
            </w:r>
            <w:r>
              <w:rPr>
                <w:rStyle w:val="IndexLink"/>
              </w:rPr>
              <w:t>202</w:t>
            </w:r>
          </w:hyperlink>
        </w:p>
        <w:p>
          <w:pPr>
            <w:pStyle w:val="Contents5"/>
            <w:tabs>
              <w:tab w:val="clear" w:pos="7892"/>
              <w:tab w:val="right" w:pos="9026" w:leader="dot"/>
            </w:tabs>
            <w:rPr/>
          </w:pPr>
          <w:hyperlink w:anchor="__RefHeading___Toc471322_211673320">
            <w:r>
              <w:rPr>
                <w:webHidden/>
                <w:rStyle w:val="IndexLink"/>
                <w:rtl w:val="true"/>
              </w:rPr>
              <w:t>نقل فضایل و ارزش‌های دوران کودکیِ اهل‌بیت‌علیهم السلام‌</w:t>
            </w:r>
            <w:r>
              <w:rPr>
                <w:rStyle w:val="IndexLink"/>
                <w:rtl w:val="true"/>
              </w:rPr>
              <w:tab/>
            </w:r>
            <w:r>
              <w:rPr>
                <w:rStyle w:val="IndexLink"/>
              </w:rPr>
              <w:t>203</w:t>
            </w:r>
          </w:hyperlink>
        </w:p>
        <w:p>
          <w:pPr>
            <w:pStyle w:val="Contents5"/>
            <w:tabs>
              <w:tab w:val="clear" w:pos="7892"/>
              <w:tab w:val="right" w:pos="9026" w:leader="dot"/>
            </w:tabs>
            <w:rPr/>
          </w:pPr>
          <w:hyperlink w:anchor="__RefHeading___Toc471324_211673320">
            <w:r>
              <w:rPr>
                <w:webHidden/>
                <w:rStyle w:val="IndexLink"/>
                <w:rtl w:val="true"/>
              </w:rPr>
              <w:t>کودکی پیامبرصلی الله علیه وآله‌</w:t>
            </w:r>
            <w:r>
              <w:rPr>
                <w:rStyle w:val="IndexLink"/>
                <w:rtl w:val="true"/>
              </w:rPr>
              <w:tab/>
            </w:r>
            <w:r>
              <w:rPr>
                <w:rStyle w:val="IndexLink"/>
              </w:rPr>
              <w:t>204</w:t>
            </w:r>
          </w:hyperlink>
        </w:p>
        <w:p>
          <w:pPr>
            <w:pStyle w:val="Contents5"/>
            <w:tabs>
              <w:tab w:val="clear" w:pos="7892"/>
              <w:tab w:val="right" w:pos="9026" w:leader="dot"/>
            </w:tabs>
            <w:rPr/>
          </w:pPr>
          <w:hyperlink w:anchor="__RefHeading___Toc471326_211673320">
            <w:r>
              <w:rPr>
                <w:webHidden/>
                <w:rStyle w:val="IndexLink"/>
                <w:rtl w:val="true"/>
              </w:rPr>
              <w:t>داستانی از کودکی امام حسن و امام حسین‌علیهما السلام‌</w:t>
            </w:r>
            <w:r>
              <w:rPr>
                <w:rStyle w:val="IndexLink"/>
                <w:rtl w:val="true"/>
              </w:rPr>
              <w:tab/>
            </w:r>
            <w:r>
              <w:rPr>
                <w:rStyle w:val="IndexLink"/>
              </w:rPr>
              <w:t>205</w:t>
            </w:r>
          </w:hyperlink>
        </w:p>
        <w:p>
          <w:pPr>
            <w:pStyle w:val="Contents5"/>
            <w:tabs>
              <w:tab w:val="clear" w:pos="7892"/>
              <w:tab w:val="right" w:pos="9026" w:leader="dot"/>
            </w:tabs>
            <w:rPr/>
          </w:pPr>
          <w:hyperlink w:anchor="__RefHeading___Toc471328_211673320">
            <w:r>
              <w:rPr>
                <w:webHidden/>
                <w:rStyle w:val="IndexLink"/>
                <w:rtl w:val="true"/>
              </w:rPr>
              <w:t>محبّت و توجه اهل‌بیت‌علیهم السلام به کودکان‌</w:t>
            </w:r>
            <w:r>
              <w:rPr>
                <w:rStyle w:val="IndexLink"/>
                <w:rtl w:val="true"/>
              </w:rPr>
              <w:tab/>
            </w:r>
            <w:r>
              <w:rPr>
                <w:rStyle w:val="IndexLink"/>
              </w:rPr>
              <w:t>208</w:t>
            </w:r>
          </w:hyperlink>
        </w:p>
        <w:p>
          <w:pPr>
            <w:pStyle w:val="Contents5"/>
            <w:tabs>
              <w:tab w:val="clear" w:pos="7892"/>
              <w:tab w:val="right" w:pos="9026" w:leader="dot"/>
            </w:tabs>
            <w:rPr/>
          </w:pPr>
          <w:hyperlink w:anchor="__RefHeading___Toc471330_211673320">
            <w:r>
              <w:rPr>
                <w:webHidden/>
                <w:rStyle w:val="IndexLink"/>
                <w:rtl w:val="true"/>
              </w:rPr>
              <w:t>توجه و محبّت پیامبرصلی الله علیه وآله نسبت به کودک‌</w:t>
            </w:r>
            <w:r>
              <w:rPr>
                <w:rStyle w:val="IndexLink"/>
                <w:rtl w:val="true"/>
              </w:rPr>
              <w:tab/>
            </w:r>
            <w:r>
              <w:rPr>
                <w:rStyle w:val="IndexLink"/>
              </w:rPr>
              <w:t>209</w:t>
            </w:r>
          </w:hyperlink>
        </w:p>
        <w:p>
          <w:pPr>
            <w:pStyle w:val="Contents5"/>
            <w:tabs>
              <w:tab w:val="clear" w:pos="7892"/>
              <w:tab w:val="right" w:pos="9026" w:leader="dot"/>
            </w:tabs>
            <w:rPr/>
          </w:pPr>
          <w:hyperlink w:anchor="__RefHeading___Toc471332_211673320">
            <w:r>
              <w:rPr>
                <w:webHidden/>
                <w:rStyle w:val="IndexLink"/>
                <w:rtl w:val="true"/>
              </w:rPr>
              <w:t>امام علی‌علیه السلام و توجه به کودک‌</w:t>
            </w:r>
            <w:r>
              <w:rPr>
                <w:rStyle w:val="IndexLink"/>
                <w:rtl w:val="true"/>
              </w:rPr>
              <w:tab/>
            </w:r>
            <w:r>
              <w:rPr>
                <w:rStyle w:val="IndexLink"/>
              </w:rPr>
              <w:t>210</w:t>
            </w:r>
          </w:hyperlink>
        </w:p>
        <w:p>
          <w:pPr>
            <w:pStyle w:val="Contents5"/>
            <w:tabs>
              <w:tab w:val="clear" w:pos="7892"/>
              <w:tab w:val="right" w:pos="9026" w:leader="dot"/>
            </w:tabs>
            <w:rPr/>
          </w:pPr>
          <w:hyperlink w:anchor="__RefHeading___Toc471334_211673320">
            <w:r>
              <w:rPr>
                <w:webHidden/>
                <w:rStyle w:val="IndexLink"/>
                <w:rtl w:val="true"/>
              </w:rPr>
              <w:t>امام حسین‌علیه السلام و توجه به کودکان در کربلا</w:t>
            </w:r>
            <w:r>
              <w:rPr>
                <w:rStyle w:val="IndexLink"/>
                <w:rtl w:val="true"/>
              </w:rPr>
              <w:tab/>
            </w:r>
            <w:r>
              <w:rPr>
                <w:rStyle w:val="IndexLink"/>
              </w:rPr>
              <w:t>211</w:t>
            </w:r>
          </w:hyperlink>
        </w:p>
        <w:p>
          <w:pPr>
            <w:pStyle w:val="Contents4"/>
            <w:tabs>
              <w:tab w:val="clear" w:pos="8176"/>
              <w:tab w:val="right" w:pos="9026" w:leader="dot"/>
            </w:tabs>
            <w:rPr/>
          </w:pPr>
          <w:hyperlink w:anchor="__RefHeading___Toc471336_211673320">
            <w:r>
              <w:rPr>
                <w:webHidden/>
                <w:rStyle w:val="IndexLink"/>
              </w:rPr>
              <w:t>6</w:t>
            </w:r>
            <w:r>
              <w:rPr>
                <w:rStyle w:val="IndexLink"/>
                <w:rtl w:val="true"/>
              </w:rPr>
              <w:t xml:space="preserve">) </w:t>
            </w:r>
            <w:r>
              <w:rPr>
                <w:rStyle w:val="IndexLink"/>
                <w:rtl w:val="true"/>
              </w:rPr>
              <w:t>آشنایی با کودکانی که اهل‌بیت‌علیهم السلام را دوست داشتند</w:t>
            </w:r>
            <w:r>
              <w:rPr>
                <w:rStyle w:val="IndexLink"/>
                <w:rtl w:val="true"/>
              </w:rPr>
              <w:tab/>
            </w:r>
            <w:r>
              <w:rPr>
                <w:rStyle w:val="IndexLink"/>
              </w:rPr>
              <w:t>212</w:t>
            </w:r>
          </w:hyperlink>
        </w:p>
        <w:p>
          <w:pPr>
            <w:pStyle w:val="Contents4"/>
            <w:tabs>
              <w:tab w:val="clear" w:pos="8176"/>
              <w:tab w:val="right" w:pos="9026" w:leader="dot"/>
            </w:tabs>
            <w:rPr/>
          </w:pPr>
          <w:hyperlink w:anchor="__RefHeading___Toc471338_211673320">
            <w:r>
              <w:rPr>
                <w:webHidden/>
                <w:rStyle w:val="IndexLink"/>
              </w:rPr>
              <w:t>7</w:t>
            </w:r>
            <w:r>
              <w:rPr>
                <w:rStyle w:val="IndexLink"/>
                <w:rtl w:val="true"/>
              </w:rPr>
              <w:t xml:space="preserve">) </w:t>
            </w:r>
            <w:r>
              <w:rPr>
                <w:rStyle w:val="IndexLink"/>
                <w:rtl w:val="true"/>
              </w:rPr>
              <w:t>توجه دادن کودک به از بین رفتن مشکلات به وسیله اهل‌بیت‌علیهم السلام‌</w:t>
            </w:r>
            <w:r>
              <w:rPr>
                <w:rStyle w:val="IndexLink"/>
                <w:rtl w:val="true"/>
              </w:rPr>
              <w:tab/>
            </w:r>
            <w:r>
              <w:rPr>
                <w:rStyle w:val="IndexLink"/>
              </w:rPr>
              <w:t>213</w:t>
            </w:r>
          </w:hyperlink>
        </w:p>
        <w:p>
          <w:pPr>
            <w:pStyle w:val="Contents5"/>
            <w:tabs>
              <w:tab w:val="clear" w:pos="7892"/>
              <w:tab w:val="right" w:pos="9026" w:leader="dot"/>
            </w:tabs>
            <w:rPr/>
          </w:pPr>
          <w:hyperlink w:anchor="__RefHeading___Toc471340_211673320">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471342_211673320">
            <w:r>
              <w:rPr>
                <w:webHidden/>
                <w:rStyle w:val="IndexLink"/>
                <w:rtl w:val="true"/>
              </w:rPr>
              <w:t>کودک نمونه‌</w:t>
            </w:r>
            <w:r>
              <w:rPr>
                <w:rStyle w:val="IndexLink"/>
                <w:rtl w:val="true"/>
              </w:rPr>
              <w:tab/>
            </w:r>
            <w:r>
              <w:rPr>
                <w:rStyle w:val="IndexLink"/>
              </w:rPr>
              <w:t>214</w:t>
            </w:r>
          </w:hyperlink>
        </w:p>
        <w:p>
          <w:pPr>
            <w:pStyle w:val="Contents5"/>
            <w:tabs>
              <w:tab w:val="clear" w:pos="7892"/>
              <w:tab w:val="right" w:pos="9026" w:leader="dot"/>
            </w:tabs>
            <w:rPr/>
          </w:pPr>
          <w:hyperlink w:anchor="__RefHeading___Toc471344_211673320">
            <w:r>
              <w:rPr>
                <w:webHidden/>
                <w:rStyle w:val="IndexLink"/>
                <w:rtl w:val="true"/>
              </w:rPr>
              <w:t>نجات کودک از سقوط</w:t>
            </w:r>
            <w:r>
              <w:rPr>
                <w:rStyle w:val="IndexLink"/>
                <w:rtl w:val="true"/>
              </w:rPr>
              <w:tab/>
            </w:r>
            <w:r>
              <w:rPr>
                <w:rStyle w:val="IndexLink"/>
              </w:rPr>
              <w:t>215</w:t>
            </w:r>
          </w:hyperlink>
        </w:p>
        <w:p>
          <w:pPr>
            <w:pStyle w:val="Contents5"/>
            <w:tabs>
              <w:tab w:val="clear" w:pos="7892"/>
              <w:tab w:val="right" w:pos="9026" w:leader="dot"/>
            </w:tabs>
            <w:rPr/>
          </w:pPr>
          <w:hyperlink w:anchor="__RefHeading___Toc471346_211673320">
            <w:r>
              <w:rPr>
                <w:webHidden/>
                <w:rStyle w:val="IndexLink"/>
                <w:rtl w:val="true"/>
              </w:rPr>
              <w:t>حفاظت از محبّت و دوستی‌</w:t>
            </w:r>
            <w:r>
              <w:rPr>
                <w:rStyle w:val="IndexLink"/>
                <w:rtl w:val="true"/>
              </w:rPr>
              <w:tab/>
            </w:r>
            <w:r>
              <w:rPr>
                <w:rStyle w:val="IndexLink"/>
              </w:rPr>
              <w:t>216</w:t>
            </w:r>
          </w:hyperlink>
        </w:p>
        <w:p>
          <w:pPr>
            <w:pStyle w:val="Contents5"/>
            <w:tabs>
              <w:tab w:val="clear" w:pos="7892"/>
              <w:tab w:val="right" w:pos="9026" w:leader="dot"/>
            </w:tabs>
            <w:rPr/>
          </w:pPr>
          <w:hyperlink w:anchor="__RefHeading___Toc471348_211673320">
            <w:r>
              <w:rPr>
                <w:webHidden/>
                <w:rStyle w:val="IndexLink"/>
                <w:rtl w:val="true"/>
              </w:rPr>
              <w:t>افراط و زیاده روی‌</w:t>
            </w:r>
            <w:r>
              <w:rPr>
                <w:rStyle w:val="IndexLink"/>
                <w:rtl w:val="true"/>
              </w:rPr>
              <w:tab/>
            </w:r>
            <w:r>
              <w:rPr>
                <w:rStyle w:val="IndexLink"/>
              </w:rPr>
              <w:t>216</w:t>
            </w:r>
          </w:hyperlink>
        </w:p>
        <w:p>
          <w:pPr>
            <w:pStyle w:val="Contents5"/>
            <w:tabs>
              <w:tab w:val="clear" w:pos="7892"/>
              <w:tab w:val="right" w:pos="9026" w:leader="dot"/>
            </w:tabs>
            <w:rPr/>
          </w:pPr>
          <w:hyperlink w:anchor="__RefHeading___Toc471350_211673320">
            <w:r>
              <w:rPr>
                <w:webHidden/>
                <w:rStyle w:val="IndexLink"/>
                <w:rtl w:val="true"/>
              </w:rPr>
              <w:t>تبلیغات دشمن‌</w:t>
            </w:r>
            <w:r>
              <w:rPr>
                <w:rStyle w:val="IndexLink"/>
                <w:rtl w:val="true"/>
              </w:rPr>
              <w:tab/>
            </w:r>
            <w:r>
              <w:rPr>
                <w:rStyle w:val="IndexLink"/>
              </w:rPr>
              <w:t>218</w:t>
            </w:r>
          </w:hyperlink>
        </w:p>
        <w:p>
          <w:pPr>
            <w:pStyle w:val="Contents5"/>
            <w:tabs>
              <w:tab w:val="clear" w:pos="7892"/>
              <w:tab w:val="right" w:pos="9026" w:leader="dot"/>
            </w:tabs>
            <w:rPr/>
          </w:pPr>
          <w:hyperlink w:anchor="__RefHeading___Toc471352_211673320">
            <w:r>
              <w:rPr>
                <w:webHidden/>
                <w:rStyle w:val="IndexLink"/>
                <w:rtl w:val="true"/>
              </w:rPr>
              <w:t>شیرینی برای از بین بردن دوستی و محبّت‌</w:t>
            </w:r>
            <w:r>
              <w:rPr>
                <w:rStyle w:val="IndexLink"/>
                <w:rtl w:val="true"/>
              </w:rPr>
              <w:tab/>
            </w:r>
            <w:r>
              <w:rPr>
                <w:rStyle w:val="IndexLink"/>
              </w:rPr>
              <w:t>219</w:t>
            </w:r>
          </w:hyperlink>
        </w:p>
        <w:p>
          <w:pPr>
            <w:pStyle w:val="Contents5"/>
            <w:tabs>
              <w:tab w:val="clear" w:pos="7892"/>
              <w:tab w:val="right" w:pos="9026" w:leader="dot"/>
            </w:tabs>
            <w:rPr/>
          </w:pPr>
          <w:hyperlink w:anchor="__RefHeading___Toc471354_211673320">
            <w:r>
              <w:rPr>
                <w:webHidden/>
                <w:rStyle w:val="IndexLink"/>
                <w:rtl w:val="true"/>
              </w:rPr>
              <w:t>عاشورا و عوامل محبّت زدا</w:t>
            </w:r>
            <w:r>
              <w:rPr>
                <w:rStyle w:val="IndexLink"/>
                <w:rtl w:val="true"/>
              </w:rPr>
              <w:tab/>
            </w:r>
            <w:r>
              <w:rPr>
                <w:rStyle w:val="IndexLink"/>
              </w:rPr>
              <w:t>221</w:t>
            </w:r>
          </w:hyperlink>
        </w:p>
        <w:p>
          <w:pPr>
            <w:pStyle w:val="Contents2"/>
            <w:tabs>
              <w:tab w:val="clear" w:pos="8743"/>
              <w:tab w:val="right" w:pos="9026" w:leader="dot"/>
            </w:tabs>
            <w:rPr/>
          </w:pPr>
          <w:hyperlink w:anchor="__RefHeading___Toc471356_211673320">
            <w:r>
              <w:rPr>
                <w:webHidden/>
                <w:rStyle w:val="IndexLink"/>
                <w:rtl w:val="true"/>
              </w:rPr>
              <w:t>فصل ششم</w:t>
            </w:r>
            <w:r>
              <w:rPr>
                <w:rStyle w:val="IndexLink"/>
                <w:rtl w:val="true"/>
              </w:rPr>
              <w:t>:</w:t>
            </w:r>
            <w:r>
              <w:rPr>
                <w:rStyle w:val="IndexLink"/>
                <w:rtl w:val="true"/>
              </w:rPr>
              <w:t>نفرت و دشمنی‌</w:t>
            </w:r>
            <w:r>
              <w:rPr>
                <w:rStyle w:val="IndexLink"/>
                <w:rtl w:val="true"/>
              </w:rPr>
              <w:tab/>
            </w:r>
            <w:r>
              <w:rPr>
                <w:rStyle w:val="IndexLink"/>
              </w:rPr>
              <w:t>223</w:t>
            </w:r>
          </w:hyperlink>
        </w:p>
        <w:p>
          <w:pPr>
            <w:pStyle w:val="Contents3"/>
            <w:tabs>
              <w:tab w:val="clear" w:pos="8459"/>
              <w:tab w:val="right" w:pos="9026" w:leader="dot"/>
            </w:tabs>
            <w:rPr/>
          </w:pPr>
          <w:hyperlink w:anchor="__RefHeading___Toc471358_211673320">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471360_211673320">
            <w:r>
              <w:rPr>
                <w:webHidden/>
                <w:rStyle w:val="IndexLink"/>
                <w:rtl w:val="true"/>
              </w:rPr>
              <w:t>توضیح</w:t>
            </w:r>
            <w:r>
              <w:rPr>
                <w:rStyle w:val="IndexLink"/>
                <w:rtl w:val="true"/>
              </w:rPr>
              <w:tab/>
            </w:r>
            <w:r>
              <w:rPr>
                <w:rStyle w:val="IndexLink"/>
              </w:rPr>
              <w:t>224</w:t>
            </w:r>
          </w:hyperlink>
        </w:p>
        <w:p>
          <w:pPr>
            <w:pStyle w:val="Contents3"/>
            <w:tabs>
              <w:tab w:val="clear" w:pos="8459"/>
              <w:tab w:val="right" w:pos="9026" w:leader="dot"/>
            </w:tabs>
            <w:rPr/>
          </w:pPr>
          <w:hyperlink w:anchor="__RefHeading___Toc471362_211673320">
            <w:r>
              <w:rPr>
                <w:webHidden/>
                <w:rStyle w:val="IndexLink"/>
                <w:rtl w:val="true"/>
              </w:rPr>
              <w:t>نفرت و دشمنی‌</w:t>
            </w:r>
            <w:r>
              <w:rPr>
                <w:rStyle w:val="IndexLink"/>
                <w:rtl w:val="true"/>
              </w:rPr>
              <w:tab/>
            </w:r>
            <w:r>
              <w:rPr>
                <w:rStyle w:val="IndexLink"/>
              </w:rPr>
              <w:t>225</w:t>
            </w:r>
          </w:hyperlink>
        </w:p>
        <w:p>
          <w:pPr>
            <w:pStyle w:val="Contents3"/>
            <w:tabs>
              <w:tab w:val="clear" w:pos="8459"/>
              <w:tab w:val="right" w:pos="9026" w:leader="dot"/>
            </w:tabs>
            <w:rPr/>
          </w:pPr>
          <w:hyperlink w:anchor="__RefHeading___Toc471364_211673320">
            <w:r>
              <w:rPr>
                <w:webHidden/>
                <w:rStyle w:val="IndexLink"/>
                <w:rtl w:val="true"/>
              </w:rPr>
              <w:t>با دشمنان خدا دوست نشوید</w:t>
            </w:r>
            <w:r>
              <w:rPr>
                <w:rStyle w:val="IndexLink"/>
                <w:rtl w:val="true"/>
              </w:rPr>
              <w:tab/>
            </w:r>
            <w:r>
              <w:rPr>
                <w:rStyle w:val="IndexLink"/>
              </w:rPr>
              <w:t>226</w:t>
            </w:r>
          </w:hyperlink>
        </w:p>
        <w:p>
          <w:pPr>
            <w:pStyle w:val="Contents3"/>
            <w:tabs>
              <w:tab w:val="clear" w:pos="8459"/>
              <w:tab w:val="right" w:pos="9026" w:leader="dot"/>
            </w:tabs>
            <w:rPr/>
          </w:pPr>
          <w:hyperlink w:anchor="__RefHeading___Toc471366_211673320">
            <w:r>
              <w:rPr>
                <w:webHidden/>
                <w:rStyle w:val="IndexLink"/>
                <w:rtl w:val="true"/>
              </w:rPr>
              <w:t>دوستی دروغین‌</w:t>
            </w:r>
            <w:r>
              <w:rPr>
                <w:rStyle w:val="IndexLink"/>
                <w:rtl w:val="true"/>
              </w:rPr>
              <w:tab/>
            </w:r>
            <w:r>
              <w:rPr>
                <w:rStyle w:val="IndexLink"/>
              </w:rPr>
              <w:t>227</w:t>
            </w:r>
          </w:hyperlink>
        </w:p>
        <w:p>
          <w:pPr>
            <w:pStyle w:val="Contents3"/>
            <w:tabs>
              <w:tab w:val="clear" w:pos="8459"/>
              <w:tab w:val="right" w:pos="9026" w:leader="dot"/>
            </w:tabs>
            <w:rPr/>
          </w:pPr>
          <w:hyperlink w:anchor="__RefHeading___Toc471368_211673320">
            <w:r>
              <w:rPr>
                <w:webHidden/>
                <w:rStyle w:val="IndexLink"/>
                <w:rtl w:val="true"/>
              </w:rPr>
              <w:t>آزمایش دوستی، با دشمنی نسبت به دشمنان‌</w:t>
            </w:r>
            <w:r>
              <w:rPr>
                <w:rStyle w:val="IndexLink"/>
                <w:rtl w:val="true"/>
              </w:rPr>
              <w:tab/>
            </w:r>
            <w:r>
              <w:rPr>
                <w:rStyle w:val="IndexLink"/>
              </w:rPr>
              <w:t>228</w:t>
            </w:r>
          </w:hyperlink>
        </w:p>
        <w:p>
          <w:pPr>
            <w:pStyle w:val="Contents3"/>
            <w:tabs>
              <w:tab w:val="clear" w:pos="8459"/>
              <w:tab w:val="right" w:pos="9026" w:leader="dot"/>
            </w:tabs>
            <w:rPr/>
          </w:pPr>
          <w:hyperlink w:anchor="__RefHeading___Toc471370_211673320">
            <w:r>
              <w:rPr>
                <w:webHidden/>
                <w:rStyle w:val="IndexLink"/>
                <w:rtl w:val="true"/>
              </w:rPr>
              <w:t>درود خدا بر بیزار از دشمنان‌</w:t>
            </w:r>
            <w:r>
              <w:rPr>
                <w:rStyle w:val="IndexLink"/>
                <w:rtl w:val="true"/>
              </w:rPr>
              <w:tab/>
            </w:r>
            <w:r>
              <w:rPr>
                <w:rStyle w:val="IndexLink"/>
              </w:rPr>
              <w:t>229</w:t>
            </w:r>
          </w:hyperlink>
        </w:p>
        <w:p>
          <w:pPr>
            <w:pStyle w:val="Contents3"/>
            <w:tabs>
              <w:tab w:val="clear" w:pos="8459"/>
              <w:tab w:val="right" w:pos="9026" w:leader="dot"/>
            </w:tabs>
            <w:rPr/>
          </w:pPr>
          <w:hyperlink w:anchor="__RefHeading___Toc471372_211673320">
            <w:r>
              <w:rPr>
                <w:webHidden/>
                <w:rStyle w:val="IndexLink"/>
                <w:rtl w:val="true"/>
              </w:rPr>
              <w:t>تقاضای بازگشت به دنیا برای بیزاری جستن‌</w:t>
            </w:r>
            <w:r>
              <w:rPr>
                <w:rStyle w:val="IndexLink"/>
                <w:rtl w:val="true"/>
              </w:rPr>
              <w:tab/>
            </w:r>
            <w:r>
              <w:rPr>
                <w:rStyle w:val="IndexLink"/>
              </w:rPr>
              <w:t>231</w:t>
            </w:r>
          </w:hyperlink>
        </w:p>
        <w:p>
          <w:pPr>
            <w:pStyle w:val="Contents3"/>
            <w:tabs>
              <w:tab w:val="clear" w:pos="8459"/>
              <w:tab w:val="right" w:pos="9026" w:leader="dot"/>
            </w:tabs>
            <w:rPr/>
          </w:pPr>
          <w:hyperlink w:anchor="__RefHeading___Toc471374_211673320">
            <w:r>
              <w:rPr>
                <w:webHidden/>
                <w:rStyle w:val="IndexLink"/>
                <w:rtl w:val="true"/>
              </w:rPr>
              <w:t>بیزاری و نفرت حسین بن علی‌علیهما السلام از دشمنان‌</w:t>
            </w:r>
            <w:r>
              <w:rPr>
                <w:rStyle w:val="IndexLink"/>
                <w:rtl w:val="true"/>
              </w:rPr>
              <w:tab/>
            </w:r>
            <w:r>
              <w:rPr>
                <w:rStyle w:val="IndexLink"/>
              </w:rPr>
              <w:t>232</w:t>
            </w:r>
          </w:hyperlink>
        </w:p>
        <w:p>
          <w:pPr>
            <w:pStyle w:val="Contents3"/>
            <w:tabs>
              <w:tab w:val="clear" w:pos="8459"/>
              <w:tab w:val="right" w:pos="9026" w:leader="dot"/>
            </w:tabs>
            <w:rPr/>
          </w:pPr>
          <w:hyperlink w:anchor="__RefHeading___Toc471376_211673320">
            <w:r>
              <w:rPr>
                <w:webHidden/>
                <w:rStyle w:val="IndexLink"/>
                <w:rtl w:val="true"/>
              </w:rPr>
              <w:t>نفرین امام‌علیه السلام و هلاکت دشمن‌</w:t>
            </w:r>
            <w:r>
              <w:rPr>
                <w:rStyle w:val="IndexLink"/>
                <w:rtl w:val="true"/>
              </w:rPr>
              <w:tab/>
            </w:r>
            <w:r>
              <w:rPr>
                <w:rStyle w:val="IndexLink"/>
              </w:rPr>
              <w:t>234</w:t>
            </w:r>
          </w:hyperlink>
        </w:p>
        <w:p>
          <w:pPr>
            <w:pStyle w:val="Contents3"/>
            <w:tabs>
              <w:tab w:val="clear" w:pos="8459"/>
              <w:tab w:val="right" w:pos="9026" w:leader="dot"/>
            </w:tabs>
            <w:rPr/>
          </w:pPr>
          <w:hyperlink w:anchor="__RefHeading___Toc471378_211673320">
            <w:r>
              <w:rPr>
                <w:webHidden/>
                <w:rStyle w:val="IndexLink"/>
                <w:rtl w:val="true"/>
              </w:rPr>
              <w:t>راه پیدایش نفرت و دشمنی‌</w:t>
            </w:r>
            <w:r>
              <w:rPr>
                <w:rStyle w:val="IndexLink"/>
                <w:rtl w:val="true"/>
              </w:rPr>
              <w:tab/>
            </w:r>
            <w:r>
              <w:rPr>
                <w:rStyle w:val="IndexLink"/>
              </w:rPr>
              <w:t>235</w:t>
            </w:r>
          </w:hyperlink>
        </w:p>
        <w:p>
          <w:pPr>
            <w:pStyle w:val="Contents3"/>
            <w:tabs>
              <w:tab w:val="clear" w:pos="8459"/>
              <w:tab w:val="right" w:pos="9026" w:leader="dot"/>
            </w:tabs>
            <w:rPr/>
          </w:pPr>
          <w:hyperlink w:anchor="__RefHeading___Toc471380_211673320">
            <w:r>
              <w:rPr>
                <w:webHidden/>
                <w:rStyle w:val="IndexLink"/>
                <w:rtl w:val="true"/>
              </w:rPr>
              <w:t>تجلّی بغض و نفرت در یاران امام حسین‌علیه السلام‌</w:t>
            </w:r>
            <w:r>
              <w:rPr>
                <w:rStyle w:val="IndexLink"/>
                <w:rtl w:val="true"/>
              </w:rPr>
              <w:tab/>
            </w:r>
            <w:r>
              <w:rPr>
                <w:rStyle w:val="IndexLink"/>
              </w:rPr>
              <w:t>238</w:t>
            </w:r>
          </w:hyperlink>
        </w:p>
        <w:p>
          <w:pPr>
            <w:pStyle w:val="Contents3"/>
            <w:tabs>
              <w:tab w:val="clear" w:pos="8459"/>
              <w:tab w:val="right" w:pos="9026" w:leader="dot"/>
            </w:tabs>
            <w:rPr/>
          </w:pPr>
          <w:hyperlink w:anchor="__RefHeading___Toc471382_211673320">
            <w:r>
              <w:rPr>
                <w:webHidden/>
                <w:rStyle w:val="IndexLink"/>
                <w:rtl w:val="true"/>
              </w:rPr>
              <w:t>زیارت عاشورا و اظهار دشمنی‌</w:t>
            </w:r>
            <w:r>
              <w:rPr>
                <w:rStyle w:val="IndexLink"/>
                <w:rtl w:val="true"/>
              </w:rPr>
              <w:tab/>
            </w:r>
            <w:r>
              <w:rPr>
                <w:rStyle w:val="IndexLink"/>
              </w:rPr>
              <w:t>239</w:t>
            </w:r>
          </w:hyperlink>
        </w:p>
        <w:p>
          <w:pPr>
            <w:pStyle w:val="Contents3"/>
            <w:tabs>
              <w:tab w:val="clear" w:pos="8459"/>
              <w:tab w:val="right" w:pos="9026" w:leader="dot"/>
            </w:tabs>
            <w:rPr/>
          </w:pPr>
          <w:hyperlink w:anchor="__RefHeading___Toc471384_211673320">
            <w:r>
              <w:rPr>
                <w:webHidden/>
                <w:rStyle w:val="IndexLink"/>
                <w:rtl w:val="true"/>
              </w:rPr>
              <w:t>عابس، نمونه تبرّی و دشمنی‌</w:t>
            </w:r>
            <w:r>
              <w:rPr>
                <w:rStyle w:val="IndexLink"/>
                <w:rtl w:val="true"/>
              </w:rPr>
              <w:tab/>
            </w:r>
            <w:r>
              <w:rPr>
                <w:rStyle w:val="IndexLink"/>
              </w:rPr>
              <w:t>240</w:t>
            </w:r>
          </w:hyperlink>
        </w:p>
        <w:p>
          <w:pPr>
            <w:pStyle w:val="Contents3"/>
            <w:tabs>
              <w:tab w:val="clear" w:pos="8459"/>
              <w:tab w:val="right" w:pos="9026" w:leader="dot"/>
            </w:tabs>
            <w:rPr/>
          </w:pPr>
          <w:hyperlink w:anchor="__RefHeading___Toc471386_211673320">
            <w:r>
              <w:rPr>
                <w:webHidden/>
                <w:rStyle w:val="IndexLink"/>
                <w:rtl w:val="true"/>
              </w:rPr>
              <w:t>دشمنی در رفتار و عمل‌</w:t>
            </w:r>
            <w:r>
              <w:rPr>
                <w:rStyle w:val="IndexLink"/>
                <w:rtl w:val="true"/>
              </w:rPr>
              <w:tab/>
            </w:r>
            <w:r>
              <w:rPr>
                <w:rStyle w:val="IndexLink"/>
              </w:rPr>
              <w:t>241</w:t>
            </w:r>
          </w:hyperlink>
        </w:p>
        <w:p>
          <w:pPr>
            <w:pStyle w:val="Contents3"/>
            <w:tabs>
              <w:tab w:val="clear" w:pos="8459"/>
              <w:tab w:val="right" w:pos="9026" w:leader="dot"/>
            </w:tabs>
            <w:rPr/>
          </w:pPr>
          <w:hyperlink w:anchor="__RefHeading___Toc471388_211673320">
            <w:r>
              <w:rPr>
                <w:webHidden/>
                <w:rStyle w:val="IndexLink"/>
                <w:rtl w:val="true"/>
              </w:rPr>
              <w:t>همرنگ نشدن با دشمن‌</w:t>
            </w:r>
            <w:r>
              <w:rPr>
                <w:rStyle w:val="IndexLink"/>
                <w:rtl w:val="true"/>
              </w:rPr>
              <w:tab/>
            </w:r>
            <w:r>
              <w:rPr>
                <w:rStyle w:val="IndexLink"/>
              </w:rPr>
              <w:t>242</w:t>
            </w:r>
          </w:hyperlink>
        </w:p>
        <w:p>
          <w:pPr>
            <w:pStyle w:val="Contents3"/>
            <w:tabs>
              <w:tab w:val="clear" w:pos="8459"/>
              <w:tab w:val="right" w:pos="9026" w:leader="dot"/>
            </w:tabs>
            <w:rPr/>
          </w:pPr>
          <w:hyperlink w:anchor="__RefHeading___Toc471390_211673320">
            <w:r>
              <w:rPr>
                <w:webHidden/>
                <w:rStyle w:val="IndexLink"/>
                <w:rtl w:val="true"/>
              </w:rPr>
              <w:t>آشکار نکردن دشمنی در شرایط تقیّه‌</w:t>
            </w:r>
            <w:r>
              <w:rPr>
                <w:rStyle w:val="IndexLink"/>
                <w:rtl w:val="true"/>
              </w:rPr>
              <w:tab/>
            </w:r>
            <w:r>
              <w:rPr>
                <w:rStyle w:val="IndexLink"/>
              </w:rPr>
              <w:t>244</w:t>
            </w:r>
          </w:hyperlink>
        </w:p>
        <w:p>
          <w:pPr>
            <w:pStyle w:val="Contents3"/>
            <w:tabs>
              <w:tab w:val="clear" w:pos="8459"/>
              <w:tab w:val="right" w:pos="9026" w:leader="dot"/>
            </w:tabs>
            <w:rPr/>
          </w:pPr>
          <w:hyperlink w:anchor="__RefHeading___Toc471392_211673320">
            <w:r>
              <w:rPr>
                <w:webHidden/>
                <w:rStyle w:val="IndexLink"/>
                <w:rtl w:val="true"/>
              </w:rPr>
              <w:t>دشمنی نسبت به چه چیز و چه کسانی؟</w:t>
            </w:r>
            <w:r>
              <w:rPr>
                <w:rStyle w:val="IndexLink"/>
                <w:rtl w:val="true"/>
              </w:rPr>
              <w:tab/>
            </w:r>
            <w:r>
              <w:rPr>
                <w:rStyle w:val="IndexLink"/>
              </w:rPr>
              <w:t>246</w:t>
            </w:r>
          </w:hyperlink>
        </w:p>
        <w:p>
          <w:pPr>
            <w:pStyle w:val="Contents4"/>
            <w:tabs>
              <w:tab w:val="clear" w:pos="8176"/>
              <w:tab w:val="right" w:pos="9026" w:leader="dot"/>
            </w:tabs>
            <w:rPr/>
          </w:pPr>
          <w:hyperlink w:anchor="__RefHeading___Toc471394_211673320">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471396_211673320">
            <w:r>
              <w:rPr>
                <w:webHidden/>
                <w:rStyle w:val="IndexLink"/>
              </w:rPr>
              <w:t>1</w:t>
            </w:r>
            <w:r>
              <w:rPr>
                <w:rStyle w:val="IndexLink"/>
                <w:rtl w:val="true"/>
              </w:rPr>
              <w:t xml:space="preserve">) </w:t>
            </w:r>
            <w:r>
              <w:rPr>
                <w:rStyle w:val="IndexLink"/>
                <w:rtl w:val="true"/>
              </w:rPr>
              <w:t>دشمنان خدا و خالق هستی‌</w:t>
            </w:r>
            <w:r>
              <w:rPr>
                <w:rStyle w:val="IndexLink"/>
                <w:rtl w:val="true"/>
              </w:rPr>
              <w:tab/>
            </w:r>
            <w:r>
              <w:rPr>
                <w:rStyle w:val="IndexLink"/>
              </w:rPr>
              <w:t>247</w:t>
            </w:r>
          </w:hyperlink>
        </w:p>
        <w:p>
          <w:pPr>
            <w:pStyle w:val="Contents3"/>
            <w:tabs>
              <w:tab w:val="clear" w:pos="8459"/>
              <w:tab w:val="right" w:pos="9026" w:leader="dot"/>
            </w:tabs>
            <w:rPr/>
          </w:pPr>
          <w:hyperlink w:anchor="__RefHeading___Toc471398_211673320">
            <w:r>
              <w:rPr>
                <w:webHidden/>
                <w:rStyle w:val="IndexLink"/>
                <w:rtl w:val="true"/>
              </w:rPr>
              <w:t>ارتباط تمدن‌ها و فرهنگ‌ها</w:t>
            </w:r>
            <w:r>
              <w:rPr>
                <w:rStyle w:val="IndexLink"/>
                <w:rtl w:val="true"/>
              </w:rPr>
              <w:tab/>
            </w:r>
            <w:r>
              <w:rPr>
                <w:rStyle w:val="IndexLink"/>
              </w:rPr>
              <w:t>249</w:t>
            </w:r>
          </w:hyperlink>
        </w:p>
        <w:p>
          <w:pPr>
            <w:pStyle w:val="Contents4"/>
            <w:tabs>
              <w:tab w:val="clear" w:pos="8176"/>
              <w:tab w:val="right" w:pos="9026" w:leader="dot"/>
            </w:tabs>
            <w:rPr/>
          </w:pPr>
          <w:hyperlink w:anchor="__RefHeading___Toc471400_211673320">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471402_211673320">
            <w:r>
              <w:rPr>
                <w:webHidden/>
                <w:rStyle w:val="IndexLink"/>
              </w:rPr>
              <w:t>2</w:t>
            </w:r>
            <w:r>
              <w:rPr>
                <w:rStyle w:val="IndexLink"/>
                <w:rtl w:val="true"/>
              </w:rPr>
              <w:t xml:space="preserve">) </w:t>
            </w:r>
            <w:r>
              <w:rPr>
                <w:rStyle w:val="IndexLink"/>
                <w:rtl w:val="true"/>
              </w:rPr>
              <w:t>دشمنان پیامبر و اهل‌بیت‌علیهم السلام‌</w:t>
            </w:r>
            <w:r>
              <w:rPr>
                <w:rStyle w:val="IndexLink"/>
                <w:rtl w:val="true"/>
              </w:rPr>
              <w:tab/>
            </w:r>
            <w:r>
              <w:rPr>
                <w:rStyle w:val="IndexLink"/>
              </w:rPr>
              <w:t>250</w:t>
            </w:r>
          </w:hyperlink>
        </w:p>
        <w:p>
          <w:pPr>
            <w:pStyle w:val="Contents4"/>
            <w:tabs>
              <w:tab w:val="clear" w:pos="8176"/>
              <w:tab w:val="right" w:pos="9026" w:leader="dot"/>
            </w:tabs>
            <w:rPr/>
          </w:pPr>
          <w:hyperlink w:anchor="__RefHeading___Toc471404_211673320">
            <w:r>
              <w:rPr>
                <w:webHidden/>
                <w:rStyle w:val="IndexLink"/>
              </w:rPr>
              <w:t>3</w:t>
            </w:r>
            <w:r>
              <w:rPr>
                <w:rStyle w:val="IndexLink"/>
                <w:rtl w:val="true"/>
              </w:rPr>
              <w:t xml:space="preserve">) </w:t>
            </w:r>
            <w:r>
              <w:rPr>
                <w:rStyle w:val="IndexLink"/>
                <w:rtl w:val="true"/>
              </w:rPr>
              <w:t>ظالمان وستمگران، دشمنان سعادت و خوشبختی‌</w:t>
            </w:r>
            <w:r>
              <w:rPr>
                <w:rStyle w:val="IndexLink"/>
                <w:rtl w:val="true"/>
              </w:rPr>
              <w:tab/>
            </w:r>
            <w:r>
              <w:rPr>
                <w:rStyle w:val="IndexLink"/>
              </w:rPr>
              <w:t>252</w:t>
            </w:r>
          </w:hyperlink>
        </w:p>
        <w:p>
          <w:pPr>
            <w:pStyle w:val="Contents3"/>
            <w:tabs>
              <w:tab w:val="clear" w:pos="8459"/>
              <w:tab w:val="right" w:pos="9026" w:leader="dot"/>
            </w:tabs>
            <w:rPr/>
          </w:pPr>
          <w:hyperlink w:anchor="__RefHeading___Toc471406_211673320">
            <w:r>
              <w:rPr>
                <w:webHidden/>
                <w:rStyle w:val="IndexLink"/>
                <w:rtl w:val="true"/>
              </w:rPr>
              <w:t>شهر خیمه‌</w:t>
            </w:r>
            <w:r>
              <w:rPr>
                <w:rStyle w:val="IndexLink"/>
                <w:rtl w:val="true"/>
              </w:rPr>
              <w:tab/>
            </w:r>
            <w:r>
              <w:rPr>
                <w:rStyle w:val="IndexLink"/>
              </w:rPr>
              <w:t>253</w:t>
            </w:r>
          </w:hyperlink>
        </w:p>
        <w:p>
          <w:pPr>
            <w:pStyle w:val="Contents3"/>
            <w:tabs>
              <w:tab w:val="clear" w:pos="8459"/>
              <w:tab w:val="right" w:pos="9026" w:leader="dot"/>
            </w:tabs>
            <w:rPr/>
          </w:pPr>
          <w:hyperlink w:anchor="__RefHeading___Toc471408_211673320">
            <w:r>
              <w:rPr>
                <w:webHidden/>
                <w:rStyle w:val="IndexLink"/>
                <w:rtl w:val="true"/>
              </w:rPr>
              <w:t>حاکم بروجرد</w:t>
            </w:r>
            <w:r>
              <w:rPr>
                <w:rStyle w:val="IndexLink"/>
                <w:rtl w:val="true"/>
              </w:rPr>
              <w:tab/>
            </w:r>
            <w:r>
              <w:rPr>
                <w:rStyle w:val="IndexLink"/>
              </w:rPr>
              <w:t>255</w:t>
            </w:r>
          </w:hyperlink>
        </w:p>
        <w:p>
          <w:pPr>
            <w:pStyle w:val="Contents3"/>
            <w:tabs>
              <w:tab w:val="clear" w:pos="8459"/>
              <w:tab w:val="right" w:pos="9026" w:leader="dot"/>
            </w:tabs>
            <w:rPr/>
          </w:pPr>
          <w:hyperlink w:anchor="__RefHeading___Toc471410_211673320">
            <w:r>
              <w:rPr>
                <w:webHidden/>
                <w:rStyle w:val="IndexLink"/>
                <w:rtl w:val="true"/>
              </w:rPr>
              <w:t>تبرّی در عاشورا، شوهر کنار همسر</w:t>
            </w:r>
            <w:r>
              <w:rPr>
                <w:rStyle w:val="IndexLink"/>
                <w:rtl w:val="true"/>
              </w:rPr>
              <w:tab/>
            </w:r>
            <w:r>
              <w:rPr>
                <w:rStyle w:val="IndexLink"/>
              </w:rPr>
              <w:t>256</w:t>
            </w:r>
          </w:hyperlink>
        </w:p>
        <w:p>
          <w:pPr>
            <w:pStyle w:val="Contents2"/>
            <w:tabs>
              <w:tab w:val="clear" w:pos="8743"/>
              <w:tab w:val="right" w:pos="9026" w:leader="dot"/>
            </w:tabs>
            <w:rPr/>
          </w:pPr>
          <w:hyperlink w:anchor="__RefHeading___Toc471412_211673320">
            <w:r>
              <w:rPr>
                <w:webHidden/>
                <w:rStyle w:val="IndexLink"/>
                <w:rtl w:val="true"/>
              </w:rPr>
              <w:t>فصل هفتم آثار و ثمرات دوستی در دنیا</w:t>
            </w:r>
            <w:r>
              <w:rPr>
                <w:rStyle w:val="IndexLink"/>
                <w:rtl w:val="true"/>
              </w:rPr>
              <w:tab/>
            </w:r>
            <w:r>
              <w:rPr>
                <w:rStyle w:val="IndexLink"/>
              </w:rPr>
              <w:t>259</w:t>
            </w:r>
          </w:hyperlink>
        </w:p>
        <w:p>
          <w:pPr>
            <w:pStyle w:val="Contents3"/>
            <w:tabs>
              <w:tab w:val="clear" w:pos="8459"/>
              <w:tab w:val="right" w:pos="9026" w:leader="dot"/>
            </w:tabs>
            <w:rPr/>
          </w:pPr>
          <w:hyperlink w:anchor="__RefHeading___Toc471414_211673320">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471416_211673320">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471418_211673320">
            <w:r>
              <w:rPr>
                <w:webHidden/>
                <w:rStyle w:val="IndexLink"/>
                <w:rtl w:val="true"/>
              </w:rPr>
              <w:t>دوستی طرفینی‌</w:t>
            </w:r>
            <w:r>
              <w:rPr>
                <w:rStyle w:val="IndexLink"/>
                <w:rtl w:val="true"/>
              </w:rPr>
              <w:tab/>
            </w:r>
            <w:r>
              <w:rPr>
                <w:rStyle w:val="IndexLink"/>
              </w:rPr>
              <w:t>261</w:t>
            </w:r>
          </w:hyperlink>
        </w:p>
        <w:p>
          <w:pPr>
            <w:pStyle w:val="Contents3"/>
            <w:tabs>
              <w:tab w:val="clear" w:pos="8459"/>
              <w:tab w:val="right" w:pos="9026" w:leader="dot"/>
            </w:tabs>
            <w:rPr/>
          </w:pPr>
          <w:hyperlink w:anchor="__RefHeading___Toc471420_211673320">
            <w:r>
              <w:rPr>
                <w:webHidden/>
                <w:rStyle w:val="IndexLink"/>
                <w:rtl w:val="true"/>
              </w:rPr>
              <w:t>به خدا قسم شما را دوست می‌دارم‌</w:t>
            </w:r>
            <w:r>
              <w:rPr>
                <w:rStyle w:val="IndexLink"/>
                <w:rtl w:val="true"/>
              </w:rPr>
              <w:tab/>
            </w:r>
            <w:r>
              <w:rPr>
                <w:rStyle w:val="IndexLink"/>
              </w:rPr>
              <w:t>261</w:t>
            </w:r>
          </w:hyperlink>
        </w:p>
        <w:p>
          <w:pPr>
            <w:pStyle w:val="Contents3"/>
            <w:tabs>
              <w:tab w:val="clear" w:pos="8459"/>
              <w:tab w:val="right" w:pos="9026" w:leader="dot"/>
            </w:tabs>
            <w:rPr/>
          </w:pPr>
          <w:hyperlink w:anchor="__RefHeading___Toc471422_211673320">
            <w:r>
              <w:rPr>
                <w:webHidden/>
                <w:rStyle w:val="IndexLink"/>
                <w:rtl w:val="true"/>
              </w:rPr>
              <w:t>دیدار و گفت و گوی با شما را دوست دارم‌</w:t>
            </w:r>
            <w:r>
              <w:rPr>
                <w:rStyle w:val="IndexLink"/>
                <w:rtl w:val="true"/>
              </w:rPr>
              <w:tab/>
            </w:r>
            <w:r>
              <w:rPr>
                <w:rStyle w:val="IndexLink"/>
              </w:rPr>
              <w:t>263</w:t>
            </w:r>
          </w:hyperlink>
        </w:p>
        <w:p>
          <w:pPr>
            <w:pStyle w:val="Contents3"/>
            <w:tabs>
              <w:tab w:val="clear" w:pos="8459"/>
              <w:tab w:val="right" w:pos="9026" w:leader="dot"/>
            </w:tabs>
            <w:rPr/>
          </w:pPr>
          <w:hyperlink w:anchor="__RefHeading___Toc471424_211673320">
            <w:r>
              <w:rPr>
                <w:webHidden/>
                <w:rStyle w:val="IndexLink"/>
                <w:rtl w:val="true"/>
              </w:rPr>
              <w:t>امام زمان‌علیه السلام دوستش را فراموش نمی‌کند</w:t>
            </w:r>
            <w:r>
              <w:rPr>
                <w:rStyle w:val="IndexLink"/>
                <w:rtl w:val="true"/>
              </w:rPr>
              <w:tab/>
            </w:r>
            <w:r>
              <w:rPr>
                <w:rStyle w:val="IndexLink"/>
              </w:rPr>
              <w:t>264</w:t>
            </w:r>
          </w:hyperlink>
        </w:p>
        <w:p>
          <w:pPr>
            <w:pStyle w:val="Contents3"/>
            <w:tabs>
              <w:tab w:val="clear" w:pos="8459"/>
              <w:tab w:val="right" w:pos="9026" w:leader="dot"/>
            </w:tabs>
            <w:rPr/>
          </w:pPr>
          <w:hyperlink w:anchor="__RefHeading___Toc471426_211673320">
            <w:r>
              <w:rPr>
                <w:webHidden/>
                <w:rStyle w:val="IndexLink"/>
                <w:rtl w:val="true"/>
              </w:rPr>
              <w:t>دعای امام هشتم‌علیه السلام برای دوست‌</w:t>
            </w:r>
            <w:r>
              <w:rPr>
                <w:rStyle w:val="IndexLink"/>
                <w:rtl w:val="true"/>
              </w:rPr>
              <w:tab/>
            </w:r>
            <w:r>
              <w:rPr>
                <w:rStyle w:val="IndexLink"/>
              </w:rPr>
              <w:t>264</w:t>
            </w:r>
          </w:hyperlink>
        </w:p>
        <w:p>
          <w:pPr>
            <w:pStyle w:val="Contents3"/>
            <w:tabs>
              <w:tab w:val="clear" w:pos="8459"/>
              <w:tab w:val="right" w:pos="9026" w:leader="dot"/>
            </w:tabs>
            <w:rPr/>
          </w:pPr>
          <w:hyperlink w:anchor="__RefHeading___Toc471428_211673320">
            <w:r>
              <w:rPr>
                <w:webHidden/>
                <w:rStyle w:val="IndexLink"/>
                <w:rtl w:val="true"/>
              </w:rPr>
              <w:t>جابر و کُمیت شاعر</w:t>
            </w:r>
            <w:r>
              <w:rPr>
                <w:rStyle w:val="IndexLink"/>
                <w:rtl w:val="true"/>
              </w:rPr>
              <w:tab/>
            </w:r>
            <w:r>
              <w:rPr>
                <w:rStyle w:val="IndexLink"/>
              </w:rPr>
              <w:t>265</w:t>
            </w:r>
          </w:hyperlink>
        </w:p>
        <w:p>
          <w:pPr>
            <w:pStyle w:val="Contents3"/>
            <w:tabs>
              <w:tab w:val="clear" w:pos="8459"/>
              <w:tab w:val="right" w:pos="9026" w:leader="dot"/>
            </w:tabs>
            <w:rPr/>
          </w:pPr>
          <w:hyperlink w:anchor="__RefHeading___Toc471430_211673320">
            <w:r>
              <w:rPr>
                <w:webHidden/>
                <w:rStyle w:val="IndexLink"/>
                <w:rtl w:val="true"/>
              </w:rPr>
              <w:t>گریه برای گرفتاری دوست‌</w:t>
            </w:r>
            <w:r>
              <w:rPr>
                <w:rStyle w:val="IndexLink"/>
                <w:rtl w:val="true"/>
              </w:rPr>
              <w:tab/>
            </w:r>
            <w:r>
              <w:rPr>
                <w:rStyle w:val="IndexLink"/>
              </w:rPr>
              <w:t>267</w:t>
            </w:r>
          </w:hyperlink>
        </w:p>
        <w:p>
          <w:pPr>
            <w:pStyle w:val="Contents3"/>
            <w:tabs>
              <w:tab w:val="clear" w:pos="8459"/>
              <w:tab w:val="right" w:pos="9026" w:leader="dot"/>
            </w:tabs>
            <w:rPr/>
          </w:pPr>
          <w:hyperlink w:anchor="__RefHeading___Toc471432_211673320">
            <w:r>
              <w:rPr>
                <w:webHidden/>
                <w:rStyle w:val="IndexLink"/>
                <w:rtl w:val="true"/>
              </w:rPr>
              <w:t>توجّه به دوست نادان‌</w:t>
            </w:r>
            <w:r>
              <w:rPr>
                <w:rStyle w:val="IndexLink"/>
                <w:rtl w:val="true"/>
              </w:rPr>
              <w:tab/>
            </w:r>
            <w:r>
              <w:rPr>
                <w:rStyle w:val="IndexLink"/>
              </w:rPr>
              <w:t>271</w:t>
            </w:r>
          </w:hyperlink>
        </w:p>
        <w:p>
          <w:pPr>
            <w:pStyle w:val="Contents3"/>
            <w:tabs>
              <w:tab w:val="clear" w:pos="8459"/>
              <w:tab w:val="right" w:pos="9026" w:leader="dot"/>
            </w:tabs>
            <w:rPr/>
          </w:pPr>
          <w:hyperlink w:anchor="__RefHeading___Toc471434_211673320">
            <w:r>
              <w:rPr>
                <w:webHidden/>
                <w:rStyle w:val="IndexLink"/>
                <w:rtl w:val="true"/>
              </w:rPr>
              <w:t>محبّت امام‌علیه السلام به دوست نصرانی‌</w:t>
            </w:r>
            <w:r>
              <w:rPr>
                <w:rStyle w:val="IndexLink"/>
                <w:rtl w:val="true"/>
              </w:rPr>
              <w:tab/>
            </w:r>
            <w:r>
              <w:rPr>
                <w:rStyle w:val="IndexLink"/>
              </w:rPr>
              <w:t>272</w:t>
            </w:r>
          </w:hyperlink>
        </w:p>
        <w:p>
          <w:pPr>
            <w:pStyle w:val="Contents3"/>
            <w:tabs>
              <w:tab w:val="clear" w:pos="8459"/>
              <w:tab w:val="right" w:pos="9026" w:leader="dot"/>
            </w:tabs>
            <w:rPr/>
          </w:pPr>
          <w:hyperlink w:anchor="__RefHeading___Toc471436_211673320">
            <w:r>
              <w:rPr>
                <w:webHidden/>
                <w:rStyle w:val="IndexLink"/>
                <w:rtl w:val="true"/>
              </w:rPr>
              <w:t>محبّتی بدون پاسخ نمی‌ماند</w:t>
            </w:r>
            <w:r>
              <w:rPr>
                <w:rStyle w:val="IndexLink"/>
                <w:rtl w:val="true"/>
              </w:rPr>
              <w:tab/>
            </w:r>
            <w:r>
              <w:rPr>
                <w:rStyle w:val="IndexLink"/>
              </w:rPr>
              <w:t>274</w:t>
            </w:r>
          </w:hyperlink>
        </w:p>
        <w:p>
          <w:pPr>
            <w:pStyle w:val="Contents3"/>
            <w:tabs>
              <w:tab w:val="clear" w:pos="8459"/>
              <w:tab w:val="right" w:pos="9026" w:leader="dot"/>
            </w:tabs>
            <w:rPr/>
          </w:pPr>
          <w:hyperlink w:anchor="__RefHeading___Toc471438_211673320">
            <w:r>
              <w:rPr>
                <w:webHidden/>
                <w:rStyle w:val="IndexLink"/>
                <w:rtl w:val="true"/>
              </w:rPr>
              <w:t>پاسخ دوستی، محبّت است‌</w:t>
            </w:r>
            <w:r>
              <w:rPr>
                <w:rStyle w:val="IndexLink"/>
                <w:rtl w:val="true"/>
              </w:rPr>
              <w:tab/>
            </w:r>
            <w:r>
              <w:rPr>
                <w:rStyle w:val="IndexLink"/>
              </w:rPr>
              <w:t>274</w:t>
            </w:r>
          </w:hyperlink>
        </w:p>
        <w:p>
          <w:pPr>
            <w:pStyle w:val="Contents2"/>
            <w:tabs>
              <w:tab w:val="clear" w:pos="8743"/>
              <w:tab w:val="right" w:pos="9026" w:leader="dot"/>
            </w:tabs>
            <w:rPr/>
          </w:pPr>
          <w:hyperlink w:anchor="__RefHeading___Toc471440_211673320">
            <w:r>
              <w:rPr>
                <w:webHidden/>
                <w:rStyle w:val="IndexLink"/>
                <w:rtl w:val="true"/>
              </w:rPr>
              <w:t>فصل هشتم آثار و ثمرات دوستی در آخرت‌</w:t>
            </w:r>
            <w:r>
              <w:rPr>
                <w:rStyle w:val="IndexLink"/>
                <w:rtl w:val="true"/>
              </w:rPr>
              <w:tab/>
            </w:r>
            <w:r>
              <w:rPr>
                <w:rStyle w:val="IndexLink"/>
              </w:rPr>
              <w:t>279</w:t>
            </w:r>
          </w:hyperlink>
        </w:p>
        <w:p>
          <w:pPr>
            <w:pStyle w:val="Contents3"/>
            <w:tabs>
              <w:tab w:val="clear" w:pos="8459"/>
              <w:tab w:val="right" w:pos="9026" w:leader="dot"/>
            </w:tabs>
            <w:rPr/>
          </w:pPr>
          <w:hyperlink w:anchor="__RefHeading___Toc471442_211673320">
            <w:r>
              <w:rPr>
                <w:webHidden/>
                <w:rStyle w:val="IndexLink"/>
                <w:rtl w:val="true"/>
              </w:rPr>
              <w:t>اشاره</w:t>
            </w:r>
            <w:r>
              <w:rPr>
                <w:rStyle w:val="IndexLink"/>
                <w:rtl w:val="true"/>
              </w:rPr>
              <w:tab/>
            </w:r>
            <w:r>
              <w:rPr>
                <w:rStyle w:val="IndexLink"/>
              </w:rPr>
              <w:t>279</w:t>
            </w:r>
          </w:hyperlink>
        </w:p>
        <w:p>
          <w:pPr>
            <w:pStyle w:val="Contents3"/>
            <w:tabs>
              <w:tab w:val="clear" w:pos="8459"/>
              <w:tab w:val="right" w:pos="9026" w:leader="dot"/>
            </w:tabs>
            <w:rPr/>
          </w:pPr>
          <w:hyperlink w:anchor="__RefHeading___Toc471444_211673320">
            <w:r>
              <w:rPr>
                <w:webHidden/>
                <w:rStyle w:val="IndexLink"/>
                <w:rtl w:val="true"/>
              </w:rPr>
              <w:t>توضیح</w:t>
            </w:r>
            <w:r>
              <w:rPr>
                <w:rStyle w:val="IndexLink"/>
                <w:rtl w:val="true"/>
              </w:rPr>
              <w:tab/>
            </w:r>
            <w:r>
              <w:rPr>
                <w:rStyle w:val="IndexLink"/>
              </w:rPr>
              <w:t>280</w:t>
            </w:r>
          </w:hyperlink>
        </w:p>
        <w:p>
          <w:pPr>
            <w:pStyle w:val="Contents3"/>
            <w:tabs>
              <w:tab w:val="clear" w:pos="8459"/>
              <w:tab w:val="right" w:pos="9026" w:leader="dot"/>
            </w:tabs>
            <w:rPr/>
          </w:pPr>
          <w:hyperlink w:anchor="__RefHeading___Toc471446_211673320">
            <w:r>
              <w:rPr>
                <w:webHidden/>
                <w:rStyle w:val="IndexLink"/>
                <w:rtl w:val="true"/>
              </w:rPr>
              <w:t>ثمرات دوستی و محبّت در آخرت‌</w:t>
            </w:r>
            <w:r>
              <w:rPr>
                <w:rStyle w:val="IndexLink"/>
                <w:rtl w:val="true"/>
              </w:rPr>
              <w:tab/>
            </w:r>
            <w:r>
              <w:rPr>
                <w:rStyle w:val="IndexLink"/>
              </w:rPr>
              <w:t>281</w:t>
            </w:r>
          </w:hyperlink>
        </w:p>
        <w:p>
          <w:pPr>
            <w:pStyle w:val="Contents3"/>
            <w:tabs>
              <w:tab w:val="clear" w:pos="8459"/>
              <w:tab w:val="right" w:pos="9026" w:leader="dot"/>
            </w:tabs>
            <w:rPr/>
          </w:pPr>
          <w:hyperlink w:anchor="__RefHeading___Toc471448_211673320">
            <w:r>
              <w:rPr>
                <w:webHidden/>
                <w:rStyle w:val="IndexLink"/>
                <w:rtl w:val="true"/>
              </w:rPr>
              <w:t>دوستی و همراهی محبوب در سفر آخرت‌</w:t>
            </w:r>
            <w:r>
              <w:rPr>
                <w:rStyle w:val="IndexLink"/>
                <w:rtl w:val="true"/>
              </w:rPr>
              <w:tab/>
            </w:r>
            <w:r>
              <w:rPr>
                <w:rStyle w:val="IndexLink"/>
              </w:rPr>
              <w:t>282</w:t>
            </w:r>
          </w:hyperlink>
        </w:p>
        <w:p>
          <w:pPr>
            <w:pStyle w:val="Contents4"/>
            <w:tabs>
              <w:tab w:val="clear" w:pos="8176"/>
              <w:tab w:val="right" w:pos="9026" w:leader="dot"/>
            </w:tabs>
            <w:rPr/>
          </w:pPr>
          <w:hyperlink w:anchor="__RefHeading___Toc471450_211673320">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471452_211673320">
            <w:r>
              <w:rPr>
                <w:webHidden/>
                <w:rStyle w:val="IndexLink"/>
                <w:rtl w:val="true"/>
              </w:rPr>
              <w:t>موقف و ایستگاه اول‌</w:t>
            </w:r>
            <w:r>
              <w:rPr>
                <w:rStyle w:val="IndexLink"/>
                <w:rtl w:val="true"/>
              </w:rPr>
              <w:tab/>
            </w:r>
            <w:r>
              <w:rPr>
                <w:rStyle w:val="IndexLink"/>
              </w:rPr>
              <w:t>283</w:t>
            </w:r>
          </w:hyperlink>
        </w:p>
        <w:p>
          <w:pPr>
            <w:pStyle w:val="Contents5"/>
            <w:tabs>
              <w:tab w:val="clear" w:pos="7892"/>
              <w:tab w:val="right" w:pos="9026" w:leader="dot"/>
            </w:tabs>
            <w:rPr/>
          </w:pPr>
          <w:hyperlink w:anchor="__RefHeading___Toc471454_211673320">
            <w:r>
              <w:rPr>
                <w:webHidden/>
                <w:rStyle w:val="IndexLink"/>
                <w:rtl w:val="true"/>
              </w:rPr>
              <w:t>هنگام مرگ‌</w:t>
            </w:r>
            <w:r>
              <w:rPr>
                <w:rStyle w:val="IndexLink"/>
                <w:rtl w:val="true"/>
              </w:rPr>
              <w:tab/>
            </w:r>
            <w:r>
              <w:rPr>
                <w:rStyle w:val="IndexLink"/>
              </w:rPr>
              <w:t>283</w:t>
            </w:r>
          </w:hyperlink>
        </w:p>
        <w:p>
          <w:pPr>
            <w:pStyle w:val="Contents5"/>
            <w:tabs>
              <w:tab w:val="clear" w:pos="7892"/>
              <w:tab w:val="right" w:pos="9026" w:leader="dot"/>
            </w:tabs>
            <w:rPr/>
          </w:pPr>
          <w:hyperlink w:anchor="__RefHeading___Toc471456_211673320">
            <w:r>
              <w:rPr>
                <w:webHidden/>
                <w:rStyle w:val="IndexLink"/>
                <w:rtl w:val="true"/>
              </w:rPr>
              <w:t>لحظه جدایی و هنگام مرگ‌</w:t>
            </w:r>
            <w:r>
              <w:rPr>
                <w:rStyle w:val="IndexLink"/>
                <w:rtl w:val="true"/>
              </w:rPr>
              <w:tab/>
            </w:r>
            <w:r>
              <w:rPr>
                <w:rStyle w:val="IndexLink"/>
              </w:rPr>
              <w:t>285</w:t>
            </w:r>
          </w:hyperlink>
        </w:p>
        <w:p>
          <w:pPr>
            <w:pStyle w:val="Contents5"/>
            <w:tabs>
              <w:tab w:val="clear" w:pos="7892"/>
              <w:tab w:val="right" w:pos="9026" w:leader="dot"/>
            </w:tabs>
            <w:rPr/>
          </w:pPr>
          <w:hyperlink w:anchor="__RefHeading___Toc471458_211673320">
            <w:r>
              <w:rPr>
                <w:webHidden/>
                <w:rStyle w:val="IndexLink"/>
                <w:rtl w:val="true"/>
              </w:rPr>
              <w:t>در انتظار دوست‌</w:t>
            </w:r>
            <w:r>
              <w:rPr>
                <w:rStyle w:val="IndexLink"/>
                <w:rtl w:val="true"/>
              </w:rPr>
              <w:tab/>
            </w:r>
            <w:r>
              <w:rPr>
                <w:rStyle w:val="IndexLink"/>
              </w:rPr>
              <w:t>286</w:t>
            </w:r>
          </w:hyperlink>
        </w:p>
        <w:p>
          <w:pPr>
            <w:pStyle w:val="Contents5"/>
            <w:tabs>
              <w:tab w:val="clear" w:pos="7892"/>
              <w:tab w:val="right" w:pos="9026" w:leader="dot"/>
            </w:tabs>
            <w:rPr/>
          </w:pPr>
          <w:hyperlink w:anchor="__RefHeading___Toc471460_211673320">
            <w:r>
              <w:rPr>
                <w:webHidden/>
                <w:rStyle w:val="IndexLink"/>
                <w:rtl w:val="true"/>
              </w:rPr>
              <w:t>در رثای سالار شهیدان‌</w:t>
            </w:r>
            <w:r>
              <w:rPr>
                <w:rStyle w:val="IndexLink"/>
                <w:rtl w:val="true"/>
              </w:rPr>
              <w:tab/>
            </w:r>
            <w:r>
              <w:rPr>
                <w:rStyle w:val="IndexLink"/>
              </w:rPr>
              <w:t>289</w:t>
            </w:r>
          </w:hyperlink>
        </w:p>
        <w:p>
          <w:pPr>
            <w:pStyle w:val="Contents5"/>
            <w:tabs>
              <w:tab w:val="clear" w:pos="7892"/>
              <w:tab w:val="right" w:pos="9026" w:leader="dot"/>
            </w:tabs>
            <w:rPr/>
          </w:pPr>
          <w:hyperlink w:anchor="__RefHeading___Toc471462_211673320">
            <w:r>
              <w:rPr>
                <w:webHidden/>
                <w:rStyle w:val="IndexLink"/>
                <w:rtl w:val="true"/>
              </w:rPr>
              <w:t>حضور ائمه‌علیهم السلام بر بالین مؤمن‌</w:t>
            </w:r>
            <w:r>
              <w:rPr>
                <w:rStyle w:val="IndexLink"/>
                <w:rtl w:val="true"/>
              </w:rPr>
              <w:tab/>
            </w:r>
            <w:r>
              <w:rPr>
                <w:rStyle w:val="IndexLink"/>
              </w:rPr>
              <w:t>290</w:t>
            </w:r>
          </w:hyperlink>
        </w:p>
        <w:p>
          <w:pPr>
            <w:pStyle w:val="Contents5"/>
            <w:tabs>
              <w:tab w:val="clear" w:pos="7892"/>
              <w:tab w:val="right" w:pos="9026" w:leader="dot"/>
            </w:tabs>
            <w:rPr/>
          </w:pPr>
          <w:hyperlink w:anchor="__RefHeading___Toc471464_211673320">
            <w:r>
              <w:rPr>
                <w:webHidden/>
                <w:rStyle w:val="IndexLink"/>
                <w:rtl w:val="true"/>
              </w:rPr>
              <w:t>دیدار دوست و لحظه فراق در کربلا</w:t>
            </w:r>
            <w:r>
              <w:rPr>
                <w:rStyle w:val="IndexLink"/>
                <w:rtl w:val="true"/>
              </w:rPr>
              <w:tab/>
            </w:r>
            <w:r>
              <w:rPr>
                <w:rStyle w:val="IndexLink"/>
              </w:rPr>
              <w:t>293</w:t>
            </w:r>
          </w:hyperlink>
        </w:p>
        <w:p>
          <w:pPr>
            <w:pStyle w:val="Contents4"/>
            <w:tabs>
              <w:tab w:val="clear" w:pos="8176"/>
              <w:tab w:val="right" w:pos="9026" w:leader="dot"/>
            </w:tabs>
            <w:rPr/>
          </w:pPr>
          <w:hyperlink w:anchor="__RefHeading___Toc471466_211673320">
            <w:r>
              <w:rPr>
                <w:webHidden/>
                <w:rStyle w:val="IndexLink"/>
                <w:rtl w:val="true"/>
              </w:rPr>
              <w:t>موقف و ایستگاه دوم‌</w:t>
            </w:r>
            <w:r>
              <w:rPr>
                <w:rStyle w:val="IndexLink"/>
                <w:rtl w:val="true"/>
              </w:rPr>
              <w:tab/>
            </w:r>
            <w:r>
              <w:rPr>
                <w:rStyle w:val="IndexLink"/>
              </w:rPr>
              <w:t>295</w:t>
            </w:r>
          </w:hyperlink>
        </w:p>
        <w:p>
          <w:pPr>
            <w:pStyle w:val="Contents5"/>
            <w:tabs>
              <w:tab w:val="clear" w:pos="7892"/>
              <w:tab w:val="right" w:pos="9026" w:leader="dot"/>
            </w:tabs>
            <w:rPr/>
          </w:pPr>
          <w:hyperlink w:anchor="__RefHeading___Toc471468_211673320">
            <w:r>
              <w:rPr>
                <w:webHidden/>
                <w:rStyle w:val="IndexLink"/>
                <w:rtl w:val="true"/>
              </w:rPr>
              <w:t>قبر</w:t>
            </w:r>
            <w:r>
              <w:rPr>
                <w:rStyle w:val="IndexLink"/>
                <w:rtl w:val="true"/>
              </w:rPr>
              <w:tab/>
            </w:r>
            <w:r>
              <w:rPr>
                <w:rStyle w:val="IndexLink"/>
              </w:rPr>
              <w:t>295</w:t>
            </w:r>
          </w:hyperlink>
        </w:p>
        <w:p>
          <w:pPr>
            <w:pStyle w:val="Contents5"/>
            <w:tabs>
              <w:tab w:val="clear" w:pos="7892"/>
              <w:tab w:val="right" w:pos="9026" w:leader="dot"/>
            </w:tabs>
            <w:rPr/>
          </w:pPr>
          <w:hyperlink w:anchor="__RefHeading___Toc471470_211673320">
            <w:r>
              <w:rPr>
                <w:webHidden/>
                <w:rStyle w:val="IndexLink"/>
                <w:rtl w:val="true"/>
              </w:rPr>
              <w:t>ورود به منزل جدید</w:t>
            </w:r>
            <w:r>
              <w:rPr>
                <w:rStyle w:val="IndexLink"/>
                <w:rtl w:val="true"/>
              </w:rPr>
              <w:tab/>
            </w:r>
            <w:r>
              <w:rPr>
                <w:rStyle w:val="IndexLink"/>
              </w:rPr>
              <w:t>297</w:t>
            </w:r>
          </w:hyperlink>
        </w:p>
        <w:p>
          <w:pPr>
            <w:pStyle w:val="Contents5"/>
            <w:tabs>
              <w:tab w:val="clear" w:pos="7892"/>
              <w:tab w:val="right" w:pos="9026" w:leader="dot"/>
            </w:tabs>
            <w:rPr/>
          </w:pPr>
          <w:hyperlink w:anchor="__RefHeading___Toc471472_211673320">
            <w:r>
              <w:rPr>
                <w:webHidden/>
                <w:rStyle w:val="IndexLink"/>
                <w:rtl w:val="true"/>
              </w:rPr>
              <w:t>دوستان یاری رسان در خانه قبر</w:t>
            </w:r>
            <w:r>
              <w:rPr>
                <w:rStyle w:val="IndexLink"/>
                <w:rtl w:val="true"/>
              </w:rPr>
              <w:tab/>
            </w:r>
            <w:r>
              <w:rPr>
                <w:rStyle w:val="IndexLink"/>
              </w:rPr>
              <w:t>301</w:t>
            </w:r>
          </w:hyperlink>
        </w:p>
        <w:p>
          <w:pPr>
            <w:pStyle w:val="Contents5"/>
            <w:tabs>
              <w:tab w:val="clear" w:pos="7892"/>
              <w:tab w:val="right" w:pos="9026" w:leader="dot"/>
            </w:tabs>
            <w:rPr/>
          </w:pPr>
          <w:hyperlink w:anchor="__RefHeading___Toc471474_211673320">
            <w:r>
              <w:rPr>
                <w:webHidden/>
                <w:rStyle w:val="IndexLink"/>
                <w:rtl w:val="true"/>
              </w:rPr>
              <w:t>بدرقه‌ای گرم و صمیمی هنگام رفتن‌</w:t>
            </w:r>
            <w:r>
              <w:rPr>
                <w:rStyle w:val="IndexLink"/>
                <w:rtl w:val="true"/>
              </w:rPr>
              <w:tab/>
            </w:r>
            <w:r>
              <w:rPr>
                <w:rStyle w:val="IndexLink"/>
              </w:rPr>
              <w:t>306</w:t>
            </w:r>
          </w:hyperlink>
        </w:p>
        <w:p>
          <w:pPr>
            <w:pStyle w:val="Contents5"/>
            <w:tabs>
              <w:tab w:val="clear" w:pos="7892"/>
              <w:tab w:val="right" w:pos="9026" w:leader="dot"/>
            </w:tabs>
            <w:rPr/>
          </w:pPr>
          <w:hyperlink w:anchor="__RefHeading___Toc471476_211673320">
            <w:r>
              <w:rPr>
                <w:webHidden/>
                <w:rStyle w:val="IndexLink"/>
                <w:rtl w:val="true"/>
              </w:rPr>
              <w:t>استقبال از عزیز خدا حسین‌علیه السلام‌</w:t>
            </w:r>
            <w:r>
              <w:rPr>
                <w:rStyle w:val="IndexLink"/>
                <w:rtl w:val="true"/>
              </w:rPr>
              <w:tab/>
            </w:r>
            <w:r>
              <w:rPr>
                <w:rStyle w:val="IndexLink"/>
              </w:rPr>
              <w:t>308</w:t>
            </w:r>
          </w:hyperlink>
        </w:p>
        <w:p>
          <w:pPr>
            <w:pStyle w:val="Contents4"/>
            <w:tabs>
              <w:tab w:val="clear" w:pos="8176"/>
              <w:tab w:val="right" w:pos="9026" w:leader="dot"/>
            </w:tabs>
            <w:rPr/>
          </w:pPr>
          <w:hyperlink w:anchor="__RefHeading___Toc471478_211673320">
            <w:r>
              <w:rPr>
                <w:webHidden/>
                <w:rStyle w:val="IndexLink"/>
                <w:rtl w:val="true"/>
              </w:rPr>
              <w:t>موقف و ایستگاه سوم‌</w:t>
            </w:r>
            <w:r>
              <w:rPr>
                <w:rStyle w:val="IndexLink"/>
                <w:rtl w:val="true"/>
              </w:rPr>
              <w:tab/>
            </w:r>
            <w:r>
              <w:rPr>
                <w:rStyle w:val="IndexLink"/>
              </w:rPr>
              <w:t>311</w:t>
            </w:r>
          </w:hyperlink>
        </w:p>
        <w:p>
          <w:pPr>
            <w:pStyle w:val="Contents5"/>
            <w:tabs>
              <w:tab w:val="clear" w:pos="7892"/>
              <w:tab w:val="right" w:pos="9026" w:leader="dot"/>
            </w:tabs>
            <w:rPr/>
          </w:pPr>
          <w:hyperlink w:anchor="__RefHeading___Toc471480_211673320">
            <w:r>
              <w:rPr>
                <w:webHidden/>
                <w:rStyle w:val="IndexLink"/>
                <w:rtl w:val="true"/>
              </w:rPr>
              <w:t>خروج از قبر</w:t>
            </w:r>
            <w:r>
              <w:rPr>
                <w:rStyle w:val="IndexLink"/>
                <w:rtl w:val="true"/>
              </w:rPr>
              <w:tab/>
            </w:r>
            <w:r>
              <w:rPr>
                <w:rStyle w:val="IndexLink"/>
              </w:rPr>
              <w:t>311</w:t>
            </w:r>
          </w:hyperlink>
        </w:p>
        <w:p>
          <w:pPr>
            <w:pStyle w:val="Contents5"/>
            <w:tabs>
              <w:tab w:val="clear" w:pos="7892"/>
              <w:tab w:val="right" w:pos="9026" w:leader="dot"/>
            </w:tabs>
            <w:rPr/>
          </w:pPr>
          <w:hyperlink w:anchor="__RefHeading___Toc471482_211673320">
            <w:r>
              <w:rPr>
                <w:webHidden/>
                <w:rStyle w:val="IndexLink"/>
                <w:rtl w:val="true"/>
              </w:rPr>
              <w:t>بیرون آمدن از قبر در قیامت‌</w:t>
            </w:r>
            <w:r>
              <w:rPr>
                <w:rStyle w:val="IndexLink"/>
                <w:rtl w:val="true"/>
              </w:rPr>
              <w:tab/>
            </w:r>
            <w:r>
              <w:rPr>
                <w:rStyle w:val="IndexLink"/>
              </w:rPr>
              <w:t>313</w:t>
            </w:r>
          </w:hyperlink>
        </w:p>
        <w:p>
          <w:pPr>
            <w:pStyle w:val="Contents5"/>
            <w:tabs>
              <w:tab w:val="clear" w:pos="7892"/>
              <w:tab w:val="right" w:pos="9026" w:leader="dot"/>
            </w:tabs>
            <w:rPr/>
          </w:pPr>
          <w:hyperlink w:anchor="__RefHeading___Toc471484_211673320">
            <w:r>
              <w:rPr>
                <w:webHidden/>
                <w:rStyle w:val="IndexLink"/>
                <w:rtl w:val="true"/>
              </w:rPr>
              <w:t>فریادرسی دوست، هنگام سختی‌</w:t>
            </w:r>
            <w:r>
              <w:rPr>
                <w:rStyle w:val="IndexLink"/>
                <w:rtl w:val="true"/>
              </w:rPr>
              <w:tab/>
            </w:r>
            <w:r>
              <w:rPr>
                <w:rStyle w:val="IndexLink"/>
              </w:rPr>
              <w:t>315</w:t>
            </w:r>
          </w:hyperlink>
        </w:p>
        <w:p>
          <w:pPr>
            <w:pStyle w:val="Contents5"/>
            <w:tabs>
              <w:tab w:val="clear" w:pos="7892"/>
              <w:tab w:val="right" w:pos="9026" w:leader="dot"/>
            </w:tabs>
            <w:rPr/>
          </w:pPr>
          <w:hyperlink w:anchor="__RefHeading___Toc471486_211673320">
            <w:r>
              <w:rPr>
                <w:webHidden/>
                <w:rStyle w:val="IndexLink"/>
                <w:rtl w:val="true"/>
              </w:rPr>
              <w:t>با پای پیاده به دیدار دوست‌</w:t>
            </w:r>
            <w:r>
              <w:rPr>
                <w:rStyle w:val="IndexLink"/>
                <w:rtl w:val="true"/>
              </w:rPr>
              <w:tab/>
            </w:r>
            <w:r>
              <w:rPr>
                <w:rStyle w:val="IndexLink"/>
              </w:rPr>
              <w:t>316</w:t>
            </w:r>
          </w:hyperlink>
        </w:p>
        <w:p>
          <w:pPr>
            <w:pStyle w:val="Contents5"/>
            <w:tabs>
              <w:tab w:val="clear" w:pos="7892"/>
              <w:tab w:val="right" w:pos="9026" w:leader="dot"/>
            </w:tabs>
            <w:rPr/>
          </w:pPr>
          <w:hyperlink w:anchor="__RefHeading___Toc471488_211673320">
            <w:r>
              <w:rPr>
                <w:webHidden/>
                <w:rStyle w:val="IndexLink"/>
                <w:rtl w:val="true"/>
              </w:rPr>
              <w:t>با نشانی از دوست‌</w:t>
            </w:r>
            <w:r>
              <w:rPr>
                <w:rStyle w:val="IndexLink"/>
                <w:rtl w:val="true"/>
              </w:rPr>
              <w:tab/>
            </w:r>
            <w:r>
              <w:rPr>
                <w:rStyle w:val="IndexLink"/>
              </w:rPr>
              <w:t>316</w:t>
            </w:r>
          </w:hyperlink>
        </w:p>
        <w:p>
          <w:pPr>
            <w:pStyle w:val="Contents4"/>
            <w:tabs>
              <w:tab w:val="clear" w:pos="8176"/>
              <w:tab w:val="right" w:pos="9026" w:leader="dot"/>
            </w:tabs>
            <w:rPr/>
          </w:pPr>
          <w:hyperlink w:anchor="__RefHeading___Toc471490_211673320">
            <w:r>
              <w:rPr>
                <w:webHidden/>
                <w:rStyle w:val="IndexLink"/>
                <w:rtl w:val="true"/>
              </w:rPr>
              <w:t>موقف و ایستگاه چهارم‌</w:t>
            </w:r>
            <w:r>
              <w:rPr>
                <w:rStyle w:val="IndexLink"/>
                <w:rtl w:val="true"/>
              </w:rPr>
              <w:tab/>
            </w:r>
            <w:r>
              <w:rPr>
                <w:rStyle w:val="IndexLink"/>
              </w:rPr>
              <w:t>319</w:t>
            </w:r>
          </w:hyperlink>
        </w:p>
        <w:p>
          <w:pPr>
            <w:pStyle w:val="Contents5"/>
            <w:tabs>
              <w:tab w:val="clear" w:pos="7892"/>
              <w:tab w:val="right" w:pos="9026" w:leader="dot"/>
            </w:tabs>
            <w:rPr/>
          </w:pPr>
          <w:hyperlink w:anchor="__RefHeading___Toc471492_211673320">
            <w:r>
              <w:rPr>
                <w:webHidden/>
                <w:rStyle w:val="IndexLink"/>
                <w:rtl w:val="true"/>
              </w:rPr>
              <w:t>تطایر صحف‌</w:t>
            </w:r>
            <w:r>
              <w:rPr>
                <w:rStyle w:val="IndexLink"/>
                <w:rtl w:val="true"/>
              </w:rPr>
              <w:tab/>
            </w:r>
            <w:r>
              <w:rPr>
                <w:rStyle w:val="IndexLink"/>
              </w:rPr>
              <w:t>319</w:t>
            </w:r>
          </w:hyperlink>
        </w:p>
        <w:p>
          <w:pPr>
            <w:pStyle w:val="Contents5"/>
            <w:tabs>
              <w:tab w:val="clear" w:pos="7892"/>
              <w:tab w:val="right" w:pos="9026" w:leader="dot"/>
            </w:tabs>
            <w:rPr/>
          </w:pPr>
          <w:hyperlink w:anchor="__RefHeading___Toc471494_211673320">
            <w:r>
              <w:rPr>
                <w:webHidden/>
                <w:rStyle w:val="IndexLink"/>
                <w:rtl w:val="true"/>
              </w:rPr>
              <w:t>به پرواز درآمدن نامه‌های عمل‌</w:t>
            </w:r>
            <w:r>
              <w:rPr>
                <w:rStyle w:val="IndexLink"/>
                <w:rtl w:val="true"/>
              </w:rPr>
              <w:tab/>
            </w:r>
            <w:r>
              <w:rPr>
                <w:rStyle w:val="IndexLink"/>
              </w:rPr>
              <w:t>321</w:t>
            </w:r>
          </w:hyperlink>
        </w:p>
        <w:p>
          <w:pPr>
            <w:pStyle w:val="Contents5"/>
            <w:tabs>
              <w:tab w:val="clear" w:pos="7892"/>
              <w:tab w:val="right" w:pos="9026" w:leader="dot"/>
            </w:tabs>
            <w:rPr/>
          </w:pPr>
          <w:hyperlink w:anchor="__RefHeading___Toc471496_211673320">
            <w:r>
              <w:rPr>
                <w:webHidden/>
                <w:rStyle w:val="IndexLink"/>
                <w:rtl w:val="true"/>
              </w:rPr>
              <w:t>روزی که هر امتی به زانو در می‌آید</w:t>
            </w:r>
            <w:r>
              <w:rPr>
                <w:rStyle w:val="IndexLink"/>
                <w:rtl w:val="true"/>
              </w:rPr>
              <w:tab/>
            </w:r>
            <w:r>
              <w:rPr>
                <w:rStyle w:val="IndexLink"/>
              </w:rPr>
              <w:t>322</w:t>
            </w:r>
          </w:hyperlink>
        </w:p>
        <w:p>
          <w:pPr>
            <w:pStyle w:val="Contents5"/>
            <w:tabs>
              <w:tab w:val="clear" w:pos="7892"/>
              <w:tab w:val="right" w:pos="9026" w:leader="dot"/>
            </w:tabs>
            <w:rPr/>
          </w:pPr>
          <w:hyperlink w:anchor="__RefHeading___Toc471498_211673320">
            <w:r>
              <w:rPr>
                <w:webHidden/>
                <w:rStyle w:val="IndexLink"/>
                <w:rtl w:val="true"/>
              </w:rPr>
              <w:t>گریه علی‌علیه السلام برای سختی قیامت‌</w:t>
            </w:r>
            <w:r>
              <w:rPr>
                <w:rStyle w:val="IndexLink"/>
                <w:rtl w:val="true"/>
              </w:rPr>
              <w:tab/>
            </w:r>
            <w:r>
              <w:rPr>
                <w:rStyle w:val="IndexLink"/>
              </w:rPr>
              <w:t>324</w:t>
            </w:r>
          </w:hyperlink>
        </w:p>
        <w:p>
          <w:pPr>
            <w:pStyle w:val="Contents5"/>
            <w:tabs>
              <w:tab w:val="clear" w:pos="7892"/>
              <w:tab w:val="right" w:pos="9026" w:leader="dot"/>
            </w:tabs>
            <w:rPr/>
          </w:pPr>
          <w:hyperlink w:anchor="__RefHeading___Toc471500_211673320">
            <w:r>
              <w:rPr>
                <w:webHidden/>
                <w:rStyle w:val="IndexLink"/>
                <w:rtl w:val="true"/>
              </w:rPr>
              <w:t>آثار دوستی در نامه عمل‌</w:t>
            </w:r>
            <w:r>
              <w:rPr>
                <w:rStyle w:val="IndexLink"/>
                <w:rtl w:val="true"/>
              </w:rPr>
              <w:tab/>
            </w:r>
            <w:r>
              <w:rPr>
                <w:rStyle w:val="IndexLink"/>
              </w:rPr>
              <w:t>325</w:t>
            </w:r>
          </w:hyperlink>
        </w:p>
        <w:p>
          <w:pPr>
            <w:pStyle w:val="Contents5"/>
            <w:tabs>
              <w:tab w:val="clear" w:pos="7892"/>
              <w:tab w:val="right" w:pos="9026" w:leader="dot"/>
            </w:tabs>
            <w:rPr/>
          </w:pPr>
          <w:hyperlink w:anchor="__RefHeading___Toc471502_211673320">
            <w:r>
              <w:rPr>
                <w:webHidden/>
                <w:rStyle w:val="IndexLink"/>
                <w:rtl w:val="true"/>
              </w:rPr>
              <w:t>ثبت حسنات‌</w:t>
            </w:r>
            <w:r>
              <w:rPr>
                <w:rStyle w:val="IndexLink"/>
                <w:rtl w:val="true"/>
              </w:rPr>
              <w:tab/>
            </w:r>
            <w:r>
              <w:rPr>
                <w:rStyle w:val="IndexLink"/>
              </w:rPr>
              <w:t>326</w:t>
            </w:r>
          </w:hyperlink>
        </w:p>
        <w:p>
          <w:pPr>
            <w:pStyle w:val="Contents5"/>
            <w:tabs>
              <w:tab w:val="clear" w:pos="7892"/>
              <w:tab w:val="right" w:pos="9026" w:leader="dot"/>
            </w:tabs>
            <w:rPr/>
          </w:pPr>
          <w:hyperlink w:anchor="__RefHeading___Toc471504_211673320">
            <w:r>
              <w:rPr>
                <w:webHidden/>
                <w:rStyle w:val="IndexLink"/>
                <w:rtl w:val="true"/>
              </w:rPr>
              <w:t>زیارت سیدالشهداءعلیه السلام و محو گناهان از نامه عمل‌</w:t>
            </w:r>
            <w:r>
              <w:rPr>
                <w:rStyle w:val="IndexLink"/>
                <w:rtl w:val="true"/>
              </w:rPr>
              <w:tab/>
            </w:r>
            <w:r>
              <w:rPr>
                <w:rStyle w:val="IndexLink"/>
              </w:rPr>
              <w:t>327</w:t>
            </w:r>
          </w:hyperlink>
        </w:p>
        <w:p>
          <w:pPr>
            <w:pStyle w:val="Contents4"/>
            <w:tabs>
              <w:tab w:val="clear" w:pos="8176"/>
              <w:tab w:val="right" w:pos="9026" w:leader="dot"/>
            </w:tabs>
            <w:rPr/>
          </w:pPr>
          <w:hyperlink w:anchor="__RefHeading___Toc471506_211673320">
            <w:r>
              <w:rPr>
                <w:webHidden/>
                <w:rStyle w:val="IndexLink"/>
                <w:rtl w:val="true"/>
              </w:rPr>
              <w:t>موقف و ایستگاه پنجم‌</w:t>
            </w:r>
            <w:r>
              <w:rPr>
                <w:rStyle w:val="IndexLink"/>
                <w:rtl w:val="true"/>
              </w:rPr>
              <w:tab/>
            </w:r>
            <w:r>
              <w:rPr>
                <w:rStyle w:val="IndexLink"/>
              </w:rPr>
              <w:t>329</w:t>
            </w:r>
          </w:hyperlink>
        </w:p>
        <w:p>
          <w:pPr>
            <w:pStyle w:val="Contents5"/>
            <w:tabs>
              <w:tab w:val="clear" w:pos="7892"/>
              <w:tab w:val="right" w:pos="9026" w:leader="dot"/>
            </w:tabs>
            <w:rPr/>
          </w:pPr>
          <w:hyperlink w:anchor="__RefHeading___Toc471508_211673320">
            <w:r>
              <w:rPr>
                <w:webHidden/>
                <w:rStyle w:val="IndexLink"/>
                <w:rtl w:val="true"/>
              </w:rPr>
              <w:t>محاسبه‌</w:t>
            </w:r>
            <w:r>
              <w:rPr>
                <w:rStyle w:val="IndexLink"/>
                <w:rtl w:val="true"/>
              </w:rPr>
              <w:tab/>
            </w:r>
            <w:r>
              <w:rPr>
                <w:rStyle w:val="IndexLink"/>
              </w:rPr>
              <w:t>329</w:t>
            </w:r>
          </w:hyperlink>
        </w:p>
        <w:p>
          <w:pPr>
            <w:pStyle w:val="Contents5"/>
            <w:tabs>
              <w:tab w:val="clear" w:pos="7892"/>
              <w:tab w:val="right" w:pos="9026" w:leader="dot"/>
            </w:tabs>
            <w:rPr/>
          </w:pPr>
          <w:hyperlink w:anchor="__RefHeading___Toc471510_211673320">
            <w:r>
              <w:rPr>
                <w:webHidden/>
                <w:rStyle w:val="IndexLink"/>
                <w:rtl w:val="true"/>
              </w:rPr>
              <w:t>حساب أعمال‌</w:t>
            </w:r>
            <w:r>
              <w:rPr>
                <w:rStyle w:val="IndexLink"/>
                <w:rtl w:val="true"/>
              </w:rPr>
              <w:tab/>
            </w:r>
            <w:r>
              <w:rPr>
                <w:rStyle w:val="IndexLink"/>
              </w:rPr>
              <w:t>331</w:t>
            </w:r>
          </w:hyperlink>
        </w:p>
        <w:p>
          <w:pPr>
            <w:pStyle w:val="Contents5"/>
            <w:tabs>
              <w:tab w:val="clear" w:pos="7892"/>
              <w:tab w:val="right" w:pos="9026" w:leader="dot"/>
            </w:tabs>
            <w:rPr/>
          </w:pPr>
          <w:hyperlink w:anchor="__RefHeading___Toc471512_211673320">
            <w:r>
              <w:rPr>
                <w:webHidden/>
                <w:rStyle w:val="IndexLink"/>
                <w:rtl w:val="true"/>
              </w:rPr>
              <w:t>دقت در حساب، موجب گرفتاری است‌</w:t>
            </w:r>
            <w:r>
              <w:rPr>
                <w:rStyle w:val="IndexLink"/>
                <w:rtl w:val="true"/>
              </w:rPr>
              <w:tab/>
            </w:r>
            <w:r>
              <w:rPr>
                <w:rStyle w:val="IndexLink"/>
              </w:rPr>
              <w:t>332</w:t>
            </w:r>
          </w:hyperlink>
        </w:p>
        <w:p>
          <w:pPr>
            <w:pStyle w:val="Contents5"/>
            <w:tabs>
              <w:tab w:val="clear" w:pos="7892"/>
              <w:tab w:val="right" w:pos="9026" w:leader="dot"/>
            </w:tabs>
            <w:rPr/>
          </w:pPr>
          <w:hyperlink w:anchor="__RefHeading___Toc471514_211673320">
            <w:r>
              <w:rPr>
                <w:webHidden/>
                <w:rStyle w:val="IndexLink"/>
                <w:rtl w:val="true"/>
              </w:rPr>
              <w:t>سؤال از دوستی و محبّت‌</w:t>
            </w:r>
            <w:r>
              <w:rPr>
                <w:rStyle w:val="IndexLink"/>
                <w:rtl w:val="true"/>
              </w:rPr>
              <w:tab/>
            </w:r>
            <w:r>
              <w:rPr>
                <w:rStyle w:val="IndexLink"/>
              </w:rPr>
              <w:t>334</w:t>
            </w:r>
          </w:hyperlink>
        </w:p>
        <w:p>
          <w:pPr>
            <w:pStyle w:val="Contents5"/>
            <w:tabs>
              <w:tab w:val="clear" w:pos="7892"/>
              <w:tab w:val="right" w:pos="9026" w:leader="dot"/>
            </w:tabs>
            <w:rPr/>
          </w:pPr>
          <w:hyperlink w:anchor="__RefHeading___Toc471516_211673320">
            <w:r>
              <w:rPr>
                <w:webHidden/>
                <w:rStyle w:val="IndexLink"/>
                <w:rtl w:val="true"/>
              </w:rPr>
              <w:t>حساب به دست دوست‌</w:t>
            </w:r>
            <w:r>
              <w:rPr>
                <w:rStyle w:val="IndexLink"/>
                <w:rtl w:val="true"/>
              </w:rPr>
              <w:tab/>
            </w:r>
            <w:r>
              <w:rPr>
                <w:rStyle w:val="IndexLink"/>
              </w:rPr>
              <w:t>336</w:t>
            </w:r>
          </w:hyperlink>
        </w:p>
        <w:p>
          <w:pPr>
            <w:pStyle w:val="Contents5"/>
            <w:tabs>
              <w:tab w:val="clear" w:pos="7892"/>
              <w:tab w:val="right" w:pos="9026" w:leader="dot"/>
            </w:tabs>
            <w:rPr/>
          </w:pPr>
          <w:hyperlink w:anchor="__RefHeading___Toc471518_211673320">
            <w:r>
              <w:rPr>
                <w:webHidden/>
                <w:rStyle w:val="IndexLink"/>
                <w:rtl w:val="true"/>
              </w:rPr>
              <w:t>دوست بدون حساب به بهشت می‌رود</w:t>
            </w:r>
            <w:r>
              <w:rPr>
                <w:rStyle w:val="IndexLink"/>
                <w:rtl w:val="true"/>
              </w:rPr>
              <w:tab/>
            </w:r>
            <w:r>
              <w:rPr>
                <w:rStyle w:val="IndexLink"/>
              </w:rPr>
              <w:t>337</w:t>
            </w:r>
          </w:hyperlink>
        </w:p>
        <w:p>
          <w:pPr>
            <w:pStyle w:val="Contents4"/>
            <w:tabs>
              <w:tab w:val="clear" w:pos="8176"/>
              <w:tab w:val="right" w:pos="9026" w:leader="dot"/>
            </w:tabs>
            <w:rPr/>
          </w:pPr>
          <w:hyperlink w:anchor="__RefHeading___Toc471520_211673320">
            <w:r>
              <w:rPr>
                <w:webHidden/>
                <w:rStyle w:val="IndexLink"/>
                <w:rtl w:val="true"/>
              </w:rPr>
              <w:t>موقف و ایستگاه ششم‌</w:t>
            </w:r>
            <w:r>
              <w:rPr>
                <w:rStyle w:val="IndexLink"/>
                <w:rtl w:val="true"/>
              </w:rPr>
              <w:tab/>
            </w:r>
            <w:r>
              <w:rPr>
                <w:rStyle w:val="IndexLink"/>
              </w:rPr>
              <w:t>341</w:t>
            </w:r>
          </w:hyperlink>
        </w:p>
        <w:p>
          <w:pPr>
            <w:pStyle w:val="Contents5"/>
            <w:tabs>
              <w:tab w:val="clear" w:pos="7892"/>
              <w:tab w:val="right" w:pos="9026" w:leader="dot"/>
            </w:tabs>
            <w:rPr/>
          </w:pPr>
          <w:hyperlink w:anchor="__RefHeading___Toc471522_211673320">
            <w:r>
              <w:rPr>
                <w:webHidden/>
                <w:rStyle w:val="IndexLink"/>
                <w:rtl w:val="true"/>
              </w:rPr>
              <w:t>میزان‌</w:t>
            </w:r>
            <w:r>
              <w:rPr>
                <w:rStyle w:val="IndexLink"/>
                <w:rtl w:val="true"/>
              </w:rPr>
              <w:tab/>
            </w:r>
            <w:r>
              <w:rPr>
                <w:rStyle w:val="IndexLink"/>
              </w:rPr>
              <w:t>341</w:t>
            </w:r>
          </w:hyperlink>
        </w:p>
        <w:p>
          <w:pPr>
            <w:pStyle w:val="Contents5"/>
            <w:tabs>
              <w:tab w:val="clear" w:pos="7892"/>
              <w:tab w:val="right" w:pos="9026" w:leader="dot"/>
            </w:tabs>
            <w:rPr/>
          </w:pPr>
          <w:hyperlink w:anchor="__RefHeading___Toc471524_211673320">
            <w:r>
              <w:rPr>
                <w:webHidden/>
                <w:rStyle w:val="IndexLink"/>
                <w:rtl w:val="true"/>
              </w:rPr>
              <w:t>ترازوی عمل‌</w:t>
            </w:r>
            <w:r>
              <w:rPr>
                <w:rStyle w:val="IndexLink"/>
                <w:rtl w:val="true"/>
              </w:rPr>
              <w:tab/>
            </w:r>
            <w:r>
              <w:rPr>
                <w:rStyle w:val="IndexLink"/>
              </w:rPr>
              <w:t>343</w:t>
            </w:r>
          </w:hyperlink>
        </w:p>
        <w:p>
          <w:pPr>
            <w:pStyle w:val="Contents5"/>
            <w:tabs>
              <w:tab w:val="clear" w:pos="7892"/>
              <w:tab w:val="right" w:pos="9026" w:leader="dot"/>
            </w:tabs>
            <w:rPr/>
          </w:pPr>
          <w:hyperlink w:anchor="__RefHeading___Toc471526_211673320">
            <w:r>
              <w:rPr>
                <w:webHidden/>
                <w:rStyle w:val="IndexLink"/>
                <w:rtl w:val="true"/>
              </w:rPr>
              <w:t>معنای میزان چیست‌</w:t>
            </w:r>
            <w:r>
              <w:rPr>
                <w:rStyle w:val="IndexLink"/>
                <w:rtl w:val="true"/>
              </w:rPr>
              <w:tab/>
            </w:r>
            <w:r>
              <w:rPr>
                <w:rStyle w:val="IndexLink"/>
              </w:rPr>
              <w:t>344</w:t>
            </w:r>
          </w:hyperlink>
        </w:p>
        <w:p>
          <w:pPr>
            <w:pStyle w:val="Contents5"/>
            <w:tabs>
              <w:tab w:val="clear" w:pos="7892"/>
              <w:tab w:val="right" w:pos="9026" w:leader="dot"/>
            </w:tabs>
            <w:rPr/>
          </w:pPr>
          <w:hyperlink w:anchor="__RefHeading___Toc471528_211673320">
            <w:r>
              <w:rPr>
                <w:webHidden/>
                <w:rStyle w:val="IndexLink"/>
                <w:rtl w:val="true"/>
              </w:rPr>
              <w:t>علی‌علیه السلام میزان اعمال‌</w:t>
            </w:r>
            <w:r>
              <w:rPr>
                <w:rStyle w:val="IndexLink"/>
                <w:rtl w:val="true"/>
              </w:rPr>
              <w:tab/>
            </w:r>
            <w:r>
              <w:rPr>
                <w:rStyle w:val="IndexLink"/>
              </w:rPr>
              <w:t>345</w:t>
            </w:r>
          </w:hyperlink>
        </w:p>
        <w:p>
          <w:pPr>
            <w:pStyle w:val="Contents5"/>
            <w:tabs>
              <w:tab w:val="clear" w:pos="7892"/>
              <w:tab w:val="right" w:pos="9026" w:leader="dot"/>
            </w:tabs>
            <w:rPr/>
          </w:pPr>
          <w:hyperlink w:anchor="__RefHeading___Toc471530_211673320">
            <w:r>
              <w:rPr>
                <w:webHidden/>
                <w:rStyle w:val="IndexLink"/>
                <w:rtl w:val="true"/>
              </w:rPr>
              <w:t>سنگینی دوستی و محبّت در میزان‌</w:t>
            </w:r>
            <w:r>
              <w:rPr>
                <w:rStyle w:val="IndexLink"/>
                <w:rtl w:val="true"/>
              </w:rPr>
              <w:tab/>
            </w:r>
            <w:r>
              <w:rPr>
                <w:rStyle w:val="IndexLink"/>
              </w:rPr>
              <w:t>346</w:t>
            </w:r>
          </w:hyperlink>
        </w:p>
        <w:p>
          <w:pPr>
            <w:pStyle w:val="Contents5"/>
            <w:tabs>
              <w:tab w:val="clear" w:pos="7892"/>
              <w:tab w:val="right" w:pos="9026" w:leader="dot"/>
            </w:tabs>
            <w:rPr/>
          </w:pPr>
          <w:hyperlink w:anchor="__RefHeading___Toc471532_211673320">
            <w:r>
              <w:rPr>
                <w:webHidden/>
                <w:rStyle w:val="IndexLink"/>
                <w:rtl w:val="true"/>
              </w:rPr>
              <w:t>ولایت و دوستی، آرام‌بخش دل‌ها در کنار میزان‌</w:t>
            </w:r>
            <w:r>
              <w:rPr>
                <w:rStyle w:val="IndexLink"/>
                <w:rtl w:val="true"/>
              </w:rPr>
              <w:tab/>
            </w:r>
            <w:r>
              <w:rPr>
                <w:rStyle w:val="IndexLink"/>
              </w:rPr>
              <w:t>348</w:t>
            </w:r>
          </w:hyperlink>
        </w:p>
        <w:p>
          <w:pPr>
            <w:pStyle w:val="Contents4"/>
            <w:tabs>
              <w:tab w:val="clear" w:pos="8176"/>
              <w:tab w:val="right" w:pos="9026" w:leader="dot"/>
            </w:tabs>
            <w:rPr/>
          </w:pPr>
          <w:hyperlink w:anchor="__RefHeading___Toc471534_211673320">
            <w:r>
              <w:rPr>
                <w:webHidden/>
                <w:rStyle w:val="IndexLink"/>
                <w:rtl w:val="true"/>
              </w:rPr>
              <w:t>موقف و ایستگاه هفتم‌</w:t>
            </w:r>
            <w:r>
              <w:rPr>
                <w:rStyle w:val="IndexLink"/>
                <w:rtl w:val="true"/>
              </w:rPr>
              <w:tab/>
            </w:r>
            <w:r>
              <w:rPr>
                <w:rStyle w:val="IndexLink"/>
              </w:rPr>
              <w:t>349</w:t>
            </w:r>
          </w:hyperlink>
        </w:p>
        <w:p>
          <w:pPr>
            <w:pStyle w:val="Contents5"/>
            <w:tabs>
              <w:tab w:val="clear" w:pos="7892"/>
              <w:tab w:val="right" w:pos="9026" w:leader="dot"/>
            </w:tabs>
            <w:rPr/>
          </w:pPr>
          <w:hyperlink w:anchor="__RefHeading___Toc471536_211673320">
            <w:r>
              <w:rPr>
                <w:webHidden/>
                <w:rStyle w:val="IndexLink"/>
                <w:rtl w:val="true"/>
              </w:rPr>
              <w:t>پل صراط</w:t>
            </w:r>
            <w:r>
              <w:rPr>
                <w:rStyle w:val="IndexLink"/>
                <w:rtl w:val="true"/>
              </w:rPr>
              <w:tab/>
            </w:r>
            <w:r>
              <w:rPr>
                <w:rStyle w:val="IndexLink"/>
              </w:rPr>
              <w:t>349</w:t>
            </w:r>
          </w:hyperlink>
        </w:p>
        <w:p>
          <w:pPr>
            <w:pStyle w:val="Contents5"/>
            <w:tabs>
              <w:tab w:val="clear" w:pos="7892"/>
              <w:tab w:val="right" w:pos="9026" w:leader="dot"/>
            </w:tabs>
            <w:rPr/>
          </w:pPr>
          <w:hyperlink w:anchor="__RefHeading___Toc471538_211673320">
            <w:r>
              <w:rPr>
                <w:webHidden/>
                <w:rStyle w:val="IndexLink"/>
                <w:rtl w:val="true"/>
              </w:rPr>
              <w:t>گذشتن از صراط</w:t>
            </w:r>
            <w:r>
              <w:rPr>
                <w:rStyle w:val="IndexLink"/>
                <w:rtl w:val="true"/>
              </w:rPr>
              <w:tab/>
            </w:r>
            <w:r>
              <w:rPr>
                <w:rStyle w:val="IndexLink"/>
              </w:rPr>
              <w:t>351</w:t>
            </w:r>
          </w:hyperlink>
        </w:p>
        <w:p>
          <w:pPr>
            <w:pStyle w:val="Contents5"/>
            <w:tabs>
              <w:tab w:val="clear" w:pos="7892"/>
              <w:tab w:val="right" w:pos="9026" w:leader="dot"/>
            </w:tabs>
            <w:rPr/>
          </w:pPr>
          <w:hyperlink w:anchor="__RefHeading___Toc471540_211673320">
            <w:r>
              <w:rPr>
                <w:webHidden/>
                <w:rStyle w:val="IndexLink"/>
                <w:rtl w:val="true"/>
              </w:rPr>
              <w:t>افراد گوناگون در پل صراط</w:t>
            </w:r>
            <w:r>
              <w:rPr>
                <w:rStyle w:val="IndexLink"/>
                <w:rtl w:val="true"/>
              </w:rPr>
              <w:tab/>
            </w:r>
            <w:r>
              <w:rPr>
                <w:rStyle w:val="IndexLink"/>
              </w:rPr>
              <w:t>352</w:t>
            </w:r>
          </w:hyperlink>
        </w:p>
        <w:p>
          <w:pPr>
            <w:pStyle w:val="Contents5"/>
            <w:tabs>
              <w:tab w:val="clear" w:pos="7892"/>
              <w:tab w:val="right" w:pos="9026" w:leader="dot"/>
            </w:tabs>
            <w:rPr/>
          </w:pPr>
          <w:hyperlink w:anchor="__RefHeading___Toc471542_211673320">
            <w:r>
              <w:rPr>
                <w:webHidden/>
                <w:rStyle w:val="IndexLink"/>
                <w:rtl w:val="true"/>
              </w:rPr>
              <w:t>دعای دوست در کنار صراط</w:t>
            </w:r>
            <w:r>
              <w:rPr>
                <w:rStyle w:val="IndexLink"/>
                <w:rtl w:val="true"/>
              </w:rPr>
              <w:tab/>
            </w:r>
            <w:r>
              <w:rPr>
                <w:rStyle w:val="IndexLink"/>
              </w:rPr>
              <w:t>353</w:t>
            </w:r>
          </w:hyperlink>
        </w:p>
        <w:p>
          <w:pPr>
            <w:pStyle w:val="Contents5"/>
            <w:tabs>
              <w:tab w:val="clear" w:pos="7892"/>
              <w:tab w:val="right" w:pos="9026" w:leader="dot"/>
            </w:tabs>
            <w:rPr/>
          </w:pPr>
          <w:hyperlink w:anchor="__RefHeading___Toc471544_211673320">
            <w:r>
              <w:rPr>
                <w:webHidden/>
                <w:rStyle w:val="IndexLink"/>
                <w:rtl w:val="true"/>
              </w:rPr>
              <w:t>گذرنامه در دست امیرمؤمنان‌</w:t>
            </w:r>
            <w:r>
              <w:rPr>
                <w:rStyle w:val="IndexLink"/>
                <w:rtl w:val="true"/>
              </w:rPr>
              <w:tab/>
            </w:r>
            <w:r>
              <w:rPr>
                <w:rStyle w:val="IndexLink"/>
              </w:rPr>
              <w:t>354</w:t>
            </w:r>
          </w:hyperlink>
        </w:p>
        <w:p>
          <w:pPr>
            <w:pStyle w:val="Contents5"/>
            <w:tabs>
              <w:tab w:val="clear" w:pos="7892"/>
              <w:tab w:val="right" w:pos="9026" w:leader="dot"/>
            </w:tabs>
            <w:rPr/>
          </w:pPr>
          <w:hyperlink w:anchor="__RefHeading___Toc471546_211673320">
            <w:r>
              <w:rPr>
                <w:webHidden/>
                <w:rStyle w:val="IndexLink"/>
                <w:rtl w:val="true"/>
              </w:rPr>
              <w:t>عبور فاطمه‌علیها السلام از پل صراط</w:t>
            </w:r>
            <w:r>
              <w:rPr>
                <w:rStyle w:val="IndexLink"/>
                <w:rtl w:val="true"/>
              </w:rPr>
              <w:tab/>
            </w:r>
            <w:r>
              <w:rPr>
                <w:rStyle w:val="IndexLink"/>
              </w:rPr>
              <w:t>356</w:t>
            </w:r>
          </w:hyperlink>
        </w:p>
        <w:p>
          <w:pPr>
            <w:pStyle w:val="Contents2"/>
            <w:tabs>
              <w:tab w:val="clear" w:pos="8743"/>
              <w:tab w:val="right" w:pos="9026" w:leader="dot"/>
            </w:tabs>
            <w:rPr/>
          </w:pPr>
          <w:hyperlink w:anchor="__RefHeading___Toc471548_211673320">
            <w:r>
              <w:rPr>
                <w:webHidden/>
                <w:rStyle w:val="IndexLink"/>
                <w:rtl w:val="true"/>
              </w:rPr>
              <w:t>فصل نهم دوستان در بهشت‌</w:t>
            </w:r>
            <w:r>
              <w:rPr>
                <w:rStyle w:val="IndexLink"/>
                <w:rtl w:val="true"/>
              </w:rPr>
              <w:tab/>
            </w:r>
            <w:r>
              <w:rPr>
                <w:rStyle w:val="IndexLink"/>
              </w:rPr>
              <w:t>359</w:t>
            </w:r>
          </w:hyperlink>
        </w:p>
        <w:p>
          <w:pPr>
            <w:pStyle w:val="Contents3"/>
            <w:tabs>
              <w:tab w:val="clear" w:pos="8459"/>
              <w:tab w:val="right" w:pos="9026" w:leader="dot"/>
            </w:tabs>
            <w:rPr/>
          </w:pPr>
          <w:hyperlink w:anchor="__RefHeading___Toc471550_211673320">
            <w:r>
              <w:rPr>
                <w:webHidden/>
                <w:rStyle w:val="IndexLink"/>
                <w:rtl w:val="true"/>
              </w:rPr>
              <w:t>دوستان در بهشت‌</w:t>
            </w:r>
            <w:r>
              <w:rPr>
                <w:rStyle w:val="IndexLink"/>
                <w:rtl w:val="true"/>
              </w:rPr>
              <w:tab/>
            </w:r>
            <w:r>
              <w:rPr>
                <w:rStyle w:val="IndexLink"/>
              </w:rPr>
              <w:t>359</w:t>
            </w:r>
          </w:hyperlink>
        </w:p>
        <w:p>
          <w:pPr>
            <w:pStyle w:val="Contents3"/>
            <w:tabs>
              <w:tab w:val="clear" w:pos="8459"/>
              <w:tab w:val="right" w:pos="9026" w:leader="dot"/>
            </w:tabs>
            <w:rPr/>
          </w:pPr>
          <w:hyperlink w:anchor="__RefHeading___Toc471552_211673320">
            <w:r>
              <w:rPr>
                <w:webHidden/>
                <w:rStyle w:val="IndexLink"/>
                <w:rtl w:val="true"/>
              </w:rPr>
              <w:t>ورود به بهشت‌</w:t>
            </w:r>
            <w:r>
              <w:rPr>
                <w:rStyle w:val="IndexLink"/>
                <w:rtl w:val="true"/>
              </w:rPr>
              <w:tab/>
            </w:r>
            <w:r>
              <w:rPr>
                <w:rStyle w:val="IndexLink"/>
              </w:rPr>
              <w:t>361</w:t>
            </w:r>
          </w:hyperlink>
        </w:p>
        <w:p>
          <w:pPr>
            <w:pStyle w:val="Contents3"/>
            <w:tabs>
              <w:tab w:val="clear" w:pos="8459"/>
              <w:tab w:val="right" w:pos="9026" w:leader="dot"/>
            </w:tabs>
            <w:rPr/>
          </w:pPr>
          <w:hyperlink w:anchor="__RefHeading___Toc471554_211673320">
            <w:r>
              <w:rPr>
                <w:webHidden/>
                <w:rStyle w:val="IndexLink"/>
                <w:rtl w:val="true"/>
              </w:rPr>
              <w:t>پاکیزگی برای ورود به بهشت‌</w:t>
            </w:r>
            <w:r>
              <w:rPr>
                <w:rStyle w:val="IndexLink"/>
                <w:rtl w:val="true"/>
              </w:rPr>
              <w:tab/>
            </w:r>
            <w:r>
              <w:rPr>
                <w:rStyle w:val="IndexLink"/>
              </w:rPr>
              <w:t>361</w:t>
            </w:r>
          </w:hyperlink>
        </w:p>
        <w:p>
          <w:pPr>
            <w:pStyle w:val="Contents3"/>
            <w:tabs>
              <w:tab w:val="clear" w:pos="8459"/>
              <w:tab w:val="right" w:pos="9026" w:leader="dot"/>
            </w:tabs>
            <w:rPr/>
          </w:pPr>
          <w:hyperlink w:anchor="__RefHeading___Toc471556_211673320">
            <w:r>
              <w:rPr>
                <w:webHidden/>
                <w:rStyle w:val="IndexLink"/>
                <w:rtl w:val="true"/>
              </w:rPr>
              <w:t>امید به گامی بر محبّت دوست‌</w:t>
            </w:r>
            <w:r>
              <w:rPr>
                <w:rStyle w:val="IndexLink"/>
                <w:rtl w:val="true"/>
              </w:rPr>
              <w:tab/>
            </w:r>
            <w:r>
              <w:rPr>
                <w:rStyle w:val="IndexLink"/>
              </w:rPr>
              <w:t>364</w:t>
            </w:r>
          </w:hyperlink>
        </w:p>
        <w:p>
          <w:pPr>
            <w:pStyle w:val="Contents3"/>
            <w:tabs>
              <w:tab w:val="clear" w:pos="8459"/>
              <w:tab w:val="right" w:pos="9026" w:leader="dot"/>
            </w:tabs>
            <w:rPr/>
          </w:pPr>
          <w:hyperlink w:anchor="__RefHeading___Toc471558_211673320">
            <w:r>
              <w:rPr>
                <w:webHidden/>
                <w:rStyle w:val="IndexLink"/>
                <w:rtl w:val="true"/>
              </w:rPr>
              <w:t>کیفیت ورود دوستان به قیامت‌</w:t>
            </w:r>
            <w:r>
              <w:rPr>
                <w:rStyle w:val="IndexLink"/>
                <w:rtl w:val="true"/>
              </w:rPr>
              <w:tab/>
            </w:r>
            <w:r>
              <w:rPr>
                <w:rStyle w:val="IndexLink"/>
              </w:rPr>
              <w:t>364</w:t>
            </w:r>
          </w:hyperlink>
        </w:p>
        <w:p>
          <w:pPr>
            <w:pStyle w:val="Contents3"/>
            <w:tabs>
              <w:tab w:val="clear" w:pos="8459"/>
              <w:tab w:val="right" w:pos="9026" w:leader="dot"/>
            </w:tabs>
            <w:rPr/>
          </w:pPr>
          <w:hyperlink w:anchor="__RefHeading___Toc471560_211673320">
            <w:r>
              <w:rPr>
                <w:webHidden/>
                <w:rStyle w:val="IndexLink"/>
                <w:rtl w:val="true"/>
              </w:rPr>
              <w:t>نورافشانی دوستان خدا در قیامت‌</w:t>
            </w:r>
            <w:r>
              <w:rPr>
                <w:rStyle w:val="IndexLink"/>
                <w:rtl w:val="true"/>
              </w:rPr>
              <w:tab/>
            </w:r>
            <w:r>
              <w:rPr>
                <w:rStyle w:val="IndexLink"/>
              </w:rPr>
              <w:t>365</w:t>
            </w:r>
          </w:hyperlink>
        </w:p>
        <w:p>
          <w:pPr>
            <w:pStyle w:val="Contents3"/>
            <w:tabs>
              <w:tab w:val="clear" w:pos="8459"/>
              <w:tab w:val="right" w:pos="9026" w:leader="dot"/>
            </w:tabs>
            <w:rPr/>
          </w:pPr>
          <w:hyperlink w:anchor="__RefHeading___Toc471562_211673320">
            <w:r>
              <w:rPr>
                <w:webHidden/>
                <w:rStyle w:val="IndexLink"/>
                <w:rtl w:val="true"/>
              </w:rPr>
              <w:t>اهل بیت‌علیهم السلام روشنی بخش قیامت‌</w:t>
            </w:r>
            <w:r>
              <w:rPr>
                <w:rStyle w:val="IndexLink"/>
                <w:rtl w:val="true"/>
              </w:rPr>
              <w:tab/>
            </w:r>
            <w:r>
              <w:rPr>
                <w:rStyle w:val="IndexLink"/>
              </w:rPr>
              <w:t>366</w:t>
            </w:r>
          </w:hyperlink>
        </w:p>
        <w:p>
          <w:pPr>
            <w:pStyle w:val="Contents3"/>
            <w:tabs>
              <w:tab w:val="clear" w:pos="8459"/>
              <w:tab w:val="right" w:pos="9026" w:leader="dot"/>
            </w:tabs>
            <w:rPr/>
          </w:pPr>
          <w:hyperlink w:anchor="__RefHeading___Toc471564_211673320">
            <w:r>
              <w:rPr>
                <w:webHidden/>
                <w:rStyle w:val="IndexLink"/>
                <w:rtl w:val="true"/>
              </w:rPr>
              <w:t>دوستان علی‌علیه السلام کجایند؟</w:t>
            </w:r>
            <w:r>
              <w:rPr>
                <w:rStyle w:val="IndexLink"/>
                <w:rtl w:val="true"/>
              </w:rPr>
              <w:tab/>
            </w:r>
            <w:r>
              <w:rPr>
                <w:rStyle w:val="IndexLink"/>
              </w:rPr>
              <w:t>366</w:t>
            </w:r>
          </w:hyperlink>
        </w:p>
        <w:p>
          <w:pPr>
            <w:pStyle w:val="Contents3"/>
            <w:tabs>
              <w:tab w:val="clear" w:pos="8459"/>
              <w:tab w:val="right" w:pos="9026" w:leader="dot"/>
            </w:tabs>
            <w:rPr/>
          </w:pPr>
          <w:hyperlink w:anchor="__RefHeading___Toc471566_211673320">
            <w:r>
              <w:rPr>
                <w:webHidden/>
                <w:rStyle w:val="IndexLink"/>
                <w:rtl w:val="true"/>
              </w:rPr>
              <w:t>دشمنان به فدای دوستان‌</w:t>
            </w:r>
            <w:r>
              <w:rPr>
                <w:rStyle w:val="IndexLink"/>
                <w:rtl w:val="true"/>
              </w:rPr>
              <w:tab/>
            </w:r>
            <w:r>
              <w:rPr>
                <w:rStyle w:val="IndexLink"/>
              </w:rPr>
              <w:t>367</w:t>
            </w:r>
          </w:hyperlink>
        </w:p>
        <w:p>
          <w:pPr>
            <w:pStyle w:val="Contents3"/>
            <w:tabs>
              <w:tab w:val="clear" w:pos="8459"/>
              <w:tab w:val="right" w:pos="9026" w:leader="dot"/>
            </w:tabs>
            <w:rPr/>
          </w:pPr>
          <w:hyperlink w:anchor="__RefHeading___Toc471568_211673320">
            <w:r>
              <w:rPr>
                <w:webHidden/>
                <w:rStyle w:val="IndexLink"/>
                <w:rtl w:val="true"/>
              </w:rPr>
              <w:t>تشریفات ورود دوستان خدا به بهشت‌</w:t>
            </w:r>
            <w:r>
              <w:rPr>
                <w:rStyle w:val="IndexLink"/>
                <w:rtl w:val="true"/>
              </w:rPr>
              <w:tab/>
            </w:r>
            <w:r>
              <w:rPr>
                <w:rStyle w:val="IndexLink"/>
              </w:rPr>
              <w:t>368</w:t>
            </w:r>
          </w:hyperlink>
        </w:p>
        <w:p>
          <w:pPr>
            <w:pStyle w:val="Contents3"/>
            <w:tabs>
              <w:tab w:val="clear" w:pos="8459"/>
              <w:tab w:val="right" w:pos="9026" w:leader="dot"/>
            </w:tabs>
            <w:rPr/>
          </w:pPr>
          <w:hyperlink w:anchor="__RefHeading___Toc471570_211673320">
            <w:r>
              <w:rPr>
                <w:webHidden/>
                <w:rStyle w:val="IndexLink"/>
                <w:rtl w:val="true"/>
              </w:rPr>
              <w:t>غلام و همجواری رسول خداصلی الله علیه وآله در بهشت‌</w:t>
            </w:r>
            <w:r>
              <w:rPr>
                <w:rStyle w:val="IndexLink"/>
                <w:rtl w:val="true"/>
              </w:rPr>
              <w:tab/>
            </w:r>
            <w:r>
              <w:rPr>
                <w:rStyle w:val="IndexLink"/>
              </w:rPr>
              <w:t>369</w:t>
            </w:r>
          </w:hyperlink>
        </w:p>
        <w:p>
          <w:pPr>
            <w:pStyle w:val="Contents3"/>
            <w:tabs>
              <w:tab w:val="clear" w:pos="8459"/>
              <w:tab w:val="right" w:pos="9026" w:leader="dot"/>
            </w:tabs>
            <w:rPr/>
          </w:pPr>
          <w:hyperlink w:anchor="__RefHeading___Toc471572_211673320">
            <w:r>
              <w:rPr>
                <w:webHidden/>
                <w:rStyle w:val="IndexLink"/>
                <w:rtl w:val="true"/>
              </w:rPr>
              <w:t>با تاجی از بهشت‌</w:t>
            </w:r>
            <w:r>
              <w:rPr>
                <w:rStyle w:val="IndexLink"/>
                <w:rtl w:val="true"/>
              </w:rPr>
              <w:tab/>
            </w:r>
            <w:r>
              <w:rPr>
                <w:rStyle w:val="IndexLink"/>
              </w:rPr>
              <w:t>371</w:t>
            </w:r>
          </w:hyperlink>
        </w:p>
        <w:p>
          <w:pPr>
            <w:pStyle w:val="Contents3"/>
            <w:tabs>
              <w:tab w:val="clear" w:pos="8459"/>
              <w:tab w:val="right" w:pos="9026" w:leader="dot"/>
            </w:tabs>
            <w:rPr/>
          </w:pPr>
          <w:hyperlink w:anchor="__RefHeading___Toc471574_211673320">
            <w:r>
              <w:rPr>
                <w:webHidden/>
                <w:rStyle w:val="IndexLink"/>
                <w:rtl w:val="true"/>
              </w:rPr>
              <w:t>دوستان حضرت فاطمه‌علیها السلام در قیامت‌</w:t>
            </w:r>
            <w:r>
              <w:rPr>
                <w:rStyle w:val="IndexLink"/>
                <w:rtl w:val="true"/>
              </w:rPr>
              <w:tab/>
            </w:r>
            <w:r>
              <w:rPr>
                <w:rStyle w:val="IndexLink"/>
              </w:rPr>
              <w:t>371</w:t>
            </w:r>
          </w:hyperlink>
        </w:p>
        <w:p>
          <w:pPr>
            <w:pStyle w:val="Contents3"/>
            <w:tabs>
              <w:tab w:val="clear" w:pos="8459"/>
              <w:tab w:val="right" w:pos="9026" w:leader="dot"/>
            </w:tabs>
            <w:rPr/>
          </w:pPr>
          <w:hyperlink w:anchor="__RefHeading___Toc471576_211673320">
            <w:r>
              <w:rPr>
                <w:webHidden/>
                <w:rStyle w:val="IndexLink"/>
                <w:rtl w:val="true"/>
              </w:rPr>
              <w:t>حمد و سپاس برای دوستی و محبّت‌</w:t>
            </w:r>
            <w:r>
              <w:rPr>
                <w:rStyle w:val="IndexLink"/>
                <w:rtl w:val="true"/>
              </w:rPr>
              <w:tab/>
            </w:r>
            <w:r>
              <w:rPr>
                <w:rStyle w:val="IndexLink"/>
              </w:rPr>
              <w:t>373</w:t>
            </w:r>
          </w:hyperlink>
        </w:p>
        <w:p>
          <w:pPr>
            <w:pStyle w:val="Contents2"/>
            <w:tabs>
              <w:tab w:val="clear" w:pos="8743"/>
              <w:tab w:val="right" w:pos="9026" w:leader="dot"/>
            </w:tabs>
            <w:rPr/>
          </w:pPr>
          <w:hyperlink w:anchor="__RefHeading___Toc471578_211673320">
            <w:r>
              <w:rPr>
                <w:webHidden/>
                <w:rStyle w:val="IndexLink"/>
                <w:rtl w:val="true"/>
              </w:rPr>
              <w:t>کتابنامه‌</w:t>
            </w:r>
            <w:r>
              <w:rPr>
                <w:rStyle w:val="IndexLink"/>
                <w:rtl w:val="true"/>
              </w:rPr>
              <w:tab/>
            </w:r>
            <w:r>
              <w:rPr>
                <w:rStyle w:val="IndexLink"/>
              </w:rPr>
              <w:t>375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_1725"/>
      <w:bookmarkStart w:id="1" w:name="pg77_1725"/>
      <w:bookmarkEnd w:id="1"/>
    </w:p>
    <w:p>
      <w:pPr>
        <w:pStyle w:val="Heading2"/>
        <w:numPr>
          <w:ilvl w:val="1"/>
          <w:numId w:val="1"/>
        </w:numPr>
        <w:rPr/>
      </w:pPr>
      <w:bookmarkStart w:id="2" w:name="pg77_1725"/>
      <w:bookmarkStart w:id="3" w:name="__RefHeading___Toc471070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خلیل </w:t>
      </w:r>
      <w:r>
        <w:rPr>
          <w:rFonts w:ascii="IRNazanin" w:hAnsi="IRNazanin" w:eastAsia="IRNazanin"/>
          <w:color w:val="111111"/>
          <w:sz w:val="28"/>
          <w:sz w:val="28"/>
          <w:szCs w:val="28"/>
          <w:lang w:bidi="fa-IR"/>
        </w:rPr>
        <w:t>۱۳۳۳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تجلی دوستی و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خلیل حسینی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9648484333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 امام سوم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دشمنان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 تبری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۱۹۶</w:t>
      </w:r>
      <w:r>
        <w:rPr>
          <w:rFonts w:eastAsia="IRNazanin" w:cs="IRNazanin"/>
          <w:color w:val="111111"/>
          <w:sz w:val="28"/>
          <w:szCs w:val="28"/>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۳۷۷۶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۴۷۶۸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1072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7_1733"/>
      <w:bookmarkStart w:id="8" w:name="pg77_1733"/>
      <w:bookmarkEnd w:id="8"/>
    </w:p>
    <w:p>
      <w:pPr>
        <w:pStyle w:val="Heading2"/>
        <w:numPr>
          <w:ilvl w:val="1"/>
          <w:numId w:val="1"/>
        </w:numPr>
        <w:rPr/>
      </w:pPr>
      <w:bookmarkStart w:id="9" w:name="pg77_1733"/>
      <w:bookmarkStart w:id="10" w:name="__RefHeading___Toc471074_2116733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7"/>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0"/>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3"/>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44" o:detectmouseclick="t"/>
                <v:stroke color="#3465a4" joinstyle="round" endcap="flat"/>
                <w10:wrap type="none"/>
              </v:shape>
            </w:pict>
          </mc:Fallback>
        </mc:AlternateContent>
      </w:r>
      <w:bookmarkStart w:id="12" w:name="pg77_1755"/>
    </w:p>
    <w:p>
      <w:pPr>
        <w:pStyle w:val="Heading2"/>
        <w:numPr>
          <w:ilvl w:val="1"/>
          <w:numId w:val="1"/>
        </w:numPr>
        <w:rPr/>
      </w:pPr>
      <w:bookmarkStart w:id="13" w:name="__RefHeading___Toc471076_21167332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اگرچه در زمینه عاشورا و مدرسه خون خدا، حسین بن علی‌علیهما السلام مطالب زیادی نوشته و سخن فراوان گفته شده است، ولی هنوز جای نوشتن و گفتن بسیار است زیرا عاشورا مدرسه‌ای است که قبل از برپایی آن، خبرش به گوش عالمیان رسیده و از آدم‌علیه السلام تا خاتم‌صلی الله علیه وآله پیرامونش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روزی که عزیز زهراعلیهما السلام قدم به این عالم نهاد، پیامبر خاتم‌صلی الله علیه وآله او را معلم این مدرسه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کنار حجره ایستاده، پس‌از ولادت حسینش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مرا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حضرت به نوزاد افتاد،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 عَلَیَّ یا أباعَبْدِاللَّهِ؛</w:t>
      </w:r>
      <w:r>
        <w:rPr>
          <w:rStyle w:val="FootnoteAnchor"/>
          <w:rtl w:val="true"/>
        </w:rPr>
        <w:footnoteReference w:id="2"/>
      </w:r>
      <w:r>
        <w:rPr>
          <w:rFonts w:ascii="IRNazanin" w:hAnsi="IRNazanin" w:eastAsia="IRNazanin"/>
          <w:color w:val="111111"/>
          <w:sz w:val="28"/>
          <w:sz w:val="28"/>
          <w:szCs w:val="28"/>
          <w:rtl w:val="true"/>
          <w:lang w:bidi="fa-IR"/>
        </w:rPr>
        <w:t>بر من سخت است ای اباعبد اللَّه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وقتی در میان کوچه در مقابل مردم او را می‌گرفت و بوسه باران می‌کرد همگان را به تعجب وامی‌داشت، ولی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جای شمشیرها را می‌بوسم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عاشورا اگر یک روز عادی و معمولی بود، امیرمؤمنان علی‌علیه السلام در عبور از کربلا به آن اشاره نمی‌کردند،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در خواب دیدم این سرزمین دریای خون است و حسین در میان خون‌ها غرق شده و هر چه کمک می‌خواهد کسی او را یاری نمی‌کند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کدام امام معصوم را سراغ دارید که سخن از عاشورا نگفته باشد؟ مگر امام سجّادعلیه السلام نبود که در فرصت‌های مختلف، یادی از امام حسین‌علیه السلام می‌کرد و اشک می‌ریخت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زهرا را کشتند در حالی که تشنه بود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مگر امام صادق‌علیه السلام نبود که هنگام تشنگی وقتی آب نوشیدند، اشک از دیدگانشان جاری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قاتل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وقت آب خنک می‌نوشم، یادی از امام حسین‌علیه السلام می‌کنم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آیا امام هشتم حضرت علی بن موسی الرضاعلیه السلام در روز اول محرم به ریّان بن شبیب نفرمودند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 ماهی است که این امّت حرمتش را نشناختند و با ذرّیه رسول خداصلی الله علیه وآله جنگیدند، زنان ایشان را اسیر کردند و اموالشان را به غارت بردند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خواستی گریه کنی، بر حسین‌علیه السلام گریه کن</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مگر امام زمان‌علیه السلام در زیارت ناحیه نفرمودند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جدّ بزرگوارم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زمانه حضور مرا به تأخیر انداخت و مرا از یاری کردن تو بازداشت، ولی هر صبح و شام بر تو گریه می‌کنم و به جای اشک خون می‌گریم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مگر روز قیامت هم یاد حسین‌علیه السلام فراموش می‌شود، روزی که صدیقه کبری فاطمه زهراعلیها السلام می‌آید در حالی که پیراهن خون‌آلود فرزندش حسین‌علیه السلام در دست اوست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فرزند من است و تو می‌دانی با او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ندا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راضی خواهیم کرد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آیا حادثه‌ای وجود دارد که به اندازه عاشورا، اهل بیت عصمت و طهارت‌علیهم السلام سخن از احیا و زنده داشتن آن گفته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توصیه‌ها که برای بهره‌برداری از این کلاس نموده‌اند و چه مجالسی که آنان برپا کردند تا همه از آن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مسأله عاشورا، تأمل و تدبّر بیشتری می‌طلبد تا تمام ابعاد و زوایای آن مورد بررسی و تحقیق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کنندگان در این کلاس افراد معمولی نبودند که به آسانی بتوان از کنار آنان گذشت، کسانی بودند که حسین بن‌علی‌علیهما السلام آموزگار این کلاس، بهتر از آنان را در طول تاریخ سراغ ندارد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می‌توان به آسانی از کنار مسلم بن عوسجه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بدن مجروح روی زمین افتاده و آخرین لحظات را پشت سر می‌گذارد، ناگهان دوستش </w:t>
      </w:r>
    </w:p>
    <w:p>
      <w:pPr>
        <w:pStyle w:val="BookText"/>
        <w:rPr/>
      </w:pPr>
      <w:r>
        <w:rPr>
          <w:rFonts w:ascii="IRNazanin" w:hAnsi="IRNazanin" w:eastAsia="IRNazanin"/>
          <w:color w:val="111111"/>
          <w:sz w:val="28"/>
          <w:sz w:val="28"/>
          <w:szCs w:val="28"/>
          <w:rtl w:val="true"/>
          <w:lang w:bidi="fa-IR"/>
        </w:rPr>
        <w:t>حبیب بن مظاهر را بالای سر خود می‌بیند که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وصیت و سفارشی داری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دست به حسین زهراعلیهما السلام اشاره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 بِهذَا الرّجُلِ؛</w:t>
      </w:r>
      <w:r>
        <w:rPr>
          <w:rStyle w:val="FootnoteAnchor"/>
          <w:rtl w:val="true"/>
        </w:rPr>
        <w:footnoteReference w:id="10"/>
      </w:r>
      <w:r>
        <w:rPr>
          <w:rFonts w:ascii="IRNazanin" w:hAnsi="IRNazanin" w:eastAsia="IRNazanin"/>
          <w:color w:val="111111"/>
          <w:sz w:val="28"/>
          <w:sz w:val="28"/>
          <w:szCs w:val="28"/>
          <w:rtl w:val="true"/>
          <w:lang w:bidi="fa-IR"/>
        </w:rPr>
        <w:t>تو را به حمایت از این مرد سفارش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انسانی را فراموش کرد که خود را فدایی امام کرده و بدنش را همانند سپر، در مقابل تیرها قرار داده تا امام زمانش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با بدن مجروح آخرین لحظات زندگی را پشت سر می‌گذارد، محبوبش را بالای سرش می‌بیند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أَوْفَیْتُ؟؛ آیا من به عهد و پیمان خود وفا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درس‌های زیادی برای بشریت دارد، نه فقط برای کسانی که در آن زمان بودند، بلکه برای همه آنهایی که قبل از عاشورا خبرش را شنیدند و کسانی که بعد از آن با داستانش آشنا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یعنی عشق ورزیدن به ارزش‌ها، همان که مولا امیرمؤمنان علی‌علیه السلام در مسیر صفّین، در عبور از کربلا به آن اشاره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 عُشَّاقِ شُهَداء؛</w:t>
      </w:r>
      <w:r>
        <w:rPr>
          <w:rStyle w:val="FootnoteAnchor"/>
          <w:rtl w:val="true"/>
        </w:rPr>
        <w:footnoteReference w:id="1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محل به زمین افتادن عاشقانی است که همه از شهداء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عاشورا به موضوعات زیادی پرداخته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ایثار، فداکاری، نوع دوستی، عبادت، مناجات، نماز، قرآن، هدایت، امر به معروف، نهی از منکر، انفاق، مسابقه در خیرات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برآنیم که با توفیق الهی موضوعی را تعقیب کنیم که راز و رمز همه این موضوعات است و تمام اینها از آن شکل و رنگ می‌گیرد و آن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دل به ولیّ دادن و نفرت از دشمنان ولیّ داشتن، اعلام دوستی و دشمنی برای خدا نشان دادن محبّت و عداوت در میدان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دوستی و دشمنی معنا کنیم؛ زیرا معنای دقیق‌تری دارد، ولی برآنیم که در قالب دوستی و دشمنی موضوع را پی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عاشورا را به جهانیان نشان داد و برای همیشه باقی نگاه داشت، خون‌هایی بود که بر اساس دوستی و دشمنی در رگ‌ها جاری بود، قلبی بود که خون را بر محور دوستی و دشمنی به اعضای بدن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دوستی و دشمنی‌ای که محور دین است و حرکت دین بر آن محور به نتیجه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خوبی‌ها و خوب‌ها و دشمن داشتن بدی‌ها و 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عشق به آن اندازه که در راه رسیدن به دوست، خون قلب هدیه شود و دشمنی به آن مقدار که سرخی خون برای نابودی دشمن جلوه‌نمایی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یعنی حرکت تمام ذرات وجود بر محور دوست و حبیب بودن، مجاهده و تلاش برای نابودی دشمنان حق، همان چیزی که در زیارت اربعین امام حسین‌علیه السلام به ما آموخته‌اند و خواندن آن یکی از نشانه‌های مؤمن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حَبِیبِ اللَّهِ؛ سلام بر حبیب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معلم عاشورا را حبیب و دوست خدا دانستن و خود را شاگرد این مکتب معرفی کردن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أُشْهِدُک َأَنِّی وَلِیٌّ لِمَنْ وَالاهُ وَعَدُوٌّ لِمَنْ عاداهُ؛</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شاهد می‌گیرم که من دوست هستم با هرکه با حسین دوست است و دشمن هستم با هرکه با حسین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معیار شاگرد این مکتب بودن، دوستی و دشمنی در راه حسین‌علیه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پیروان نهضت عاشورا دارای شعارهایی هستند که جابر بن عبداللَّه انصاری در کنار مزار سید الشهداءعلیه السلام، هنگام زیارت به آنان آموخته و آن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حبیبی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سخن از محبّت و دوستی با حسین‌علیه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عاشورا بر محور دوستی و دشمنی دور نمی‌زد، علمدار کربلا حضرت قمر بنی هاشم ابوالفضل العباس‌علیه السلام در کنار علقمه با لب تشنه به یاد دوست آب را روی آب نمی‌ریخت و در مسیر دشمنی با دشمنان حسین‌علیه السلام نمی‌گفت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تَخْشَ مِنَ الْکُفّارِ؛ مبادا از دشمن بترسی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او نمی‌ترسد، زیرا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أَرْهَبُ الْمَوْتَ إِذِ الْمَوْتُ زُقی؛</w:t>
      </w:r>
    </w:p>
    <w:p>
      <w:pPr>
        <w:pStyle w:val="BookText"/>
        <w:rPr/>
      </w:pPr>
      <w:r>
        <w:rPr>
          <w:rFonts w:ascii="IRNazanin" w:hAnsi="IRNazanin" w:eastAsia="IRNazanin"/>
          <w:color w:val="111111"/>
          <w:sz w:val="28"/>
          <w:sz w:val="28"/>
          <w:szCs w:val="28"/>
          <w:rtl w:val="true"/>
          <w:lang w:bidi="fa-IR"/>
        </w:rPr>
        <w:t>از مرگ هرگز نمی‌هراسم چون فریاد زند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آن چنان دوستی و دشمنی خود را به صحنه نمایش گذاشت که حاضر شد با دست‌های قطع شده نیز حمایت و پشتیبانی خود را از ولیّ‌اش اعلام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وَاللَّهِ إِنْ قَطَعْتُمُوا یَمینی</w:t>
      </w:r>
    </w:p>
    <w:p>
      <w:pPr>
        <w:pStyle w:val="BookText"/>
        <w:rPr/>
      </w:pPr>
      <w:r>
        <w:rPr>
          <w:rFonts w:ascii="Amiri" w:hAnsi="Amiri" w:eastAsia="Amiri" w:cs="Amiri"/>
          <w:color w:val="111111"/>
          <w:sz w:val="28"/>
          <w:sz w:val="28"/>
          <w:szCs w:val="28"/>
          <w:rtl w:val="true"/>
          <w:lang w:bidi="ar-SA"/>
        </w:rPr>
        <w:t>إِنِّی أُحامِی أَبَداً عَنْ دِینی</w:t>
      </w:r>
    </w:p>
    <w:p>
      <w:pPr>
        <w:pStyle w:val="BookText"/>
        <w:rPr/>
      </w:pPr>
      <w:r>
        <w:rPr>
          <w:rFonts w:ascii="Amiri" w:hAnsi="Amiri" w:eastAsia="Amiri" w:cs="Amiri"/>
          <w:color w:val="111111"/>
          <w:sz w:val="28"/>
          <w:sz w:val="28"/>
          <w:szCs w:val="28"/>
          <w:rtl w:val="true"/>
          <w:lang w:bidi="ar-SA"/>
        </w:rPr>
        <w:t>وَعَنْ إِمامٍ صادِقِ الیَقِینِ</w:t>
      </w:r>
    </w:p>
    <w:p>
      <w:pPr>
        <w:pStyle w:val="BookText"/>
        <w:rPr/>
      </w:pPr>
      <w:r>
        <w:rPr>
          <w:rFonts w:ascii="Amiri" w:hAnsi="Amiri" w:eastAsia="Amiri" w:cs="Amiri"/>
          <w:color w:val="111111"/>
          <w:sz w:val="28"/>
          <w:sz w:val="28"/>
          <w:szCs w:val="28"/>
          <w:rtl w:val="true"/>
          <w:lang w:bidi="ar-SA"/>
        </w:rPr>
        <w:t>نَجْلِ النَّبِیّ الطّاهِرِ الأَمِیِن</w:t>
      </w:r>
    </w:p>
    <w:p>
      <w:pPr>
        <w:pStyle w:val="BookText"/>
        <w:rPr/>
      </w:pPr>
      <w:r>
        <w:rPr>
          <w:rFonts w:ascii="IRNazanin" w:hAnsi="IRNazanin" w:eastAsia="IRNazanin"/>
          <w:color w:val="111111"/>
          <w:sz w:val="28"/>
          <w:sz w:val="28"/>
          <w:szCs w:val="28"/>
          <w:rtl w:val="true"/>
          <w:lang w:bidi="fa-IR"/>
        </w:rPr>
        <w:t>به خدا قسم اگر دستم را جدا کنید</w:t>
      </w:r>
    </w:p>
    <w:p>
      <w:pPr>
        <w:pStyle w:val="BookText"/>
        <w:rPr/>
      </w:pPr>
      <w:r>
        <w:rPr>
          <w:rFonts w:ascii="IRNazanin" w:hAnsi="IRNazanin" w:eastAsia="IRNazanin"/>
          <w:color w:val="111111"/>
          <w:sz w:val="28"/>
          <w:sz w:val="28"/>
          <w:szCs w:val="28"/>
          <w:rtl w:val="true"/>
          <w:lang w:bidi="fa-IR"/>
        </w:rPr>
        <w:t>من همیشه از دینم حمایت می‌کنیم</w:t>
      </w:r>
    </w:p>
    <w:p>
      <w:pPr>
        <w:pStyle w:val="BookText"/>
        <w:rPr/>
      </w:pPr>
      <w:r>
        <w:rPr>
          <w:rFonts w:ascii="IRNazanin" w:hAnsi="IRNazanin" w:eastAsia="IRNazanin"/>
          <w:color w:val="111111"/>
          <w:sz w:val="28"/>
          <w:sz w:val="28"/>
          <w:szCs w:val="28"/>
          <w:rtl w:val="true"/>
          <w:lang w:bidi="fa-IR"/>
        </w:rPr>
        <w:t>و نیز از امامی که در ایمانش صادق است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فرزند پیامبر پاک و امین است آری نثار دست‌ها در راه حسین‌علیه السلام، رمز و راز عاشورا را آشکار می‌سازد که دین، جز دوستی و محبّت و بغض و دشمنی چیز دیگر نیست و عاشورا نیز که احیا کننده دین است، همان رمز و راز را می‌طلبد</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7_1772"/>
      <w:bookmarkStart w:id="16" w:name="pg77_1772"/>
      <w:bookmarkEnd w:id="16"/>
    </w:p>
    <w:p>
      <w:pPr>
        <w:pStyle w:val="Heading2"/>
        <w:numPr>
          <w:ilvl w:val="1"/>
          <w:numId w:val="1"/>
        </w:numPr>
        <w:rPr/>
      </w:pPr>
      <w:bookmarkStart w:id="17" w:name="pg77_1772"/>
      <w:bookmarkStart w:id="18" w:name="__RefHeading___Toc471078_211673320"/>
      <w:bookmarkStart w:id="19" w:name="_Toc5"/>
      <w:bookmarkEnd w:id="17"/>
      <w:bookmarkEnd w:id="18"/>
      <w:r>
        <w:rPr>
          <w:rtl w:val="true"/>
        </w:rPr>
        <w:t>فصل اول اهمیّت و ارزش دوستی و محبّت‌</w:t>
      </w:r>
      <w:bookmarkEnd w:id="1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471080_211673320"/>
      <w:bookmarkStart w:id="21" w:name="_Toc6"/>
      <w:bookmarkEnd w:id="20"/>
      <w:r>
        <w:rPr>
          <w:rtl w:val="true"/>
        </w:rPr>
        <w:t>اشاره</w:t>
      </w:r>
      <w:bookmarkStart w:id="22" w:name="pg77_1773"/>
      <w:bookmarkEnd w:id="21"/>
    </w:p>
    <w:p>
      <w:pPr>
        <w:pStyle w:val="Heading3"/>
        <w:numPr>
          <w:ilvl w:val="2"/>
          <w:numId w:val="1"/>
        </w:numPr>
        <w:rPr/>
      </w:pPr>
      <w:bookmarkStart w:id="23" w:name="__RefHeading___Toc471082_211673320"/>
      <w:bookmarkStart w:id="24" w:name="_Toc7"/>
      <w:bookmarkEnd w:id="22"/>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قال النبی‌صلی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الأَعمالِ</w:t>
      </w:r>
    </w:p>
    <w:p>
      <w:pPr>
        <w:pStyle w:val="BookText"/>
        <w:rPr/>
      </w:pPr>
      <w:r>
        <w:rPr>
          <w:rFonts w:ascii="Amiri" w:hAnsi="Amiri" w:eastAsia="Amiri" w:cs="Amiri"/>
          <w:color w:val="111111"/>
          <w:sz w:val="28"/>
          <w:sz w:val="28"/>
          <w:szCs w:val="28"/>
          <w:rtl w:val="true"/>
          <w:lang w:bidi="ar-SA"/>
        </w:rPr>
        <w:t>اَلْحُبُّ فِی اللَّهِ وَالْبُغْضُ فِی اللَّهِ؛</w:t>
      </w:r>
    </w:p>
    <w:p>
      <w:pPr>
        <w:pStyle w:val="BookText"/>
        <w:rPr/>
      </w:pPr>
      <w:r>
        <w:rPr>
          <w:rFonts w:ascii="IRNazanin" w:hAnsi="IRNazanin" w:eastAsia="IRNazanin"/>
          <w:color w:val="111111"/>
          <w:sz w:val="28"/>
          <w:sz w:val="28"/>
          <w:szCs w:val="28"/>
          <w:rtl w:val="true"/>
          <w:lang w:bidi="fa-IR"/>
        </w:rPr>
        <w:t>برترین عمل، دوستی و دشمنی در راه خداست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252/69</w:t>
      </w:r>
      <w:r>
        <w:rPr>
          <w:rFonts w:eastAsia="IRNazanin" w:cs="IRNazanin"/>
          <w:color w:val="111111"/>
          <w:sz w:val="28"/>
          <w:szCs w:val="28"/>
          <w:rtl w:val="true"/>
          <w:lang w:bidi="fa-IR"/>
        </w:rPr>
        <w:t xml:space="preserve"> </w:t>
      </w:r>
      <w:bookmarkStart w:id="25" w:name="pg77_1775"/>
    </w:p>
    <w:p>
      <w:pPr>
        <w:pStyle w:val="Heading3"/>
        <w:numPr>
          <w:ilvl w:val="2"/>
          <w:numId w:val="1"/>
        </w:numPr>
        <w:rPr/>
      </w:pPr>
      <w:bookmarkStart w:id="26" w:name="__RefHeading___Toc471084_211673320"/>
      <w:bookmarkStart w:id="27" w:name="_Toc8"/>
      <w:bookmarkEnd w:id="25"/>
      <w:bookmarkEnd w:id="26"/>
      <w:r>
        <w:rPr>
          <w:rtl w:val="true"/>
        </w:rPr>
        <w:t>اهمّیت و جایگاه دوستی و دشمنی در مجموعه دین‌</w:t>
      </w:r>
      <w:bookmarkEnd w:id="27"/>
    </w:p>
    <w:p>
      <w:pPr>
        <w:pStyle w:val="BookText"/>
        <w:rPr/>
      </w:pPr>
      <w:r>
        <w:rPr>
          <w:rFonts w:ascii="IRNazanin" w:hAnsi="IRNazanin" w:eastAsia="IRNazanin"/>
          <w:color w:val="111111"/>
          <w:sz w:val="28"/>
          <w:sz w:val="28"/>
          <w:szCs w:val="28"/>
          <w:rtl w:val="true"/>
          <w:lang w:bidi="fa-IR"/>
        </w:rPr>
        <w:t>در مجموعه دین، هر چیزی جایگاه خاصّ خود را دارد و همه امور دینی از یک مرتبه مساوی برخوردار نیستند، بعضی از امور مرتبه بالاتر و بعضی رتبه متوسط و بعضی پایین‌تر را دارا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دارای دست‌گیره‌هایی است که در هنگام به خطر افتادن سعادت انسان، او را دست‌گیری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استحکام و اهمیّت دست‌گیره‌ها یکسان نیست، بعضی از دست‌گیره‌های دین در خطرات جزئی، انسان را حفظ می‌کند ولی بعضی در خطرات عمده و مهم هم حافظ انسان است و نمی‌گذارد انسان از صراط مستقیم به بیراهه رود و سعادت او تهدید 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رسول اکرم‌صلی الله علیه وآله همین مسأله را در بین اصحاب خود مطرح کردند و به صورت 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دست‌گیره‌های ایمان کدام یک محکم‌تر است؟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بهتر می‌دانند، ولی بعضی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مهم‌ترین است، 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بعضی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آن، جهاد در راه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خداصلی الله علیه وآله در مقابل پاسخ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را که گفتید دارای ارزش است، هم نماز ارزش دارد، هم روزه و هم حج و عمره و جهاد، لکن مهم‌ترین و محکم‌ترین دست‌گیره نیست، بلکه محکم‌ترین دست‌گیره ایمان، دوستی و دشمنی برای خداست، دوست داشتنِ دوست خدا و بیزاری نسبت به دشمنان خدا</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 این روایت استفاده می‌شود که دین دارای بخش‌های مختلف و اعمال گوناگون است که بعضی از آنها مربوط به اعضا و جوارح انسان است، همانند نماز و روزه، و بعضی از آنها مربوط به قلب است، همانند محبّت و دوستی و عداوت و دشمنی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بین این دو دسته، اعمال قلبیه از اهمّیت بالاتری برخوردار است و قدرت محافظت آن نسبت به انسان در حوادثی که ممکن است انسان را از دین خدا و صراط مستقیم خارج کند، بیشتر می‌باشد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محبّت خدا و پیامبر و اهل بیت‌علیهم السلام و نیز محبّت نسبت به کارهای پسندیده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قلب قرار گرفت، به این آسانی، حوادث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مریضی‌ها، مشکلات مادی، از دست دادن عزیزان، شکست در زندگی و 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انسان را از دین، یعنی خدا و رسول و اهل بیت‌علیهم السلام و دستورات آنان جدا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ممکن است انسان نماز بخواند ولی نه بر اساس محبّت، روزه بگیرد یا اعمال پسندیده دیگر را انجام دهد، ولی بعضی از حوادث در زندگی او پیش آید که موجب 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نماز نمی‌خوانم، روزه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چه فایده‌ای دارد؟</w:t>
      </w:r>
    </w:p>
    <w:p>
      <w:pPr>
        <w:pStyle w:val="BookText"/>
        <w:rPr/>
      </w:pPr>
      <w:r>
        <w:rPr>
          <w:rFonts w:ascii="IRNazanin" w:hAnsi="IRNazanin" w:eastAsia="IRNazanin"/>
          <w:color w:val="111111"/>
          <w:sz w:val="28"/>
          <w:sz w:val="28"/>
          <w:szCs w:val="28"/>
          <w:rtl w:val="true"/>
          <w:lang w:bidi="fa-IR"/>
        </w:rPr>
        <w:t>اما اگر قلب، جایگاه محبّت خدا و رسول و دشمنی نسبت به دشمنان شد، به این آسانی در بین حوادث از خدا و اولیایش جدا نمی‌شود، همه ناگواری‌ها را به پای محبّت می‌ریزد و نه تنها از خدا جدا نمی‌گردد، بلکه به محبّت او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رسول خداصلی الله علیه وآله باارزش‌ترین اعمال را، دوستی و دشمنی در راه خدا می‌داند، 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الحُبُّ فِی اللَّهِ وَالبُغْضُ فِی اللَّهِ</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مطلبی را که در باب محبّت و دوستی و عداوت و دشمنی می‌توان گفت، این است که؛ دوستی و دشمنی در کنار اعمال دیگر مطرح نمی‌شود، بلکه این دو اصل مهمّ به اعمال دیگر روح می‌بخشد، یعنی محبّت و دشمنی همانند بند تسبیحی است که در تمام دانه‌ها جریان دارد و اگر نباشد، همه آنها از حیّز انتفاع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نمازی را که با محبّت خدا و بیزاری از دشمنان خدا قرین نباشد نمی‌خواهد و چنین است روزه و سایر اعمال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جالبی این نکته به چشم می‌خورد که 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لَمْ یُحِبُّ عَلیَ الدَّینِ وَلَمْ یُبْغِضْ عَلیَ الدَّینِ، فَلا دَینَ لَهُ</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هرکس محبّت و دوستی و عداوت و دشمنی‌اش بر اساس دین نباشد،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برای بعضی پذیرش این موضوع سهل و آسان نباشد، ولی وقتی به کتاب آسمانی یعنی قرآن مجید مراجعه می‌نماییم، مطلب آسان می‌شود؛ زیرا در قرآن، خداوند حکیم به پیامبرش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مزد و پاداش نمی‌خواهم مگر مودّت و دوستی ذوی القربی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بعد از آوردن دین اسلام و آن همه زحمت و تلاش، چیزی را به عنوان مزد مطرح می‌کند که اگر حفظ شود، تمام دین و روح آن حفظ شده است و اگر از آن محافظت نشود، دین می‌میرد و بی‌خاصیت می‌شود، و آن محبّت و مودّت و دوستی نسبت به اهل بیتِ عصمت و طهارت‌علیهم السلام است که ذوی القربای پیامبرصلی الله علیه وآله هستند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 و مزد من این است که نماز بخوانید، یا روزه بگیرید یا حج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نکته‌ای را مطرح کردند که اگر به آن عمل شود، هم نماز </w:t>
      </w:r>
    </w:p>
    <w:p>
      <w:pPr>
        <w:pStyle w:val="BookText"/>
        <w:rPr/>
      </w:pPr>
      <w:r>
        <w:rPr>
          <w:rFonts w:ascii="IRNazanin" w:hAnsi="IRNazanin" w:eastAsia="IRNazanin"/>
          <w:color w:val="111111"/>
          <w:sz w:val="28"/>
          <w:sz w:val="28"/>
          <w:szCs w:val="28"/>
          <w:rtl w:val="true"/>
          <w:lang w:bidi="fa-IR"/>
        </w:rPr>
        <w:t>و هم روزه و هم همه دین برپا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سال آخر عمر خود بعد از اینکه مراسم حج را انجام داد، در راه بازگشت، نکته‌ای را فرمود که برای همه جالب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وارد بهشت نمی‌شود مگراینکه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ذکاوت خود می‌دانست این جمله مطالبی را در پی دارد و اِلّا این کلام را رسول خداصلی الله علیه وآله به تنهایی در این شرایط حساس نمی‌فرمود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برهنه است؛ و لباسش تقوی و پرهیزکاری، و زینتش حیا، و نظام و تکیه‌گاهش پاک‌دامنی، و کمال آن دین، و ثمره آن عمل است، هرچیزی را اساس و پایه‌ای است، و پایه اسلام، محبّت ما اهل بیت‌علیهم السلام 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ما تعبیری آمده که قابل توجّه می‌باشد و آن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ایمان غیر از دوستی و دشمنی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دوستی و دشمنی از ایمان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غیر از دوستی و دشمنی است؟</w:t>
      </w:r>
      <w:r>
        <w:rPr>
          <w:rFonts w:eastAsia="IRNazanin" w:cs="IRNazanin"/>
          <w:color w:val="111111"/>
          <w:sz w:val="28"/>
          <w:szCs w:val="28"/>
          <w:rtl w:val="true"/>
          <w:lang w:bidi="fa-IR"/>
        </w:rPr>
        <w:t xml:space="preserve">! </w:t>
      </w:r>
      <w:bookmarkStart w:id="28" w:name="pg77_1785"/>
    </w:p>
    <w:p>
      <w:pPr>
        <w:pStyle w:val="BookText"/>
        <w:rPr/>
      </w:pPr>
      <w:bookmarkEnd w:id="28"/>
      <w:r>
        <w:rPr>
          <w:rFonts w:ascii="IRNazanin" w:hAnsi="IRNazanin" w:eastAsia="IRNazanin"/>
          <w:color w:val="111111"/>
          <w:sz w:val="28"/>
          <w:sz w:val="28"/>
          <w:szCs w:val="28"/>
          <w:rtl w:val="true"/>
          <w:lang w:bidi="fa-IR"/>
        </w:rPr>
        <w:t>سپس این آیه قرآن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 إِلَیْکُمُ الإِْیمانَ وَزَیَّنَهُ فِی قُلُوبِکُمْ وَکَرَّهَ إِلَیْکُمُ الْکُفْرَ وَالْفُسُوقَ وَالْعِصْیانَ أُولئِکَ هُمُ الرّاشِدُونَ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ایمان را برای شما دوست داشتنی گردانید و آن را در دل‌های شما بیاراست و کفر و پلیدکاری و سرکشی را در نظرتان ناخوشایند ساخت، آنان که چنین‌اند ره‌یافتگانند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29" w:name="__RefHeading___Toc471086_211673320"/>
      <w:bookmarkStart w:id="30" w:name="_Toc9"/>
      <w:bookmarkEnd w:id="29"/>
      <w:r>
        <w:rPr>
          <w:rtl w:val="true"/>
        </w:rPr>
        <w:t>آینده انسان در گرو دوستی و دشمنی‌</w:t>
      </w:r>
      <w:bookmarkEnd w:id="30"/>
    </w:p>
    <w:p>
      <w:pPr>
        <w:pStyle w:val="BookText"/>
        <w:rPr/>
      </w:pPr>
      <w:r>
        <w:rPr>
          <w:rFonts w:ascii="IRNazanin" w:hAnsi="IRNazanin" w:eastAsia="IRNazanin"/>
          <w:color w:val="111111"/>
          <w:sz w:val="28"/>
          <w:sz w:val="28"/>
          <w:szCs w:val="28"/>
          <w:rtl w:val="true"/>
          <w:lang w:bidi="fa-IR"/>
        </w:rPr>
        <w:t>حال این سؤال مطرح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دوستی و دشمنی چنین جایگاهی دارد و از چنین ارزش بالایی برخوردار است؟</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نباشد، در حالی که دوستی و دشمنی خطّمشی زندگی انسان را تعیین می‌کند، اعمال و رفتار انسان بر اساس آن شکل می‌گیرد، مگر می‌شود انسان چیزی را دوست داشته باشد و خود را به او نزدیک نکند؟ مگر می‌شود فردی را دوست داشته باشد و از جهت رفتار، خود را همرنگ او ننماید؟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ممکن است در ابتدا میان انسان و محبوبش در شکل اعمال و رفتار فاصله باشد، ولی به تدریج همرنگ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جای تعجّب نیست اگر انسان در روایتی ببیند، شخصی به محضر رسول خداصلی الله علیه وآله می‌رسد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نمازگزاران را دوست دارم ولی خودم نماز نمی‌خوانم، من روزه‌داران را دوست دارم، ولی خودم روزه نمی‌گیرم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پیامبرصلی الله علیه وآله در پاسخ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آن کسی هستی که او را دوست داری و آنچه را که به دست آوری، برای تو می‌ماند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آیا می‌شود انسان اهل نماز را دوست بدارد، ولی در طول زمان، خود از نمازگزاران نشود؟ آیا می‌شود اهل خیر را دوست بدارد و خود نیکوکار نشود؟ خیر چنین نیست، بلکه محبّت و دوستی انسان را به آن سو می‌کشاند و شاهد این ادعا، کسانی هستند که در زندگی، اهل خیرات و انجام وظایف دینی نبوده‌اند ولی دوستی و محبّت، آنها را به اهل خیر نزدیک کرده و کم‌کم خود نیز از اهل خیر گشته و به وظایف دینی خود عمل نموده‌اند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رسول خداصلی الله علیه وآله 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نماز را دوست دارد ولی خودش فقط نمازهای واجب را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نمازهای مستحبّی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اهل صدقات هستند دوست دارد، ولی خودش فقط صدقات واجب را می‌پردازد و همچنین اهل روزه را دوست دارد، ولی خودش فقط ماه مبارک رمضان روزه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 آن کسی است که او را دوست می‌دارد</w:t>
      </w:r>
      <w:r>
        <w:rPr>
          <w:rFonts w:eastAsia="IRNazanin" w:cs="IRNazanin"/>
          <w:color w:val="111111"/>
          <w:sz w:val="28"/>
          <w:szCs w:val="28"/>
          <w:rtl w:val="true"/>
          <w:lang w:bidi="fa-IR"/>
        </w:rPr>
        <w:t>.»</w:t>
      </w:r>
      <w:r>
        <w:rPr>
          <w:rStyle w:val="FootnoteAnchor"/>
          <w:rtl w:val="true"/>
        </w:rPr>
        <w:footnoteReference w:id="21"/>
      </w:r>
      <w:bookmarkStart w:id="31" w:name="pg77_1789"/>
    </w:p>
    <w:p>
      <w:pPr>
        <w:pStyle w:val="BookText"/>
        <w:rPr/>
      </w:pPr>
      <w:bookmarkEnd w:id="31"/>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خواستی بدانی که آیا در تو خیری هست یا نه، نگاه به قلب خود کن، اگر دیدی قلبت اهل طاعت و بندگی خدا را دوست دارد و از اهل معصیت و نافرمانی خدا نفرت دارد، پس در تو خیر است و خداوند تو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نسبت به اهل طاعت و بندگی خدا، نفرت و نسبت به اهل‌معصیت و نافرمانی خدا محبّت دارد، پس درتو خیری نیست و خداوند نسبت به تو بغض و نفرت دارد و انسان با کسی است که او را دوست دارد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32" w:name="__RefHeading___Toc471088_211673320"/>
      <w:bookmarkStart w:id="33" w:name="_Toc10"/>
      <w:bookmarkEnd w:id="32"/>
      <w:r>
        <w:rPr>
          <w:rtl w:val="true"/>
        </w:rPr>
        <w:t>نگرانی نسبت به آینده‌</w:t>
      </w:r>
      <w:bookmarkEnd w:id="3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ثوبان از محضر پیامبرصلی الله علیه وآله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چه وقت خواهد بود؟ پیامبرصلی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برای قیامت آماده کرده‌ای که از آن سؤال می‌نمایی؟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زیادی نکرده‌ام اِلّا اینکه خدا و رسولش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رسول خداصلی الله علیه وآله را دوست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کسی که تو را نبی به حقّ فرستاده، آن قدر دوست دارم که حاضرم با شمشیر بدنم قطعه قطعه شود و یا بدنم بریده بریده شود و یا به آتش سوزانده شود و یا بدنم زیر سنگ آسیاب پودر شود امّا دوستی شما از قلبم نرود، نه تنها نسبت به شما، بلکه حتی نسبت به </w:t>
      </w:r>
    </w:p>
    <w:p>
      <w:pPr>
        <w:pStyle w:val="BookText"/>
        <w:rPr/>
      </w:pPr>
      <w:r>
        <w:rPr>
          <w:rFonts w:ascii="IRNazanin" w:hAnsi="IRNazanin" w:eastAsia="IRNazanin"/>
          <w:color w:val="111111"/>
          <w:sz w:val="28"/>
          <w:sz w:val="28"/>
          <w:szCs w:val="28"/>
          <w:rtl w:val="true"/>
          <w:lang w:bidi="fa-IR"/>
        </w:rPr>
        <w:t>اهل بیت و اصحاب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روز قیامت با کسی است که او را دوست دارد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آیا دوستی و محبّت آینده‌ساز است و زندگی آخرت انسان را ترسیم می‌کند و سعادت و خوشبختی را به دنبال دارد؟ داستان زیر گویای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سیاه‌پوستی از دنیا رفته بود در حالی که چهار نفر بدن او را حمل می‌کردند تا او را به قبر نزدیک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در حالی که با عده‌ای از اصحاب خود بودند، وقتی این منظره 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در مقابل رسول خداصلی الله علیه وآله قرار گرفت، حضرت پارچه را از روی صورت او کنار زند،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رباح غلام آل نجار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زنده بود هر وقت مرا می‌دید </w:t>
      </w:r>
    </w:p>
    <w:p>
      <w:pPr>
        <w:pStyle w:val="BookText"/>
        <w:rPr/>
      </w:pPr>
      <w:r>
        <w:rPr>
          <w:rFonts w:ascii="IRNazanin" w:hAnsi="IRNazanin" w:eastAsia="IRNazanin"/>
          <w:color w:val="111111"/>
          <w:sz w:val="28"/>
          <w:sz w:val="28"/>
          <w:szCs w:val="28"/>
          <w:rtl w:val="true"/>
          <w:lang w:bidi="fa-IR"/>
        </w:rPr>
        <w:t>آن چنان خوشحال می‌شد و نشاط پیدا می‌کرد که روی پای خود نمی‌ایستاد و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دستور دادند بدنش را غسل دهند و او را با لباسی از لباس‌های پیامبرصلی الله علیه وآله کفن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بر بدن او نماز خواندند و مسلمان‌ها به همراه ایشان بدن او را تا کنار قبر تشییع کردند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هزار گروه از ملائکه در تشییع جنازه او شرکت کردند،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مقامی نرسید مگر به خاطر محبّت و دوستی تو 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وارد قبر شدند، لحظه‌ای صورت خود را برگرداندند و سپس خشت‌ها را 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وقتی این منظره را دیدند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صورت خود را از او برگرداندید؟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در حالی از دنیا رفته بود که تشنه بود، حورالعین از همسران او برایش شراب بهشتی آوردند، ولیّ خدا غیرت دارد، نخواستم با نگاه خود به همسران بهشتی او، ناراحتش کنم، لذا صورت خود را برگرداندم</w:t>
      </w:r>
      <w:r>
        <w:rPr>
          <w:rFonts w:eastAsia="IRNazanin" w:cs="IRNazanin"/>
          <w:color w:val="111111"/>
          <w:sz w:val="28"/>
          <w:szCs w:val="28"/>
          <w:rtl w:val="true"/>
          <w:lang w:bidi="fa-IR"/>
        </w:rPr>
        <w:t>.»</w:t>
      </w:r>
      <w:r>
        <w:rPr>
          <w:rStyle w:val="FootnoteAnchor"/>
          <w:rtl w:val="true"/>
        </w:rPr>
        <w:footnoteReference w:id="24"/>
      </w:r>
      <w:bookmarkStart w:id="34" w:name="pg77_1795"/>
    </w:p>
    <w:p>
      <w:pPr>
        <w:pStyle w:val="Heading3"/>
        <w:numPr>
          <w:ilvl w:val="2"/>
          <w:numId w:val="1"/>
        </w:numPr>
        <w:rPr/>
      </w:pPr>
      <w:bookmarkStart w:id="35" w:name="__RefHeading___Toc471090_211673320"/>
      <w:bookmarkStart w:id="36" w:name="_Toc11"/>
      <w:bookmarkEnd w:id="34"/>
      <w:bookmarkEnd w:id="35"/>
      <w:r>
        <w:rPr>
          <w:rtl w:val="true"/>
        </w:rPr>
        <w:t>بالاترین ارزش‌ها</w:t>
      </w:r>
      <w:bookmarkEnd w:id="36"/>
    </w:p>
    <w:p>
      <w:pPr>
        <w:pStyle w:val="BookText"/>
        <w:rPr/>
      </w:pPr>
      <w:r>
        <w:rPr>
          <w:rFonts w:ascii="IRNazanin" w:hAnsi="IRNazanin" w:eastAsia="IRNazanin"/>
          <w:color w:val="111111"/>
          <w:sz w:val="28"/>
          <w:sz w:val="28"/>
          <w:szCs w:val="28"/>
          <w:rtl w:val="true"/>
          <w:lang w:bidi="fa-IR"/>
        </w:rPr>
        <w:t>انسان گاهی در زندگی سرمایه‌های زیادی را کسب می‌کند، ولی توجّه به آنها ندارد و این بی‌توجهی موجب می‌شود که خود را فقیر و نیازمند بداند، همانند کوری که سکه‌های طلا در دست دارد، ولی ارزش آنها را نمی‌داند و این بی‌توجهی موجب نگرانی و اضطراب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امام صادق‌علیه السلام رسید و از فقر و نداری به حضرت شکایت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فقیر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فقیر هستم، لکن نداریِ من آشکار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مقداری از مشکلات خود را برای حضرت بیان کرد، دوباره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فقیر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سؤالی می‌پرسم، به من جواب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صد دینار به تو بدهند و از تو بخواهند که دست از دوستی ما برداری و اعلام بیزاری نمایی، چنین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بیشتر ازاین مبلغ، بلکه تا هزاران دینار به تو بدهند تا دست از محبّت ما برداشته و اعلام بیزاری کنی، چنین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قسم یاد کرد که حاضر نیست چنین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دارای چنین متاعی است و حاضر نیست به چنین مبلغ زیادی بفروشد، آیا فقیر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آری دوستی و محبّتِ خوبی‌ها و خوب‌ها آن چنان ارزشی دارد که گاهی قابل تصوّر برای انسان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علاقه به انسان‌هایی که همه خوبی‌ها را در خود جمع کرده و در زندگی به نمایش گذاشته‌اند، مگر می‌توان برای محبّت و علاقه به تندیس خوبی‌ها، امیرالمؤمنین علی بن ابی‌طالب‌علیهما السلام که موجودات عالم، شیفته کمالات اویند، ارزشی تعیین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رسول خداصلی الله علیه وآله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با سرمایه کم برای تجارت به مسافرت رفته و طولی نکشیده برگشته، ولی سود زیادی به دست آورده است، به طوری که مورد توجّه دوستان و فامیل قرار گرفته و به او حسادت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دنیا هرچه زیادتر و بیشتر شود، امتحان بیشتری برای صاحبش در پیش دارد، شما به اموال دیگران غبطه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کسی ثروتش را در راه خدا مصرف می‌کند، جا دارد که نسبت به آن غبطه ورزید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 برای تو بگویم از کسی که سرمایه‌اش کمتر از آن شخص بوده و زودتر از او هم برگشته، ولی غنیمت بیشتری به دست آورده و خیرات زیادی برایش آماده شده و در خزائن عرش خداوند رحمان محفوظ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اللَّه‌صلی الله علیه وآله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کنید به این شخصی که می‌آید، این شخص آن قدر خیرات برای او به آسمان رفته که اگر به تمام اهل آسمان‌ها و زمین تقسیم کنند، کمترین سهمیه هرنفر بخشایش گناهان و اعطای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کاری انجام داده؟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خودش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آمدند سراغ او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آنچه را که رسول خداصلی الله علیه وآله بشارت داده، چه کرده‌ای که این چنین پاداشی برای تو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نکردم، تنها یک کار انجام دادم و آن اینکه از خانه‌ام بیرون رفتم برای کاری که داشتم، ولی دیدم دیر شده و به آن کار نمی‌رسم،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از فرصت استفاده کنم و به دیدار امیرالمؤمنین علی بن ابی‌طالب‌علیهما السلام بروم، زیرا از رسول خداصلی الله علیه وآله شنیده‌ام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کردن به صورت علی‌علیه السلام عبادت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عبادت است و چه عبادتی، 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رفتی که دیناری برای خرجی زن و بچّه‌ات به دست بیاوری و موفّق نشدی، ولی در مقابل، براساس محبتی که به علی بن ابی‌طالب‌علیهما السلام داشتی، به سراغ او رفتی و به چهره‌اش نگاه کردی در حالی که می‌دانستی که علی‌علیه السلام دارای فضایلی است، این محبّت و این دیدار بامعرفت برای تو ارزشش بیشتر است از اینکه تمام دنیا پر از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طلای سرخ بود و آن را در راه خدا انفاق می‌کردی، تو در مسیر حرکت برای دیدار علی‌علیه السلام به تعداد هر نفسی که کشیدی، شفاعت هزار انسان را خواهی کرد و خداوند آنها را به شفاعت تو از آتش نجات خواهد داد</w:t>
      </w:r>
      <w:r>
        <w:rPr>
          <w:rFonts w:eastAsia="IRNazanin" w:cs="IRNazanin"/>
          <w:color w:val="111111"/>
          <w:sz w:val="28"/>
          <w:szCs w:val="28"/>
          <w:rtl w:val="true"/>
          <w:lang w:bidi="fa-IR"/>
        </w:rPr>
        <w:t>.</w:t>
      </w:r>
      <w:r>
        <w:rPr>
          <w:rStyle w:val="FootnoteAnchor"/>
          <w:rtl w:val="true"/>
        </w:rPr>
        <w:footnoteReference w:id="26"/>
      </w:r>
      <w:bookmarkStart w:id="37" w:name="pg77_1803"/>
    </w:p>
    <w:p>
      <w:pPr>
        <w:pStyle w:val="Heading2"/>
        <w:numPr>
          <w:ilvl w:val="1"/>
          <w:numId w:val="1"/>
        </w:numPr>
        <w:rPr/>
      </w:pPr>
      <w:bookmarkStart w:id="38" w:name="__RefHeading___Toc471092_211673320"/>
      <w:bookmarkStart w:id="39" w:name="_Toc12"/>
      <w:bookmarkEnd w:id="37"/>
      <w:bookmarkEnd w:id="38"/>
      <w:r>
        <w:rPr>
          <w:rtl w:val="true"/>
        </w:rPr>
        <w:t>فصل دوم دوست داشتنی‌ها</w:t>
      </w:r>
      <w:bookmarkEnd w:id="3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471094_211673320"/>
      <w:bookmarkStart w:id="41" w:name="_Toc13"/>
      <w:bookmarkEnd w:id="40"/>
      <w:r>
        <w:rPr>
          <w:rtl w:val="true"/>
        </w:rPr>
        <w:t>اشاره</w:t>
      </w:r>
      <w:bookmarkStart w:id="42" w:name="pg77_1804"/>
      <w:bookmarkEnd w:id="41"/>
    </w:p>
    <w:p>
      <w:pPr>
        <w:pStyle w:val="Heading3"/>
        <w:numPr>
          <w:ilvl w:val="2"/>
          <w:numId w:val="1"/>
        </w:numPr>
        <w:rPr/>
      </w:pPr>
      <w:bookmarkStart w:id="43" w:name="__RefHeading___Toc471096_211673320"/>
      <w:bookmarkStart w:id="44" w:name="_Toc14"/>
      <w:bookmarkEnd w:id="42"/>
      <w:bookmarkEnd w:id="43"/>
      <w:r>
        <w:rPr>
          <w:rtl w:val="true"/>
        </w:rPr>
        <w:t>توضیح</w:t>
      </w:r>
      <w:bookmarkEnd w:id="44"/>
    </w:p>
    <w:p>
      <w:pPr>
        <w:pStyle w:val="BookText"/>
        <w:rPr/>
      </w:pPr>
      <w:r>
        <w:rPr>
          <w:rFonts w:ascii="IRNazanin" w:hAnsi="IRNazanin" w:eastAsia="IRNazanin"/>
          <w:color w:val="111111"/>
          <w:sz w:val="28"/>
          <w:sz w:val="28"/>
          <w:szCs w:val="28"/>
          <w:rtl w:val="true"/>
          <w:lang w:bidi="fa-IR"/>
        </w:rPr>
        <w:t>دعای روز اول ماه رجب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أغْرِسْ فی قَلْبِی حُبَّ الْمَعْرُوفِ؛</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دوستی نسبت به خوبی‌ها را در دلم قرار ده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45" w:name="pg77_1806"/>
    </w:p>
    <w:p>
      <w:pPr>
        <w:pStyle w:val="Heading3"/>
        <w:numPr>
          <w:ilvl w:val="2"/>
          <w:numId w:val="1"/>
        </w:numPr>
        <w:rPr/>
      </w:pPr>
      <w:bookmarkStart w:id="46" w:name="__RefHeading___Toc471098_211673320"/>
      <w:bookmarkStart w:id="47" w:name="_Toc15"/>
      <w:bookmarkEnd w:id="45"/>
      <w:bookmarkEnd w:id="46"/>
      <w:r>
        <w:rPr>
          <w:rtl w:val="true"/>
        </w:rPr>
        <w:t>دوست داشتنی‌ها</w:t>
      </w:r>
      <w:bookmarkEnd w:id="47"/>
    </w:p>
    <w:p>
      <w:pPr>
        <w:pStyle w:val="BookText"/>
        <w:rPr/>
      </w:pPr>
      <w:r>
        <w:rPr>
          <w:rFonts w:ascii="IRNazanin" w:hAnsi="IRNazanin" w:eastAsia="IRNazanin"/>
          <w:color w:val="111111"/>
          <w:sz w:val="28"/>
          <w:sz w:val="28"/>
          <w:szCs w:val="28"/>
          <w:rtl w:val="true"/>
          <w:lang w:bidi="fa-IR"/>
        </w:rPr>
        <w:t xml:space="preserve">در اینکه انسان چه چیزهایی را باید دوست بدارد، نیاز به تکلیف نیست، زیرا فطرت انسانی اقتضا می‌کند انسان خوب‌ها و خوبی‌ها را دوست بدارد، هر انسانی که دارای فطرت سالم و بیدار است، نسبت به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علاقه نشان داده و نسبت به خوبی‌ها عشق می‌ورزد، لذا محبّت و دوستی خداوند فطری انسان بوده و با خلقتش عجین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موجودات را آفرید، سپس آنان را در راه اراده و خواست خویش روان گردانید و در راه محبّت و دوستی خود برانگیخت</w:t>
      </w:r>
      <w:r>
        <w:rPr>
          <w:rFonts w:eastAsia="IRNazanin" w:cs="IRNazanin"/>
          <w:color w:val="111111"/>
          <w:sz w:val="28"/>
          <w:szCs w:val="28"/>
          <w:rtl w:val="true"/>
          <w:lang w:bidi="fa-IR"/>
        </w:rPr>
        <w:t>.</w:t>
      </w:r>
      <w:r>
        <w:rPr>
          <w:rStyle w:val="FootnoteAnchor"/>
          <w:rtl w:val="true"/>
        </w:rPr>
        <w:footnoteReference w:id="2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نکته مهم، تشخیص خیر و خوبی از غیر، آن است که در همه یکسان نمی‌باشد، چه بسا افرادی که کارهایی را خوب و افرادی را نیک بدانند و به آن سمت زندگی خود را سوق دهند در حالی که در این تشخیص دچار اشتباه هستند، آیا فردی که به دنبال موادّ مخدّر می‌رود، فطرتاً از زشتی‌ها منزجر نیست و نسبت به خوبی‌ها گرایش ندارد؟ پس چرا موادّ مخدّر را انتخاب نموده و در زندگی به دنبال چیزی می‌رود که برای او خطرناک است؟ </w:t>
      </w:r>
      <w:bookmarkStart w:id="48" w:name="pg77_1808"/>
    </w:p>
    <w:p>
      <w:pPr>
        <w:pStyle w:val="BookText"/>
        <w:rPr/>
      </w:pPr>
      <w:bookmarkEnd w:id="48"/>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موادّ مخدّر را زیبا و لذّت‌بخش می‌بیند، منتها در این راه دچار اشتباه و خطا شده، که اگر روزی نسبت به این خطا آگاهی پیدا کند تنفّر و انزجارش را نسبت به آن ابراز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انسانی که از تحصیل علم و کمال فرار می‌کند و نسبت به آن تمایل ندارد، فطرتاً به خوبی‌ها گرایش دارد، لکن علم و دانش را زیبا نمی‌بیند، زیرا دچار جهل و نادانی گردیده‌است</w:t>
      </w:r>
      <w:r>
        <w:rPr>
          <w:rFonts w:eastAsia="IRNazanin" w:cs="IRNazanin"/>
          <w:color w:val="111111"/>
          <w:sz w:val="28"/>
          <w:szCs w:val="28"/>
          <w:rtl w:val="true"/>
          <w:lang w:bidi="fa-IR"/>
        </w:rPr>
        <w:t>.</w:t>
      </w:r>
    </w:p>
    <w:p>
      <w:pPr>
        <w:pStyle w:val="Heading3"/>
        <w:numPr>
          <w:ilvl w:val="2"/>
          <w:numId w:val="1"/>
        </w:numPr>
        <w:rPr/>
      </w:pPr>
      <w:bookmarkStart w:id="49" w:name="__RefHeading___Toc471100_211673320"/>
      <w:bookmarkStart w:id="50" w:name="_Toc16"/>
      <w:bookmarkEnd w:id="49"/>
      <w:r>
        <w:rPr>
          <w:rtl w:val="true"/>
        </w:rPr>
        <w:t>نقش نادانی در وارونه جلوه دادن زیبایی و زشتی‌</w:t>
      </w:r>
      <w:bookmarkEnd w:id="50"/>
    </w:p>
    <w:p>
      <w:pPr>
        <w:pStyle w:val="BookText"/>
        <w:rPr/>
      </w:pPr>
      <w:r>
        <w:rPr>
          <w:rFonts w:ascii="IRNazanin" w:hAnsi="IRNazanin" w:eastAsia="IRNazanin"/>
          <w:color w:val="111111"/>
          <w:sz w:val="28"/>
          <w:sz w:val="28"/>
          <w:szCs w:val="28"/>
          <w:rtl w:val="true"/>
          <w:lang w:bidi="fa-IR"/>
        </w:rPr>
        <w:t>آری جهل و نادانی، زیبا را زشت و زشت را در نظر انسان، زیبا جلوه می‌دهد و دوستی و دشمنی را در همان مسیر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آدم و حوّا طالب کمال و زیبایی نبودند و نسبت به آن عشق نمی‌ورزیدند، پس چه چیز موجب شد به‌سوی درختی بروند که آینده‌ای تاریک را برای آنان دربر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خطا و اشتباه در تشخیص خوبی‌ها چیز دیگری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تشخیص داده‌بودند که این درخت و استفاده از آن می‌تواند سعادت و خوشبختی را به دنبال داشته باشد و آنان را برای همیشه در نعمت‌های الهی پایدار نماید، لذا به سوی آن حرکت کرده تا بهره‌مند گردند، ولی دیری نپایید که به اشتباه خود پی بردند و فهمیدند چه خطایی مرتکب شدند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کلام باطلی است که هرچه دل می‌خواهد و دوست دارد، باید به او داد و آنچه را که نمی‌خواهد، باید از آن به دور داشت، زیرا دل سرمایه محبّت و دشمنی را براساس شناختی که دارد مصرف می‌کند، چه </w:t>
      </w:r>
      <w:bookmarkStart w:id="51" w:name="pg77_1810"/>
    </w:p>
    <w:p>
      <w:pPr>
        <w:pStyle w:val="BookText"/>
        <w:rPr/>
      </w:pPr>
      <w:bookmarkEnd w:id="51"/>
      <w:r>
        <w:rPr>
          <w:rFonts w:ascii="IRNazanin" w:hAnsi="IRNazanin" w:eastAsia="IRNazanin"/>
          <w:color w:val="111111"/>
          <w:sz w:val="28"/>
          <w:sz w:val="28"/>
          <w:szCs w:val="28"/>
          <w:rtl w:val="true"/>
          <w:lang w:bidi="fa-IR"/>
        </w:rPr>
        <w:t>چیزی به دل نشان داده شده که اظهار محبّت می‌کند، حتماً به او زیبایی جلوه داده شده که این چنین سخاوتمندانه، محبّت خود را نثار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که به آسانی دریچه قلب را باز نموده و محبّتش را به پای دوست می‌ریزد و نسبت به همه عواملی که عامل جدایی آنان شود بیزاری نشان می‌دهد، سعادت خود را در رسیدن به آن می‌بیند و به دل گفته است که با رسیدن به محبوب، خوشبختی و سعادت تأمین می‌گردد، ولی اگر روزی پرده جهل کنار رود و ببیند همان چیزی را که زیبا می‌دید، جز هلاکت و بدبختی برای او در پی ندارد، دیگر نسبت به آن، دوستی ابراز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هم دل داشت و از سرمایه محبّت برخوردار و هم زیبایی‌های ظاهر را می‌دید، لکن پرده جهل و نادانی در مقابل چشمانش نبود و واقع را می‌دید، لذا حاضر نبود به طرف زلیخایی برود که جز سقوط و انحطاط چیز دیگری را دربر نداشت</w:t>
      </w:r>
      <w:r>
        <w:rPr>
          <w:rFonts w:eastAsia="IRNazanin" w:cs="IRNazanin"/>
          <w:color w:val="111111"/>
          <w:sz w:val="28"/>
          <w:szCs w:val="28"/>
          <w:rtl w:val="true"/>
          <w:lang w:bidi="fa-IR"/>
        </w:rPr>
        <w:t>.</w:t>
      </w:r>
    </w:p>
    <w:p>
      <w:pPr>
        <w:pStyle w:val="Heading3"/>
        <w:numPr>
          <w:ilvl w:val="2"/>
          <w:numId w:val="1"/>
        </w:numPr>
        <w:rPr/>
      </w:pPr>
      <w:bookmarkStart w:id="52" w:name="__RefHeading___Toc471102_211673320"/>
      <w:bookmarkStart w:id="53" w:name="_Toc17"/>
      <w:bookmarkEnd w:id="52"/>
      <w:r>
        <w:rPr>
          <w:rtl w:val="true"/>
        </w:rPr>
        <w:t>نقش آرایشگر در زیبا جلوه دادن زشت‌ها</w:t>
      </w:r>
      <w:bookmarkEnd w:id="5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کنار آرایشگاهی زنانه رد می‌شد، مردمی را دید که جمع شده و صحنه نزاع و دعوایی را تماشا می‌کنند، ایستاد ببیند چه خبر است، اینجا که باید شادی و سرور باشد، مگر عروس و داماد با هم اختلاف نزاعی دارند، کنجکاو شد، دید جوانی با آرایشگر درگیر شده و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زن مرا آن چنان آرایش کرده و آراستی که دل مرا ربود، زیرا او را زیبا دیدم، ولی پس از گذشت زمان و از بین رفتن آرایش‌ها، فهمیدم که او زیبا نبوده، بلکه آن چنان زشت و کریه است که </w:t>
      </w:r>
      <w:bookmarkStart w:id="54" w:name="pg77_1812"/>
    </w:p>
    <w:p>
      <w:pPr>
        <w:pStyle w:val="BookText"/>
        <w:rPr/>
      </w:pPr>
      <w:bookmarkEnd w:id="54"/>
      <w:r>
        <w:rPr>
          <w:rFonts w:ascii="IRNazanin" w:hAnsi="IRNazanin" w:eastAsia="IRNazanin"/>
          <w:color w:val="111111"/>
          <w:sz w:val="28"/>
          <w:sz w:val="28"/>
          <w:szCs w:val="28"/>
          <w:rtl w:val="true"/>
          <w:lang w:bidi="fa-IR"/>
        </w:rPr>
        <w:t>زندگی با او قابل تحمّل نمی‌باشد، تو این بلا را بر سر من آوردی و باید انتقامش را پس دهی</w:t>
      </w:r>
      <w:r>
        <w:rPr>
          <w:rFonts w:eastAsia="IRNazanin" w:cs="IRNazanin"/>
          <w:color w:val="111111"/>
          <w:sz w:val="28"/>
          <w:szCs w:val="28"/>
          <w:rtl w:val="true"/>
          <w:lang w:bidi="fa-IR"/>
        </w:rPr>
        <w:t>.</w:t>
      </w:r>
    </w:p>
    <w:p>
      <w:pPr>
        <w:pStyle w:val="Heading3"/>
        <w:numPr>
          <w:ilvl w:val="2"/>
          <w:numId w:val="1"/>
        </w:numPr>
        <w:rPr/>
      </w:pPr>
      <w:bookmarkStart w:id="55" w:name="__RefHeading___Toc471104_211673320"/>
      <w:bookmarkStart w:id="56" w:name="_Toc18"/>
      <w:bookmarkEnd w:id="55"/>
      <w:r>
        <w:rPr>
          <w:rtl w:val="true"/>
        </w:rPr>
        <w:t>شیطان، آرایشگر بدی‌ها</w:t>
      </w:r>
      <w:bookmarkEnd w:id="56"/>
    </w:p>
    <w:p>
      <w:pPr>
        <w:pStyle w:val="BookText"/>
        <w:rPr/>
      </w:pPr>
      <w:r>
        <w:rPr>
          <w:rFonts w:ascii="IRNazanin" w:hAnsi="IRNazanin" w:eastAsia="IRNazanin"/>
          <w:color w:val="111111"/>
          <w:sz w:val="28"/>
          <w:sz w:val="28"/>
          <w:szCs w:val="28"/>
          <w:rtl w:val="true"/>
          <w:lang w:bidi="fa-IR"/>
        </w:rPr>
        <w:t>ابلیس و شیطان نقشی را که در رابطه با انسان بازی می‌کند، زیبا جلوه دادن بدی‌ها و زشتی‌ها و زشت جلوه دادن خوبی‌ها و زیبایی‌ها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أَغْوَیْتَنِی لَأُزَیِّنَنَّ لَهُمْ فِی الأَْرْضِ وَلَأُغْوِیَنَّهُمْ أَجْمَعِینَ</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او بود که در مقابل آدم و حوا قسم یاد کرد که شجره ممنوعه عامل جاودانه بودن شما در نعمت است و آن قدر گفت و گفت که آن درخت به نظر زیبا جلوه کرد، ولی درعمل معلوم شد که ابلیس آنان را فریب داده است</w:t>
      </w:r>
      <w:r>
        <w:rPr>
          <w:rFonts w:eastAsia="IRNazanin" w:cs="IRNazanin"/>
          <w:color w:val="111111"/>
          <w:sz w:val="28"/>
          <w:szCs w:val="28"/>
          <w:rtl w:val="true"/>
          <w:lang w:bidi="fa-IR"/>
        </w:rPr>
        <w:t>.</w:t>
      </w:r>
    </w:p>
    <w:p>
      <w:pPr>
        <w:pStyle w:val="Heading3"/>
        <w:numPr>
          <w:ilvl w:val="2"/>
          <w:numId w:val="1"/>
        </w:numPr>
        <w:rPr/>
      </w:pPr>
      <w:bookmarkStart w:id="57" w:name="__RefHeading___Toc471106_211673320"/>
      <w:bookmarkStart w:id="58" w:name="_Toc19"/>
      <w:bookmarkEnd w:id="57"/>
      <w:r>
        <w:rPr>
          <w:rtl w:val="true"/>
        </w:rPr>
        <w:t>عقل، روشن کننده واقعیت‌ها</w:t>
      </w:r>
      <w:bookmarkEnd w:id="5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علاوه بر احساسات، در وجود انسان عقلی را قرار داده که چراغ راه انسان است و واقعیت‌ها را آن گونه که هست به انسان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احساسات، دوستی‌ها و دشمنی‌ها به دست عقل عاملی برای نجات از افتادن در وادی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دوستی‌ها و دشمنی‌هایی که به هدایت عقل بنا نهاده شود جز خوشبختی و سعادت به دنبال نخواهد داشت، ولی دل دادن هایی که بدون اعتناء به چراغ عقل و تنها و تنها سوار شدن بر مرکب احساسات باشد چه بسا انسان را در وادی پشیمانی افکنده، در آن لحظه هم که پشیمانی سودی نخواهد داشت</w:t>
      </w:r>
      <w:r>
        <w:rPr>
          <w:rFonts w:eastAsia="IRNazanin" w:cs="IRNazanin"/>
          <w:color w:val="111111"/>
          <w:sz w:val="28"/>
          <w:szCs w:val="28"/>
          <w:rtl w:val="true"/>
          <w:lang w:bidi="fa-IR"/>
        </w:rPr>
        <w:t xml:space="preserve">. </w:t>
      </w:r>
      <w:bookmarkStart w:id="59" w:name="pg77_1814"/>
    </w:p>
    <w:p>
      <w:pPr>
        <w:pStyle w:val="BookText"/>
        <w:rPr/>
      </w:pPr>
      <w:bookmarkEnd w:id="59"/>
      <w:r>
        <w:rPr>
          <w:rFonts w:ascii="IRNazanin" w:hAnsi="IRNazanin" w:eastAsia="IRNazanin"/>
          <w:color w:val="111111"/>
          <w:sz w:val="28"/>
          <w:sz w:val="28"/>
          <w:szCs w:val="28"/>
          <w:rtl w:val="true"/>
          <w:lang w:bidi="fa-IR"/>
        </w:rPr>
        <w:t>در دعای روزاول ماه رجب ازخداوند می‌خواهیم ریشه‌های دوستی نسبت به خوبی‌ها را در قلب ما قرار داده و آگاهی سودمند نیز به ما عطا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وَأَغْرِسْ فِی قَلْبِی حُبَّ الْمَعْرُوفِ وَاجْعَلْ لِی عِلْماً نافِعاً</w:t>
      </w:r>
      <w:r>
        <w:rPr>
          <w:rFonts w:eastAsia="Amiri" w:cs="Amiri" w:ascii="Amiri" w:hAnsi="Amiri"/>
          <w:color w:val="111111"/>
          <w:sz w:val="28"/>
          <w:szCs w:val="28"/>
          <w:rtl w:val="true"/>
          <w:lang w:bidi="ar-SA"/>
        </w:rPr>
        <w:t>.»</w:t>
      </w:r>
      <w:r>
        <w:rPr>
          <w:rStyle w:val="FootnoteAnchor"/>
          <w:rtl w:val="true"/>
        </w:rPr>
        <w:footnoteReference w:id="29"/>
      </w:r>
    </w:p>
    <w:p>
      <w:pPr>
        <w:pStyle w:val="Heading3"/>
        <w:numPr>
          <w:ilvl w:val="2"/>
          <w:numId w:val="1"/>
        </w:numPr>
        <w:rPr/>
      </w:pPr>
      <w:bookmarkStart w:id="60" w:name="__RefHeading___Toc471108_211673320"/>
      <w:bookmarkStart w:id="61" w:name="_Toc20"/>
      <w:bookmarkEnd w:id="60"/>
      <w:r>
        <w:rPr>
          <w:rtl w:val="true"/>
        </w:rPr>
        <w:t>انسان‌های پاک و عشق به خوبی‌ها</w:t>
      </w:r>
      <w:bookmarkEnd w:id="61"/>
    </w:p>
    <w:p>
      <w:pPr>
        <w:pStyle w:val="Heading4"/>
        <w:numPr>
          <w:ilvl w:val="3"/>
          <w:numId w:val="1"/>
        </w:numPr>
        <w:rPr/>
      </w:pPr>
      <w:bookmarkStart w:id="62" w:name="__RefHeading___Toc471110_211673320"/>
      <w:bookmarkStart w:id="63" w:name="_Toc21"/>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حسین بن علی‌علیهما السلام وقتی در مقابل زشتی‌ها قرار می‌گیرد و از او می‌خواهند که با مثل یزید بیعت نماید، کنار قبر جدّش رسول خداصلی الله علیه وآله می‌آید و در پیشگاه خداوند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پیامبر تو محمّد است و من پسر دختر پیامبر تو هستم و برای من پیش‌آمدی رخ داده که خود می‌دانی،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معروف و نیکی را دوست دارم و از بدی و منکر بی‌زارم</w:t>
      </w:r>
      <w:r>
        <w:rPr>
          <w:rFonts w:eastAsia="IRNazanin" w:cs="IRNazanin"/>
          <w:color w:val="111111"/>
          <w:sz w:val="28"/>
          <w:szCs w:val="28"/>
          <w:rtl w:val="true"/>
          <w:lang w:bidi="fa-IR"/>
        </w:rPr>
        <w:t>.</w:t>
      </w:r>
      <w:r>
        <w:rPr>
          <w:rStyle w:val="FootnoteAnchor"/>
          <w:rtl w:val="true"/>
        </w:rPr>
        <w:footnoteReference w:id="3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حسین بن علی‌علیهما السلام از مدینه به سوی مکه و از آنجا به سوی کوفه سپس سرزمین کربلا، براساس دوستی و دشمنی شکل گرفت، دوستی نسبت به خوبی‌ها و دشمنی نسبت به 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نسبت به بدی‌ها فرزند زهراعلیهما السلام را از مدینه جدا کرد، زیرا در مدینه بودن یعنی بیعت با جرثومه بدی‌ها یزید؛ دوستی و محبّت نسبت به خوبی‌ها حضرتش را به سوی ملاقات با پروردگارحرکت داد، او زندگی با فساد را ذلّت و مرگ در راه عدل و نیکی را سعادت می‌داند</w:t>
      </w:r>
      <w:r>
        <w:rPr>
          <w:rFonts w:eastAsia="IRNazanin" w:cs="IRNazanin"/>
          <w:color w:val="111111"/>
          <w:sz w:val="28"/>
          <w:szCs w:val="28"/>
          <w:rtl w:val="true"/>
          <w:lang w:bidi="fa-IR"/>
        </w:rPr>
        <w:t xml:space="preserve">. </w:t>
      </w:r>
      <w:bookmarkStart w:id="64" w:name="pg77_1816"/>
    </w:p>
    <w:p>
      <w:pPr>
        <w:pStyle w:val="Heading4"/>
        <w:numPr>
          <w:ilvl w:val="3"/>
          <w:numId w:val="1"/>
        </w:numPr>
        <w:rPr/>
      </w:pPr>
      <w:bookmarkStart w:id="65" w:name="__RefHeading___Toc471112_211673320"/>
      <w:bookmarkStart w:id="66" w:name="_Toc22"/>
      <w:bookmarkEnd w:id="64"/>
      <w:bookmarkEnd w:id="65"/>
      <w:r>
        <w:rPr/>
        <w:t>1</w:t>
      </w:r>
      <w:r>
        <w:rPr>
          <w:rtl w:val="true"/>
        </w:rPr>
        <w:t xml:space="preserve">) </w:t>
      </w:r>
      <w:r>
        <w:rPr>
          <w:rtl w:val="true"/>
        </w:rPr>
        <w:t>دوستی فقط برای خدا</w:t>
      </w:r>
      <w:bookmarkEnd w:id="66"/>
    </w:p>
    <w:p>
      <w:pPr>
        <w:pStyle w:val="BookText"/>
        <w:rPr/>
      </w:pPr>
      <w:r>
        <w:rPr>
          <w:rFonts w:ascii="IRNazanin" w:hAnsi="IRNazanin" w:eastAsia="IRNazanin"/>
          <w:color w:val="111111"/>
          <w:sz w:val="28"/>
          <w:sz w:val="28"/>
          <w:szCs w:val="28"/>
          <w:rtl w:val="true"/>
          <w:lang w:bidi="fa-IR"/>
        </w:rPr>
        <w:t>اگر بنا است انسان دل به خوبی‌ها دهد، تمام خوبی‌ها در وجود خالق هستی آفریدگار جهان جمع است، دوستی نسبت به خداوند ندایی است که از باطن وجود انسان شنیده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اللَّهَ حَبَّبَ إِلَیْکُمُ الْإِیمانَ وَزَیَّنَهُ فِی قُلُوبِکُمْ وَکَرَّهَ إِلَیْکُمُ الْکُفْرَ وَالْفُسُوقَ وَالْعِصْیانَ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خداوند ایمان را برای شما دوست داشتنی گردانید و آن را در دل‌های شما بیاراست و کفر و پلیدی و سرکشی را ناخوشایند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دل را برای خدا باز کردن و او را در دل جا دادن، حرکت به سوی خوبی‌ها است و از آنجا که تمام خوبی‌ها در وجود خداوند جمع است، خانه دل فقط برای اوست و راه دادن دیگران به این خانه، شریک برای خدا آوردن است، تنها کسانی می‌توانند به خانه دل راه پیدا کنند که با خدا پیمان دوستی بسته باشند و از دوستان خدا به شمار روند که اینان همراه خداوند به خانه دل می‌آیند</w:t>
      </w:r>
      <w:r>
        <w:rPr>
          <w:rFonts w:eastAsia="IRNazanin" w:cs="IRNazanin"/>
          <w:color w:val="111111"/>
          <w:sz w:val="28"/>
          <w:szCs w:val="28"/>
          <w:rtl w:val="true"/>
          <w:lang w:bidi="fa-IR"/>
        </w:rPr>
        <w:t>.</w:t>
      </w:r>
    </w:p>
    <w:p>
      <w:pPr>
        <w:pStyle w:val="Heading4"/>
        <w:numPr>
          <w:ilvl w:val="3"/>
          <w:numId w:val="1"/>
        </w:numPr>
        <w:rPr/>
      </w:pPr>
      <w:bookmarkStart w:id="67" w:name="__RefHeading___Toc471114_211673320"/>
      <w:bookmarkStart w:id="68" w:name="_Toc23"/>
      <w:bookmarkEnd w:id="67"/>
      <w:r>
        <w:rPr/>
        <w:t>2</w:t>
      </w:r>
      <w:r>
        <w:rPr>
          <w:rtl w:val="true"/>
        </w:rPr>
        <w:t xml:space="preserve">) </w:t>
      </w:r>
      <w:r>
        <w:rPr>
          <w:rtl w:val="true"/>
        </w:rPr>
        <w:t>تقاضای دوستی نسبت به دوستان خدا</w:t>
      </w:r>
      <w:bookmarkEnd w:id="68"/>
    </w:p>
    <w:p>
      <w:pPr>
        <w:pStyle w:val="BookText"/>
        <w:rPr/>
      </w:pPr>
      <w:r>
        <w:rPr>
          <w:rFonts w:ascii="IRNazanin" w:hAnsi="IRNazanin" w:eastAsia="IRNazanin"/>
          <w:color w:val="111111"/>
          <w:sz w:val="28"/>
          <w:sz w:val="28"/>
          <w:szCs w:val="28"/>
          <w:rtl w:val="true"/>
          <w:lang w:bidi="fa-IR"/>
        </w:rPr>
        <w:t>پیامبر اکرم‌صلی الله علیه وآله که دل به خوبی‌ها داده است از خداوند می‌خواهد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أَسْئَلُک حُبَّکَ وَحُبَّ مَنْ یُحِبُّکَ وَالْعَمَلَ الَّذِی یَبْلُغُنِی حُبَّکَ؛</w:t>
      </w:r>
      <w:r>
        <w:rPr>
          <w:rStyle w:val="FootnoteAnchor"/>
          <w:rtl w:val="true"/>
        </w:rPr>
        <w:footnoteReference w:id="3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دوستی‌ات و دوستی دوستانت را و کرداری که مرا به دوستی‌ات برساند، عطا کن</w:t>
      </w:r>
      <w:r>
        <w:rPr>
          <w:rFonts w:eastAsia="IRNazanin" w:cs="IRNazanin"/>
          <w:color w:val="111111"/>
          <w:sz w:val="28"/>
          <w:szCs w:val="28"/>
          <w:rtl w:val="true"/>
          <w:lang w:bidi="fa-IR"/>
        </w:rPr>
        <w:t xml:space="preserve">.» </w:t>
      </w:r>
      <w:bookmarkStart w:id="69" w:name="pg77_1818"/>
    </w:p>
    <w:p>
      <w:pPr>
        <w:pStyle w:val="BookText"/>
        <w:rPr/>
      </w:pPr>
      <w:bookmarkEnd w:id="69"/>
      <w:r>
        <w:rPr>
          <w:rFonts w:ascii="IRNazanin" w:hAnsi="IRNazanin" w:eastAsia="IRNazanin"/>
          <w:color w:val="111111"/>
          <w:sz w:val="28"/>
          <w:sz w:val="28"/>
          <w:szCs w:val="28"/>
          <w:rtl w:val="true"/>
          <w:lang w:bidi="fa-IR"/>
        </w:rPr>
        <w:t>دوستی دوستان خدا، جدا از دوستی خدا نیست، همان انگیزه‌ای که انسان را به دلدادگی خدا می‌کشاند، کسانی را هم که با پیوند با خداوند رنگ محبوب را گرفته‌اند،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غیر خداوند که رنگ الهی ندارد شرک است، لکن شرک در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خداوند برای خود شریک نمی‌پذیرد، قدم گذاردن دیگران به خانه دل یعنی خالی شدن دل از خدا، به همان نسبتی که انسان با غیر خدا پیمان دوستی ببندد، رشته دوستی‌اش با خدا سست و بریده می‌شود</w:t>
      </w:r>
      <w:r>
        <w:rPr>
          <w:rFonts w:eastAsia="IRNazanin" w:cs="IRNazanin"/>
          <w:color w:val="111111"/>
          <w:sz w:val="28"/>
          <w:szCs w:val="28"/>
          <w:rtl w:val="true"/>
          <w:lang w:bidi="fa-IR"/>
        </w:rPr>
        <w:t>.</w:t>
      </w:r>
    </w:p>
    <w:p>
      <w:pPr>
        <w:pStyle w:val="Heading4"/>
        <w:numPr>
          <w:ilvl w:val="3"/>
          <w:numId w:val="1"/>
        </w:numPr>
        <w:rPr/>
      </w:pPr>
      <w:bookmarkStart w:id="70" w:name="__RefHeading___Toc471116_211673320"/>
      <w:bookmarkStart w:id="71" w:name="_Toc24"/>
      <w:bookmarkEnd w:id="70"/>
      <w:r>
        <w:rPr/>
        <w:t>3</w:t>
      </w:r>
      <w:r>
        <w:rPr>
          <w:rtl w:val="true"/>
        </w:rPr>
        <w:t xml:space="preserve">) </w:t>
      </w:r>
      <w:r>
        <w:rPr>
          <w:rtl w:val="true"/>
        </w:rPr>
        <w:t>دوستی با اهل بیت‌علیهم السلام، برترین دوستان خدا</w:t>
      </w:r>
      <w:bookmarkEnd w:id="71"/>
    </w:p>
    <w:p>
      <w:pPr>
        <w:pStyle w:val="BookText"/>
        <w:rPr/>
      </w:pPr>
      <w:r>
        <w:rPr>
          <w:rFonts w:ascii="IRNazanin" w:hAnsi="IRNazanin" w:eastAsia="IRNazanin"/>
          <w:color w:val="111111"/>
          <w:sz w:val="28"/>
          <w:sz w:val="28"/>
          <w:szCs w:val="28"/>
          <w:rtl w:val="true"/>
          <w:lang w:bidi="fa-IR"/>
        </w:rPr>
        <w:t>دوستان خدا دارای رتبه‌های متفاوتند و هر کس به اندازه آشنایی‌اش با خداوند خانه دل را به او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آفرینش تنها کسی که توانست خدا را بشناسد، وجود مقدس پیامبر گرامی‌صلی الله علیه وآله بود، لذا دوستی و محبّت حضرت نسبت به خداوند وصف‌پذیر نمی‌باشد و در رتبه بعد از پیامبرصلی الله علیه وآله، اهل بیت پاک و مطهر او هستند که به محبّت و دوستی خدا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خطاب به اهل‌بیت عصمت و طهارت‌علیهم السلام این گونه سلام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الدُّعاةِ إِلَی اللَّهِ وَالْأَدِلاَّء عَلی مَرْضاتِ اللَّهِ وَالْمُسْتَقِرِّینَ فِی أَمْرِ اللَّهِ وَالتَّامِّینَ فِی مَحَبَّةِ اللَّهِ؛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اهل بیتی که دعوت کننده به سوی خدا و راهنما به آنچه مورد رضایت اوست و عمل کننده به دستورات الهی و دارای بالاترین رتبه در محبّت و دوستی خدا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گرامی اسلام‌صلی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أَحِبُّوا اللَّهَ لِما یَغْذُوکُمْ بِهِ مِنْ نِعَمِهِ وَأَحِبُّونِی لِحُبِّ اللَّهِ عَزَّوَجَلَّ وَأَحِبُّوا أَهَلَ بَیِتْی لِحُبِّی؛</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خداوند را دوست بدارید به خاطر نعمت‌هایی که به شما ارزانی داشته و مرا دوست بدارید به خاطر دوستی خدا و اهل بیت مرا دوست بدارید به خاطر دوستی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با اهل بیت پیامبرعلیهم السلام امانتی است الهی که در دل‌ها به ودیعه گذارده شده که باید تا روز قیامت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خاتم‌صلی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من و پیروان و یاران آنان را دوست بدارید، زیرا وقتی مرا به آسمان دنیا سیر دادند و جبرئیل مرا به اهل آسمان معرفی کرد، خداوند دوستی و محبّت من و اهل بیتم و پیروانشان را در دل ملائکه قرار داد و این دوستی، امانت است تا روز قیامت و سپس به زمین آورده شدم و جبرئیل مرا به اهل زمین معرفی کرد، لذا مؤمنین از امّت من، این امانت را تا روز قیامت حفظ و نگهداری می‌نمایند</w:t>
      </w:r>
      <w:r>
        <w:rPr>
          <w:rFonts w:eastAsia="IRNazanin" w:cs="IRNazanin"/>
          <w:color w:val="111111"/>
          <w:sz w:val="28"/>
          <w:szCs w:val="28"/>
          <w:rtl w:val="true"/>
          <w:lang w:bidi="fa-IR"/>
        </w:rPr>
        <w:t>.»</w:t>
      </w:r>
      <w:r>
        <w:rPr>
          <w:rStyle w:val="FootnoteAnchor"/>
          <w:rtl w:val="true"/>
        </w:rPr>
        <w:footnoteReference w:id="3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نشود که پیامبر گرامی‌صلی الله علیه وآله دوستی علی و اهل بیت خودعلیهم السلام را به عنوان اینکه از خویشان او هستند، مطرح نموده و به آنان محبّت ورزیده است، بلکه این مسأله یک امر الهی است و خداوند از آن حضرت چنین خواسته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نکته را رسول اکرم‌صلی الله علیه وآله ضمن ماجرایی مطرح نمود، آن‌گاه که به حضرتش خبر دادند که عدّه‌ای از دشمنان درصدد هستند به مدینه حمله کنند و پیامبر خداصلی الله علیه وآله را به قتل برسانند، حضرت از مردم خواستند برای مبارزه با آنان حرکت کنند، ولی کسی پاسخ نداد در حالی که اشک از دیدگان پیامبر خداصلی الله علیه وآله جاری بود، در همین حال امیرمؤمنان علی‌علیه السلام از راه رسید و علّت آن را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قضیه را نقل فرمود، امیرمؤمنان‌علیه السلام داوطلب شدند که برای سرکوب آنان حرکت کنند، لذا با عدّه‌ای به راه افتادند و پس از درگیری و شکست دشمن به مدینه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خداصلی الله علیه وآله برای استقبال از امیرمؤمنان‌علیه السلام به خارج مدینه رفت و تمام اصحاب، حضرت را همراهی می‌کردند، علی‌علیه السلام با چهره‌ای گرد و غبارآلود از راه رسید، پیامبر خداصلی الله علیه وآله پیش رفت و با دست مبارک گرد و غبار از چهره علی‌علیه السلام پاک کرد و بین دیدگان حضرت‌را بوسید، در حالی‌که اشک می‌ریخت و حمد و سپاس خداوند را به‌جا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اصحاب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محبّت و دوستی علی‌علیه السلام ملامت نکنید، زیرا دوستی من نسبت به علی به خاطر امر خداوند است و خدا مرا امر نموده که او را دوست بدارم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خطاب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تورا دوست بدارد، مرا دوست داشته و هرکه مرا دوست بدارد، خدا را دوست داشته و هرکه خدا را دوست بدارد، خداوند او را دوست می‌دارد و سزاوار است خداوند دوستان خود را در بهشت جا دهد</w:t>
      </w:r>
      <w:r>
        <w:rPr>
          <w:rFonts w:eastAsia="IRNazanin" w:cs="IRNazanin"/>
          <w:color w:val="111111"/>
          <w:sz w:val="28"/>
          <w:szCs w:val="28"/>
          <w:rtl w:val="true"/>
          <w:lang w:bidi="fa-IR"/>
        </w:rPr>
        <w:t>.»</w:t>
      </w:r>
      <w:r>
        <w:rPr>
          <w:rStyle w:val="FootnoteAnchor"/>
          <w:rtl w:val="true"/>
        </w:rPr>
        <w:footnoteReference w:id="35"/>
      </w:r>
      <w:bookmarkStart w:id="72" w:name="pg77_1823"/>
    </w:p>
    <w:p>
      <w:pPr>
        <w:pStyle w:val="Heading4"/>
        <w:numPr>
          <w:ilvl w:val="3"/>
          <w:numId w:val="1"/>
        </w:numPr>
        <w:rPr/>
      </w:pPr>
      <w:bookmarkStart w:id="73" w:name="__RefHeading___Toc471118_211673320"/>
      <w:bookmarkStart w:id="74" w:name="_Toc25"/>
      <w:bookmarkEnd w:id="72"/>
      <w:bookmarkEnd w:id="73"/>
      <w:r>
        <w:rPr/>
        <w:t>4</w:t>
      </w:r>
      <w:r>
        <w:rPr>
          <w:rtl w:val="true"/>
        </w:rPr>
        <w:t xml:space="preserve">) </w:t>
      </w:r>
      <w:r>
        <w:rPr>
          <w:rtl w:val="true"/>
        </w:rPr>
        <w:t>دوستی نسبت به دوستان اهل بیت‌علیهم السلام‌</w:t>
      </w:r>
      <w:bookmarkEnd w:id="74"/>
    </w:p>
    <w:p>
      <w:pPr>
        <w:pStyle w:val="BookText"/>
        <w:rPr/>
      </w:pPr>
      <w:r>
        <w:rPr>
          <w:rFonts w:ascii="IRNazanin" w:hAnsi="IRNazanin" w:eastAsia="IRNazanin"/>
          <w:color w:val="111111"/>
          <w:sz w:val="28"/>
          <w:sz w:val="28"/>
          <w:szCs w:val="28"/>
          <w:rtl w:val="true"/>
          <w:lang w:bidi="fa-IR"/>
        </w:rPr>
        <w:t>دوستی اگر حقیقی باشد نه ادّعا، در محدوده دوست باقی نمانده و به دوستان دوست هم سرایت می‌کند و آن کس و آنچه را که دوست، علاقه داشته باشد، انسان به آن هم محبّت می‌ورزد، لذا همیشه دوستی اهل بیت عصمت و طهارت‌علیهم السلام همراه است با دوستی دوستان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 دینی نه تنها توصیه به دوستی با دوستان اهل بیت‌علیهم السلام شده، بلکه از ما خواسته‌اند با دوستان آنان نیز دوست باشیم، اگرچه گناه‌کار و معصیت‌کار باشند، گناه آنان مانع دوستی نمی‌گردد، زیرا دوستان اهل بیت‌علیهم السلام ولو آلوده به گناه شوند، ولی این اکسیر محبّت، گناهان را زدوده و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 دوستی یا آنان را وادار به توبه و پشیمانی نسبت به گناه می‌کند و یا در زندگی، خداوند با سختی‌هایی که برای آنان پیش می‌آورد، گناهانشان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نمی‌گذارد دوستان اهل بیت‌علیهم السلام در آلودگی گناه باقی بمانند و با شکل‌های مختلف و پیش‌آمدهای گوناگون، آلودگی گناه را از بین برده و آنان را پاکیزه در وادی محبّت باقی می‌گذارد</w:t>
      </w:r>
      <w:r>
        <w:rPr>
          <w:rFonts w:eastAsia="IRNazanin" w:cs="IRNazanin"/>
          <w:color w:val="111111"/>
          <w:sz w:val="28"/>
          <w:szCs w:val="28"/>
          <w:rtl w:val="true"/>
          <w:lang w:bidi="fa-IR"/>
        </w:rPr>
        <w:t>.</w:t>
      </w:r>
    </w:p>
    <w:p>
      <w:pPr>
        <w:pStyle w:val="Heading3"/>
        <w:numPr>
          <w:ilvl w:val="2"/>
          <w:numId w:val="1"/>
        </w:numPr>
        <w:rPr/>
      </w:pPr>
      <w:bookmarkStart w:id="75" w:name="__RefHeading___Toc471120_211673320"/>
      <w:bookmarkStart w:id="76" w:name="_Toc26"/>
      <w:bookmarkEnd w:id="75"/>
      <w:r>
        <w:rPr>
          <w:rtl w:val="true"/>
        </w:rPr>
        <w:t>آلوده‌ای که پاک می‌شود</w:t>
      </w:r>
      <w:bookmarkEnd w:id="7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صادق‌علیه السلام بودم که مردی وارد شد و به امام‌علیه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دارم که نسبت به شما اهل بیت‌علیهم السلام محبّت می‌ورزد و شما را بزرگ می‌دارد، اِلّا اینکه شراب هم می‌خورد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مسأله بزرگی است که دوستدار ما شراب مصرف کند، ولی بدتر از او هم پیدا می‌شود و او ناصب یعنی دشمن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پایین‌ترین مؤمن می‌تواند دویست نفر را شفاعت کند، ولی ناصب و دشمن ما اهل بیت، اگر اهل آسمان و زمین و دریاها برای او شفاعت کنند، شفاعت آنان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از دنیا نمی‌رود مگر اینکه یا توبه خواهد کرد و یا اینکه خداوند او را مبتلا به بلایی در جسمش می‌کند که موجب از بین رفتن گناهان او می‌شود، به طوری که هنگام ملاقات با خدا گناهی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پیروان ما در خیر هستند و راه آنان، استوارترین راه‌ها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این مطلب را مکرّر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 حَبیبَ آلِ مُحَمَّدٍ وَإنْ کانَ مُرْهِقاً ذَیَّالاً وَأَبْغِضْ بَغیضَ آلِ مُحَمَّدٍ وَإِنْ کانَ صَوَّاماً قَوَّاماً؛</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دوست بدار دوستدار آل محمد را و لو اینکه گناه‌کار باشد و دشمن بدار دشمن آل محمد را و لو عبادت زیاد داشته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و محبّت اهل‌بیت‌علیهم السلام انسان را بیمه می‌کند و اگر در زندگی مرتکب خطا و اشتباهی شود، حوادث تلخ روزگار آلودگی‌ها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دوستی دوستان اهل بیت‌علیهم السلام را با وسوسه‌هایی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گناه‌کار و آلوده است، چرا محبّت نثارش می‌کنی، از دست بدهد، بلکه باید روزی را ببیند که به برکت </w:t>
      </w:r>
      <w:bookmarkStart w:id="77" w:name="pg77_1827"/>
    </w:p>
    <w:p>
      <w:pPr>
        <w:pStyle w:val="BookText"/>
        <w:rPr/>
      </w:pPr>
      <w:bookmarkEnd w:id="77"/>
      <w:r>
        <w:rPr>
          <w:rFonts w:ascii="IRNazanin" w:hAnsi="IRNazanin" w:eastAsia="IRNazanin"/>
          <w:color w:val="111111"/>
          <w:sz w:val="28"/>
          <w:sz w:val="28"/>
          <w:szCs w:val="28"/>
          <w:rtl w:val="true"/>
          <w:lang w:bidi="fa-IR"/>
        </w:rPr>
        <w:t>اهل‌بیت عصمت و طهارت‌علیهم السلام پاک و پاکیزه و به دور از گناه و آلودگی، دنیا را پشت سر می‌گذارد</w:t>
      </w:r>
      <w:r>
        <w:rPr>
          <w:rFonts w:eastAsia="IRNazanin" w:cs="IRNazanin"/>
          <w:color w:val="111111"/>
          <w:sz w:val="28"/>
          <w:szCs w:val="28"/>
          <w:rtl w:val="true"/>
          <w:lang w:bidi="fa-IR"/>
        </w:rPr>
        <w:t>.</w:t>
      </w:r>
    </w:p>
    <w:p>
      <w:pPr>
        <w:pStyle w:val="Heading3"/>
        <w:numPr>
          <w:ilvl w:val="2"/>
          <w:numId w:val="1"/>
        </w:numPr>
        <w:rPr/>
      </w:pPr>
      <w:bookmarkStart w:id="78" w:name="__RefHeading___Toc471122_211673320"/>
      <w:bookmarkStart w:id="79" w:name="_Toc27"/>
      <w:bookmarkEnd w:id="78"/>
      <w:r>
        <w:rPr>
          <w:rtl w:val="true"/>
        </w:rPr>
        <w:t>گناه، سدّی شکستنی که مانع دوستی نمی‌شود</w:t>
      </w:r>
      <w:bookmarkEnd w:id="79"/>
    </w:p>
    <w:p>
      <w:pPr>
        <w:pStyle w:val="BookText"/>
        <w:rPr/>
      </w:pPr>
      <w:r>
        <w:rPr>
          <w:rFonts w:ascii="IRNazanin" w:hAnsi="IRNazanin" w:eastAsia="IRNazanin"/>
          <w:color w:val="111111"/>
          <w:sz w:val="28"/>
          <w:sz w:val="28"/>
          <w:szCs w:val="28"/>
          <w:rtl w:val="true"/>
          <w:lang w:bidi="fa-IR"/>
        </w:rPr>
        <w:t>گاهی انسان به خود نگاه می‌کند که جز آلودگی در خود نمی‌بیند و نگاهی به پیامبر و اهل‌بیت‌علیهم السلام که همه‌اش طهارت و پاکی‌اند، به فکر فرو می‌رود، آیا پیوند دوستی بین من و آنان ممکن است و ناامیدانه از در خانه آنان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علی بن موسی الرضاعلیه السلام دست انسان را می‌گیرد و با سخن دلنشین خود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مُحِبّاً لاِلِ مُحَمَّدٍعلیهم السلام وَإِنْ کُنْتَ فاسِقاً وَمُحِبّاً لِمُحِبِّهمِ وَإِنْ کانُوا فاسِقینَ؛</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دوستدار آل محمدعلیهم السلام باش ولو انسانی گناه‌کار باشی، و دوستداران آل محمدعلیهم السلام را نیز دوست بدار ولو فاسق و آلوده باشند</w:t>
      </w:r>
      <w:r>
        <w:rPr>
          <w:rFonts w:eastAsia="IRNazanin" w:cs="IRNazanin"/>
          <w:color w:val="111111"/>
          <w:sz w:val="28"/>
          <w:szCs w:val="28"/>
          <w:rtl w:val="true"/>
          <w:lang w:bidi="fa-IR"/>
        </w:rPr>
        <w:t>.»</w:t>
      </w:r>
    </w:p>
    <w:p>
      <w:pPr>
        <w:pStyle w:val="Heading3"/>
        <w:numPr>
          <w:ilvl w:val="2"/>
          <w:numId w:val="1"/>
        </w:numPr>
        <w:rPr/>
      </w:pPr>
      <w:bookmarkStart w:id="80" w:name="__RefHeading___Toc471124_211673320"/>
      <w:bookmarkStart w:id="81" w:name="_Toc28"/>
      <w:bookmarkEnd w:id="80"/>
      <w:r>
        <w:rPr>
          <w:rtl w:val="true"/>
        </w:rPr>
        <w:t>پیوند دوستی با دوستان اهل بیت‌علیهم السلام همانند سلمان، ابوذر و مقداد</w:t>
      </w:r>
      <w:bookmarkEnd w:id="8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 در وجود اهل بیت عصمت و طهارت‌علیهم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ستارگانی که در زمین می‌درخشند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می‌شود و راه دسترسی به آن، پیوند و دوستی با آنان است، لکن دوستی با آنان به تنهایی کافی نیست، بلکه باید دوستان آنان را نیز دوست </w:t>
      </w:r>
    </w:p>
    <w:p>
      <w:pPr>
        <w:pStyle w:val="BookText"/>
        <w:rPr/>
      </w:pPr>
      <w:r>
        <w:rPr>
          <w:rFonts w:ascii="IRNazanin" w:hAnsi="IRNazanin" w:eastAsia="IRNazanin"/>
          <w:color w:val="111111"/>
          <w:sz w:val="28"/>
          <w:sz w:val="28"/>
          <w:szCs w:val="28"/>
          <w:rtl w:val="true"/>
          <w:lang w:bidi="fa-IR"/>
        </w:rPr>
        <w:t>داشت، حتی پیامبر اکرم‌صلی الله علیه وآله بعضی دوستان را با نام به مردم معرفی کرد تا مردم با آنان پیوند دوستی و محبّت برقرار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دستور داده که چهار نفر را دوست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چه کسانی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ابی‌طالب‌علیهما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ساکت شد،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دستور داده که چهار نفر را دوست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ابی‌طالب و مقداد بن اسود و ابوذر غفاری و سلمان فارسی</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یعنی تنها دوستی امیرمؤمنان‌علیه السلام کافی نیست، بلکه کسانی هم‌که به علی‌علیه السلام دل داده‌اند و عاشقانه اطراف او را گرفته‌اند، سزاوار دوستی و محبّت شما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اهل بیت‌علیهم السلام که از آنان جدا نیستند، تا دوستی نسبت به اهل بیت‌علیهم السلام شامل حال آنان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دوستان حسین‌علیه السلام از او جدا هستند که انسان، حسین‌علیه السلام را دوست بدارد، ولی دوستان او را در معرض محبّت و دوستی خود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خداصلی الله علیه وآله دست حسین‌علیه السلام را گرفت و به مردم معرفی نمود و گفت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بن علی‌علیهما السلام است او را بشناسید، قسم به آن کسی که جانم در دست اوست، او در بهشت است، و دوستان او و دوستان دوستان او هم در بهشت هستند</w:t>
      </w:r>
      <w:r>
        <w:rPr>
          <w:rFonts w:eastAsia="IRNazanin" w:cs="IRNazanin"/>
          <w:color w:val="111111"/>
          <w:sz w:val="28"/>
          <w:szCs w:val="28"/>
          <w:rtl w:val="true"/>
          <w:lang w:bidi="fa-IR"/>
        </w:rPr>
        <w:t>.»</w:t>
      </w:r>
      <w:r>
        <w:rPr>
          <w:rStyle w:val="FootnoteAnchor"/>
          <w:rtl w:val="true"/>
        </w:rPr>
        <w:footnoteReference w:id="39"/>
      </w:r>
      <w:bookmarkStart w:id="82" w:name="pg77_1831"/>
    </w:p>
    <w:p>
      <w:pPr>
        <w:pStyle w:val="Heading3"/>
        <w:numPr>
          <w:ilvl w:val="2"/>
          <w:numId w:val="1"/>
        </w:numPr>
        <w:rPr/>
      </w:pPr>
      <w:bookmarkStart w:id="83" w:name="__RefHeading___Toc471126_211673320"/>
      <w:bookmarkStart w:id="84" w:name="_Toc29"/>
      <w:bookmarkEnd w:id="82"/>
      <w:bookmarkEnd w:id="83"/>
      <w:r>
        <w:rPr>
          <w:rtl w:val="true"/>
        </w:rPr>
        <w:t>مهرورزی نسبت به بندگان خوب خدا</w:t>
      </w:r>
      <w:bookmarkEnd w:id="84"/>
    </w:p>
    <w:p>
      <w:pPr>
        <w:pStyle w:val="BookText"/>
        <w:rPr/>
      </w:pPr>
      <w:r>
        <w:rPr>
          <w:rFonts w:ascii="IRNazanin" w:hAnsi="IRNazanin" w:eastAsia="IRNazanin"/>
          <w:color w:val="111111"/>
          <w:sz w:val="28"/>
          <w:sz w:val="28"/>
          <w:szCs w:val="28"/>
          <w:rtl w:val="true"/>
          <w:lang w:bidi="fa-IR"/>
        </w:rPr>
        <w:t>خانه دل پذیرای خدا و رسول و اهل بیت گرامش‌علیهم السلام و دوستان آنان و کسانی است که طوق بندگی و فرمان‌بری خداوند را به گردن انداخته‌اند، دوستی بندگان مطیع خدا نسبت به فرمان‌بری خود نسبت به خداوند می‌توانند در دل ما جا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أَحْبِبِ الْإخوانَ عَلی قَدْرِ التَّقْوی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برادران دینی خود را به مقدار تقوا و پرهیزکاری آنان دوست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خانه دل را باز کردن و اجازه ورود به بندگان خوب خدا دادن، نشانه خیری است که در وجود انسان است و بالعکس، مهرورزی نکردن نسبت به بندگان مطیع خدا، دور شدن از مهر و محبّت خداوند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خواستی بدانی در تو خیری هست یا نه، به قلبت نگاه کن، اگر پیروان خدا را دوست و معصیت‌کاران را دشمن می‌دارد، پس در تو خیر است و خداوند تو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پیروان خدا را دشمن و معصیت‌کاران را دوست می‌دارد، پس در تو خیری نیست و خداوند دشمنت می‌دارد، زیرا انسان همراه کسی است که دوستش می‌دارد</w:t>
      </w:r>
      <w:r>
        <w:rPr>
          <w:rFonts w:eastAsia="IRNazanin" w:cs="IRNazanin"/>
          <w:color w:val="111111"/>
          <w:sz w:val="28"/>
          <w:szCs w:val="28"/>
          <w:rtl w:val="true"/>
          <w:lang w:bidi="fa-IR"/>
        </w:rPr>
        <w:t>.»</w:t>
      </w:r>
      <w:r>
        <w:rPr>
          <w:rStyle w:val="FootnoteAnchor"/>
          <w:rtl w:val="true"/>
        </w:rPr>
        <w:footnoteReference w:id="41"/>
      </w:r>
      <w:bookmarkStart w:id="85" w:name="pg77_1833"/>
    </w:p>
    <w:p>
      <w:pPr>
        <w:pStyle w:val="Heading3"/>
        <w:numPr>
          <w:ilvl w:val="2"/>
          <w:numId w:val="1"/>
        </w:numPr>
        <w:rPr/>
      </w:pPr>
      <w:bookmarkStart w:id="86" w:name="__RefHeading___Toc471128_211673320"/>
      <w:bookmarkStart w:id="87" w:name="_Toc30"/>
      <w:bookmarkEnd w:id="85"/>
      <w:bookmarkEnd w:id="86"/>
      <w:r>
        <w:rPr>
          <w:rtl w:val="true"/>
        </w:rPr>
        <w:t>نشانه دوستی نسبت به بندگان خوب‌</w:t>
      </w:r>
      <w:bookmarkEnd w:id="87"/>
    </w:p>
    <w:p>
      <w:pPr>
        <w:pStyle w:val="BookText"/>
        <w:rPr/>
      </w:pPr>
      <w:r>
        <w:rPr>
          <w:rFonts w:ascii="IRNazanin" w:hAnsi="IRNazanin" w:eastAsia="IRNazanin"/>
          <w:color w:val="111111"/>
          <w:sz w:val="28"/>
          <w:sz w:val="28"/>
          <w:szCs w:val="28"/>
          <w:rtl w:val="true"/>
          <w:lang w:bidi="fa-IR"/>
        </w:rPr>
        <w:t>اگر درب خانه دل بر کسی گشوده شد و محبتش در دل قرار گرفت، دیگر درب منزل بر او بسته نمی‌شود و انسان از نعمت‌های الهی نسبت به او دریغ نمی‌ورزد، آن کسی همه چیز را برای خود می‌خواهد و دیگران را محروم می‌سازد که مهر و محبّت دیگران را در دل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زندگی می‌کردم، دوستان زیادی نزد من می‌آمدند و من خوش نداشتم که سرشناس و مشهور شوم به غلام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آمد و سراغ مرا گرفت، به او بگو اینجا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همان سال به حجّ رفتم و خدمت امام صادق‌علیه السلام رسیدم، دیدم امام برخورد سنگینی با من می‌کند و با گذشته فرق کرده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شده که نظر شما نسبت به من تغییر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تو را نسبت به مؤمنین تغییر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اینکه مشهور نشوم و شناخته نگردم، چنین کردم، در حالی که خدا می‌داند من محبّت زیادی نسبت به مؤمنین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زیارت و دیدار مؤمنین خسته نشو، زیرا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الْمُؤْمِنَ إذا لَقی أَخاهُ الْمُؤْمِنَ،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کُتِبَ لَهُ مَرْحَباً إلی یَوْمِ الْقیامَةِ ثُمَّ أَقْبَلَ اللَّهُ عَلَیْهِما بِوَجْهِهِ فَکَأَنَّ عَلی أَشَدِّهِما حُبّاً لِصاحِبِهِ أَشَدُّ إقبالاً؛</w:t>
      </w:r>
      <w:r>
        <w:rPr>
          <w:rStyle w:val="FootnoteAnchor"/>
          <w:rtl w:val="true"/>
        </w:rPr>
        <w:footnoteReference w:id="4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وقتی مؤمنی را ملاقات نماید و به او خوش آمد گوید، تا روز قیامت برای او خوش </w:t>
      </w:r>
      <w:bookmarkStart w:id="88" w:name="pg77_1835"/>
    </w:p>
    <w:p>
      <w:pPr>
        <w:pStyle w:val="BookText"/>
        <w:rPr/>
      </w:pPr>
      <w:bookmarkEnd w:id="88"/>
      <w:r>
        <w:rPr>
          <w:rFonts w:ascii="IRNazanin" w:hAnsi="IRNazanin" w:eastAsia="IRNazanin"/>
          <w:color w:val="111111"/>
          <w:sz w:val="28"/>
          <w:sz w:val="28"/>
          <w:szCs w:val="28"/>
          <w:rtl w:val="true"/>
          <w:lang w:bidi="fa-IR"/>
        </w:rPr>
        <w:t>آمد نوشته می‌شود سپس خداوند به آن دو توجه می‌کند رو آوردن خداوند نسبت به آن کسی که دوستی و محبتش زیادتر است بیشتر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 او مصافحه نماید، خداوند بین دو انگشت ابهام آنان صد رحمت قرار می‌دهد که نود و نُه رحمت آن، مال کسی است که محبّت بیشتری نسبت به دیگری داشته است</w:t>
      </w:r>
      <w:r>
        <w:rPr>
          <w:rFonts w:eastAsia="IRNazanin" w:cs="IRNazanin"/>
          <w:color w:val="111111"/>
          <w:sz w:val="28"/>
          <w:szCs w:val="28"/>
          <w:rtl w:val="true"/>
          <w:lang w:bidi="fa-IR"/>
        </w:rPr>
        <w:t>.</w:t>
      </w:r>
    </w:p>
    <w:p>
      <w:pPr>
        <w:pStyle w:val="Heading3"/>
        <w:numPr>
          <w:ilvl w:val="2"/>
          <w:numId w:val="1"/>
        </w:numPr>
        <w:rPr/>
      </w:pPr>
      <w:bookmarkStart w:id="89" w:name="__RefHeading___Toc471130_211673320"/>
      <w:bookmarkStart w:id="90" w:name="_Toc31"/>
      <w:bookmarkEnd w:id="89"/>
      <w:r>
        <w:rPr>
          <w:rtl w:val="true"/>
        </w:rPr>
        <w:t>آیا دوستی حدّ و مرز می‌شناسد؟</w:t>
      </w:r>
      <w:bookmarkEnd w:id="90"/>
    </w:p>
    <w:p>
      <w:pPr>
        <w:pStyle w:val="BookText"/>
        <w:rPr/>
      </w:pPr>
      <w:r>
        <w:rPr>
          <w:rFonts w:ascii="IRNazanin" w:hAnsi="IRNazanin" w:eastAsia="IRNazanin"/>
          <w:color w:val="111111"/>
          <w:sz w:val="28"/>
          <w:sz w:val="28"/>
          <w:szCs w:val="28"/>
          <w:rtl w:val="true"/>
          <w:lang w:bidi="fa-IR"/>
        </w:rPr>
        <w:t>وقتی از دوستی و محبّت سخن گفته می‌شود، باید دید آیا حدّ و مرزی هم دارد؟ آیا تمام خانه دل را باید در اختیار دوست گذاشت و یا بخشی از آن را؟ پاسخ این است که اگر محبوب، تمام وجودش زیبایی و کمال است و هیچ نقص و عیبی ندارد و خطا و اشتباهی در زندگی او دیده نمی‌شود، جا دارد که همه دل به او سپرده 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هستی که جز زیبایی در او دیده نمی‌شود، تمام خانه از آن اوست، خداوندی که مهرورزی او نسبت به انسان از همه موجودات بیشتر است، تمام دل را به او ندادن، کمال بی‌انصافی و بی‌عدالتی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انسان‌هایی که طهارت و پاکیزگی، تمام وجود آنان را گرفته و لحظه‌ای در زندگی از خداوند جدا نیستند و در همه جای زندگی آنان خداوند حضور دارد و آنان نیز در محضر دوست هستند، دلدادگی به آنان نیز حدّ و مرزی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انسان‌هایی که یک لحظه از خداوند غافل نیستند و حاضر نیستند به اندازه پَرِ کاهی ظلم و نافرمانی او کنند و همه جا </w:t>
      </w:r>
    </w:p>
    <w:p>
      <w:pPr>
        <w:pStyle w:val="BookText"/>
        <w:rPr/>
      </w:pPr>
      <w:r>
        <w:rPr>
          <w:rFonts w:ascii="IRNazanin" w:hAnsi="IRNazanin" w:eastAsia="IRNazanin"/>
          <w:color w:val="111111"/>
          <w:sz w:val="28"/>
          <w:sz w:val="28"/>
          <w:szCs w:val="28"/>
          <w:rtl w:val="true"/>
          <w:lang w:bidi="fa-IR"/>
        </w:rPr>
        <w:t>و همیشه رضایت او را می‌طلبند، صاحبان اصلی خانه دل هستند و صاحب‌خانه در خانه محدودیتی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می‌شود تمام خانه دل را برای پیامبر و اهل بیتش‌علیهم السلام خصوصاً عزیز خدا، حسین بن علی‌علیهما السلام آب و جاروب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دیگرانی که پیوندشان با خداوند و بندگان پاکیزه و مطهر او که خاندان عصمت و طهارتند، محدود است و در تمام بخش‌های زندگی آنان، خدا و اهل بیت‌علیهم السلام به چشم نمی‌خورند، خانه دل نیز برای آنان محدودیت دارد، هر مقدار که دوستی خدا را پذیرفته و دل به اولیای او داده‌اند، در دل ما نیز جا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و دوستی دوستان خدا و اهل بیت طهارت‌علیهم السلام در قلب ما است، ولی نسبت به اعمال زشت و ناپسندی که مرتکب می‌شوند و خدا و رسول و اهل‌بیت‌علیهم السلام را از خود می‌رنجانند، نفرت و بیزاری می‌جوییم، اینجاست که محبّت و دوستی مرز می‌شناسد و مهرورزی مطلق نبوده و در دایره نسبیت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 الائمّه علی بن موسی الرضاعلیه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عاصِیاً فَهُوَ عاصٍ وَمَنْ أَحَبَّ مُطِیعاً فَهُوَ مُطِیعٌ؛</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کسی که معصیت‌کاری را دوست بدارد، او نیز معصیت‌کار محسوب می‌شود و کسی که فرمان‌بری را دوست بدارد، او نیز مطیع و فرمان‌بر به حساب می‌آید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دقیق و قابل توجّه این است که بیزاری و نفرت داشتن از معصیت و نافرمانی به معنای بیزاری از شخص معصیت‌کار نمی‌باشد، کسی که دوستدار </w:t>
      </w:r>
    </w:p>
    <w:p>
      <w:pPr>
        <w:pStyle w:val="BookText"/>
        <w:rPr/>
      </w:pPr>
      <w:r>
        <w:rPr>
          <w:rFonts w:ascii="IRNazanin" w:hAnsi="IRNazanin" w:eastAsia="IRNazanin"/>
          <w:color w:val="111111"/>
          <w:sz w:val="28"/>
          <w:sz w:val="28"/>
          <w:szCs w:val="28"/>
          <w:rtl w:val="true"/>
          <w:lang w:bidi="fa-IR"/>
        </w:rPr>
        <w:t>اهل بیت عصمت و طهارت‌علیهم السلام می‌باشد، ولی لغزش‌هایی در زندگی دارد و گاهی در دام شیطان می‌افتد، نسبت به لغزش‌ها و گناهانش نفرت و بیزاری نشان داده، ولی نسبت به خود او مهرورزی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نرسی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کاظم‌علیه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دوستان و شیعیان شما گنهکار است، شراب می‌نوشد و مرتکب گناهان کبیره می‌شود، آیا از او بیزاری جویم؟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کارش بیزاری جویید نه از خودش، او را دوست داشته باشید، ولی با عملش دشمنی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داریم به او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فاسقِ فاجر، کافری است که ما را انکار می‌کند و با دوستان ما دشمنی می‌کند، خداوند اِبا دارد از اینکه شیعه ما فاسقِ فاجر باشد، اگرچه عمل زشت انجام دهد، ولی شما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 زشت‌کار، کسی که خودش مؤمن است، پاکیزه روح و پاکیزه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کارش خبیث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ما از دنیا نمی‌رود مگر در حالی که خدا و رسولش و ما از او راضی باشیم و خداوند به رغم گناهانش، او را با چهره‌ای نورانی محشور خواهد کرد در حالی که عورت او پوشیده است و از وحشت در امان است و ترس و اندوهی به دل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به خاطر این است که دوست ما از دنیا خارج نمی‌شود تا اینکه از گناهان پاک شود به سبب، ضرر مالی و جانی یا مصیبت فرزند یا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کمترین چیزی که سبب پاک شدن دوست ما می‌شود، این است که خداوند رؤیای وحشتناکی به او نشان می‌دهد تا از این راه اندوهگین شود و همین </w:t>
      </w:r>
      <w:bookmarkStart w:id="91" w:name="pg77_1841"/>
    </w:p>
    <w:p>
      <w:pPr>
        <w:pStyle w:val="BookText"/>
        <w:rPr/>
      </w:pPr>
      <w:bookmarkEnd w:id="91"/>
      <w:r>
        <w:rPr>
          <w:rFonts w:ascii="IRNazanin" w:hAnsi="IRNazanin" w:eastAsia="IRNazanin"/>
          <w:color w:val="111111"/>
          <w:sz w:val="28"/>
          <w:sz w:val="28"/>
          <w:szCs w:val="28"/>
          <w:rtl w:val="true"/>
          <w:lang w:bidi="fa-IR"/>
        </w:rPr>
        <w:t>اندوه کفّاره او می‌شود، یا ترسی از اهل دولت باطل بر او وارد می‌کند، یا در هنگام مرگ بر او سخت‌گیری می‌کند، در نتیجه خداوند را در حالی ملاقات می‌کند که به واسطه پیامبر و امیرالمؤمنین‌علیهما السلام از گناهان پاک شده و وحشت او به امنیت بدل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نیز با یکی از این دو امر رو به 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رحمت فراگیر خداوندی که وسیع‌تر از گناهان اهل زمین است، یا شفاعت پیامبر و امیرالمؤمنین‌علیهما السلام؛ اگر رحمت خدا او را دربر نگیرد شفاعت پیامبر و امیرالمؤمنین‌علیهما السلام او را فرا خواهد گرفت و بدین سان رحمت فراگیر پروردگار هم شامل حال او خواهد شد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92" w:name="__RefHeading___Toc471132_211673320"/>
      <w:bookmarkStart w:id="93" w:name="_Toc32"/>
      <w:bookmarkEnd w:id="92"/>
      <w:r>
        <w:rPr>
          <w:rtl w:val="true"/>
        </w:rPr>
        <w:t>مهر نورزیدن نسبت به بیگانگان و نیکی نمودن به آنان‌</w:t>
      </w:r>
      <w:bookmarkEnd w:id="93"/>
    </w:p>
    <w:p>
      <w:pPr>
        <w:pStyle w:val="BookText"/>
        <w:rPr/>
      </w:pPr>
      <w:r>
        <w:rPr>
          <w:rFonts w:ascii="IRNazanin" w:hAnsi="IRNazanin" w:eastAsia="IRNazanin"/>
          <w:color w:val="111111"/>
          <w:sz w:val="28"/>
          <w:sz w:val="28"/>
          <w:szCs w:val="28"/>
          <w:rtl w:val="true"/>
          <w:lang w:bidi="fa-IR"/>
        </w:rPr>
        <w:t>دوستی نکردن با بیگانگان به این معنی نیست که به آنان نیکی ننماییم، بلکه هرکدام جای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مسلمانان را از اینکه دوستی و سرپرستی غیر مسلمانان را بپذیرند سخت برحذر داشته، ولی از نیکی کردن به آنان و به قسط و عدل عمل کردن منع ننموده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یَنْهاکُمُ اللَّهُ عَنِ الَّذِینَ لَمْ یُقاتِلُوکُمْ فِی الدِّینِ وَلَمْ‌یُخْرِجُوکُمْ مِنْ دِیارِکُمْ أَنْ تَبَرُّوهُمْ وَتُقْسِطُوا إِلَیْهِمْ إِنَّ اللَّهَ یُحِبُّ المُقْسِطِینَ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bookmarkStart w:id="94" w:name="pg77_1843"/>
    </w:p>
    <w:p>
      <w:pPr>
        <w:pStyle w:val="BookText"/>
        <w:rPr/>
      </w:pPr>
      <w:bookmarkEnd w:id="94"/>
      <w:r>
        <w:rPr>
          <w:rFonts w:ascii="IRNazanin" w:hAnsi="IRNazanin" w:eastAsia="IRNazanin"/>
          <w:color w:val="111111"/>
          <w:sz w:val="28"/>
          <w:sz w:val="28"/>
          <w:szCs w:val="28"/>
          <w:rtl w:val="true"/>
          <w:lang w:bidi="fa-IR"/>
        </w:rPr>
        <w:t>خداوند باز نمی‌دارد شما را از اینکه نیکی کنید به کسانی که با شما در دین مقاتله و جنگ نکرده‌اند و شما را از خانه‌هایتان بیرون نرانده‌اند، و نسبت به آنان دادگری کنید، همانا خداوند دادگران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نیامده است که کار پسندیده و نیک فقط نسبت به مسلمانان باشد و به هیچ وجه خیری از شما به دیگران نرسد، بلکه از این جهت که خیر رساندن به غیر مسلمانان ممکن است موجب هدایت آنان گردد و نسبت به خدا و رسول و اهل بیت‌علیهم السلام گرایش پیدا کنند، امری پسندیده و مورد قبول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مشرکین و کفار از این جهت که بندگان خدا هستند و خداوند آنان را برای بندگی آفریده است، مورد توجه و نیکی ما هستند، تا شاید در مسیر هدایت الهی قرار گرفته، بندگی خدا کنند، ولی از این جهت که کفر ورزیده و از راه به بیراهه رفته‌اند، مبغوض و منفور ما می‌باشند</w:t>
      </w:r>
      <w:r>
        <w:rPr>
          <w:rFonts w:eastAsia="IRNazanin" w:cs="IRNazanin"/>
          <w:color w:val="111111"/>
          <w:sz w:val="28"/>
          <w:szCs w:val="28"/>
          <w:rtl w:val="true"/>
          <w:lang w:bidi="fa-IR"/>
        </w:rPr>
        <w:t>.</w:t>
      </w:r>
    </w:p>
    <w:p>
      <w:pPr>
        <w:pStyle w:val="Heading3"/>
        <w:numPr>
          <w:ilvl w:val="2"/>
          <w:numId w:val="1"/>
        </w:numPr>
        <w:rPr/>
      </w:pPr>
      <w:bookmarkStart w:id="95" w:name="__RefHeading___Toc471134_211673320"/>
      <w:bookmarkStart w:id="96" w:name="_Toc33"/>
      <w:bookmarkEnd w:id="95"/>
      <w:r>
        <w:rPr>
          <w:rtl w:val="true"/>
        </w:rPr>
        <w:t>دعا برای گمراهان‌</w:t>
      </w:r>
      <w:bookmarkEnd w:id="96"/>
    </w:p>
    <w:p>
      <w:pPr>
        <w:pStyle w:val="Heading4"/>
        <w:numPr>
          <w:ilvl w:val="3"/>
          <w:numId w:val="1"/>
        </w:numPr>
        <w:rPr/>
      </w:pPr>
      <w:bookmarkStart w:id="97" w:name="__RefHeading___Toc471136_211673320"/>
      <w:bookmarkStart w:id="98" w:name="_Toc34"/>
      <w:bookmarkEnd w:id="97"/>
      <w:r>
        <w:rPr>
          <w:rtl w:val="true"/>
        </w:rPr>
        <w:t>اشاره</w:t>
      </w:r>
      <w:bookmarkEnd w:id="9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فضایل شب بیست و سوم ماه مبارک رمضان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مبارکی از ماه رمضان بودم و در سحر برای کسانی که به طور معمول انسان دوست دارد برای آنها دعا کند و همین طور برای خودم دعا می‌کردم که ناگهان به فکرم رسید، سزاوار است ابتدا برای کسانی که منکر ربوبیت الهی و نعمات او هستند و حریم الهی را خفیف می‌شمرند، دعا شود</w:t>
      </w:r>
      <w:r>
        <w:rPr>
          <w:rFonts w:eastAsia="IRNazanin" w:cs="IRNazanin"/>
          <w:color w:val="111111"/>
          <w:sz w:val="28"/>
          <w:szCs w:val="28"/>
          <w:rtl w:val="true"/>
          <w:lang w:bidi="fa-IR"/>
        </w:rPr>
        <w:t xml:space="preserve">. </w:t>
      </w:r>
      <w:bookmarkStart w:id="99" w:name="pg77_1845"/>
    </w:p>
    <w:p>
      <w:pPr>
        <w:pStyle w:val="BookText"/>
        <w:rPr/>
      </w:pPr>
      <w:bookmarkEnd w:id="99"/>
      <w:r>
        <w:rPr>
          <w:rFonts w:ascii="IRNazanin" w:hAnsi="IRNazanin" w:eastAsia="IRNazanin"/>
          <w:color w:val="111111"/>
          <w:sz w:val="28"/>
          <w:sz w:val="28"/>
          <w:szCs w:val="28"/>
          <w:rtl w:val="true"/>
          <w:lang w:bidi="fa-IR"/>
        </w:rPr>
        <w:t>به این گونه که بخواهیم از آن گمراهی خارج شوند، زیرا جنایت آنها نسبت به خدا و رسول‌صلی الله علیه وآله بدتر و شدیدتر از ناسپاسی عارفان به خدا و رسول‌صلی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اقتضای بزرگداشت مقام الهی و همچنین مقام رسولش این است که ابتدا برای کسانی که بیشتر متضرّر شده‌اند، دعا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هر گمراهی دعا کردم تا هدایت شود و به خدا و رسول‌صلی الله علیه وآله برگردد، سپس برای انسان‌های راه یافته دعا نمودم که بر هدایتشان باقی مانده و بر آن افزون گردد، و در آخر برای خود و کسانی که مربوط به من هستند، دعا نمودم</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100" w:name="__RefHeading___Toc471138_211673320"/>
      <w:bookmarkStart w:id="101" w:name="_Toc35"/>
      <w:bookmarkEnd w:id="100"/>
      <w:r>
        <w:rPr/>
        <w:t>5</w:t>
      </w:r>
      <w:r>
        <w:rPr>
          <w:rtl w:val="true"/>
        </w:rPr>
        <w:t xml:space="preserve">) </w:t>
      </w:r>
      <w:r>
        <w:rPr>
          <w:rtl w:val="true"/>
        </w:rPr>
        <w:t>دوستی نسبت به ماندگارها</w:t>
      </w:r>
      <w:bookmarkEnd w:id="10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مهرورزی نسبت به چیزهایی که از بین رفتنی است، امری ناپسند و قابل نکوهش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برای همیشه ماندگار است، دل دادنش به چیزی که برای همیشه او را همراهی نمی‌کند، شایسته نیست، دل دادن به فرشی عتیقه و یا خانه‌ای پُرقیمت و یا کاری که از گذشتگان به ما رسیده و عنوان سنّت را به خود گرفته است، فروختن دوستی و محبّت است به چیزی که بها و ارزش ماندگاری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معامله و دل را به چیزی فروختن، همراهی آن برای همیشه با انسان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شدن به چیزی که روزی باید از او دل بکند، جز دردسر و گرفتاری بهره و سودی به دنبال نخواهد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گرامی اسلام‌صلی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عَلَّمَنِی جَبْرَئِیلُ وَأَوْجَز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ما شِئْتَ فَإِنَّکَ مُفارَقُهُ؛</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جبرئیل به من آموخت هر چیزی را می‌خواهی دوست بدار، ولی روزی از آن جدا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انسان دوست دارد برای همیشه بماند و از بین نرود، به چیزهایی هم عشق می‌ورزد که ماندگار باشد، لکن غفلت و بی‌توجهی نسبت به فنا و نابودی اشیاء، انسان را به سوی آنها کشیده و دل را اسیر می‌نماید و عمری را با محبّت و دوستی نسبت به اموری می‌گذراند که عاقبتش فناء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 روز که پرده غفلت و بی‌توجهی کنار رود و انسان با چشمانی تیزبین به همه چیز نگاه کند دچار حسرت و پشیمانی گشته،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لَیْتَنِی لَمْ أَتَّخِذْ فُلاناً خَلِیلاً؛</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ای کاش دوستی و محبّت خود را صرف فلان چیز نمی‌کردم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بناست انسان خانه‌ای را هم دوست داشته باشد، به خانه خدا، مسجد و کعبه دل بدهد که ماندگار و باقی است و روزی به نفع انسان شهادت می‌دهد و اگر بناست سنگ‌های رنگارنگ، دل از انسان ببرند، دل به سنگی دهد که حجر الاسود است و رنگی سیاه دارد، ولی روزی با شهادتش انسان را روسفید می‌نماید</w:t>
      </w:r>
      <w:r>
        <w:rPr>
          <w:rFonts w:eastAsia="IRNazanin" w:cs="IRNazanin"/>
          <w:color w:val="111111"/>
          <w:sz w:val="28"/>
          <w:szCs w:val="28"/>
          <w:rtl w:val="true"/>
          <w:lang w:bidi="fa-IR"/>
        </w:rPr>
        <w:t>.</w:t>
      </w:r>
      <w:r>
        <w:rPr>
          <w:rStyle w:val="FootnoteAnchor"/>
          <w:rtl w:val="true"/>
        </w:rPr>
        <w:footnoteReference w:id="49"/>
      </w:r>
      <w:bookmarkStart w:id="102" w:name="pg77_1849"/>
    </w:p>
    <w:p>
      <w:pPr>
        <w:pStyle w:val="BookText"/>
        <w:rPr/>
      </w:pPr>
      <w:bookmarkEnd w:id="102"/>
      <w:r>
        <w:rPr>
          <w:rFonts w:ascii="IRNazanin" w:hAnsi="IRNazanin" w:eastAsia="IRNazanin"/>
          <w:color w:val="111111"/>
          <w:sz w:val="28"/>
          <w:sz w:val="28"/>
          <w:szCs w:val="28"/>
          <w:rtl w:val="true"/>
          <w:lang w:bidi="fa-IR"/>
        </w:rPr>
        <w:t>و اگر بناست زمین خاکی، انسان را زمین‌گیر کند، چه بهتر دل به تربت حسینی دهد که نشان از عشق‌ورزی نسبت به خدا دارد و شاهد آخرین زمزمه‌های عاشقانه در گودال قتلگاه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داشتنی‌هایی که برای انسان می‌ماند به ما معرفی گردیده، مهرورزی نسبت به عالم و دانشمندی که انسان را با خدا آشنا نماید، کودکی که آلوده به گناه و معصیت نگردیده و فطرت سالمش فریاد توحید سر می‌دهد، انسان فقیر و محرومی که فقط دست نیاز به سوی بی‌نیاز هستی دراز می‌کند، همه و همه قابلیت دوستی و نثار محبّت انسان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بوی فنا و نابودی و از بین رفتن و بی‌محتوایی دارد، ارزش دل‌بستگی انسان را ندارد، دوستان موقّتی که ارتباط و پیوندی با ابدیت ندارند، برای انسان‌هایی که دل به خدا داده و انتظار بازگشت به سوی او را دارند، جذّابیتی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دادن به عاشوراییان که جز به حق نمی‌اندیشیدند و جز عشق او در سر نداشتند، دل دادن به خدا و امور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چنین دوستانی اشک ریختن، در مسیر خالق هستی است و به یاد آنان زندگی کردن، دوستی در راه خدا است</w:t>
      </w:r>
      <w:r>
        <w:rPr>
          <w:rFonts w:eastAsia="IRNazanin" w:cs="IRNazanin"/>
          <w:color w:val="111111"/>
          <w:sz w:val="28"/>
          <w:szCs w:val="28"/>
          <w:rtl w:val="true"/>
          <w:lang w:bidi="fa-IR"/>
        </w:rPr>
        <w:t>.</w:t>
      </w:r>
    </w:p>
    <w:p>
      <w:pPr>
        <w:pStyle w:val="Heading3"/>
        <w:numPr>
          <w:ilvl w:val="2"/>
          <w:numId w:val="1"/>
        </w:numPr>
        <w:rPr/>
      </w:pPr>
      <w:bookmarkStart w:id="103" w:name="__RefHeading___Toc471140_211673320"/>
      <w:bookmarkStart w:id="104" w:name="_Toc36"/>
      <w:bookmarkEnd w:id="103"/>
      <w:r>
        <w:rPr>
          <w:rtl w:val="true"/>
        </w:rPr>
        <w:t>عشق امام سجادعلیه السلام به دیدار سر بریده حسین‌علیه السلام‌</w:t>
      </w:r>
      <w:bookmarkEnd w:id="10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جریان عاشورا و کربلا، مدتی گذشت و عزیزان حسین‌علیه السلام در فراق او سوختند و ساختند، روزی یزید بن معاویه به امام سجادعلیه السلام یادگار عشق و فضیلت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چیزی که خواسته توست و من وعده داده‌ام برآورده کنم، مطرح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خواسته اول من؛ دیدار روی آقا و مولایم حسین بن علی‌علیهما السلام است، می‌خواهم به آن چهره نگاه کرده و خداحافظی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دوم؛ آنچه از ما به غارت بردید، به ما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سوم؛ اگر بنا داری مرا بکشی، این زن‌ها را به حرم رسول خداصلی الله علیه وآله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ملعون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قتل و کشتن ندارم و خودت آنان را به مدینه برگردان، اما دیدن روی پدر امکان ندارد و تو دیگر چهره پدر را نخواهی دید، اما آنچه به غارت برده شده، من چند برابر قیمت آن را به شما می‌دهم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قیمت آن را از تو نمی‌خواهیم، بلکه خود آنها را می‌خواهیم، زیرا در بین آنها چیزهایی بوده که با دست دختر پیامبر، فاطمه زهراعلیها السلام بافته شده و مقنعه دختر پیامبر در بین آنها بوده است و همچنین لباس و گردن‌بند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ملعون دستور داد که همه آنها را به ایشان برگردانند</w:t>
      </w:r>
      <w:r>
        <w:rPr>
          <w:rFonts w:eastAsia="IRNazanin" w:cs="IRNazanin"/>
          <w:color w:val="111111"/>
          <w:sz w:val="28"/>
          <w:szCs w:val="28"/>
          <w:rtl w:val="true"/>
          <w:lang w:bidi="fa-IR"/>
        </w:rPr>
        <w:t>.</w:t>
      </w:r>
      <w:r>
        <w:rPr>
          <w:rStyle w:val="FootnoteAnchor"/>
          <w:rtl w:val="true"/>
        </w:rPr>
        <w:footnoteReference w:id="50"/>
      </w:r>
      <w:bookmarkStart w:id="105" w:name="pg77_1853"/>
    </w:p>
    <w:p>
      <w:pPr>
        <w:pStyle w:val="BookText"/>
        <w:rPr/>
      </w:pPr>
      <w:bookmarkEnd w:id="105"/>
      <w:r>
        <w:rPr>
          <w:rFonts w:ascii="IRNazanin" w:hAnsi="IRNazanin" w:eastAsia="IRNazanin"/>
          <w:color w:val="111111"/>
          <w:sz w:val="28"/>
          <w:sz w:val="28"/>
          <w:szCs w:val="28"/>
          <w:rtl w:val="true"/>
          <w:lang w:bidi="fa-IR"/>
        </w:rPr>
        <w:t xml:space="preserve">سنگ محک و ادعای دوستی </w:t>
      </w:r>
      <w:r>
        <w:rPr>
          <w:rFonts w:eastAsia="IRNazanin" w:cs="IRNazanin"/>
          <w:color w:val="111111"/>
          <w:sz w:val="28"/>
          <w:szCs w:val="28"/>
          <w:rtl w:val="true"/>
          <w:lang w:bidi="fa-IR"/>
        </w:rPr>
        <w:t>/</w:t>
      </w:r>
    </w:p>
    <w:p>
      <w:pPr>
        <w:pStyle w:val="Heading2"/>
        <w:numPr>
          <w:ilvl w:val="1"/>
          <w:numId w:val="1"/>
        </w:numPr>
        <w:rPr/>
      </w:pPr>
      <w:bookmarkStart w:id="106" w:name="__RefHeading___Toc471142_211673320"/>
      <w:bookmarkStart w:id="107" w:name="_Toc37"/>
      <w:bookmarkEnd w:id="106"/>
      <w:r>
        <w:rPr>
          <w:rtl w:val="true"/>
        </w:rPr>
        <w:t>فصل سوم سنگ محک و ادعای دوستی‌</w:t>
      </w:r>
      <w:bookmarkEnd w:id="10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 w:name="__RefHeading___Toc471144_211673320"/>
      <w:bookmarkStart w:id="109" w:name="_Toc38"/>
      <w:bookmarkEnd w:id="108"/>
      <w:r>
        <w:rPr>
          <w:rtl w:val="true"/>
        </w:rPr>
        <w:t>اشاره</w:t>
      </w:r>
      <w:bookmarkStart w:id="110" w:name="pg77_1855"/>
      <w:bookmarkEnd w:id="109"/>
    </w:p>
    <w:p>
      <w:pPr>
        <w:pStyle w:val="Heading3"/>
        <w:numPr>
          <w:ilvl w:val="2"/>
          <w:numId w:val="1"/>
        </w:numPr>
        <w:rPr/>
      </w:pPr>
      <w:bookmarkStart w:id="111" w:name="__RefHeading___Toc471146_211673320"/>
      <w:bookmarkStart w:id="112" w:name="_Toc39"/>
      <w:bookmarkEnd w:id="110"/>
      <w:bookmarkEnd w:id="111"/>
      <w:r>
        <w:rPr>
          <w:rtl w:val="true"/>
        </w:rPr>
        <w:t>اشاره</w:t>
      </w:r>
      <w:bookmarkEnd w:id="112"/>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کَذِبَ مَن زَعَمَ أَنَّهُ یُحِبُّنِی</w:t>
      </w:r>
    </w:p>
    <w:p>
      <w:pPr>
        <w:pStyle w:val="BookText"/>
        <w:rPr/>
      </w:pPr>
      <w:r>
        <w:rPr>
          <w:rFonts w:ascii="Amiri" w:hAnsi="Amiri" w:eastAsia="Amiri" w:cs="Amiri"/>
          <w:color w:val="111111"/>
          <w:sz w:val="28"/>
          <w:sz w:val="28"/>
          <w:szCs w:val="28"/>
          <w:rtl w:val="true"/>
          <w:lang w:bidi="ar-SA"/>
        </w:rPr>
        <w:t>فَإِذا جَنَّهُ اللَّیْلُ نامَ عَنِّی؛</w:t>
      </w:r>
    </w:p>
    <w:p>
      <w:pPr>
        <w:pStyle w:val="BookText"/>
        <w:rPr/>
      </w:pPr>
      <w:r>
        <w:rPr>
          <w:rFonts w:ascii="IRNazanin" w:hAnsi="IRNazanin" w:eastAsia="IRNazanin"/>
          <w:color w:val="111111"/>
          <w:sz w:val="28"/>
          <w:sz w:val="28"/>
          <w:szCs w:val="28"/>
          <w:rtl w:val="true"/>
          <w:lang w:bidi="fa-IR"/>
        </w:rPr>
        <w:t>دروغ می‌گوید کسی که فکر می‌کند مرا دوست دارد، ولی در تاریکی شب، خوابیده</w:t>
      </w:r>
    </w:p>
    <w:p>
      <w:pPr>
        <w:pStyle w:val="BookText"/>
        <w:rPr/>
      </w:pPr>
      <w:r>
        <w:rPr>
          <w:rFonts w:ascii="IRNazanin" w:hAnsi="IRNazanin" w:eastAsia="IRNazanin"/>
          <w:color w:val="111111"/>
          <w:sz w:val="28"/>
          <w:sz w:val="28"/>
          <w:szCs w:val="28"/>
          <w:rtl w:val="true"/>
          <w:lang w:bidi="fa-IR"/>
        </w:rPr>
        <w:t>و به سراغ من نمی‌آید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eastAsia="IRNazanin" w:cs="IRNazanin"/>
          <w:color w:val="111111"/>
          <w:sz w:val="28"/>
          <w:szCs w:val="28"/>
          <w:lang w:bidi="fa-IR"/>
        </w:rPr>
        <w:t>329/13</w:t>
      </w:r>
      <w:r>
        <w:rPr>
          <w:rFonts w:eastAsia="IRNazanin" w:cs="IRNazanin"/>
          <w:color w:val="111111"/>
          <w:sz w:val="28"/>
          <w:szCs w:val="28"/>
          <w:rtl w:val="true"/>
          <w:lang w:bidi="fa-IR"/>
        </w:rPr>
        <w:t xml:space="preserve"> </w:t>
      </w:r>
      <w:bookmarkStart w:id="113" w:name="pg77_1857"/>
    </w:p>
    <w:p>
      <w:pPr>
        <w:pStyle w:val="Heading3"/>
        <w:numPr>
          <w:ilvl w:val="2"/>
          <w:numId w:val="1"/>
        </w:numPr>
        <w:rPr/>
      </w:pPr>
      <w:bookmarkStart w:id="114" w:name="__RefHeading___Toc471148_211673320"/>
      <w:bookmarkStart w:id="115" w:name="_Toc40"/>
      <w:bookmarkEnd w:id="113"/>
      <w:bookmarkEnd w:id="114"/>
      <w:r>
        <w:rPr>
          <w:rtl w:val="true"/>
        </w:rPr>
        <w:t>ادعای محبّت و سنگ مَحک‌</w:t>
      </w:r>
      <w:bookmarkEnd w:id="115"/>
    </w:p>
    <w:p>
      <w:pPr>
        <w:pStyle w:val="BookText"/>
        <w:rPr/>
      </w:pPr>
      <w:r>
        <w:rPr>
          <w:rFonts w:ascii="IRNazanin" w:hAnsi="IRNazanin" w:eastAsia="IRNazanin"/>
          <w:color w:val="111111"/>
          <w:sz w:val="28"/>
          <w:sz w:val="28"/>
          <w:szCs w:val="28"/>
          <w:rtl w:val="true"/>
          <w:lang w:bidi="fa-IR"/>
        </w:rPr>
        <w:t>از آنجا که دوستی و دشمنی در راه خدا از ارزش بالایی برخوردار است، به گونه‌ای که محور دین حساب شده و سرنوشت انسان به آن گره خورده و سعادت ابدی مرهون آن می‌باشد، مدعیان محبّت زیاد می‌شوند و چه بسا در ادعا پا را فراتر گذاشته و ادعای عشق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افرادی که خود را عاشق علی‌علیه السلام و یا شیفته امام حسین‌علیه السلام یا واله و شیدای امام زمان‌علیه السلام می‌دانند و این الفاظ در زبان آنها مکرر ذکر می‌شود و 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احتیاج به یک سنگ محک است تا انسان خود را بیازماید و ببیند آیا ادعایش واقعیت دارد، یا ادعایی دروغین و یا جهل مرکب است و حتی خودش هم نمی‌داند که ادعایش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سنگ محک‌های مختلفی وجود دارد که به آنها می‌پردازیم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قبل از اینکه به سراغ این محک‌ها برویم، توجه به این نکته لازم است که محبّت‌ها همه یکسان نیست، بعضی محبّت‌ها ضعیف و بعضی شدید و بعضی شدیدتر است، لذا ممکن است برخی از این محک‌ها در بعضی محبّت‌ها جواب ندهد به خاطر اینکه محبّت ضعیف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محبّت شدید، همه آنها جواب می‌دهد و نیز باید توجه داشت اگر در محبتی سنگ محک پاسخ نداد هرگز نباید یأس و ناامیدی به درون انسان راه پیدا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محبّت به خدا و رسول و اهل‌بیت‌علیهم السلام نداریم، زیرا ممکن است سنگ محکی دیگر جواب دهد، اگر شخص دید هیچ کدام جواب نمی‌دهد، باید حرکتی کند و راه حل پیدا نماید و خودش را توبیخ و سرزنش کند که چرا این گونه هست و به سراغ راه‌های پیدایش محبّت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یاد محبوب بودن</w:t>
      </w:r>
    </w:p>
    <w:p>
      <w:pPr>
        <w:pStyle w:val="BookText"/>
        <w:rPr/>
      </w:pPr>
      <w:r>
        <w:rPr>
          <w:rFonts w:ascii="IRNazanin" w:hAnsi="IRNazanin" w:eastAsia="IRNazanin"/>
          <w:color w:val="111111"/>
          <w:sz w:val="28"/>
          <w:sz w:val="28"/>
          <w:szCs w:val="28"/>
          <w:rtl w:val="true"/>
          <w:lang w:bidi="fa-IR"/>
        </w:rPr>
        <w:t>انسان هر چیزی را که دوست داشته باشد به نسبت و میزان محبتش، محبوب را فراموش نمی‌کند و از یاد او نمی‌رود، مادری که به فرزندش علاقه دارد او را فراموش نمی‌کند حتی اگر به سفر برود دائماً در فکر است که فرزند او در چه حالی است، آیا غذا دارد؟ آیا سرما و گرما اذیتش نمی‌کند؟ آیا مریض نشده؟ با دیگران که سخن می‌گوید، مرتب می‌خواهد فرزندش را مطرح کند، به بهانه‌های مختلف نام او را می‌برد، فرزندم به این غذا خیلی علاقه دارد، این رنگ لباس را خیلی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او را همراه خود بر می‌دارد، به دوستانش نشان می‌دهد و خلاصه همه جا سخن از او می‌گوید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یعقوب‌علیه السلام آن‌قدر سخن از یوسف گفت، که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صحبت از یوسف می‌کنی و به یاد او هستی، آخر مریض خواهی شد، و خود را با این کار هلاک می‌کنی</w:t>
      </w:r>
      <w:r>
        <w:rPr>
          <w:rFonts w:eastAsia="IRNazanin" w:cs="IRNazanin"/>
          <w:color w:val="111111"/>
          <w:sz w:val="28"/>
          <w:szCs w:val="28"/>
          <w:rtl w:val="true"/>
          <w:lang w:bidi="fa-IR"/>
        </w:rPr>
        <w:t xml:space="preserve">. </w:t>
      </w:r>
      <w:bookmarkStart w:id="116" w:name="pg77_1861"/>
    </w:p>
    <w:p>
      <w:pPr>
        <w:pStyle w:val="BookText"/>
        <w:rPr/>
      </w:pPr>
      <w:bookmarkEnd w:id="1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تَاللَّهِ تَفْتَؤُ تَذْکُرُ یُوسُفَ حَتّی تَکُونَ حَرَضاً أَوْ تَکُونَ مِنَ الْهالِکِینَ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پیوسته یوسف را یاد می‌کنی تا بیمار شوی یا هلاک گردی</w:t>
      </w:r>
      <w:r>
        <w:rPr>
          <w:rFonts w:eastAsia="IRNazanin" w:cs="IRNazanin"/>
          <w:color w:val="111111"/>
          <w:sz w:val="28"/>
          <w:szCs w:val="28"/>
          <w:rtl w:val="true"/>
          <w:lang w:bidi="fa-IR"/>
        </w:rPr>
        <w:t>.»</w:t>
      </w:r>
    </w:p>
    <w:p>
      <w:pPr>
        <w:pStyle w:val="Heading3"/>
        <w:numPr>
          <w:ilvl w:val="2"/>
          <w:numId w:val="1"/>
        </w:numPr>
        <w:rPr/>
      </w:pPr>
      <w:bookmarkStart w:id="117" w:name="__RefHeading___Toc471150_211673320"/>
      <w:bookmarkStart w:id="118" w:name="_Toc41"/>
      <w:bookmarkEnd w:id="117"/>
      <w:r>
        <w:rPr>
          <w:rtl w:val="true"/>
        </w:rPr>
        <w:t>یاد خدا نشانه محبّت و دوستی‌</w:t>
      </w:r>
      <w:bookmarkEnd w:id="118"/>
    </w:p>
    <w:p>
      <w:pPr>
        <w:pStyle w:val="BookText"/>
        <w:rPr/>
      </w:pPr>
      <w:r>
        <w:rPr>
          <w:rFonts w:ascii="IRNazanin" w:hAnsi="IRNazanin" w:eastAsia="IRNazanin"/>
          <w:color w:val="111111"/>
          <w:sz w:val="28"/>
          <w:sz w:val="28"/>
          <w:szCs w:val="28"/>
          <w:rtl w:val="true"/>
          <w:lang w:bidi="fa-IR"/>
        </w:rPr>
        <w:t xml:space="preserve">انسانی که دوستدار خداوند است به نسبت دوستی‌اش او را یاد می‌کند، از خانه بیرون می‌رود به یاد اوست و با یاد او و نام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خانه را ترک می‌کند، هر کاری که انجام می‌دهد به یاد اوست، غذا می‌خورد از او یاد می‌کند با نام او شروع می‌کند، درس می‌خواند، مطالعه می‌کند، به تفریح می رود، مسافرت می‌رود، همه جا با نام اوست، حتی وقتی می‌نشیند مکانی را انتخاب می‌کند که در مقابل خانه او یعنی کعبه باشد و رو به قبله می‌نشیند حتی وقتی می‌خوابد به یاد اوست و به طرف کعبه می‌خوابد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حُبِّ اللَّهِ حُبُّ ذِکْرِ اللَّهِ؛</w:t>
      </w:r>
      <w:r>
        <w:rPr>
          <w:rStyle w:val="FootnoteAnchor"/>
          <w:rtl w:val="true"/>
        </w:rPr>
        <w:footnoteReference w:id="52"/>
      </w:r>
      <w:r>
        <w:rPr>
          <w:rFonts w:ascii="IRNazanin" w:hAnsi="IRNazanin" w:eastAsia="IRNazanin"/>
          <w:color w:val="111111"/>
          <w:sz w:val="28"/>
          <w:sz w:val="28"/>
          <w:szCs w:val="28"/>
          <w:rtl w:val="true"/>
          <w:lang w:bidi="fa-IR"/>
        </w:rPr>
        <w:t>نشانه محبّت خدا دوست داشتن یاد اوست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روایات آمده، یکی از فرشته‌ها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الْمَلائِکَةِ وَالرَّوحِ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ابراهیم‌علیه السلام وقتی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w:t>
      </w:r>
    </w:p>
    <w:p>
      <w:pPr>
        <w:pStyle w:val="BookText"/>
        <w:rPr/>
      </w:pPr>
      <w:r>
        <w:rPr>
          <w:rFonts w:ascii="IRNazanin" w:hAnsi="IRNazanin" w:eastAsia="IRNazanin"/>
          <w:color w:val="111111"/>
          <w:sz w:val="28"/>
          <w:sz w:val="28"/>
          <w:szCs w:val="28"/>
          <w:rtl w:val="true"/>
          <w:lang w:bidi="fa-IR"/>
        </w:rPr>
        <w:t>بگویید، من نصف مالم را به شما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دیگر بگویید، همه اموالم و فرزندانم و بدنم مال شما</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آری نام محبوب شنیدن آن چنان لذت بخش است که انسان مُحبّ حاضر است از هستی خود به خاطر او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من به یاد خدا نیستم حتی در بهترین شرایط که نماز است، او را فراموش می‌کنم، همه چیز به ذهن من می‌آید و نزد من حضور پیدا می‌کند و تنها خدا از ذهنم می‌رود، معلوم می‌شود که محبتم و دوستی‌ام با او ضعیف است، دوستی با دیگران و علاقه‌مند شدن به غیر او، مانع حضور ذهنم نسبت به او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رسیدن به محبوب</w:t>
      </w:r>
    </w:p>
    <w:p>
      <w:pPr>
        <w:pStyle w:val="BookText"/>
        <w:rPr/>
      </w:pPr>
      <w:r>
        <w:rPr>
          <w:rFonts w:ascii="IRNazanin" w:hAnsi="IRNazanin" w:eastAsia="IRNazanin"/>
          <w:color w:val="111111"/>
          <w:sz w:val="28"/>
          <w:sz w:val="28"/>
          <w:szCs w:val="28"/>
          <w:rtl w:val="true"/>
          <w:lang w:bidi="fa-IR"/>
        </w:rPr>
        <w:t>محبّت و دوستی، انسان محبّ را آرام نمی‌گذارد، در او حرکت ایجاد می‌کند که هرچه زودتر خود را به دوست برساند و فراق تبدیل به وصال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یاد محبوب بودن او را سیر نمی‌کند، بلکه می‌خواهد با او باشد، مکان‌هایی را که احتمال می‌دهد محبوبش آنجا باشد می‌رود، ساعت‌ها می‌ماند شاید لحظه‌ای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زمان‌هایی را انتخاب می‌کند که فرصت بیشتری برای دیدار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قدر برنامه‌ریزی می‌کند برای دیدار که روزی، ساعتی، لحظه‌ای، به آرزویش برسد</w:t>
      </w:r>
      <w:r>
        <w:rPr>
          <w:rFonts w:eastAsia="IRNazanin" w:cs="IRNazanin"/>
          <w:color w:val="111111"/>
          <w:sz w:val="28"/>
          <w:szCs w:val="28"/>
          <w:rtl w:val="true"/>
          <w:lang w:bidi="fa-IR"/>
        </w:rPr>
        <w:t xml:space="preserve">. </w:t>
      </w:r>
      <w:bookmarkStart w:id="119" w:name="pg77_1865"/>
    </w:p>
    <w:p>
      <w:pPr>
        <w:pStyle w:val="BookText"/>
        <w:rPr/>
      </w:pPr>
      <w:bookmarkEnd w:id="119"/>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مناجاتی که بین حضرت موسی‌علیه السلام و خداوند عالمیان بود،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 کسی که فکر می‌کند مرا دوست دارد ولی هنگام شب می‌خوابد و به سراغ من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دوستی نمی‌خواهد با دوستش خلوت کند؟ دوستان من کسانی هستند که وقتی شب فرا می‌رسد به سراغ من می‌آیند و با من به گونه‌ای سخن می‌گویند که گویا مرا می‌بینند و در کنار خود درک می‌کنند</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120" w:name="__RefHeading___Toc471152_211673320"/>
      <w:bookmarkStart w:id="121" w:name="_Toc42"/>
      <w:bookmarkEnd w:id="120"/>
      <w:r>
        <w:rPr>
          <w:rtl w:val="true"/>
        </w:rPr>
        <w:t>اُویس در جست و جوی پیامبرصلی الله علیه وآله‌</w:t>
      </w:r>
      <w:bookmarkEnd w:id="121"/>
    </w:p>
    <w:p>
      <w:pPr>
        <w:pStyle w:val="BookText"/>
        <w:rPr/>
      </w:pPr>
      <w:r>
        <w:rPr>
          <w:rFonts w:ascii="IRNazanin" w:hAnsi="IRNazanin" w:eastAsia="IRNazanin"/>
          <w:color w:val="111111"/>
          <w:sz w:val="28"/>
          <w:sz w:val="28"/>
          <w:szCs w:val="28"/>
          <w:rtl w:val="true"/>
          <w:lang w:bidi="fa-IR"/>
        </w:rPr>
        <w:t>جوانی که در نقطه‌ای دور از مکه همراه مادر خود زندگی می‌کند، پیامبر خداصلی الله علیه وآله را ندیده ولی محبّت او را پیدا کرده و مشتاق او شده؛ چه کند محبّت، او را به سوی پیامبرصلی الله علیه وآله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او شتربانی است از این راه زندگی خود و مادرش را اداره می‌کند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که به مدینه روم و به زیارت رسول خداصلی الله علیه وآله نایل شوم؟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می‌دهم ولی نباید بیش از نصف روز در مدینه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مسیر طولانی را طی کرد و به مدینه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لحظه شماری می‌کند که به محبوب </w:t>
      </w:r>
    </w:p>
    <w:p>
      <w:pPr>
        <w:pStyle w:val="BookText"/>
        <w:rPr/>
      </w:pPr>
      <w:r>
        <w:rPr>
          <w:rFonts w:ascii="IRNazanin" w:hAnsi="IRNazanin" w:eastAsia="IRNazanin"/>
          <w:color w:val="111111"/>
          <w:sz w:val="28"/>
          <w:sz w:val="28"/>
          <w:szCs w:val="28"/>
          <w:rtl w:val="true"/>
          <w:lang w:bidi="fa-IR"/>
        </w:rPr>
        <w:t>خود برسد، سراغ خانه پیامبرصلی الله علیه وآله را گرفت به خانه رسید، ولی پیامبر خدا در خانه نبود، مدتی صبر کرد پیامبر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او گفته است که باید زود برگردی، چه کند؟ لذا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خداصلی الله علیه وآله به منزل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نور کیست که در این خانه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شتربانی که اویس نام داشت اینجا آمد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ما این نور را هدیه گذاشت و رفت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پیامبر خداصلی الله علیه وآله مکرر از اویس یاد می‌کرد در حالی که او را ندیده و اویس هم پیامبر را ندیده، ولی محبّت، ارتباط را برقرار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یَفُوحُ رَوائِحُ الْجَنَّةِ مِنْ قِبَلِ الْقَرَنِ، واشَوْقاهُ إِلَیْکَ یا أُوَیْسُ الْقَرَنِ؛</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بوی بهشت از جانب قرن می‌وزد، چقدر اشتیاق به تو دارم ای 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ملاقات کند سلام مرا به او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او نتوانست به دیدار پیامبر خداصلی الله علیه وآله نایل شود، ولی پس از سال‌ها توانست خود را به کسی برساند که جان پیامبر خداصلی الله علیه وآله بود، آری در جنگ صفین خود را به امیرالمؤمنین‌علیه السلام رسانید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در نزدیکی بصره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نفر از طریق کوفه خواهند رسید و همگی با من پیمان مرگ بسته و آمادگی خود را برای کشتن و کشته شدن در رکاب من اعلام خواهند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طولی نکشید که گروهی با علی‌علیه السلام بیعت کردند، ولی تعداد آنها نهصد و نود و نه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که پسر عمو و از یاران خاص امیرالمؤمنین‌علیه السلام بود و در میان نیروهای علی‌علیه السلام شرکت داشت،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 سخت در تعجب فرو رفتم و اضطراب مرا گرفت که چرا شماره این جمعیت به هزار نفر نرسید، زیرا ممکن است مخالفان این پیشگویی را دستاویز قرار داده و بر علیه علی‌علیه السلام تبلیغ کنند، ولی ناگهان مرد مسلّح و پشمینه‌پوشی از راه رسید و به حضور امیرالمؤمنین‌علیه السلام شرفیاب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تا با تو بیعت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چه اساسی بیعت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پیروی از فرمان تو و مبارزه و فداکاری در رکاب تو تا هنگامی که جان بسپارم یا اینکه پیروزی نصیب شما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تو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اویس قرنی؟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اکبر، پیامبر اسلام‌صلی الله علیه وآله به من خبر داده که من شخصی از امّت او را ملاقات می‌کنم که نام او اویس قرنی است و او از اعضای حزب خدا و رسول‌صلی الله علیه وآله است، او در راه خدا به شهادت می‌رسد</w:t>
      </w:r>
      <w:r>
        <w:rPr>
          <w:rFonts w:eastAsia="IRNazanin" w:cs="IRNazanin"/>
          <w:color w:val="111111"/>
          <w:sz w:val="28"/>
          <w:szCs w:val="28"/>
          <w:rtl w:val="true"/>
          <w:lang w:bidi="fa-IR"/>
        </w:rPr>
        <w:t>.</w:t>
      </w:r>
      <w:r>
        <w:rPr>
          <w:rStyle w:val="FootnoteAnchor"/>
          <w:rtl w:val="true"/>
        </w:rPr>
        <w:footnoteReference w:id="57"/>
      </w:r>
      <w:bookmarkStart w:id="122" w:name="pg77_1871"/>
    </w:p>
    <w:p>
      <w:pPr>
        <w:pStyle w:val="BookText"/>
        <w:rPr/>
      </w:pPr>
      <w:bookmarkEnd w:id="122"/>
      <w:r>
        <w:rPr>
          <w:rFonts w:ascii="IRNazanin" w:hAnsi="IRNazanin" w:eastAsia="IRNazanin"/>
          <w:color w:val="111111"/>
          <w:sz w:val="28"/>
          <w:sz w:val="28"/>
          <w:szCs w:val="28"/>
          <w:rtl w:val="true"/>
          <w:lang w:bidi="fa-IR"/>
        </w:rPr>
        <w:t>آری، او پس از سال‌ها تحمّل فراق رسول خداصلی الله علیه وآله توانست به دیدار امیرمؤمنان‌علیه السلام نایل گردد و محبّت و عشق خدا را در مسیر شهادت و رسیدن به محبوب حقیقی، در رکاب علی‌علیه السلام به نمایش بگذارد</w:t>
      </w:r>
      <w:r>
        <w:rPr>
          <w:rFonts w:eastAsia="IRNazanin" w:cs="IRNazanin"/>
          <w:color w:val="111111"/>
          <w:sz w:val="28"/>
          <w:szCs w:val="28"/>
          <w:rtl w:val="true"/>
          <w:lang w:bidi="fa-IR"/>
        </w:rPr>
        <w:t>.</w:t>
      </w:r>
    </w:p>
    <w:p>
      <w:pPr>
        <w:pStyle w:val="Heading3"/>
        <w:numPr>
          <w:ilvl w:val="2"/>
          <w:numId w:val="1"/>
        </w:numPr>
        <w:rPr/>
      </w:pPr>
      <w:bookmarkStart w:id="123" w:name="__RefHeading___Toc471154_211673320"/>
      <w:bookmarkStart w:id="124" w:name="_Toc43"/>
      <w:bookmarkEnd w:id="123"/>
      <w:r>
        <w:rPr>
          <w:rtl w:val="true"/>
        </w:rPr>
        <w:t>در جست و جوی مهدی‌علیه السلام‌</w:t>
      </w:r>
      <w:bookmarkEnd w:id="124"/>
    </w:p>
    <w:p>
      <w:pPr>
        <w:pStyle w:val="BookText"/>
        <w:rPr/>
      </w:pPr>
      <w:r>
        <w:rPr>
          <w:rFonts w:ascii="IRNazanin" w:hAnsi="IRNazanin" w:eastAsia="IRNazanin"/>
          <w:color w:val="111111"/>
          <w:sz w:val="28"/>
          <w:sz w:val="28"/>
          <w:szCs w:val="28"/>
          <w:rtl w:val="true"/>
          <w:lang w:bidi="fa-IR"/>
        </w:rPr>
        <w:t>آیا می‌شود انسان نسبت به امامان معصومش محبّت داشته باشد، ولی برای رسیدن به آنها تلاش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طاووس‌رحمه الله در وصیتی که به فرزندش دارد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 برادرت و هر کسی که این کتاب را بخواند وصیت و سفارش می‌کنم به حفظ رعایت آنچه خدا و رسول‌صلی الله علیه وآله درباره مولای ما مهدی‌علیه السلام بیان فرموده که قول و عمل بسیاری از مردم درباره آن حضرت از جهات کثیره با عقیده آنان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مکرر دیده‌ایم که اگر عبدی یا اسبی یا درهمی از آنان مفقود شود، ظاهر و باطن ایشان یک‌باره متوجّه آن چیز است و در پیدا کردن آن، کمال جدّ و جهد را بنمایند، اما ندیدم که در تأخیر ظهور آن حضرت متأثر باشند</w:t>
      </w:r>
      <w:r>
        <w:rPr>
          <w:rFonts w:eastAsia="IRNazanin" w:cs="IRNazanin"/>
          <w:color w:val="111111"/>
          <w:sz w:val="28"/>
          <w:szCs w:val="28"/>
          <w:rtl w:val="true"/>
          <w:lang w:bidi="fa-IR"/>
        </w:rPr>
        <w:t>.</w:t>
      </w:r>
      <w:r>
        <w:rPr>
          <w:rStyle w:val="FootnoteAnchor"/>
          <w:rtl w:val="true"/>
        </w:rPr>
        <w:footnoteReference w:id="5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افرادی مثل علی بن مهزیار، حدود بیست سفر به حج و زیارت خانه خدا می‌روند تا امام زمان‌علیه السلام را ملاقات کنند، مدت یک سال شب‌های چهارشنبه به مسجد سهله می‌روند تا ملاقات برای آنان حاصل شود و</w:t>
      </w:r>
      <w:r>
        <w:rPr>
          <w:rFonts w:eastAsia="IRNazanin" w:cs="IRNazanin"/>
          <w:color w:val="111111"/>
          <w:sz w:val="28"/>
          <w:szCs w:val="28"/>
          <w:rtl w:val="true"/>
          <w:lang w:bidi="fa-IR"/>
        </w:rPr>
        <w:t xml:space="preserve">... </w:t>
      </w:r>
      <w:bookmarkStart w:id="125" w:name="pg77_1873"/>
    </w:p>
    <w:p>
      <w:pPr>
        <w:pStyle w:val="BookText"/>
        <w:rPr/>
      </w:pPr>
      <w:bookmarkEnd w:id="125"/>
      <w:r>
        <w:rPr>
          <w:rFonts w:ascii="IRNazanin" w:hAnsi="IRNazanin" w:eastAsia="IRNazanin"/>
          <w:color w:val="111111"/>
          <w:sz w:val="28"/>
          <w:sz w:val="28"/>
          <w:szCs w:val="28"/>
          <w:rtl w:val="true"/>
          <w:lang w:bidi="fa-IR"/>
        </w:rPr>
        <w:t>دوستی محبوب، انسان را وادار می‌کند به زیارت قبر او برود، نه فقط سالی یک بار به زیارت امام هشتم‌علیه السلام یا به زیارت قبر حسین بن‌علی‌علیهما السلام برود، بلکه هر فرصتی که پیدا شود از آن استفاده نموده و دیداری تازه می‌کند، این کارها نشانه محبّت است</w:t>
      </w:r>
      <w:r>
        <w:rPr>
          <w:rFonts w:eastAsia="IRNazanin" w:cs="IRNazanin"/>
          <w:color w:val="111111"/>
          <w:sz w:val="28"/>
          <w:szCs w:val="28"/>
          <w:rtl w:val="true"/>
          <w:lang w:bidi="fa-IR"/>
        </w:rPr>
        <w:t>.</w:t>
      </w:r>
    </w:p>
    <w:p>
      <w:pPr>
        <w:pStyle w:val="Heading3"/>
        <w:numPr>
          <w:ilvl w:val="2"/>
          <w:numId w:val="1"/>
        </w:numPr>
        <w:rPr/>
      </w:pPr>
      <w:bookmarkStart w:id="126" w:name="__RefHeading___Toc471156_211673320"/>
      <w:bookmarkStart w:id="127" w:name="_Toc44"/>
      <w:bookmarkEnd w:id="126"/>
      <w:r>
        <w:rPr>
          <w:rtl w:val="true"/>
        </w:rPr>
        <w:t>جابر بن عبد اللَّه انصاری و زیارت امام حسین‌علیه السلام‌</w:t>
      </w:r>
      <w:bookmarkEnd w:id="127"/>
    </w:p>
    <w:p>
      <w:pPr>
        <w:pStyle w:val="BookText"/>
        <w:rPr/>
      </w:pPr>
      <w:r>
        <w:rPr>
          <w:rFonts w:ascii="IRNazanin" w:hAnsi="IRNazanin" w:eastAsia="IRNazanin"/>
          <w:color w:val="111111"/>
          <w:sz w:val="28"/>
          <w:sz w:val="28"/>
          <w:szCs w:val="28"/>
          <w:rtl w:val="true"/>
          <w:lang w:bidi="fa-IR"/>
        </w:rPr>
        <w:t>آیا آن چیزی که جابر بن عبد اللَّه انصاری را وادار کرد که حرکت کند و به زیارت حسین بن علی‌علیهما السلام بیاید، جز محبّت و دوستی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جابر بن عبد اللَّه انصاری برای زیارت قبر امام حسین‌علیه السلام می‌رفتیم، وقتی وارد کربلا شدیم جابر نزدیک فرات رفت و غسل کرد و همانند شخصی محرم جامه‌ای به کمر بست و جامه‌ای بر دوش انداخت و بدن خود را معطر کرد، هر گامی که برمی‌داشت ذکر خدا می‌گفت تا نزدیک قبر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قبر بچسبان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قبر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روی قبر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 او ریختم، به هوش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جواب دوست را نمی‌دهد؟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جواب می‌دهی در حالی که رگ‌هایت بریده شده و بین بدن و سرت فاصله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جملاتی را گفت و بر اصحاب امام حسین‌علیه السلام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شریک هستیم در آنچه وارد شدید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عطیه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راهی را که آنها رفتند، نرفتیم و همانند آنان شمشیر نزدیم و فرزندانمان یتیم نشدند و همسران ما بیوه نگشتند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حبیب خود رسول خداصلی الله علیه وآله شنیدم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قومی را دوست بدارد با آنان محشور می‌شود و در عمل با آنان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 که نیّت من و اصحابم بر آن چیزی است که حسین و اصحابش بر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بعد از این سفر تو را نبینم، می‌خواهم تو را سفارش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کسی که آل محمد را دوست دارد، دشمن بدار کسی که آل محمد را دشمن می‌دارد، ولو بسیار در عبادتِ روزه یا نماز باشد، با دوست آل محمد مدارا کن، زیرا اگر قدمی از آنها به لغزش بلرزد، قدم دیگر آنها در محبّت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دوستان آنها یعنی آل محمدعلیهم السلام به بهشت می‌روند و دشمنان آنها در جهنم</w:t>
      </w:r>
      <w:r>
        <w:rPr>
          <w:rFonts w:eastAsia="IRNazanin" w:cs="IRNazanin"/>
          <w:color w:val="111111"/>
          <w:sz w:val="28"/>
          <w:szCs w:val="28"/>
          <w:rtl w:val="true"/>
          <w:lang w:bidi="fa-IR"/>
        </w:rPr>
        <w:t>.</w:t>
      </w:r>
      <w:r>
        <w:rPr>
          <w:rStyle w:val="FootnoteAnchor"/>
          <w:rtl w:val="true"/>
        </w:rPr>
        <w:footnoteReference w:id="5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نهبط وادیاً ولم نعل جبلاً ولم نضرب بسیف، والقوم قد فرّق بین رؤوسهم وأبدانهم واوتمّت أولادهم وأرملت الأزواج؟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حبیبی رسول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قوماً حشر معهم ومن أحبّ عمل قوم أشرک فی عملهم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بعث محمّداً بالحقّ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نیّتی ونیّة أصحابی علی ما مضی علیه الحسین وأصحابه، خذوا بی نحو أبیات کوفان، فلمّا صرنا فی بعض الطریق،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أوصیک؟ وما أظنّ أنّنی بعد هذه السفرة ملاقیک، أحبب محبّ آل محمد ما أحبّهم وأبغض مبغض آل محمد ما أبغضهم، وإن کان صوّاماً قوّاماً، وأرفق بمحبّ آل محمد، فإنّه إن تزلّ قدم بکثرة ذنوبهم، ثبتت لهم أُخری بمحبّتهم، فإنّ محبّهم یعود إلی الجنّة ومبغضهم یعود إلی النّار</w:t>
      </w:r>
      <w:r>
        <w:rPr>
          <w:rFonts w:eastAsia="IRNazanin" w:cs="IRNazanin"/>
          <w:color w:val="111111"/>
          <w:sz w:val="28"/>
          <w:szCs w:val="28"/>
          <w:rtl w:val="true"/>
          <w:lang w:bidi="fa-IR"/>
        </w:rPr>
        <w:t>.»</w:t>
      </w:r>
      <w:bookmarkStart w:id="128" w:name="pg77_1876"/>
    </w:p>
    <w:p>
      <w:pPr>
        <w:pStyle w:val="Heading3"/>
        <w:numPr>
          <w:ilvl w:val="2"/>
          <w:numId w:val="1"/>
        </w:numPr>
        <w:rPr/>
      </w:pPr>
      <w:bookmarkStart w:id="129" w:name="__RefHeading___Toc471158_211673320"/>
      <w:bookmarkStart w:id="130" w:name="_Toc45"/>
      <w:bookmarkEnd w:id="128"/>
      <w:bookmarkEnd w:id="129"/>
      <w:r>
        <w:rPr>
          <w:rtl w:val="true"/>
        </w:rPr>
        <w:t>زیارت امام حسین‌علیه السلام‌</w:t>
      </w:r>
      <w:bookmarkEnd w:id="130"/>
    </w:p>
    <w:p>
      <w:pPr>
        <w:pStyle w:val="BookText"/>
        <w:rPr/>
      </w:pPr>
      <w:r>
        <w:rPr>
          <w:rFonts w:ascii="IRNazanin" w:hAnsi="IRNazanin" w:eastAsia="IRNazanin"/>
          <w:color w:val="111111"/>
          <w:sz w:val="28"/>
          <w:sz w:val="28"/>
          <w:szCs w:val="28"/>
          <w:rtl w:val="true"/>
          <w:lang w:bidi="fa-IR"/>
        </w:rPr>
        <w:t>دوستی امامان معصوم‌علیهم السلام موجب حرکت برای دیدار آنها می‌شود و لو این دیدار بعد از شهادت آنها باشد، به کنار قبر امام رفتن نشانه محبّت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سدیر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روز به زیارت امام حسین‌علیه السلام می‌روی؟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یک بار می‌روی؟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یک بار می‌روی؟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یک‌بار می‌روی؟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نسبت به امام حسین‌علیه السلام جفا می‌کنید</w:t>
      </w:r>
      <w:r>
        <w:rPr>
          <w:rFonts w:eastAsia="IRNazanin" w:cs="IRNazanin"/>
          <w:color w:val="111111"/>
          <w:sz w:val="28"/>
          <w:szCs w:val="28"/>
          <w:rtl w:val="true"/>
          <w:lang w:bidi="fa-IR"/>
        </w:rPr>
        <w:t>.</w:t>
      </w:r>
      <w:r>
        <w:rPr>
          <w:rStyle w:val="FootnoteAnchor"/>
          <w:rtl w:val="true"/>
        </w:rPr>
        <w:footnoteReference w:id="6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عبید اللَّه از نوادگان امام سجادعلیه السلام بود، دوست داشت به دیدار امام هشتم‌علیه السلام برود، اما به خودش اجازه نمی‌داد و عظمت امام مانع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امام هشتم‌علیه السلام مریض شد و مردم به عیادت حضرت می‌رفتند، او هم به بهانه عیادت به دیدار امام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بن موسی الرضاعلیه السلام وقتی او را دیدند، خیلی به او احترام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 برای او خیلی لذّت‌بخش بود، امّا طولی نکشید که خودش بیمار شد و امام برای عیادت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از پشت پرده، امام را نظاره می‌کرد و وقتی حضرت از منزل خارج شد به خاطر شدّت علاقه به حضرت، محلی را که حضرت در آنجا نشسته بود می‌بوسید و بر آن مکان دست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محبّت چنین آثاری دارد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 نشدن از محبوب در سختی‌ها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اگر ضعیف باشد، سختی‌ها و مشکلات زندگی مخصوصاً اگر از دوست برسد، چه بسا انسان را از محبوب جدا کند، در حالی که محبّت شدید، سختی‌ها را قابل تحمّل کرده و حتی سختی‌ها در کام او شیرین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دوست رسد نیکوست</w:t>
      </w:r>
      <w:r>
        <w:rPr>
          <w:rFonts w:eastAsia="IRNazanin" w:cs="IRNazanin"/>
          <w:color w:val="111111"/>
          <w:sz w:val="28"/>
          <w:szCs w:val="28"/>
          <w:rtl w:val="true"/>
          <w:lang w:bidi="fa-IR"/>
        </w:rPr>
        <w:t xml:space="preserve">. </w:t>
      </w:r>
      <w:bookmarkStart w:id="131" w:name="pg77_1880"/>
    </w:p>
    <w:p>
      <w:pPr>
        <w:pStyle w:val="BookText"/>
        <w:rPr/>
      </w:pPr>
      <w:bookmarkEnd w:id="131"/>
      <w:r>
        <w:rPr>
          <w:rFonts w:ascii="IRNazanin" w:hAnsi="IRNazanin" w:eastAsia="IRNazanin"/>
          <w:color w:val="111111"/>
          <w:sz w:val="28"/>
          <w:sz w:val="28"/>
          <w:szCs w:val="28"/>
          <w:rtl w:val="true"/>
          <w:lang w:bidi="fa-IR"/>
        </w:rPr>
        <w:t>آیا سختی‌های طفل از محبّت مادری که تا صبح از گریه فرزند نخوابیده و مرتّب به او رسیدگی می‌کرده،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پدری که زحمات طاقت‌فرسا برای بهبودی فرزند مریضش کشیده از محبتش کاسته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سختی‌های فرزندی که معلول و فلج به دنیا آمده و سال‌ها گذشته و پدر و مادر به او رسیدگی کرده‌اند، از محبّت آنان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خدا و رسول و اهل بیت‌علیهم السلام هر قدر انسان سختی ببیند، اگر محبتش زیاد باشد، راه را ترک نکرده، بلکه به محبّت او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زیارت یکی از امامان می‌رود و در بین راه بر اثر حادثه‌ای فرزندش را از دست می‌دهد، یا خسارت مالی به او می‌خورد و تصادفی می‌کند، اگر علاقه و محبتش نسبت به اهل بیت‌علیهم السلام زیاد باشد،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شد؟</w:t>
      </w:r>
      <w:r>
        <w:rPr>
          <w:rFonts w:eastAsia="IRNazanin" w:cs="IRNazanin"/>
          <w:color w:val="111111"/>
          <w:sz w:val="28"/>
          <w:szCs w:val="28"/>
          <w:rtl w:val="true"/>
          <w:lang w:bidi="fa-IR"/>
        </w:rPr>
        <w:t>!</w:t>
      </w:r>
    </w:p>
    <w:p>
      <w:pPr>
        <w:pStyle w:val="Heading3"/>
        <w:numPr>
          <w:ilvl w:val="2"/>
          <w:numId w:val="1"/>
        </w:numPr>
        <w:rPr/>
      </w:pPr>
      <w:bookmarkStart w:id="132" w:name="__RefHeading___Toc471160_211673320"/>
      <w:bookmarkStart w:id="133" w:name="_Toc46"/>
      <w:bookmarkEnd w:id="132"/>
      <w:r>
        <w:rPr>
          <w:rtl w:val="true"/>
        </w:rPr>
        <w:t>داستان عدی بن‌حاتم‌</w:t>
      </w:r>
      <w:bookmarkEnd w:id="133"/>
    </w:p>
    <w:p>
      <w:pPr>
        <w:pStyle w:val="BookText"/>
        <w:rPr/>
      </w:pPr>
      <w:r>
        <w:rPr>
          <w:rFonts w:ascii="IRNazanin" w:hAnsi="IRNazanin" w:eastAsia="IRNazanin"/>
          <w:color w:val="111111"/>
          <w:sz w:val="28"/>
          <w:sz w:val="28"/>
          <w:szCs w:val="28"/>
          <w:rtl w:val="true"/>
          <w:lang w:bidi="fa-IR"/>
        </w:rPr>
        <w:t>عدی بن حاتم یکی از پیروان مخلص امیرالمؤمنین علی بن ابی طالب‌علیهما السلام است که سه نفر از فرزندانش به نام طرفه و طریف و طارف در جنگ صفّین در رکاب علی‌علیه السلام شهید شدند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سال‌ها و بعد از شهادت امیرالمؤمنین‌علیه السلام، این پدر سه شهید با معاویه مواجه شد، او برای اینکه خاطره تلخی برایش تجدید شود و از او اعتراف بگیرد که از طرفداری علی‌علیه السلام زیان دیده‌است،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پسرانت کجایند؟ پسرانت چه شدند؟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پیشاپیش علی‌علیه السلام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انصاف را در حق تو رعایت نکرد، پسران خود را نگاه داشت و پسران تو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حاتم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قطع حلقوم و سکرات مرگ بر ما آسان‌تر است از اینکه سخن ناهمواری در مورد علی‌علیه السلام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دید خیلی علاقه به علی‌علیه السلام دارد و نمی‌تواند او را از علی‌علیه السلام جدا کند و قلبش را نسبت به او از کار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کیست که این چنین او را مجذوب کرده،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مقداری از اوصاف و خصوصیات علی‌علیه السلام را برایم بگویی؟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معذور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اصرار کرد، او هم مقداری از خصوصیات فردی علی‌علیه السلام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او با خدا را ذکر کرد، مناجات‌های شبانه علی‌علیه السلام را گفت، قضاوت‌های به حق او را برشمرد، لباس و غذای او را مطرح کرد و آن قدر گفت که اشک معاویه جاری شد، با آستین لباسش اشک‌ها را پاک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ابوالحسن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دید عدی بن حاتم نه تنها دوست علی‌علیه السلام، بلکه عاشق دلسوخته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فراق علی‌علیه السلام صبر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صبر مادری که فرزندش را در دامانش سر ببرند، گریه‌اش تمام نمی‌شود و ناراحتی‌اش همیشگی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علی‌علیه السلام را فراموش کنی؟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روزگار می‌گذارد که علی‌علیه السلام را فراموش کنم؟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محبّت وقتی در قلب پیدا شد، سختی برای انسان مفهومی ندارد و تمام ناهمواری‌های زندگی بر انسان هموار می‌شود، گذشتن از امکانات مادی سهل و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بدون امکانات مادّی ولی همراه محبّت خدا و رسول و اهل بیت‌علیهم السلام یعنی همه چیز، و غرق در نعمت بودن ولی جدای از محبوب، یعنی دنیایی تیره و 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دیگر؛ محبّت رسول خداصلی الله علیه وآله در قلب جوانی قرار گرفت که از نظر امکانات مادّی در رفاه بود و پدر و مادر نسبت به او خیلی علاقه داشتند و بر فرزندان دیگر، او را ترجیح می‌دادند، ولی محبّت، او را به رسول خداصلی الله علیه وآله نزدیک کرد و اسلام آورد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مسلمان شدن، با مخالفت پدر و مادر مواجه شد، ولی استقامت کرد، پدر و مادر چون مخالف پیامبر خداصلی الله علیه وآله بودند، فرزند خود را طرد نموده و او را از امکانات بی‌بهره ساختند به طوری که از نظر زندگی به سختی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جوانی که خوش قیافه و همیشه لباس‌های شیک و گران قیمت می‌پوشید، آن‌قدر در سختی قرار گرفت که روزی رسول خداصلی الله علیه وآله به او نگاه کرد در حالی که لباس کم‌ارزش در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کنید به کسی که خداوند قلب او را نورانی نموده، او کسی است که در کنار پدر و مادر بهترین خوراکی‌ها و نوشیدنی‌ها را داشت، ولی محبّت خدا و رسولش، او را به این روز که می‌بینید، کشانید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آری؛ او مصعب بن عمیر بود، نه تنها محبّت، او را به سوی پیامبر خداصلی الله علیه وآله کشانید، بلکه به سراغ جوان‌های دیگر هم رفت و آنان را نیز با محبوب خود آشنا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خداصلی الله علیه وآله در مکه بود، مسلمانان مدینه تقاضای معلم قرآن نمودند، پیامبر خدا مصعب بن عمیری را که هنوز از مکه، شهر خود خارج نشده بود، به مدینه فرستاد تا قرآن را به آنان بیاموزد و در این راه موفّقیت‌های زیادی کسب کرد و عاقبت در جنگ اُحد در راه محبّت خود سر نهاد و به فیض شهادت در راه معشوق نایل آمد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عجیبی را انسان در تاریخ می‌بیند و با خود فکر می‌کند که خداوند چه منّتی بر ما نهاده که این چنین امامان معصومی برای ما قرار داده و ما را مفتخر به محبّت آنان نموده است</w:t>
      </w:r>
      <w:r>
        <w:rPr>
          <w:rFonts w:eastAsia="IRNazanin" w:cs="IRNazanin"/>
          <w:color w:val="111111"/>
          <w:sz w:val="28"/>
          <w:szCs w:val="28"/>
          <w:rtl w:val="true"/>
          <w:lang w:bidi="fa-IR"/>
        </w:rPr>
        <w:t xml:space="preserve">. </w:t>
      </w:r>
      <w:bookmarkStart w:id="134" w:name="pg77_1888"/>
    </w:p>
    <w:p>
      <w:pPr>
        <w:pStyle w:val="BookText"/>
        <w:rPr/>
      </w:pPr>
      <w:bookmarkEnd w:id="134"/>
      <w:r>
        <w:rPr>
          <w:rFonts w:ascii="IRNazanin" w:hAnsi="IRNazanin" w:eastAsia="IRNazanin"/>
          <w:color w:val="111111"/>
          <w:sz w:val="28"/>
          <w:sz w:val="28"/>
          <w:szCs w:val="28"/>
          <w:rtl w:val="true"/>
          <w:lang w:bidi="fa-IR"/>
        </w:rPr>
        <w:t>انسان‌هایی که کمترین آشنایی با آنان موجب دلدادگی می‌شود و هرچه آشنایی با آنها بیشتر باشد محبّت‌های دیگر در ذائقه انسان، بی‌طعم و در دیده انسان کم‌رنگ‌تر می‌گردد و بی‌جهت نیست که پیامبر گرامی اسلام‌صلی الله علیه وآله مودّت و محبّتشان را به عنوان اجر و مزد رسالت خود توصیه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در فردا روز انسان‌ها ادّعای ضرر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 چنین انسان‌هایی را نشناختیم و قلب خود را از محبّت آنان پر ننمودیم؟ چرا به ما نگفتند و چرا تعریف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پاسخ همه این سؤالات را می‌دهد، فقط کمی تأمّل و دقت لازم است</w:t>
      </w:r>
      <w:r>
        <w:rPr>
          <w:rFonts w:eastAsia="IRNazanin" w:cs="IRNazanin"/>
          <w:color w:val="111111"/>
          <w:sz w:val="28"/>
          <w:szCs w:val="28"/>
          <w:rtl w:val="true"/>
          <w:lang w:bidi="fa-IR"/>
        </w:rPr>
        <w:t>.</w:t>
      </w:r>
    </w:p>
    <w:p>
      <w:pPr>
        <w:pStyle w:val="Heading3"/>
        <w:numPr>
          <w:ilvl w:val="2"/>
          <w:numId w:val="1"/>
        </w:numPr>
        <w:rPr/>
      </w:pPr>
      <w:bookmarkStart w:id="135" w:name="__RefHeading___Toc471162_211673320"/>
      <w:bookmarkStart w:id="136" w:name="_Toc47"/>
      <w:bookmarkEnd w:id="135"/>
      <w:r>
        <w:rPr>
          <w:rtl w:val="true"/>
        </w:rPr>
        <w:t>دوستی تو از دلم بیرون نمی‌رود</w:t>
      </w:r>
      <w:bookmarkEnd w:id="136"/>
    </w:p>
    <w:p>
      <w:pPr>
        <w:pStyle w:val="BookText"/>
        <w:rPr/>
      </w:pPr>
      <w:r>
        <w:rPr>
          <w:rFonts w:ascii="IRNazanin" w:hAnsi="IRNazanin" w:eastAsia="IRNazanin"/>
          <w:color w:val="111111"/>
          <w:sz w:val="28"/>
          <w:sz w:val="28"/>
          <w:szCs w:val="28"/>
          <w:rtl w:val="true"/>
          <w:lang w:bidi="fa-IR"/>
        </w:rPr>
        <w:t>غلامی را، به جرم اینکه دزدی و سرقت نموده و خود او هم به این مسأله اقرار داشت دستگیر کرده نزد امیرالمؤمنین‌علیه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جرمش نزد حضرت ثابت شد، دستور داد که دست راست او را قطع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قطع کردند، دست قطع شده را با دست چپ خود گرفت و در حالی که قطرات خون می‌ریخت به راه افتاد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شخصی او را دید،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دست تو را قطع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باب یقین است، ریسمان محکم الهی است، شافع روز قیامت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گفت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خدمت علی بن ابی طالب‌علیهما السلام آمد و داستان را عرض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دست این غلام سیاه را قطع کردید، ولی او شما را ستایش می‌کرد و چه خوبی‌هایی برای شما می‌گفت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به دو فرزندش امام حسن و امام حسین‌علیهما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تو را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خدمت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تو را قطع کردم، ولی تو از من تعریف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حق دست مرا قطع کردید، خدا و رسول این کار را واجب کرده است، و شما با این کار مرا از گناه پاک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تو آن چنان با گوشت و استخوان من آمیخته که اگر مرا قطعه قطعه کنی، دوستی تو از قلبم بیرون نمی‌رود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علی‌علیه السلام وقتی این صحنه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قطع شده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او را زیر عبا بردند، تکبیر گفتند و کلمات دیگری و در آخر هم دعا و آمین یا ربّ العالمین و دست قطع شده را به محلّ اصلی‌اش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عبا کنار زده شد، دیدند دست غلام به اذن خداوند صحیح و سالم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این داستان آمده است که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اگر دوستان خود را قطعه قطعه کنیم، جز زیاد شدن محبّت آنها چیز دیگری پیدا نمی‌شود و دشمنان ما این چنین هستند که اگر بهترین خوبی‌ها را نسبت به آنان داشته باشیم و چرب و شیرین هم به آنان بدهیم، نتیجه‌ای جز زیاد شدن دشمنی آنان را در پی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دست او را امیرالمؤمنین‌علیه السلام به خاطر حکم الهی قطع نمود، آن چنان شیفته علی‌علیه السلام شد که دست از ایشان برنداشت و در جنگ همراه حضرت می‌جنگید تا در نهروان به فیض شهادت نایل شد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همرنگ شدن با محبوب</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و دوستی آن چنان تأثیری در وجود انسان می‌گذارد که انسان را در ابعاد مختلف همرنگ محبوب می‌نماید، آنچه را می‌پسندد که دوست می‌پسندد، به دنبال چیزی می‌رود که محبوب به دنبال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ذائقه دوست با دوست متفاوت باشد</w:t>
      </w:r>
      <w:r>
        <w:rPr>
          <w:rFonts w:eastAsia="IRNazanin" w:cs="IRNazanin"/>
          <w:color w:val="111111"/>
          <w:sz w:val="28"/>
          <w:szCs w:val="28"/>
          <w:rtl w:val="true"/>
          <w:lang w:bidi="fa-IR"/>
        </w:rPr>
        <w:t xml:space="preserve">. </w:t>
      </w:r>
      <w:bookmarkStart w:id="137" w:name="pg77_1895"/>
    </w:p>
    <w:p>
      <w:pPr>
        <w:pStyle w:val="BookText"/>
        <w:rPr/>
      </w:pPr>
      <w:bookmarkEnd w:id="137"/>
      <w:r>
        <w:rPr>
          <w:rFonts w:ascii="IRNazanin" w:hAnsi="IRNazanin" w:eastAsia="IRNazanin"/>
          <w:color w:val="111111"/>
          <w:sz w:val="28"/>
          <w:sz w:val="28"/>
          <w:szCs w:val="28"/>
          <w:rtl w:val="true"/>
          <w:lang w:bidi="fa-IR"/>
        </w:rPr>
        <w:t>اگر در شب عاشورا حسین بن علی‌علیهما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مهلت بگیرید، زیرا من نماز را دوست دارم و می‌خواهم امشب نماز بخوانم، آن کسی هم که ادّعای دوستی نسبت به اهل بیت عصمت و طهارت‌علیهما السلام دارد، دوستدار نماز می‌باشد</w:t>
      </w:r>
      <w:r>
        <w:rPr>
          <w:rFonts w:eastAsia="IRNazanin" w:cs="IRNazanin"/>
          <w:color w:val="111111"/>
          <w:sz w:val="28"/>
          <w:szCs w:val="28"/>
          <w:rtl w:val="true"/>
          <w:lang w:bidi="fa-IR"/>
        </w:rPr>
        <w:t>.</w:t>
      </w:r>
    </w:p>
    <w:p>
      <w:pPr>
        <w:pStyle w:val="Heading3"/>
        <w:numPr>
          <w:ilvl w:val="2"/>
          <w:numId w:val="1"/>
        </w:numPr>
        <w:rPr/>
      </w:pPr>
      <w:bookmarkStart w:id="138" w:name="__RefHeading___Toc471164_211673320"/>
      <w:bookmarkStart w:id="139" w:name="_Toc48"/>
      <w:bookmarkEnd w:id="138"/>
      <w:r>
        <w:rPr>
          <w:rtl w:val="true"/>
        </w:rPr>
        <w:t>دوستدار نماز</w:t>
      </w:r>
      <w:bookmarkEnd w:id="139"/>
    </w:p>
    <w:p>
      <w:pPr>
        <w:pStyle w:val="BookText"/>
        <w:rPr/>
      </w:pPr>
      <w:r>
        <w:rPr>
          <w:rFonts w:ascii="IRNazanin" w:hAnsi="IRNazanin" w:eastAsia="IRNazanin"/>
          <w:color w:val="111111"/>
          <w:sz w:val="28"/>
          <w:sz w:val="28"/>
          <w:szCs w:val="28"/>
          <w:rtl w:val="true"/>
          <w:lang w:bidi="fa-IR"/>
        </w:rPr>
        <w:t>مرد شجاعی که مدّتی را در جنگ‌ها در کنار امیرالمؤمنین‌علیه السلام و دورانی را هم کنار امام مجتبی‌علیه السلام و سپس در کربلا همراه حسین بن علی‌علیهما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متوجّه شد وقت نماز است، خدمت محبوبش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شما نزدیک شده است و به خدا قسم من قبل از شما باید کشته شوم، ولی دوست دارم وقتی خدا را ملاقات می‌کنم نماز ظهر امروز را که وقتش نزدیک شده خوانده باشم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حسین‌علیه السلام می‌بیند دوستی است که همرنگ اوست و بی‌جهت ادعای دوستی نمی‌کند، در حق او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یاد آوردی، خدا تو را از نمازگزاران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خواند و سپس خدمت امام‌علیه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ندارم که زنده باشم و شما را در میان خانواده‌ات تنها و کشته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ما هم به زودی به تو ملحق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جنگید و زخم‌های زیادی برداشت و با شهادت به لقای دوست رسید</w:t>
      </w:r>
      <w:r>
        <w:rPr>
          <w:rFonts w:eastAsia="IRNazanin" w:cs="IRNazanin"/>
          <w:color w:val="111111"/>
          <w:sz w:val="28"/>
          <w:szCs w:val="28"/>
          <w:rtl w:val="true"/>
          <w:lang w:bidi="fa-IR"/>
        </w:rPr>
        <w:t>.</w:t>
      </w:r>
      <w:r>
        <w:rPr>
          <w:rStyle w:val="FootnoteAnchor"/>
          <w:rtl w:val="true"/>
        </w:rPr>
        <w:footnoteReference w:id="66"/>
      </w:r>
      <w:bookmarkStart w:id="140" w:name="pg77_1897"/>
    </w:p>
    <w:p>
      <w:pPr>
        <w:pStyle w:val="Heading3"/>
        <w:numPr>
          <w:ilvl w:val="2"/>
          <w:numId w:val="1"/>
        </w:numPr>
        <w:rPr/>
      </w:pPr>
      <w:bookmarkStart w:id="141" w:name="__RefHeading___Toc471166_211673320"/>
      <w:bookmarkStart w:id="142" w:name="_Toc49"/>
      <w:bookmarkEnd w:id="140"/>
      <w:bookmarkEnd w:id="141"/>
      <w:r>
        <w:rPr>
          <w:rtl w:val="true"/>
        </w:rPr>
        <w:t>به یاد تشنگی دوست‌</w:t>
      </w:r>
      <w:bookmarkEnd w:id="142"/>
    </w:p>
    <w:p>
      <w:pPr>
        <w:pStyle w:val="BookText"/>
        <w:rPr/>
      </w:pPr>
      <w:r>
        <w:rPr>
          <w:rFonts w:ascii="IRNazanin" w:hAnsi="IRNazanin" w:eastAsia="IRNazanin"/>
          <w:color w:val="111111"/>
          <w:sz w:val="28"/>
          <w:sz w:val="28"/>
          <w:szCs w:val="28"/>
          <w:rtl w:val="true"/>
          <w:lang w:bidi="fa-IR"/>
        </w:rPr>
        <w:t>همرنگی با محبوب به جایی می‌رسد که نمی‌تواند سیر باشد در حالی که دوستش گرسنه است، سیراب باشد در حالی که محبوبش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مادر می‌تواند غذا بخورد در حالی که فرزند او در گرسنگی به سر می‌برد، وقتی کنار سفره می‌نشیند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فرزندم که در سفر است آیا غذا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سختی دستش را به سوی غذا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غفاری که نامش برای همه آشناست، در جنگ تبوک از سپاه رسول خداصلی الله علیه وآله عقب افتاد، زیرا مرکبی ضعیف داشت و در بین راه از حرکت وا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بار بر دوش گرفت و پیاده به راه ادامه داد و سه روز گذشت تا توانست خود را به پیامبر خدا و اصحابش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بالا آمده بود، مسلمانان نگاه کردند شخصی از دور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دیدند آری ابوذر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رؤوف و مهربان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برایش ببرید، از راه رسیده و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او آمدند، با تعجّب دیدند او تشنه است ولی آب همراه اوست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همراه توست، ولی تشنه هستی؟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مکانی رسیدم که آب باران جمع شده بود، از آن آب چشیدم، دیدم آب گوارایی است،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این آب نمی‌نوشم تا حبیب من رسول اللَّه‌صلی الله علیه وآله از این آب بنوشد، سپس من بنوشم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تو کسی هستی که تنها زندگی می‌کنی و تنها می‌میری و تنها مبعوث خواهی شد و وارد بهشت می‌شوی</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ذهن خواننده محترم ممکن است متوجّه مسأله‌ای شود که مکرر آن را شنیده و آن آمدن قمر بنی‌هاشم‌علیه السلام کنار آب فرات و ننوشیدن از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هشتاد نفر را کشته تا خود را به آب رسانده، در حالی که تشنگی بر او غلبه کرده، همه شرایط برایش فراهم است که از آن آب بنوشد، فقط یک مانع دارد و آن مسأله محبّت و دوستی حسین‌علیه السلام است که به او اجازه نمی‌دهد آب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حالت را بر زبان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تشنه است در میدان جنگ، تو می‌خواهی آب گوارا بنوشی؟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دین چنین اجازه‌ای به من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تشنگی امام حسین و اهل بیتش‌علیهم السلام آب را از دست او گرفت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یا نفس من بعد الحسین هونی</w:t>
      </w:r>
    </w:p>
    <w:p>
      <w:pPr>
        <w:pStyle w:val="BookText"/>
        <w:rPr/>
      </w:pPr>
      <w:r>
        <w:rPr>
          <w:rFonts w:ascii="IRNazanin" w:hAnsi="IRNazanin" w:eastAsia="IRNazanin"/>
          <w:color w:val="111111"/>
          <w:sz w:val="28"/>
          <w:sz w:val="28"/>
          <w:szCs w:val="28"/>
          <w:rtl w:val="true"/>
          <w:lang w:bidi="fa-IR"/>
        </w:rPr>
        <w:t>وبعده لا کنت أن تکونی</w:t>
      </w:r>
    </w:p>
    <w:p>
      <w:pPr>
        <w:pStyle w:val="BookText"/>
        <w:rPr/>
      </w:pPr>
      <w:r>
        <w:rPr>
          <w:rFonts w:ascii="IRNazanin" w:hAnsi="IRNazanin" w:eastAsia="IRNazanin"/>
          <w:color w:val="111111"/>
          <w:sz w:val="28"/>
          <w:sz w:val="28"/>
          <w:szCs w:val="28"/>
          <w:rtl w:val="true"/>
          <w:lang w:bidi="fa-IR"/>
        </w:rPr>
        <w:t>هذا الحسین وارد المنون</w:t>
      </w:r>
    </w:p>
    <w:p>
      <w:pPr>
        <w:pStyle w:val="BookText"/>
        <w:rPr/>
      </w:pPr>
      <w:r>
        <w:rPr>
          <w:rFonts w:ascii="IRNazanin" w:hAnsi="IRNazanin" w:eastAsia="IRNazanin"/>
          <w:color w:val="111111"/>
          <w:sz w:val="28"/>
          <w:sz w:val="28"/>
          <w:szCs w:val="28"/>
          <w:rtl w:val="true"/>
          <w:lang w:bidi="fa-IR"/>
        </w:rPr>
        <w:t>وتشربین بارد المعین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تاللَّه ما هذا فعال دینی</w:t>
      </w:r>
    </w:p>
    <w:p>
      <w:pPr>
        <w:pStyle w:val="BookText"/>
        <w:rPr/>
      </w:pPr>
      <w:r>
        <w:rPr>
          <w:rFonts w:ascii="IRNazanin" w:hAnsi="IRNazanin" w:eastAsia="IRNazanin"/>
          <w:color w:val="111111"/>
          <w:sz w:val="28"/>
          <w:sz w:val="28"/>
          <w:szCs w:val="28"/>
          <w:rtl w:val="true"/>
          <w:lang w:bidi="fa-IR"/>
        </w:rPr>
        <w:t>البته همرنگی قمر بنی هاشم‌علیه السلام با محبوبش حسین بن علی‌علیهما السلام در بخش‌های مختلف زندگی او به چشم می‌خورد، حتی روز نهم محرم، عصر تاسوعا این مسأله را صراحتاً مطرح نمود، وقتی شمر از طرف عبیداللَّه امان‌نامه‌ای برای قمر بنی هاشم و برادرانش آورده بود، به خیمه‌ها نزدیک شد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العباس؛ عباس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جواب او را نداد، امام حسین‌علیه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انسان فاسقی است، ولی جواب او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 بنی هاشم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امان‌نامه آورده‌ام، یعنی جان حسین در خطر است ولی تو در امان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بنی هاشم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و امان‌نامه‌ات را لعنت کند، آیا من در امان باشم ولی حسین فرزند رسول خدا در امان نباشد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محبّت همرنگی می‌آورد، جوانی که به یک قهرمان ورزش علاقه پیدا کرده است، از این به بعد ناخودآگاه زندگی‌اش از او رنگ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خود را مطابق با زندگی او قرار می‌دهد، فرم لباس‌هایش همانند او می‌گردد، نوع غذایش از او شکل می‌گیرد و کیفیت سخن گفتنش مثل او می‌شود</w:t>
      </w:r>
      <w:r>
        <w:rPr>
          <w:rFonts w:eastAsia="IRNazanin" w:cs="IRNazanin"/>
          <w:color w:val="111111"/>
          <w:sz w:val="28"/>
          <w:szCs w:val="28"/>
          <w:rtl w:val="true"/>
          <w:lang w:bidi="fa-IR"/>
        </w:rPr>
        <w:t xml:space="preserve">. </w:t>
      </w:r>
      <w:bookmarkStart w:id="143" w:name="pg77_1903"/>
    </w:p>
    <w:p>
      <w:pPr>
        <w:pStyle w:val="Heading3"/>
        <w:numPr>
          <w:ilvl w:val="2"/>
          <w:numId w:val="1"/>
        </w:numPr>
        <w:rPr/>
      </w:pPr>
      <w:bookmarkStart w:id="144" w:name="__RefHeading___Toc471168_211673320"/>
      <w:bookmarkStart w:id="145" w:name="_Toc50"/>
      <w:bookmarkEnd w:id="143"/>
      <w:bookmarkEnd w:id="144"/>
      <w:r>
        <w:rPr>
          <w:rtl w:val="true"/>
        </w:rPr>
        <w:t>همرنگی با اهل بیت‌علیهم السلام‌</w:t>
      </w:r>
      <w:bookmarkEnd w:id="145"/>
    </w:p>
    <w:p>
      <w:pPr>
        <w:pStyle w:val="BookText"/>
        <w:rPr/>
      </w:pPr>
      <w:r>
        <w:rPr>
          <w:rFonts w:ascii="IRNazanin" w:hAnsi="IRNazanin" w:eastAsia="IRNazanin"/>
          <w:color w:val="111111"/>
          <w:sz w:val="28"/>
          <w:sz w:val="28"/>
          <w:szCs w:val="28"/>
          <w:rtl w:val="true"/>
          <w:lang w:bidi="fa-IR"/>
        </w:rPr>
        <w:t>کسانی که دل به امیرمؤمنان علی و فرزندانش‌علیهم السلام داده‌اند، نمی‌شود زهد و بی‌رغبتی به دنیا و نشاط در عبادت و بیداری و شب زنده‌داری آن بزرگواران در او تأثیرگذار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اهل بیت من در دنیا، ده ویژگی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بی‌رغبتی نسبت به دنیا، تلاش زیاد برای آخرت، پرهیزکاری در دین، رغبت و تمایل در عبادت، توبه و بازگشت قبل از مرگ، نشاط در شب زنده‌داری، چشم ندوختن به آنچه دیگران دارند، محافظت از دستورات خداوند، دشمنی نسبت به دنیا، و سخاوتمندی</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محبّت، با مخالفت و نافرمانی نسبت به محبوب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باور کرد که دوستی باشد ولی خواسته‌های محبوبش را برآورده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خدادوستی با نافرمانی خدا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نمی‌خواهیم بگوییم کسی که نافرمانی می‌کند اصلاً محبّت خدا در قلب او نیست، بلکه می‌گوییم به همان نسبت که مخالفت با خداوند می‌شود، محبّت هم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اللَّهُ مَنْ عَصاهُ؛</w:t>
      </w:r>
    </w:p>
    <w:p>
      <w:pPr>
        <w:pStyle w:val="BookText"/>
        <w:rPr/>
      </w:pPr>
      <w:r>
        <w:rPr>
          <w:rFonts w:ascii="IRNazanin" w:hAnsi="IRNazanin" w:eastAsia="IRNazanin"/>
          <w:color w:val="111111"/>
          <w:sz w:val="28"/>
          <w:sz w:val="28"/>
          <w:szCs w:val="28"/>
          <w:rtl w:val="true"/>
          <w:lang w:bidi="fa-IR"/>
        </w:rPr>
        <w:t>کسی که خدا را نافرمانی می‌کند دوستدار خدا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تُعْصِی الْإلهَ وَأَنْتَ تُظْهِرُ حُبَّهُ</w:t>
      </w:r>
    </w:p>
    <w:p>
      <w:pPr>
        <w:pStyle w:val="BookText"/>
        <w:rPr/>
      </w:pPr>
      <w:r>
        <w:rPr>
          <w:rFonts w:ascii="Amiri" w:hAnsi="Amiri" w:eastAsia="Amiri" w:cs="Amiri"/>
          <w:color w:val="111111"/>
          <w:sz w:val="28"/>
          <w:sz w:val="28"/>
          <w:szCs w:val="28"/>
          <w:rtl w:val="true"/>
          <w:lang w:bidi="ar-SA"/>
        </w:rPr>
        <w:t>هذا مَحالٌ فِی الْفِعال بَدِیعٌ</w:t>
      </w:r>
    </w:p>
    <w:p>
      <w:pPr>
        <w:pStyle w:val="BookText"/>
        <w:rPr/>
      </w:pPr>
      <w:r>
        <w:rPr>
          <w:rFonts w:ascii="Amiri" w:hAnsi="Amiri" w:eastAsia="Amiri" w:cs="Amiri"/>
          <w:color w:val="111111"/>
          <w:sz w:val="28"/>
          <w:sz w:val="28"/>
          <w:szCs w:val="28"/>
          <w:rtl w:val="true"/>
          <w:lang w:bidi="ar-SA"/>
        </w:rPr>
        <w:t>لَوْ کانَ حُبُّکَ صادِقاً لاَطَعْتَهُ</w:t>
      </w:r>
    </w:p>
    <w:p>
      <w:pPr>
        <w:pStyle w:val="BookText"/>
        <w:rPr/>
      </w:pPr>
      <w:r>
        <w:rPr>
          <w:rFonts w:ascii="Amiri" w:hAnsi="Amiri" w:eastAsia="Amiri" w:cs="Amiri"/>
          <w:color w:val="111111"/>
          <w:sz w:val="28"/>
          <w:sz w:val="28"/>
          <w:szCs w:val="28"/>
          <w:rtl w:val="true"/>
          <w:lang w:bidi="ar-SA"/>
        </w:rPr>
        <w:t>إِنَّ الْمُحِبّ لِمَنْ یُحِبُّ مُطِیعٌ</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معصیت و نافرمانی خدا می‌کنی در حالی که اظهار محبّت نسبت به او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محال است و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دوستی تو صادقانه بود از او فرمانبری می‌کردی، زیرا دوست نسبت به محبوب فرمانبر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خیلی به رسول خداصلی الله علیه وآله علاقه داشت، به خدمت حضرت رسید در حالی که رنگ او تغییر کرده و لاغر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شده‌ای؟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کسالتی ندارم جز آنکه وقتی شما را دیر می‌بینم و مشتاق دیدارتان می‌شوم این چنین می‌شود، تازگی برایم این ناراحتی پیدا شده که در قیامت، فراق تو را چگونه تحمل کنم، زیرا اگر به بهشت هم بروم، مقام من پایین‌تر از مقام شماست، لذا این فکر مرا ضعیف و ناراحت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وَالرَّسُولَ فَأُولئِکَ مَعَ الَّذِینَ أَنْعَمَ اللَّهُ عَلَیْهِمْ مِنَ النَّبِیِّینَ وَالصِّدِّیقِینَ وَالشُّهَدآءِ وَالصّالِحِینَ وَحَسُنَ أُولئِکَ رَفِیقاً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
      </w:r>
      <w:bookmarkStart w:id="146" w:name="pg77_1907"/>
    </w:p>
    <w:p>
      <w:pPr>
        <w:pStyle w:val="BookText"/>
        <w:rPr/>
      </w:pPr>
      <w:bookmarkEnd w:id="146"/>
      <w:r>
        <w:rPr>
          <w:rFonts w:ascii="IRNazanin" w:hAnsi="IRNazanin" w:eastAsia="IRNazanin"/>
          <w:color w:val="111111"/>
          <w:sz w:val="28"/>
          <w:sz w:val="28"/>
          <w:szCs w:val="28"/>
          <w:rtl w:val="true"/>
          <w:lang w:bidi="fa-IR"/>
        </w:rPr>
        <w:t>و کسانی که از خدا و پیامبر اطاعت کنند، در زمره‌کسانی خواهند بود که خدا ایشان را گرامی داشته، یعنی با پیامبران و صدیقان و شهیدان و شایستگانند و آنان چه نیکو رفیقانی‌اند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نسبت به محبوب آن قدر محبّت دارد که فراق در قیامت هم موجب ناراحتی است لازمه‌اش اطاعت و فرمانبری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کردن و ادّعای محبّت، با هم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محبّت بدون اطاعت می‌شود؟ اگر صداقت در این گفتار باشد که؛ تو را دوست دارم، فرمانبری لازمه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 یُحْبِبْکُمُ اللَّهُ وَیَغْفِرْ ذُنُوبَکُمْ وَاللَّهُ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بگو اگر خدا را دوست دارید از من پیروی کنید تا خدا دوستتان بدارد و گناهان شما را بر شما ببخشاید و خداوند آمرزنده مهربان است</w:t>
      </w:r>
      <w:r>
        <w:rPr>
          <w:rFonts w:eastAsia="IRNazanin" w:cs="IRNazanin"/>
          <w:color w:val="111111"/>
          <w:sz w:val="28"/>
          <w:szCs w:val="28"/>
          <w:rtl w:val="true"/>
          <w:lang w:bidi="fa-IR"/>
        </w:rPr>
        <w:t>.»</w:t>
      </w:r>
    </w:p>
    <w:p>
      <w:pPr>
        <w:pStyle w:val="Heading3"/>
        <w:numPr>
          <w:ilvl w:val="2"/>
          <w:numId w:val="1"/>
        </w:numPr>
        <w:rPr/>
      </w:pPr>
      <w:bookmarkStart w:id="147" w:name="__RefHeading___Toc471170_211673320"/>
      <w:bookmarkStart w:id="148" w:name="_Toc51"/>
      <w:bookmarkEnd w:id="147"/>
      <w:r>
        <w:rPr>
          <w:rtl w:val="true"/>
        </w:rPr>
        <w:t>پاسخ به خواسته دوست‌</w:t>
      </w:r>
      <w:bookmarkEnd w:id="14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محبّت و دوستی، اطاعت از محبوب است، آن‌گاه که دوست، چیزی از انسان خواست، پاسخ به اطاعت، امضای صداقت در محبّت است و مخالفت با او محبّت را زیر سؤال 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 به امام صادق‌علیه السلام مراجعه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پرونده من مالیاتی نوشته‌اند که مسؤولیت آن با شخصی به نام نجاشی است، او مطیع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او بنویسید که نسبت به این مالیات صرف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 مختصری نوشتند که متن نامه همین مقدار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سُرَّ أَخاکَ یَسُرُّکَ اللَّهُ؛</w:t>
      </w:r>
    </w:p>
    <w:p>
      <w:pPr>
        <w:pStyle w:val="BookText"/>
        <w:rPr/>
      </w:pPr>
      <w:r>
        <w:rPr>
          <w:rFonts w:ascii="IRNazanin" w:hAnsi="IRNazanin" w:eastAsia="IRNazanin"/>
          <w:color w:val="111111"/>
          <w:sz w:val="28"/>
          <w:sz w:val="28"/>
          <w:szCs w:val="28"/>
          <w:rtl w:val="true"/>
          <w:lang w:bidi="fa-IR"/>
        </w:rPr>
        <w:t>برادرت را خوشحال کن، خدا تو را خوشحال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نامه را گرفت و آورد نزد نجاشی، دید دیگران هم هستند، صبر کرد وقتی خلوت شد، نامه امام‌علیه السلام را به دست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امام صادق‌علیه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گرفت و بوسید و بر روی چشمانش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نوشته نشده بود که این شخص چه تقاضایی دارد، لذا نجاشی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درخواستی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برای من نوشته‌اند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دفتر را احضار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بدهکاری این شخص را از طرف من بپرداز و بدهکاری او را حذف کن و در مورد سال آینده او هم همین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کرد به این شخص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مسرور و خوشحال نمودم؟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مرکب و غلام و لباس هم در اختیار او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این اتاق را هم که زیر پای توست بردار 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فرشی که هنگام دادن نامه امام به من، روی آن نشسته بودی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در حالی که خوشحال بود خارج شد و آمد خدمت امام صادق‌علیه السلام و تمام جریان را برای حضرت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شما هم با این عمل خوشحال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قسم نه تنها من هم خوشحال شدم، بلکه خدا و رسول خداصلی الله علیه وآله هم خوشحال شدند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بلی کسی که به امامش محبّت دارد، وقتی امام‌علیه السلام از او چیزی خواست، آن کار را به نحو احسن انجام می‌دهد و اگر در انجام آن کوتاهی نمود یا به طور ناقص انجام داد، سستی در محبّت را از خود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کسی به امام زمانش علاقه داشته و ادعای عاشق بودن نسبت به آن بزرگوار نماید لکن وقتی امام‌علیه السلام از او می‌خواهد که مال حرام نخورد، او زندگی خود را از حرام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امامش از او می‌خواهد که از محرّمات الهی چشم پوشی کند، او به حرام چشم دوزد؟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حاشا وکلّا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آن چنان نیرویی برای اطاعت و پیروی از محبوب در انسان ایجاد می‌کند که فکر نافرمانی هم در ذهن او خطور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محبّت می‌گذارد که انسان تصمیم به عصیان و مخالفت با محبوب بگیرد</w:t>
      </w:r>
      <w:r>
        <w:rPr>
          <w:rFonts w:eastAsia="IRNazanin" w:cs="IRNazanin"/>
          <w:color w:val="111111"/>
          <w:sz w:val="28"/>
          <w:szCs w:val="28"/>
          <w:rtl w:val="true"/>
          <w:lang w:bidi="fa-IR"/>
        </w:rPr>
        <w:t xml:space="preserve">. </w:t>
      </w:r>
      <w:bookmarkStart w:id="149" w:name="pg77_1913"/>
    </w:p>
    <w:p>
      <w:pPr>
        <w:pStyle w:val="BookText"/>
        <w:rPr/>
      </w:pPr>
      <w:bookmarkEnd w:id="149"/>
      <w:r>
        <w:rPr>
          <w:rFonts w:ascii="IRNazanin" w:hAnsi="IRNazanin" w:eastAsia="IRNazanin"/>
          <w:color w:val="111111"/>
          <w:sz w:val="28"/>
          <w:sz w:val="28"/>
          <w:szCs w:val="28"/>
          <w:rtl w:val="true"/>
          <w:lang w:bidi="fa-IR"/>
        </w:rPr>
        <w:t>آری ممکن است محبّت کم‌رنگ شود، یا عواملی همانند غفلت، حجاب و پرده‌ای شود که در مقابل آن قرار گیرد و محبّت را از اثر بیندازد، لکن مادامی که محبّت در وجود انسان زنده است، نافرمانی و مخالفت در آن محدوده راه ندارد</w:t>
      </w:r>
      <w:r>
        <w:rPr>
          <w:rFonts w:eastAsia="IRNazanin" w:cs="IRNazanin"/>
          <w:color w:val="111111"/>
          <w:sz w:val="28"/>
          <w:szCs w:val="28"/>
          <w:rtl w:val="true"/>
          <w:lang w:bidi="fa-IR"/>
        </w:rPr>
        <w:t>.</w:t>
      </w:r>
    </w:p>
    <w:p>
      <w:pPr>
        <w:pStyle w:val="Heading3"/>
        <w:numPr>
          <w:ilvl w:val="2"/>
          <w:numId w:val="1"/>
        </w:numPr>
        <w:rPr/>
      </w:pPr>
      <w:bookmarkStart w:id="150" w:name="__RefHeading___Toc471172_211673320"/>
      <w:bookmarkStart w:id="151" w:name="_Toc52"/>
      <w:bookmarkEnd w:id="150"/>
      <w:r>
        <w:rPr>
          <w:rtl w:val="true"/>
        </w:rPr>
        <w:t>بیداری و محبّت، یاوری برای اطاعت‌</w:t>
      </w:r>
      <w:bookmarkEnd w:id="151"/>
    </w:p>
    <w:p>
      <w:pPr>
        <w:pStyle w:val="BookText"/>
        <w:rPr/>
      </w:pPr>
      <w:r>
        <w:rPr>
          <w:rFonts w:ascii="IRNazanin" w:hAnsi="IRNazanin" w:eastAsia="IRNazanin"/>
          <w:color w:val="111111"/>
          <w:sz w:val="28"/>
          <w:sz w:val="28"/>
          <w:szCs w:val="28"/>
          <w:rtl w:val="true"/>
          <w:lang w:bidi="fa-IR"/>
        </w:rPr>
        <w:t xml:space="preserve">اسوه محبّت و عشق، وجود مبارک امیرالمؤمنین علی‌علیه السلام است که در مناجات شعبانیه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توجه امامان معصوم‌علیهم السلام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أَتَنَصَّلُ إِلَیْکَ مِمَّا کُنْتُ أُواجِهُکَ بِهِ مِنْ قِلَّةِ اسْتِحْیآئِی مِنْ نَظَرِکَ، وَأَطْلُبُ العَفْوَ مِنْکَ، إِذِ الْعَفْوُ نَعْتٌ لِکَرَمِکَ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لَمْ‌یَکُنْ لِی حَوْلٌ فَاَنْتَقِلَ بِهِ عَنْ مَعْصِیَتِکَ إِلاَّ فِی وَقْتٍ أَیْقَظْتَنِی لِمَحَبَّتِکَ؛</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اعمالی که در مقابل تو انجام دادم، معذرت می‌خواهم و طلب عفو و بخشش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ترک معصیت و نافرمانی تو را ندارم، مگر در آن وقتی که مرا در بیداری محبّت خود قرار دادی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محبّت هیچ مشکلی را در زندگی حل نمی‌کند و هیچ مرتبه‌ای را به دنبال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 موجب کمال انسان شود، هرکسی بزرگ‌ترین ادعاها 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به جابر جعفی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مقدار کافی است که شخصی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علی‌علیه السلام را دوست دارم، ولی به گفتار علی‌علیه السلام عمل نکند؟ پیامبر خداصلی الله علیه وآله که بالاتر از علی است، 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گفتار رسول خدا هم عمل نکند، ادّعای محبّت برای او کافی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داشته باشید و اهل عمل باشید، بین خداوند و بنده‌اش خویشاوندی نیست، لذا هر کس اطاعت خدا کند دوست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خداوند را نافرمانی کند دشمن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به دوستی و ولایت ما نمی‌رسد، مگر از راه عمل و پرهیزکاری</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چگونه ممکن است انسان مدعی محبّت مولا امیرالمؤمنین‌علیه السلام باشد و مجلس ذکر امام علی‌علیه السلام بگیرد، ولی زندگی او در ابعاد مختلف، هیچ تناسبی با زندگی حضرت نداشته باشد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صرف نصب کردن عکسی که منسوب به حضرت است، می‌تواند دلیل بر محبّت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نشانه عشق به امیرالمؤمنین‌علیه 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است، پس عاشق مولا شدن کار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محبّت و دوستی، اطاعت و فرمانبری محبوب را می‌طلبد و چه بسا چنین ادّعایی بدون اطاعت، موجب رنجش و ناراحتی گردد</w:t>
      </w:r>
      <w:r>
        <w:rPr>
          <w:rFonts w:eastAsia="IRNazanin" w:cs="IRNazanin"/>
          <w:color w:val="111111"/>
          <w:sz w:val="28"/>
          <w:szCs w:val="28"/>
          <w:rtl w:val="true"/>
          <w:lang w:bidi="fa-IR"/>
        </w:rPr>
        <w:t xml:space="preserve">. </w:t>
      </w:r>
      <w:bookmarkStart w:id="152" w:name="pg77_1917"/>
    </w:p>
    <w:p>
      <w:pPr>
        <w:pStyle w:val="Heading3"/>
        <w:numPr>
          <w:ilvl w:val="2"/>
          <w:numId w:val="1"/>
        </w:numPr>
        <w:rPr/>
      </w:pPr>
      <w:bookmarkStart w:id="153" w:name="__RefHeading___Toc471174_211673320"/>
      <w:bookmarkStart w:id="154" w:name="_Toc53"/>
      <w:bookmarkEnd w:id="152"/>
      <w:bookmarkEnd w:id="153"/>
      <w:r>
        <w:rPr>
          <w:rtl w:val="true"/>
        </w:rPr>
        <w:t>اطاعت و فرمانبری در کربلا</w:t>
      </w:r>
      <w:bookmarkEnd w:id="154"/>
    </w:p>
    <w:p>
      <w:pPr>
        <w:pStyle w:val="BookText"/>
        <w:rPr/>
      </w:pPr>
      <w:r>
        <w:rPr>
          <w:rFonts w:ascii="IRNazanin" w:hAnsi="IRNazanin" w:eastAsia="IRNazanin"/>
          <w:color w:val="111111"/>
          <w:sz w:val="28"/>
          <w:sz w:val="28"/>
          <w:szCs w:val="28"/>
          <w:rtl w:val="true"/>
          <w:lang w:bidi="fa-IR"/>
        </w:rPr>
        <w:t>محبّت واقعی در کربلا خودنمایی کرد و چون محبّت، اطاعت به دنبال دارد، مطیع بودن هم در عاشورا معنا پیدا کرد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از روزهای ولادتش می‌شنید که ازدواج پدر با مادرش برای این بوده که فرزند شجاعی به دنیا بیاید، برای روزی که به برادرش یاری رساند و این سخنان در وجود او جا گرفته بود، می‌بینیم که تا چه حد مطیع برادر بود به طوری که عصر تاسوعا و روز نهم محرم وقتی امان‌نامه برای او آوردند، زهیر این مسأله را به او گوشزد کرد که مبادا از برادرت امام حسین‌علیه السلام جدا شوی، زیرا ازدواج امیرالمؤمنین‌علیه السلام با مادرت امّ البنین برای این بود که فرزندی شجاع به دنیا بیاید تا حسین‌علیه السلام را یاری کند و عباس‌علیه السلام هم به او جواب داد به این مضمون که؛ یاری خودم از حسین را به تو نشان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عاشورا شد و همه در میدان جنگ، شجاعت خود را نشان دادند تا جایی که کسی جرأت نمی‌کرد برای جنگ تن به تن در مقابل آنها حاضر شود، عباس دید دیگر کسی باقی نمانده و الآن فرصت مناسبی است که به میدان بیاید و نشان دهد که شجاع کیست و شجاعت چیست و آنچه تا آن روز بر سر زبان‌ها بود،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زمانش برادری که مولای اوست رسید و اجازه میدان رفتن خواست، وی با گریه شدید امام حسین‌علیه السلام مواجه شد در حالی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تو علمدار منی، وقتی تو بروی، سپاه من متفرق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عباس‌علیه السلام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از این منافقین انتقام بگیرم، سینه من تنگ شده و از زندگی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الآن عباس به میدان نرود، پس کی نوبت به او می‌رسد، کسی که باقی نمانده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مسأله اطاعت از مولا و محبوب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می‌خواهم به میدان رفتن و انتقام گرفتن است، ولی امام اجازه نمی‌دهد او به میدان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اطاعت خود را نسبت به امامش نشان داد، بدون اینکه هیچ اعتراضی داشته باشد که وقتی ما می‌خواهیم در زیارت‌نامه‌اش با او سخن بگوییم، اولین جمله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الْعَبْدُ الصَّالِحُ الْمُطِیعُ للَّهِ‌ِ وَلِرَسُولِهِ وَلِأَمِیرِالْمؤْمِنیِنَ وَالْحَسَنِ وَالْحُسَیْنِ‌علیهم السلام؛</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سلام بر تو ای بنده صالح که اطاعت از خدا و رسول و امیرالمؤمنین و حسن و حسین نمودی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بحث اطاعت است، به میدان نمی‌روم و مطیع فرمان شما هستم و منتظرم ببینم که از من 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مقدار کمی آب برای بچه‌ها تهیه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عباس‌علیه السلام برای اطاعت از امام حسین‌علیه السلام، تمام امکانات خود را مصرف کرد تا جایی که حتی دست‌های او قطع شد و در راه اطاعت به مرز شهادت نزدیک گردید، فقط منتظر است که امام‌علیه السلام در لحظات آخر مهر تأیید بر پرونده او بزند که به زبان آورد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أَخاکَ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امام‌علیه السلام با حضور خود در کنار قمر بنی هاشم مهر تأیید بر اطاعت او زد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بر روح و روان</w:t>
      </w:r>
    </w:p>
    <w:p>
      <w:pPr>
        <w:pStyle w:val="BookText"/>
        <w:rPr/>
      </w:pPr>
      <w:r>
        <w:rPr>
          <w:rFonts w:ascii="IRNazanin" w:hAnsi="IRNazanin" w:eastAsia="IRNazanin"/>
          <w:color w:val="111111"/>
          <w:sz w:val="28"/>
          <w:sz w:val="28"/>
          <w:szCs w:val="28"/>
          <w:rtl w:val="true"/>
          <w:lang w:bidi="fa-IR"/>
        </w:rPr>
        <w:t>محبّت از چنان قدرتی برخوردار است که می‌تواند انسان را تحت تأثیر حالات روحی و روانی محبوب قرار دهد، بدون اینکه انسان از او خبری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ناخودآگاه خوشی‌ها و غم‌ها از محبوب به انسان سرایت می‌کند و وی را تحت تأثیر قرار می‌دهد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صادق‌علیه السلام وارد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فدای شما شوم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گاهی محزون می‌شوم در حالی که علّت و سبب آن را </w:t>
      </w:r>
      <w:bookmarkStart w:id="155" w:name="pg77_1924"/>
    </w:p>
    <w:p>
      <w:pPr>
        <w:pStyle w:val="BookText"/>
        <w:rPr/>
      </w:pPr>
      <w:bookmarkEnd w:id="155"/>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غم و اندوه و سرور و شادی از ناحیه ما به شما می‌رسد، زیرا وقتی ما محزون و یا مسرور می‌شویم، این شادی و غم بر شما هم وارد می‌شود</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156" w:name="__RefHeading___Toc471176_211673320"/>
      <w:bookmarkStart w:id="157" w:name="_Toc54"/>
      <w:bookmarkEnd w:id="156"/>
      <w:r>
        <w:rPr>
          <w:rtl w:val="true"/>
        </w:rPr>
        <w:t>محبّت،یابنده دوست‌</w:t>
      </w:r>
      <w:bookmarkEnd w:id="157"/>
    </w:p>
    <w:p>
      <w:pPr>
        <w:pStyle w:val="BookText"/>
        <w:rPr/>
      </w:pPr>
      <w:r>
        <w:rPr>
          <w:rFonts w:ascii="IRNazanin" w:hAnsi="IRNazanin" w:eastAsia="IRNazanin"/>
          <w:color w:val="111111"/>
          <w:sz w:val="28"/>
          <w:sz w:val="28"/>
          <w:szCs w:val="28"/>
          <w:rtl w:val="true"/>
          <w:lang w:bidi="fa-IR"/>
        </w:rPr>
        <w:t>اهمّیت تأثیر محبّت به گونه‌ای است که گاهی انسان وجود محبوب را در کنار خود احساس می‌کند، بدون آنکه او را با چشم سر ببیند، یعنی محبّت، ارواح را به یکدیگر نزدیک کرده و تحت تأثیر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باقرعلیه السلام وارد مسجد شدم و مردم در حال رفت و آمد بودند،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مردم بپرس آیا مرا می‌بینند؟</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 گفتم آیا ابوجعفرعلیه السلام را دیدی،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حالی که امام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شخصی نابینا به نام ابوهارون وارد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ابوجعفر را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ایشان اینجا نایستاده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نفهمم در حالی که نور او می‌درخشد</w:t>
      </w:r>
      <w:r>
        <w:rPr>
          <w:rFonts w:eastAsia="IRNazanin" w:cs="IRNazanin"/>
          <w:color w:val="111111"/>
          <w:sz w:val="28"/>
          <w:szCs w:val="28"/>
          <w:rtl w:val="true"/>
          <w:lang w:bidi="fa-IR"/>
        </w:rPr>
        <w:t>.</w:t>
      </w:r>
      <w:r>
        <w:rPr>
          <w:rStyle w:val="FootnoteAnchor"/>
          <w:rtl w:val="true"/>
        </w:rPr>
        <w:footnoteReference w:id="79"/>
      </w:r>
      <w:bookmarkStart w:id="158" w:name="pg77_1926"/>
    </w:p>
    <w:p>
      <w:pPr>
        <w:pStyle w:val="Heading3"/>
        <w:numPr>
          <w:ilvl w:val="2"/>
          <w:numId w:val="1"/>
        </w:numPr>
        <w:rPr/>
      </w:pPr>
      <w:bookmarkStart w:id="159" w:name="__RefHeading___Toc471178_211673320"/>
      <w:bookmarkStart w:id="160" w:name="_Toc55"/>
      <w:bookmarkEnd w:id="158"/>
      <w:bookmarkEnd w:id="159"/>
      <w:r>
        <w:rPr>
          <w:rtl w:val="true"/>
        </w:rPr>
        <w:t>ابو هارون و دوستی امام‌</w:t>
      </w:r>
      <w:bookmarkEnd w:id="160"/>
    </w:p>
    <w:p>
      <w:pPr>
        <w:pStyle w:val="BookText"/>
        <w:rPr/>
      </w:pPr>
      <w:r>
        <w:rPr>
          <w:rFonts w:ascii="IRNazanin" w:hAnsi="IRNazanin" w:eastAsia="IRNazanin"/>
          <w:color w:val="111111"/>
          <w:sz w:val="28"/>
          <w:sz w:val="28"/>
          <w:szCs w:val="28"/>
          <w:rtl w:val="true"/>
          <w:lang w:bidi="fa-IR"/>
        </w:rPr>
        <w:t>البته این مطلب در مورد کسانی است که خیلی به محبوب نزدیک هستند و از محبّت زیاد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ابوهارون کسی است که مقرّب درگاه امام باقر و امام صادق‌علیهما السلام می‌باشد، با اینکه از نظر مالی دستش خالی است و نابینا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کسی را داشته باشی که راهنمای تو باشد و دستت را بگیرد؟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 دینار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غلامی بخر که از اهل کوفه باشد تا خادم تو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ابوهارون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را خریدم، در زمان حجّ خدمت امام‌علیه السلام 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خادمت چگونه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بیست و پنج دینار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کنیزی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خریدم و در اختیار غلام گذاشتم و همسر او شد و سه دختر از او به دنیا آمد</w:t>
      </w:r>
      <w:r>
        <w:rPr>
          <w:rFonts w:eastAsia="IRNazanin" w:cs="IRNazanin"/>
          <w:color w:val="111111"/>
          <w:sz w:val="28"/>
          <w:szCs w:val="28"/>
          <w:rtl w:val="true"/>
          <w:lang w:bidi="fa-IR"/>
        </w:rPr>
        <w:t>.</w:t>
      </w:r>
      <w:r>
        <w:rPr>
          <w:rStyle w:val="FootnoteAnchor"/>
          <w:rtl w:val="true"/>
        </w:rPr>
        <w:footnoteReference w:id="8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ابوهارون آن‌قدر به امام‌علیه السلام نزدیک است که در فرصت‌های متعدد امام از حال او می‌پرسد و به او رسیدگی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همنشین امام صادق‌علیه السلام بودم، چند روز بود که خدمت حضرت نرسیدم،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است که تو را ندیدم ای ابوهارون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فرزند پسری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مبارک گرداند، نام او را چه گذاردی؟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حضرت با احترام به طوری که صورت حضرت به زمین نزدیک می‌شد،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محمّد،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و فرزندانم و بستگانم و پدر و مادرم و تمام اهل زمین به فدای رسول خداصلی الله علیه وآله، فرزندت را نزنی، به او ناسزا نگویی و با او بدرفتاری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خانه‌ای در زمین نیست که نام محمّد در آن باشد مگر اینکه هر روز تقدیس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او عقیقه کرده‌ای؟ چیزی نگفتم، حضرت دید چیزی نگفتم، فهمید که عقیقه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خود به نام مصادف مطلبی فرمود، خواستم بلند شوم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غلام آمد و سه دینار آورد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گوسفند چاق بخر و ذبح کن، خودت بخور و به دیگران اطعام کن</w:t>
      </w:r>
      <w:r>
        <w:rPr>
          <w:rFonts w:eastAsia="IRNazanin" w:cs="IRNazanin"/>
          <w:color w:val="111111"/>
          <w:sz w:val="28"/>
          <w:szCs w:val="28"/>
          <w:rtl w:val="true"/>
          <w:lang w:bidi="fa-IR"/>
        </w:rPr>
        <w:t>.</w:t>
      </w:r>
      <w:r>
        <w:rPr>
          <w:rStyle w:val="FootnoteAnchor"/>
          <w:rtl w:val="true"/>
        </w:rPr>
        <w:footnoteReference w:id="8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ممکن است آن قدر پیوند دوستی را با محبوبش قوی کند که مرتب مورد توجّه محبوب باشد و از فیوضات او بهره‌مند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ابوهارون که مرتّب خدمت امام‌علیه السلام می‌رسد به گونه‌ای که حتی دشمنان هم تحت تأثیر این ارتباط هستند و موجب ناراحتی آنها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می‌خواستم خدمت امام صادق‌علیه السلام برسم، در بین راه یکی از دشمنان حضرت مرا دید و این جمله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نابینایی نزد نابینایی می‌رود، هر دو به سوی جهنم می‌روید، ای ساحران و ای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حضرت رسیدم در حالی که ناراحت بودم و از ناراحتی گریه می‌کردم، داستان را برای حضرت تعریف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از حرف‌هایی که دشمن ما زده، او هم‌اکنون چشم‌های خود را از دست داد، ولی تو از این به بعد بینا هستی، این کتاب را بگیر و بخوان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ابوهارون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گرفتم و تمام آن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هر وقت کار مهمی داشته باشی چشمان تو خواهد دید و نسبت به اموری که مهم نباشد، نابینا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احتیاج به خادم نداشتم که دستم را بگیرد، خودم می‌رفتم و هرچه اهمّیت داشت می‌دیدم و نسبت به اموری که مهم نبود، نابینا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که آن کلمات اهانت‌آمیز را گفته بود سراغ گرفتم، دیدم چشم‌های خود را از دست داده و در فقر زندگی می‌کند</w:t>
      </w:r>
      <w:r>
        <w:rPr>
          <w:rFonts w:eastAsia="IRNazanin" w:cs="IRNazanin"/>
          <w:color w:val="111111"/>
          <w:sz w:val="28"/>
          <w:szCs w:val="28"/>
          <w:rtl w:val="true"/>
          <w:lang w:bidi="fa-IR"/>
        </w:rPr>
        <w:t>.</w:t>
      </w:r>
      <w:r>
        <w:rPr>
          <w:rStyle w:val="FootnoteAnchor"/>
          <w:rtl w:val="true"/>
        </w:rPr>
        <w:footnoteReference w:id="82"/>
      </w:r>
      <w:bookmarkStart w:id="161" w:name="pg77_1932"/>
    </w:p>
    <w:p>
      <w:pPr>
        <w:pStyle w:val="Heading3"/>
        <w:numPr>
          <w:ilvl w:val="2"/>
          <w:numId w:val="1"/>
        </w:numPr>
        <w:rPr/>
      </w:pPr>
      <w:bookmarkStart w:id="162" w:name="__RefHeading___Toc471180_211673320"/>
      <w:bookmarkStart w:id="163" w:name="_Toc56"/>
      <w:bookmarkEnd w:id="161"/>
      <w:bookmarkEnd w:id="162"/>
      <w:r>
        <w:rPr>
          <w:rtl w:val="true"/>
        </w:rPr>
        <w:t>ابوهارون و پیوند با حسین‌علیه السلام‌</w:t>
      </w:r>
      <w:bookmarkEnd w:id="163"/>
    </w:p>
    <w:p>
      <w:pPr>
        <w:pStyle w:val="BookText"/>
        <w:rPr/>
      </w:pPr>
      <w:r>
        <w:rPr>
          <w:rFonts w:ascii="IRNazanin" w:hAnsi="IRNazanin" w:eastAsia="IRNazanin"/>
          <w:color w:val="111111"/>
          <w:sz w:val="28"/>
          <w:sz w:val="28"/>
          <w:szCs w:val="28"/>
          <w:rtl w:val="true"/>
          <w:lang w:bidi="fa-IR"/>
        </w:rPr>
        <w:t>ابوهارون عاشقی است که امام صادق‌علیه السلام از او می‌خواهد که در مورد حسین بن علی‌علیهما السلام اشعاری بخواند، همان امامی که اسوه محبّت خداست و عاشورا را صحنه محبّت و عشق خود قرار داده و عاشق خدا بودن را در عمل به نمایش گذاشته، به گونه‌ای که مورد توجه همه موجودات قرار گرفته و قلوب همه مؤمنین را متوجّه خود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ابوهارون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را در مصیبت حضرت سید الشهداءعلیه السلام برای امام صادق‌علیه السلام خواندم،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بخوان که کنار قبر امام حسین‌علیه السلام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کردم اشعاری را به صورت مرثیه خواندم، چون حضرت گریه کرد، سکوت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خواندم، دیدم حضرت گریه می‌کند و زن‌ها هم همراه ایشان گریه می‌کردند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مجلس ساکت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اشعار خود ده نفر را بگریاند بهشت برای اوست، اگر نُه نفر را بگریاند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رسیدند به اینکه </w:t>
      </w:r>
    </w:p>
    <w:p>
      <w:pPr>
        <w:pStyle w:val="BookText"/>
        <w:rPr/>
      </w:pPr>
      <w:r>
        <w:rPr>
          <w:rFonts w:ascii="IRNazanin" w:hAnsi="IRNazanin" w:eastAsia="IRNazanin"/>
          <w:color w:val="111111"/>
          <w:sz w:val="28"/>
          <w:sz w:val="28"/>
          <w:szCs w:val="28"/>
          <w:rtl w:val="true"/>
          <w:lang w:bidi="fa-IR"/>
        </w:rPr>
        <w:t>اگر یک نفر را هم بگریاند بهشت برای اوست، و در آخر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یاد امام حسین‌علیه السلام بیفتد و گریه کند، پس بهشت برای اوست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یا مریم قومی واندبی مولاک</w:t>
      </w:r>
    </w:p>
    <w:p>
      <w:pPr>
        <w:pStyle w:val="BookText"/>
        <w:rPr/>
      </w:pPr>
      <w:r>
        <w:rPr>
          <w:rFonts w:ascii="IRNazanin" w:hAnsi="IRNazanin" w:eastAsia="IRNazanin"/>
          <w:color w:val="111111"/>
          <w:sz w:val="28"/>
          <w:sz w:val="28"/>
          <w:szCs w:val="28"/>
          <w:rtl w:val="true"/>
          <w:lang w:bidi="fa-IR"/>
        </w:rPr>
        <w:t>وعلی الحسین فاسعدی ببکاک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وتهایج النساء، قال فلمّا أن سکتن،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أنشد فی الحسین‌علیه السلام فأبکی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ینتقص واحداً واحداً حتّی بلغ الواحد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أنشد فی الحسین‌علیه السلام فأبکی واحداً فله الجنّة،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ذکره فبکی فله الجنّة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77_1938"/>
      <w:bookmarkStart w:id="165" w:name="pg77_1938"/>
      <w:bookmarkEnd w:id="165"/>
    </w:p>
    <w:p>
      <w:pPr>
        <w:pStyle w:val="BookText"/>
        <w:rPr/>
      </w:pPr>
      <w:bookmarkStart w:id="166" w:name="pg77_1938"/>
      <w:bookmarkEnd w:id="166"/>
      <w:r>
        <w:rPr>
          <w:rFonts w:ascii="IRNazanin" w:hAnsi="IRNazanin" w:eastAsia="IRNazanin"/>
          <w:color w:val="111111"/>
          <w:sz w:val="28"/>
          <w:sz w:val="28"/>
          <w:szCs w:val="28"/>
          <w:rtl w:val="true"/>
          <w:lang w:bidi="fa-IR"/>
        </w:rPr>
        <w:t xml:space="preserve">راه‌های پیدایش محبّت و دوستی </w:t>
      </w:r>
      <w:r>
        <w:rPr>
          <w:rFonts w:eastAsia="IRNazanin" w:cs="IRNazanin"/>
          <w:color w:val="111111"/>
          <w:sz w:val="28"/>
          <w:szCs w:val="28"/>
          <w:rtl w:val="true"/>
          <w:lang w:bidi="fa-IR"/>
        </w:rPr>
        <w:t>/</w:t>
      </w:r>
    </w:p>
    <w:p>
      <w:pPr>
        <w:pStyle w:val="Heading2"/>
        <w:numPr>
          <w:ilvl w:val="1"/>
          <w:numId w:val="1"/>
        </w:numPr>
        <w:rPr/>
      </w:pPr>
      <w:bookmarkStart w:id="167" w:name="__RefHeading___Toc471182_211673320"/>
      <w:bookmarkStart w:id="168" w:name="_Toc57"/>
      <w:bookmarkEnd w:id="167"/>
      <w:r>
        <w:rPr>
          <w:rtl w:val="true"/>
        </w:rPr>
        <w:t>فصل چهارم راه‌های پیدایش محبّت و دوستی‌</w:t>
      </w:r>
      <w:bookmarkEnd w:id="16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9" w:name="__RefHeading___Toc471184_211673320"/>
      <w:bookmarkStart w:id="170" w:name="_Toc58"/>
      <w:bookmarkEnd w:id="169"/>
      <w:r>
        <w:rPr>
          <w:rtl w:val="true"/>
        </w:rPr>
        <w:t>اشاره</w:t>
      </w:r>
      <w:bookmarkStart w:id="171" w:name="pg77_1940"/>
      <w:bookmarkEnd w:id="170"/>
    </w:p>
    <w:p>
      <w:pPr>
        <w:pStyle w:val="Heading3"/>
        <w:numPr>
          <w:ilvl w:val="2"/>
          <w:numId w:val="1"/>
        </w:numPr>
        <w:rPr/>
      </w:pPr>
      <w:bookmarkStart w:id="172" w:name="__RefHeading___Toc471186_211673320"/>
      <w:bookmarkStart w:id="173" w:name="_Toc59"/>
      <w:bookmarkEnd w:id="171"/>
      <w:bookmarkEnd w:id="172"/>
      <w:r>
        <w:rPr>
          <w:rtl w:val="true"/>
        </w:rPr>
        <w:t>توضیح</w:t>
      </w:r>
      <w:bookmarkEnd w:id="173"/>
    </w:p>
    <w:p>
      <w:pPr>
        <w:pStyle w:val="BookText"/>
        <w:rPr/>
      </w:pPr>
      <w:r>
        <w:rPr>
          <w:rFonts w:ascii="IRNazanin" w:hAnsi="IRNazanin" w:eastAsia="IRNazanin"/>
          <w:color w:val="111111"/>
          <w:sz w:val="28"/>
          <w:sz w:val="28"/>
          <w:szCs w:val="28"/>
          <w:rtl w:val="true"/>
          <w:lang w:bidi="fa-IR"/>
        </w:rPr>
        <w:t>قال الصادق‌علیه السلام</w:t>
      </w:r>
    </w:p>
    <w:p>
      <w:pPr>
        <w:pStyle w:val="BookText"/>
        <w:rPr/>
      </w:pPr>
      <w:r>
        <w:rPr>
          <w:rFonts w:ascii="Amiri" w:hAnsi="Amiri" w:eastAsia="Amiri" w:cs="Amiri"/>
          <w:color w:val="111111"/>
          <w:sz w:val="28"/>
          <w:sz w:val="28"/>
          <w:szCs w:val="28"/>
          <w:rtl w:val="true"/>
          <w:lang w:bidi="ar-SA"/>
        </w:rPr>
        <w:t>إذا تَخَلَّی المُؤمِنُ مِنَ الدُّنْیا</w:t>
      </w:r>
    </w:p>
    <w:p>
      <w:pPr>
        <w:pStyle w:val="BookText"/>
        <w:rPr/>
      </w:pPr>
      <w:r>
        <w:rPr>
          <w:rFonts w:ascii="Amiri" w:hAnsi="Amiri" w:eastAsia="Amiri" w:cs="Amiri"/>
          <w:color w:val="111111"/>
          <w:sz w:val="28"/>
          <w:sz w:val="28"/>
          <w:szCs w:val="28"/>
          <w:rtl w:val="true"/>
          <w:lang w:bidi="ar-SA"/>
        </w:rPr>
        <w:t>سَما وَ وَجَدَ حَلاوَةَ حُبِّ اللَّهِ؛</w:t>
      </w:r>
    </w:p>
    <w:p>
      <w:pPr>
        <w:pStyle w:val="BookText"/>
        <w:rPr/>
      </w:pPr>
      <w:r>
        <w:rPr>
          <w:rFonts w:ascii="IRNazanin" w:hAnsi="IRNazanin" w:eastAsia="IRNazanin"/>
          <w:color w:val="111111"/>
          <w:sz w:val="28"/>
          <w:sz w:val="28"/>
          <w:szCs w:val="28"/>
          <w:rtl w:val="true"/>
          <w:lang w:bidi="fa-IR"/>
        </w:rPr>
        <w:t>مؤمن زمانی که خود را از دنیا خالی نماید بالا</w:t>
      </w:r>
    </w:p>
    <w:p>
      <w:pPr>
        <w:pStyle w:val="BookText"/>
        <w:rPr/>
      </w:pPr>
      <w:r>
        <w:rPr>
          <w:rFonts w:ascii="IRNazanin" w:hAnsi="IRNazanin" w:eastAsia="IRNazanin"/>
          <w:color w:val="111111"/>
          <w:sz w:val="28"/>
          <w:sz w:val="28"/>
          <w:szCs w:val="28"/>
          <w:rtl w:val="true"/>
          <w:lang w:bidi="fa-IR"/>
        </w:rPr>
        <w:t>می‌رود و شیرینی دوستی و محبّت خدارا می‌یابد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56/73</w:t>
      </w:r>
      <w:r>
        <w:rPr>
          <w:rFonts w:eastAsia="IRNazanin" w:cs="IRNazanin"/>
          <w:color w:val="111111"/>
          <w:sz w:val="28"/>
          <w:szCs w:val="28"/>
          <w:rtl w:val="true"/>
          <w:lang w:bidi="fa-IR"/>
        </w:rPr>
        <w:t xml:space="preserve"> </w:t>
      </w:r>
      <w:bookmarkStart w:id="174" w:name="pg77_1942"/>
    </w:p>
    <w:p>
      <w:pPr>
        <w:pStyle w:val="Heading3"/>
        <w:numPr>
          <w:ilvl w:val="2"/>
          <w:numId w:val="1"/>
        </w:numPr>
        <w:rPr/>
      </w:pPr>
      <w:bookmarkStart w:id="175" w:name="__RefHeading___Toc471188_211673320"/>
      <w:bookmarkStart w:id="176" w:name="_Toc60"/>
      <w:bookmarkEnd w:id="174"/>
      <w:bookmarkEnd w:id="175"/>
      <w:r>
        <w:rPr/>
        <w:t>1</w:t>
      </w:r>
      <w:r>
        <w:rPr>
          <w:rtl w:val="true"/>
        </w:rPr>
        <w:t xml:space="preserve">) </w:t>
      </w:r>
      <w:r>
        <w:rPr>
          <w:rtl w:val="true"/>
        </w:rPr>
        <w:t>پاک نمودن قلب از اغیار</w:t>
      </w:r>
      <w:bookmarkEnd w:id="176"/>
    </w:p>
    <w:p>
      <w:pPr>
        <w:pStyle w:val="Heading4"/>
        <w:numPr>
          <w:ilvl w:val="3"/>
          <w:numId w:val="1"/>
        </w:numPr>
        <w:rPr/>
      </w:pPr>
      <w:bookmarkStart w:id="177" w:name="__RefHeading___Toc471190_211673320"/>
      <w:bookmarkStart w:id="178" w:name="_Toc61"/>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برای پیدایش محبّت نسبت به خوبی‌ها و خوب‌ها باید ابتدا قلب را از محبّت‌های ناسازگارِ با محبوب حقیقی خالی نمود، زیرا قلب انسان دو محبّت متضاد را نمی‌پذیرد، اگر یکی آمد دیگری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اقتضا می‌کند که انسان بداند چه محبّت‌هایی با محبّت محبوب سازگاری ندارد، کسی که می‌خواهد خدا و رسولش و اهل بیت عصمت و طهارت‌علیهم السلام و خوبی‌ها را دوست داشته باشد باید بداند که چه محبّت هایی با محبّت اینان جمع نمی‌شود</w:t>
      </w:r>
      <w:r>
        <w:rPr>
          <w:rFonts w:eastAsia="IRNazanin" w:cs="IRNazanin"/>
          <w:color w:val="111111"/>
          <w:sz w:val="28"/>
          <w:szCs w:val="28"/>
          <w:rtl w:val="true"/>
          <w:lang w:bidi="fa-IR"/>
        </w:rPr>
        <w:t>.</w:t>
      </w:r>
    </w:p>
    <w:p>
      <w:pPr>
        <w:pStyle w:val="Heading4"/>
        <w:numPr>
          <w:ilvl w:val="3"/>
          <w:numId w:val="1"/>
        </w:numPr>
        <w:rPr/>
      </w:pPr>
      <w:bookmarkStart w:id="179" w:name="__RefHeading___Toc471192_211673320"/>
      <w:bookmarkStart w:id="180" w:name="_Toc62"/>
      <w:bookmarkEnd w:id="179"/>
      <w:r>
        <w:rPr>
          <w:rtl w:val="true"/>
        </w:rPr>
        <w:t>محبّت و دوستی دنیا</w:t>
      </w:r>
      <w:bookmarkEnd w:id="18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 که خداوند به حضرت داوودعلیه السلام 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دوست می‌داری پس محبّت دنیا را از قلب خود خارج کن، زیرا دوستی دنیا و دوستی من هرگز در یک قلب جمع نمی‌شود</w:t>
      </w:r>
      <w:r>
        <w:rPr>
          <w:rFonts w:eastAsia="IRNazanin" w:cs="IRNazanin"/>
          <w:color w:val="111111"/>
          <w:sz w:val="28"/>
          <w:szCs w:val="28"/>
          <w:rtl w:val="true"/>
          <w:lang w:bidi="fa-IR"/>
        </w:rPr>
        <w:t>.</w:t>
      </w:r>
      <w:r>
        <w:rPr>
          <w:rStyle w:val="FootnoteAnchor"/>
          <w:rtl w:val="true"/>
        </w:rPr>
        <w:footnoteReference w:id="84"/>
      </w:r>
      <w:bookmarkStart w:id="181" w:name="pg77_1943"/>
    </w:p>
    <w:p>
      <w:pPr>
        <w:pStyle w:val="BookText"/>
        <w:rPr/>
      </w:pPr>
      <w:bookmarkEnd w:id="181"/>
      <w:r>
        <w:rPr>
          <w:rFonts w:ascii="IRNazanin" w:hAnsi="IRNazanin" w:eastAsia="IRNazanin"/>
          <w:color w:val="111111"/>
          <w:sz w:val="28"/>
          <w:sz w:val="28"/>
          <w:szCs w:val="28"/>
          <w:rtl w:val="true"/>
          <w:lang w:bidi="fa-IR"/>
        </w:rPr>
        <w:t>آیا واقعاً علاقه به دنیا با علاقه به خدا و آنچه را که او می‌پسندد، نمی‌سازد؟ پس کسانی که دل به خدا داده‌اند باید دنیا را رها کرده و یک زندگی راهبانه انتخاب کنند و از امکانات دنیوی فاصله بگیرند؟</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 زیرا رسول خداصلی الله علیه وآله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 محبّت خدا سازگار نیست،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دنیا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آنچه مضرّ است علاقه به دنیا است نه خود دنیا، لذا اگر انسان بتواند دنیا را در ابعاد مختلف در اختیار داشته باشد، ولی دل به آن ندهد و اجازه ورود به قلب خود را به آن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دنیایی با محبّت خدا قابل جمع است</w:t>
      </w:r>
      <w:r>
        <w:rPr>
          <w:rFonts w:eastAsia="IRNazanin" w:cs="IRNazanin"/>
          <w:color w:val="111111"/>
          <w:sz w:val="28"/>
          <w:szCs w:val="28"/>
          <w:rtl w:val="true"/>
          <w:lang w:bidi="fa-IR"/>
        </w:rPr>
        <w:t>.</w:t>
      </w:r>
    </w:p>
    <w:p>
      <w:pPr>
        <w:pStyle w:val="Heading4"/>
        <w:numPr>
          <w:ilvl w:val="3"/>
          <w:numId w:val="1"/>
        </w:numPr>
        <w:rPr/>
      </w:pPr>
      <w:bookmarkStart w:id="182" w:name="__RefHeading___Toc471194_211673320"/>
      <w:bookmarkStart w:id="183" w:name="_Toc63"/>
      <w:bookmarkEnd w:id="182"/>
      <w:r>
        <w:rPr>
          <w:rtl w:val="true"/>
        </w:rPr>
        <w:t>دنیا برای آخرت‌</w:t>
      </w:r>
      <w:bookmarkEnd w:id="183"/>
    </w:p>
    <w:p>
      <w:pPr>
        <w:pStyle w:val="BookText"/>
        <w:rPr/>
      </w:pPr>
      <w:r>
        <w:rPr>
          <w:rFonts w:ascii="IRNazanin" w:hAnsi="IRNazanin" w:eastAsia="IRNazanin"/>
          <w:color w:val="111111"/>
          <w:sz w:val="28"/>
          <w:sz w:val="28"/>
          <w:szCs w:val="28"/>
          <w:rtl w:val="true"/>
          <w:lang w:bidi="fa-IR"/>
        </w:rPr>
        <w:t>به تعبیر دیگر؛ اگر انسان دنیا را برای دنیا نخواست، بلکه دنیا را به عنوان وسیله‌ای برای رسیدن به محبوب حقیقی یعنی خداوند و نیز برای زندگی سعادتمندانه همیشگی در آخرت خواست، این دنیا می‌تواند با محبّت خدا و خوبی‌ها سازگار 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همین مطلب را شخصی به نام ابن ابی‌یعفور در محضر امام صادق‌علیه السلام مطرح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دنیا علاقه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دنیا را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ازدواج کنم، به حج بروم، به مصرف زن و بچه‌ام برسانم، به دوستانم بدهم و در راه خدا خرج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دنیا نیست، این از آخرت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واقع انسان اگر امکانات دنیوی برایش هدف نباشد، بلکه بخواهد به وسیله آن به کارهای خیر اقدام کند و از این راه آخرت خود را آباد نماید، این محبّت به آخرت است، نه محبّت به دنیا، پس 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دنیا را دوست دارم، 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آخرت را دوست دارم، لکن برای رسیدن به آخرت از دنیا استفاده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آخرت انسان را آباد کند، نه تنها مورد نکوهش واقع نشده، بلکه مورد تعریف و تشویق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الْعَوْنُ الدُّنْیا عَلَی الْاخِرَةِ؛</w:t>
      </w:r>
      <w:r>
        <w:rPr>
          <w:rStyle w:val="FootnoteAnchor"/>
          <w:rtl w:val="true"/>
        </w:rPr>
        <w:footnoteReference w:id="86"/>
      </w:r>
      <w:r>
        <w:rPr>
          <w:rFonts w:ascii="IRNazanin" w:hAnsi="IRNazanin" w:eastAsia="IRNazanin"/>
          <w:color w:val="111111"/>
          <w:sz w:val="28"/>
          <w:sz w:val="28"/>
          <w:szCs w:val="28"/>
          <w:rtl w:val="true"/>
          <w:lang w:bidi="fa-IR"/>
        </w:rPr>
        <w:t>خوب کمکی است دنیا برای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تبارک و تعالی پس از آنکه 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ثروتمندی که چشم‌ها به او دوخته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مورد مذمّت قرار می‌دهد،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خود را از دنیا فراموش نکن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قارُونَ کانَ مِنْ قَوْمِ مُوسی فَبَغی عَلَیْهِمْ وَآتَیْناهُ مِنَ الْکُنُوزِ ما إِنَّ مَفاتِحَهُ لَتَنُوءُ بِالْعُصْبَةِ أُولیِ الْقُوَّةِ إِذْ قالَ لَهُ قَوْمُهُ لا تَفْرَحْ إِنَّ اللَّهَ لا یُحِبُّ الفَرِحِینَ وَابْتَغِ فِیما آتیکَ اللَّهُ الدّارَ الْآخِرَةَ وَلا تَنْسَ نَصِیبَکَ مِنَ الدُّنْیا وَأَحْسِنْ کَما أَحْسَنَ اللَّهُ إِلَیْکَ وَلا تَبْغِ الْفَسادَ فِی الْأَرْضِ إِنَّ اللَّهَ لا یُحِبُّ الْمُفْسِدِینَ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قارون از قوم موسی بود و بر آنان ستم کرد و از گنجینه‌ها، آن قدر به او داده بودیم که کلیدهای آنها بر گروه نیرومندی سنگین می‌آمد، آن گاه که قوم وی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مکن که خدا شادی کنندگان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آنچه خدایت داده سرای آخرت را بجوی و سهم خود را از دنیا فراموش مکن و همچنان که خدا به تو نیکی کرده نیکی کن و در زمین فساد مجوی که خدا فسادگران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خداوند از اینکه سهم خود را از دنیا فراموش نکن، چیست؟ در روایتی از امیرالمؤمنین‌علیه السلام در این زمینه توضیح داده شده که یعنی؛ سلامتی و توانمندی و فراغت و جوانی و نشاط و شادابی خود را فراموش نکن و به وسیله آنها آخرت خود را تأمین نما</w:t>
      </w:r>
      <w:r>
        <w:rPr>
          <w:rFonts w:eastAsia="IRNazanin" w:cs="IRNazanin"/>
          <w:color w:val="111111"/>
          <w:sz w:val="28"/>
          <w:szCs w:val="28"/>
          <w:rtl w:val="true"/>
          <w:lang w:bidi="fa-IR"/>
        </w:rPr>
        <w:t>.</w:t>
      </w:r>
      <w:r>
        <w:rPr>
          <w:rStyle w:val="FootnoteAnchor"/>
          <w:rtl w:val="true"/>
        </w:rPr>
        <w:footnoteReference w:id="8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سخن در نکوهش از محبّت به دنیا برای دنیاست، دنیایی که هدف باشد نه وسیله برای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که ذرّه‌ای محبّت دنیا در قلبش نبود و زهد او نسبت به دنیا زبانزد دوست و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شخصی در محضرش دنیا را مورد مذمّت و نکوهش قرار داد، در مقابل سخنان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محل تجارت اولیاء خدا است و در همین دنیا بهشت را به دست آوردند و رحمت خدا سودی است که از دنیا تحصیل کردند</w:t>
      </w:r>
      <w:r>
        <w:rPr>
          <w:rFonts w:eastAsia="IRNazanin" w:cs="IRNazanin"/>
          <w:color w:val="111111"/>
          <w:sz w:val="28"/>
          <w:szCs w:val="28"/>
          <w:rtl w:val="true"/>
          <w:lang w:bidi="fa-IR"/>
        </w:rPr>
        <w:t>.»</w:t>
      </w:r>
      <w:r>
        <w:rPr>
          <w:rStyle w:val="FootnoteAnchor"/>
          <w:rtl w:val="true"/>
        </w:rPr>
        <w:footnoteReference w:id="89"/>
      </w:r>
      <w:bookmarkStart w:id="184" w:name="pg77_1949"/>
    </w:p>
    <w:p>
      <w:pPr>
        <w:pStyle w:val="BookText"/>
        <w:rPr/>
      </w:pPr>
      <w:bookmarkEnd w:id="184"/>
      <w:r>
        <w:rPr>
          <w:rFonts w:ascii="IRNazanin" w:hAnsi="IRNazanin" w:eastAsia="IRNazanin"/>
          <w:color w:val="111111"/>
          <w:sz w:val="28"/>
          <w:sz w:val="28"/>
          <w:szCs w:val="28"/>
          <w:rtl w:val="true"/>
          <w:lang w:bidi="fa-IR"/>
        </w:rPr>
        <w:t>البته دنیایی که مانع سعادت ابدی انسان باشد و انسان را در خود نگه دارد و از رسیدن به درجات عالیه جلوگیری نماید، مورد نکوهش است، تا آن اندازه که خداوند در معراج به پیامبرش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بنده‌ای به اندازه اهل آسمان و زمین نماز بخواند و به همان اندازه روزه بگیرد و همچون فرشتگان از خوردن باز ایستد و چون برهنگان لباس بپوشد، ولی در قلب او ذرّه‌ای از محبّت و دوستی دنیا، یا شهرت و ریاست، و یا زیب و زیور آن ببینم در خانه‌ام همسایه من نخواهد بود و محبّتم را از قلبش بیرون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محبّت من بر تو باد</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185" w:name="__RefHeading___Toc471196_211673320"/>
      <w:bookmarkStart w:id="186" w:name="_Toc64"/>
      <w:bookmarkEnd w:id="185"/>
      <w:r>
        <w:rPr>
          <w:rtl w:val="true"/>
        </w:rPr>
        <w:t>دوستی دنیا در راستای دوستی خدا</w:t>
      </w:r>
      <w:bookmarkEnd w:id="186"/>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دنیادوستی اگر در راستای محبّت و دوستی خدا بود، نه تنها مضرّ و خطرناک نیست، بلکه کمکی است برای رسیدن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این راستا نبود و دنیا را برای خدا نمی‌خواهد، به سراغ امر خطرناکی رفته است که در این زمینه کلام خداوند راهنمای ماست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کانَ آبآؤُکُمْ وَأَبْنآؤُکُمْ وَإِخْوانُکُمْ وَأَزْواجُکُمْ وَعَشِیرَتُکُمْ وَأَمْوالٌ اقْتَرَفْتُمُوها وَتِجارَةٌ تَخْشَوْنَ کَسادَها وَمَساکِنُ تَرْضَوْنَها أَحَبَّ إِلَیْکُمْ مِنَ اللَّهِ </w:t>
      </w:r>
    </w:p>
    <w:p>
      <w:pPr>
        <w:pStyle w:val="BookText"/>
        <w:rPr/>
      </w:pPr>
      <w:r>
        <w:rPr>
          <w:rFonts w:ascii="Amiri" w:hAnsi="Amiri" w:eastAsia="Amiri" w:cs="Amiri"/>
          <w:color w:val="111111"/>
          <w:sz w:val="28"/>
          <w:sz w:val="28"/>
          <w:szCs w:val="28"/>
          <w:rtl w:val="true"/>
          <w:lang w:bidi="ar-SA"/>
        </w:rPr>
        <w:t>وَرَسُولِهِ وَجِهادٍ فِی سَبِیلِهِ فَتَرَبَّصُوا حَتّی یَأْتِیَ اللَّهُ بِأَمْرِهِ وَاللَّهُ لا یَهْدِی الْقَوْمَ الْفاسِقِینَ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و پسران و برادران و زنان و خاندان شما و اموالی که گرد آورده‌اید و تجارتی که از کسادش بیمناکید و سراهایی را که خوش می‌دارید نزد شما از خدا و پیامبرش، و جهاد در راه وی دوست داشتنی‌تر است، پس منتظر باشید تا خدا فرمانش را به اجرا درآورد و خداوند گروه فاسقان را راهنمایی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انسان بخواهد طعم و لذّت محبّت خدا را بچشد، قدم اول خالی نمودن قلب از محبّت غیر اوست و مادامی که محبّت غیر خدا و دنیا در قلب او باشد، آن‌چنان سنگین می‌شود که توان پرواز به سوی خداوند را پیدا نمی‌کند و در همان نقطه پایین می‌ماند و دسترسی به بالا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تَخَلَّی الْمُؤْمِنُ مِنَ الدُّنْیا سَمی وَوَجَدَ حَلاوَةَ حُبِّ اللَّهِ؛</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مؤمن وقتی قلب خود را از دنیا خالی کرد، بالا می‌رود و شیرینی محبّت خدا را می‌یابد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موسی‌علیه السلام هنگامی که مدت قراردادش با حضرت شعیب‌علیه السلام پایان یافت، همسر و فرزند و نیز گوسفندان خود را برداشت و از مدین به سوی مصر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گم کرد، شبی تاریک و ظلمانی بود، گوسفندان او </w:t>
      </w:r>
    </w:p>
    <w:p>
      <w:pPr>
        <w:pStyle w:val="BookText"/>
        <w:rPr/>
      </w:pPr>
      <w:r>
        <w:rPr>
          <w:rFonts w:ascii="IRNazanin" w:hAnsi="IRNazanin" w:eastAsia="IRNazanin"/>
          <w:color w:val="111111"/>
          <w:sz w:val="28"/>
          <w:sz w:val="28"/>
          <w:szCs w:val="28"/>
          <w:rtl w:val="true"/>
          <w:lang w:bidi="fa-IR"/>
        </w:rPr>
        <w:t>در بیابان متفرق شدند، می‌خواست آتشی بیفروزد تا در آن شب سرد، خود و فرزندانش گرم شوند، اما به وسیله آتش‌زنه روشن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باردارش هم دچار وضع حمل شد، یعنی طوفانی از حوادث سخت او را محاصره کرد، در این هنگام بود که شعله‌ای از دور به چشمش خورد، موسی به گمان اینکه آتش است، برای پیدا کردن راه و یا برگرفتن شعله‌ای به سوی آتش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آتش نبود، بلکه نور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أَتیها نُودِیَ یا مُوسی إِنِّی أَنَا رَبُّکَ فَاخْلَعْ نَعْلَیْکَ إِنَّکَ بِالْوادِ الْمُقَدَّسِ طُویً وَأَنَا اخْتَرْتُکَ فَاسْتَمِعْ لِما یُوحی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هنگامی که وی نزد آتش آمد، ندا داده شد که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پروردگار توام، کفش‌هایت را بیرون آر که تو در سرزمین مقدس طوی هستی، من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مقام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کردم، اکنون به آنچه بر تو وحی می‌شود گوش فرا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ناحیه مقدس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شخصی از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کفش‌هایت را بیرون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موسی‌علیه السلام وقتی در وادی مقدس با پروردگارش مناجات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محبّتم را بر تو خالص کردم و دلم را از غیرتو شستم، در حالی که نسبت به اهلش محبّت داشت، 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کفش‌هایت را بیرون آر، یعنی </w:t>
      </w:r>
      <w:bookmarkStart w:id="187" w:name="pg77_1956"/>
    </w:p>
    <w:p>
      <w:pPr>
        <w:pStyle w:val="BookText"/>
        <w:rPr/>
      </w:pPr>
      <w:bookmarkEnd w:id="187"/>
      <w:r>
        <w:rPr>
          <w:rFonts w:ascii="IRNazanin" w:hAnsi="IRNazanin" w:eastAsia="IRNazanin"/>
          <w:color w:val="111111"/>
          <w:sz w:val="28"/>
          <w:sz w:val="28"/>
          <w:szCs w:val="28"/>
          <w:rtl w:val="true"/>
          <w:lang w:bidi="fa-IR"/>
        </w:rPr>
        <w:t>محبّت اهلت را از دلت بیرون کن، اگر محبّت تو خالص برای من است، دلت را از غیر من شستشو ده</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188" w:name="__RefHeading___Toc471198_211673320"/>
      <w:bookmarkStart w:id="189" w:name="_Toc65"/>
      <w:bookmarkEnd w:id="188"/>
      <w:r>
        <w:rPr>
          <w:rtl w:val="true"/>
        </w:rPr>
        <w:t>دوستی زن و فرزند برای خدا</w:t>
      </w:r>
      <w:bookmarkEnd w:id="189"/>
    </w:p>
    <w:p>
      <w:pPr>
        <w:pStyle w:val="BookText"/>
        <w:rPr/>
      </w:pPr>
      <w:r>
        <w:rPr>
          <w:rFonts w:ascii="IRNazanin" w:hAnsi="IRNazanin" w:eastAsia="IRNazanin"/>
          <w:color w:val="111111"/>
          <w:sz w:val="28"/>
          <w:sz w:val="28"/>
          <w:szCs w:val="28"/>
          <w:rtl w:val="true"/>
          <w:lang w:bidi="fa-IR"/>
        </w:rPr>
        <w:t>تکرار این جمله لازم است که وقتی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برای رسیدن به محبّت خداوند لازم است محبّت غیر خدا را از قلب خود بیرون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نیست که نسبت به فرزندانش، پدر و مادرش، بستگانش، علاقه و محبّت نداشته باشد و تمام آنها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معناست که او باید محبتی را رها کند که در راستای محبّت خدا نباشد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خداوند دستور داد که نسبت به پدر و مادر، فرزند، بستگان و مؤمنین و بالاتر از همه نسبت به پیامبر و اهل بیتش‌علیهم السلام محبّت داشته باشد، این محبّت و دوستی، مثبت است و در مسیر دوستی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در مواردی دوستی </w:t>
      </w:r>
    </w:p>
    <w:p>
      <w:pPr>
        <w:pStyle w:val="BookText"/>
        <w:rPr/>
      </w:pPr>
      <w:r>
        <w:rPr>
          <w:rFonts w:ascii="IRNazanin" w:hAnsi="IRNazanin" w:eastAsia="IRNazanin"/>
          <w:color w:val="111111"/>
          <w:sz w:val="28"/>
          <w:sz w:val="28"/>
          <w:szCs w:val="28"/>
          <w:rtl w:val="true"/>
          <w:lang w:bidi="fa-IR"/>
        </w:rPr>
        <w:t>ابزاری برای رسیدن به خدا نبود، بلکه مانع رسیدن به دوست بود، آن دوستی‌ها باید فراموش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فرزندی است که به هیچ وجه در مسیر هدایت قرار نمی‌گیرد، حتی با دیدن آثار عذاب الهی، باز هم به بالای کوه 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حفظ می‌کنم و غرق نمی‌شوم و به سراغ هدایت‌های پدر نمی‌آید، اینجاست که باید از او دل کند و او را رها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نوح پیامبر، فرزندش را دید که در کناری رفته در حالی که نجات یافتگان همراه او به کشتی می‌آیند و از میان موج‌های خطرناک آب، خود را نجات می‌دهند، او را صدا زد که با ما سوار شو و با کافران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کوهی پناه می‌برم که مرا از آب در امان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برابر فرمان خدا هیچ نگهدارنده‌ای نیست مگر کسی که خدا بر او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نوح‌علیه السلام وقتی این صحنه را دید که فرزندش غرق می‌شود،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پسرم از اهل و خانواده من است و قطعاً وعده تو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حقیقت از کسان تو نیست، او را کرداری ناشایسته است، پس چیزی را که بدان علم نداری از من مخواه، من به تو اندرز می‌دهم که مبادا از نادانان باشی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به تو پناه می‌برم که از تو چیزی بخواهم که بدان علم ندارم و اگر مرا نیامرزی و به من رحم نکنی، از زیانکاران باشم</w:t>
      </w:r>
      <w:r>
        <w:rPr>
          <w:rFonts w:eastAsia="IRNazanin" w:cs="IRNazanin"/>
          <w:color w:val="111111"/>
          <w:sz w:val="28"/>
          <w:szCs w:val="28"/>
          <w:rtl w:val="true"/>
          <w:lang w:bidi="fa-IR"/>
        </w:rPr>
        <w:t>.</w:t>
      </w:r>
      <w:r>
        <w:rPr>
          <w:rStyle w:val="FootnoteAnchor"/>
          <w:rtl w:val="true"/>
        </w:rPr>
        <w:footnoteReference w:id="95"/>
      </w:r>
      <w:bookmarkStart w:id="190" w:name="pg77_1959"/>
    </w:p>
    <w:p>
      <w:pPr>
        <w:pStyle w:val="Heading4"/>
        <w:numPr>
          <w:ilvl w:val="3"/>
          <w:numId w:val="1"/>
        </w:numPr>
        <w:rPr/>
      </w:pPr>
      <w:bookmarkStart w:id="191" w:name="__RefHeading___Toc471200_211673320"/>
      <w:bookmarkStart w:id="192" w:name="_Toc66"/>
      <w:bookmarkEnd w:id="190"/>
      <w:bookmarkEnd w:id="191"/>
      <w:r>
        <w:rPr>
          <w:rtl w:val="true"/>
        </w:rPr>
        <w:t>دنیا دوستی در کربلا</w:t>
      </w:r>
      <w:bookmarkEnd w:id="192"/>
    </w:p>
    <w:p>
      <w:pPr>
        <w:pStyle w:val="BookText"/>
        <w:rPr/>
      </w:pPr>
      <w:r>
        <w:rPr>
          <w:rFonts w:ascii="IRNazanin" w:hAnsi="IRNazanin" w:eastAsia="IRNazanin"/>
          <w:color w:val="111111"/>
          <w:sz w:val="28"/>
          <w:sz w:val="28"/>
          <w:szCs w:val="28"/>
          <w:rtl w:val="true"/>
          <w:lang w:bidi="fa-IR"/>
        </w:rPr>
        <w:t xml:space="preserve">رمز و عامل دشمنی با امام حسین‌علیه السلام در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تجلّی دوستی و دشمنی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محبّت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با گشودن این رمز به همه آموخت که دل دادن به فرزند زهراعلیها السلام با دلبستگی به دنیا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در روز عاشورا با دشمن در سخنانی که در آن دوستی نسبت به دنیا را عامل دشمنی با حسین‌علیه السلام دانسته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از دنیا برحذر باشید که اگر بنا بود همه دنیا به یک نفر داده شود و یا یک فرد برای همیشه در دنیا بماند، پیامبران برای بقا سزاوارتر و برای جلب خشنودی بهتر و چنین حکمی خوش‌آیندتر بود، ولی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دنیا را برای فانی شدن خلق نموده که تازه‌هایش کهنه، و نعمت‌هایش زایل، و سرور و شادی‌اش به غم و اندوه مبدل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منزلی است و موقّت خانه‌ای، پس برای آخرت خود توشه‌ای برگیرید</w:t>
      </w:r>
      <w:r>
        <w:rPr>
          <w:rFonts w:eastAsia="IRNazanin" w:cs="IRNazanin"/>
          <w:color w:val="111111"/>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شما را گول نزند که هرکس به آن تکیه کند ناامیدش سازد و هر کس بر وی طمع کند به یأس و ناامیدی‌اش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اینک به امری هم پیمان شده‌اید که خشم خدا را برانگیخته و به سبب آن، خدا از شما اعراض کرده و غضبش را بر شما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فرمان خدا گردن نهاده و به پیامبرش ایمان آوردید سپس برای کشتن اهل بیت و فرزندانش هجوم کردید، شیطان بر شما مسلط گردیده و خدای بزرگ را از یاد شما برده است، ننگ بر شما و ننگ بر ایده و هدف شما</w:t>
      </w:r>
      <w:r>
        <w:rPr>
          <w:rFonts w:eastAsia="IRNazanin" w:cs="IRNazanin"/>
          <w:color w:val="111111"/>
          <w:sz w:val="28"/>
          <w:szCs w:val="28"/>
          <w:rtl w:val="true"/>
          <w:lang w:bidi="fa-IR"/>
        </w:rPr>
        <w:t>.»</w:t>
      </w:r>
      <w:r>
        <w:rPr>
          <w:rStyle w:val="FootnoteAnchor"/>
          <w:rtl w:val="true"/>
        </w:rPr>
        <w:footnoteReference w:id="96"/>
      </w:r>
      <w:bookmarkStart w:id="193" w:name="pg77_1961"/>
    </w:p>
    <w:p>
      <w:pPr>
        <w:pStyle w:val="Heading4"/>
        <w:numPr>
          <w:ilvl w:val="3"/>
          <w:numId w:val="1"/>
        </w:numPr>
        <w:rPr/>
      </w:pPr>
      <w:bookmarkStart w:id="194" w:name="__RefHeading___Toc471202_211673320"/>
      <w:bookmarkStart w:id="195" w:name="_Toc67"/>
      <w:bookmarkEnd w:id="193"/>
      <w:bookmarkEnd w:id="194"/>
      <w:r>
        <w:rPr>
          <w:rtl w:val="true"/>
        </w:rPr>
        <w:t>دنیا دوستی عمر سعد</w:t>
      </w:r>
      <w:bookmarkEnd w:id="195"/>
    </w:p>
    <w:p>
      <w:pPr>
        <w:pStyle w:val="BookText"/>
        <w:rPr/>
      </w:pPr>
      <w:r>
        <w:rPr>
          <w:rFonts w:ascii="IRNazanin" w:hAnsi="IRNazanin" w:eastAsia="IRNazanin"/>
          <w:color w:val="111111"/>
          <w:sz w:val="28"/>
          <w:sz w:val="28"/>
          <w:szCs w:val="28"/>
          <w:rtl w:val="true"/>
          <w:lang w:bidi="fa-IR"/>
        </w:rPr>
        <w:t>این سخنان به صورت عمومی، علّت دشمنی ورزیّ دشمنان را بیان نمود، ولی امام حسین‌علیه السلام به صورت خصوصی هم دنیاپرستی را علّت دشمنی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پیشنهاد نمود که با عمر سعد گفتگو کند، او پذیرفت و در تاریکی شب در خیمه‌ای که فقط برادرش عباس و فرزندش علی اکبر حضور داشتند و در طرف مقابل هم عمر سعد و فرزندش حفص و غلام مخصوصش بودند،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 با من جنگ کنی، در حالی که مرا می‌شناسی و می‌دانی پدر من چه کسی است، و آیا از خدایی که برگشت تو به سوی اوست نمی‌ترسی؟ آیا نمی‌خواهی با من باشی و دست از بنی‌امیّه برداری که این عمل به خدا نزدیک‌تر و مورد توجّه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دوستی دنیا مانع دل دادن به فرزند زهراعلیهما السلام می‌شود، لذا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خانه مرا در کوفه ویران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هزینه خودم برای تو خانه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باغ و نخلستان مرا مصادره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حجاز بهتر از این باغ‌ها را که در کوفه داری،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فرزندم در کوفه است، می‌ترسم آنها را به قتل برسانند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وقتی دید او بهانه می‌گیرد و دوستی و محبّت دنیا از قلبش بیرون نمی‌رود، از جای خود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 هرچه زودتر در میان رختخوابت بکشد و روز قیامت از گناهانت درنگذرد</w:t>
      </w:r>
      <w:r>
        <w:rPr>
          <w:rFonts w:eastAsia="IRNazanin" w:cs="IRNazanin"/>
          <w:color w:val="111111"/>
          <w:sz w:val="28"/>
          <w:szCs w:val="28"/>
          <w:rtl w:val="true"/>
          <w:lang w:bidi="fa-IR"/>
        </w:rPr>
        <w:t>.»</w:t>
      </w:r>
      <w:r>
        <w:rPr>
          <w:rStyle w:val="FootnoteAnchor"/>
          <w:rtl w:val="true"/>
        </w:rPr>
        <w:footnoteReference w:id="97"/>
      </w:r>
      <w:bookmarkStart w:id="196" w:name="pg77_1963"/>
    </w:p>
    <w:p>
      <w:pPr>
        <w:pStyle w:val="BookText"/>
        <w:rPr/>
      </w:pPr>
      <w:bookmarkEnd w:id="196"/>
      <w:r>
        <w:rPr>
          <w:rFonts w:ascii="IRNazanin" w:hAnsi="IRNazanin" w:eastAsia="IRNazanin"/>
          <w:color w:val="111111"/>
          <w:sz w:val="28"/>
          <w:sz w:val="28"/>
          <w:szCs w:val="28"/>
          <w:rtl w:val="true"/>
          <w:lang w:bidi="fa-IR"/>
        </w:rPr>
        <w:t>آری، او به خاطر دنیا دست از دوستی حسین‌علیه السلام برداشت و طولی نکشید که بین او و دنیا فاصله افتاد و به عذاب الهی گرفتار شد</w:t>
      </w:r>
      <w:r>
        <w:rPr>
          <w:rFonts w:eastAsia="IRNazanin" w:cs="IRNazanin"/>
          <w:color w:val="111111"/>
          <w:sz w:val="28"/>
          <w:szCs w:val="28"/>
          <w:rtl w:val="true"/>
          <w:lang w:bidi="fa-IR"/>
        </w:rPr>
        <w:t>.</w:t>
      </w:r>
    </w:p>
    <w:p>
      <w:pPr>
        <w:pStyle w:val="Heading3"/>
        <w:numPr>
          <w:ilvl w:val="2"/>
          <w:numId w:val="1"/>
        </w:numPr>
        <w:rPr/>
      </w:pPr>
      <w:bookmarkStart w:id="197" w:name="__RefHeading___Toc471204_211673320"/>
      <w:bookmarkStart w:id="198" w:name="_Toc68"/>
      <w:bookmarkEnd w:id="197"/>
      <w:r>
        <w:rPr/>
        <w:t>2</w:t>
      </w:r>
      <w:r>
        <w:rPr>
          <w:rtl w:val="true"/>
        </w:rPr>
        <w:t xml:space="preserve">) </w:t>
      </w:r>
      <w:r>
        <w:rPr>
          <w:rtl w:val="true"/>
        </w:rPr>
        <w:t>شناخت و معرفت‌</w:t>
      </w:r>
      <w:bookmarkEnd w:id="198"/>
    </w:p>
    <w:p>
      <w:pPr>
        <w:pStyle w:val="Heading4"/>
        <w:numPr>
          <w:ilvl w:val="3"/>
          <w:numId w:val="1"/>
        </w:numPr>
        <w:rPr/>
      </w:pPr>
      <w:bookmarkStart w:id="199" w:name="__RefHeading___Toc471206_211673320"/>
      <w:bookmarkStart w:id="200" w:name="_Toc69"/>
      <w:bookmarkEnd w:id="199"/>
      <w:r>
        <w:rPr>
          <w:rtl w:val="true"/>
        </w:rPr>
        <w:t>توضیح</w:t>
      </w:r>
      <w:bookmarkEnd w:id="200"/>
    </w:p>
    <w:p>
      <w:pPr>
        <w:pStyle w:val="BookText"/>
        <w:rPr/>
      </w:pPr>
      <w:r>
        <w:rPr>
          <w:rFonts w:ascii="IRNazanin" w:hAnsi="IRNazanin" w:eastAsia="IRNazanin"/>
          <w:color w:val="111111"/>
          <w:sz w:val="28"/>
          <w:sz w:val="28"/>
          <w:szCs w:val="28"/>
          <w:rtl w:val="true"/>
          <w:lang w:bidi="fa-IR"/>
        </w:rPr>
        <w:t>محبّت انسان اسیر شناخت اوست، هرچه را بشناسد که برای او سودمند است، به آن محبّت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امور مادّی ابتدا که می‌خواهد شغل برای خود انتخاب کند، یکی از ملاک‌های او سوددهی آن شغل است، اعم از سود مادّی یا معنوی، لذا شغل‌های مختلف را بررسی می‌کند، آن شغلی را که باور کرد سوددهی دارد، نسبت به آن علاقه‌مند می‌شود و هرچه این باور بیشتر شود محبّت هم بیشتر می‌شود، به طوری که حاضر نیست به سراغ هیچ شغل دیگری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می‌خواهد خانه‌ای بخرد، خانه‌های متعدد را دیده ولی نسبت به یک خانه خیلی علاقه‌مند شده، چرا؟ زیرا می‌بیند از حیث منافعی که در نظر دارد، بیشتر خواسته‌هایش را تأمین می‌کند، در نقطه خوش آب و هوایی است، نزدیک به محل کار است، خانه محکم و مستحکم است، همسایه‌های خوبی دارد، از نور کافی برخوردار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کسی نسبت به چیزی علاقه نداشت، وقتی منافع آن را برایش بگوییم و بشماریم، کم کم محبّت پیدا می‌کند</w:t>
      </w:r>
      <w:r>
        <w:rPr>
          <w:rFonts w:eastAsia="IRNazanin" w:cs="IRNazanin"/>
          <w:color w:val="111111"/>
          <w:sz w:val="28"/>
          <w:szCs w:val="28"/>
          <w:rtl w:val="true"/>
          <w:lang w:bidi="fa-IR"/>
        </w:rPr>
        <w:t xml:space="preserve">. </w:t>
      </w:r>
      <w:bookmarkStart w:id="201" w:name="pg77_1966"/>
    </w:p>
    <w:p>
      <w:pPr>
        <w:pStyle w:val="BookText"/>
        <w:rPr/>
      </w:pPr>
      <w:bookmarkEnd w:id="201"/>
      <w:r>
        <w:rPr>
          <w:rFonts w:ascii="IRNazanin" w:hAnsi="IRNazanin" w:eastAsia="IRNazanin"/>
          <w:color w:val="111111"/>
          <w:sz w:val="28"/>
          <w:sz w:val="28"/>
          <w:szCs w:val="28"/>
          <w:rtl w:val="true"/>
          <w:lang w:bidi="fa-IR"/>
        </w:rPr>
        <w:t>محبّت به خداوند وقتی پیدا می‌شود که انسان معرفت پیدا کند که خداوند چقدر برای انسان نفع و سود دارد، چه منافعی از او به ما رسیده و چه منافعی خواهد رسید و چه منافعی الان می‌رسد، اگر به گذشته خود و حال و آینده نگاه کند و نیازهای خود را مورد توجه قرار دهد، به آن مرکز قدرتی که نیازهای او را تأمین می‌کند، محبّت پیدا خواهد کرد</w:t>
      </w:r>
      <w:r>
        <w:rPr>
          <w:rFonts w:eastAsia="IRNazanin" w:cs="IRNazanin"/>
          <w:color w:val="111111"/>
          <w:sz w:val="28"/>
          <w:szCs w:val="28"/>
          <w:rtl w:val="true"/>
          <w:lang w:bidi="fa-IR"/>
        </w:rPr>
        <w:t>.</w:t>
      </w:r>
    </w:p>
    <w:p>
      <w:pPr>
        <w:pStyle w:val="Heading4"/>
        <w:numPr>
          <w:ilvl w:val="3"/>
          <w:numId w:val="1"/>
        </w:numPr>
        <w:rPr/>
      </w:pPr>
      <w:bookmarkStart w:id="202" w:name="__RefHeading___Toc471208_211673320"/>
      <w:bookmarkStart w:id="203" w:name="_Toc70"/>
      <w:bookmarkEnd w:id="202"/>
      <w:r>
        <w:rPr>
          <w:rtl w:val="true"/>
        </w:rPr>
        <w:t>آشنایی با نعمت‌ها، راه دوستی با خدا</w:t>
      </w:r>
      <w:bookmarkEnd w:id="203"/>
    </w:p>
    <w:p>
      <w:pPr>
        <w:pStyle w:val="BookText"/>
        <w:rPr/>
      </w:pPr>
      <w:r>
        <w:rPr>
          <w:rFonts w:ascii="IRNazanin" w:hAnsi="IRNazanin" w:eastAsia="IRNazanin"/>
          <w:color w:val="111111"/>
          <w:sz w:val="28"/>
          <w:sz w:val="28"/>
          <w:szCs w:val="28"/>
          <w:rtl w:val="true"/>
          <w:lang w:bidi="fa-IR"/>
        </w:rPr>
        <w:t>خداوند به پیامبرش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بدار و کاری کن که خلق من هم مرا دوست بدارند،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دوست می‌دارم ولی چه کنم که خلق تو را دوست بدارند؟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مرا برای آنها یادآوری کن، وقتی به یاد نعمت‌های من باشند مرا دوست خواهند داشت</w:t>
      </w:r>
      <w:r>
        <w:rPr>
          <w:rFonts w:eastAsia="IRNazanin" w:cs="IRNazanin"/>
          <w:color w:val="111111"/>
          <w:sz w:val="28"/>
          <w:szCs w:val="28"/>
          <w:rtl w:val="true"/>
          <w:lang w:bidi="fa-IR"/>
        </w:rPr>
        <w:t>.</w:t>
      </w:r>
      <w:r>
        <w:rPr>
          <w:rStyle w:val="FootnoteAnchor"/>
          <w:rtl w:val="true"/>
        </w:rPr>
        <w:footnoteReference w:id="9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شناخت و معرفت است که محبّت می‌آورد، لذا امام صادق‌علیه السلام در گفتاری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صاحبان فکر که اعمالشان بر اساس تفکر است، نتیجه‌ای که می‌برند محبّت خداست، وقتی محبّت خدا در قلب قرار گرفت، الطاف باری تعالی به سرعت سراغ قلب آنان می‌آید و وقتی الطاف خداوند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می‌رسد که خواسته او و محبّتش، فقط نسبت به خالقش یعنی خداوند خلاصه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شناخت‌و محبّت پیدا نکرد اعمالش بی‌ارزش است و بهره‌ای برای او ندارد</w:t>
      </w:r>
      <w:r>
        <w:rPr>
          <w:rFonts w:eastAsia="IRNazanin" w:cs="IRNazanin"/>
          <w:color w:val="111111"/>
          <w:sz w:val="28"/>
          <w:szCs w:val="28"/>
          <w:rtl w:val="true"/>
          <w:lang w:bidi="fa-IR"/>
        </w:rPr>
        <w:t>.</w:t>
      </w:r>
      <w:r>
        <w:rPr>
          <w:rStyle w:val="FootnoteAnchor"/>
          <w:rtl w:val="true"/>
        </w:rPr>
        <w:footnoteReference w:id="99"/>
      </w:r>
      <w:bookmarkStart w:id="204" w:name="pg77_1968"/>
    </w:p>
    <w:p>
      <w:pPr>
        <w:pStyle w:val="Heading4"/>
        <w:numPr>
          <w:ilvl w:val="3"/>
          <w:numId w:val="1"/>
        </w:numPr>
        <w:rPr/>
      </w:pPr>
      <w:bookmarkStart w:id="205" w:name="__RefHeading___Toc471210_211673320"/>
      <w:bookmarkStart w:id="206" w:name="_Toc71"/>
      <w:bookmarkEnd w:id="204"/>
      <w:bookmarkEnd w:id="205"/>
      <w:r>
        <w:rPr>
          <w:rtl w:val="true"/>
        </w:rPr>
        <w:t>چرا علی‌علیه السلام را دوست داری؟</w:t>
      </w:r>
      <w:bookmarkEnd w:id="206"/>
    </w:p>
    <w:p>
      <w:pPr>
        <w:pStyle w:val="BookText"/>
        <w:rPr/>
      </w:pPr>
      <w:r>
        <w:rPr>
          <w:rFonts w:ascii="IRNazanin" w:hAnsi="IRNazanin" w:eastAsia="IRNazanin"/>
          <w:color w:val="111111"/>
          <w:sz w:val="28"/>
          <w:sz w:val="28"/>
          <w:szCs w:val="28"/>
          <w:rtl w:val="true"/>
          <w:lang w:bidi="fa-IR"/>
        </w:rPr>
        <w:t>معاویه بعد از شهادت علی‌علیه السلام به حجّ رفت، زنی بود به نام دارمیه از محبّین امیرالمؤمنین‌علیه السلام، معاویه فرستاد سراغش، وقتی او را آوردند،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چرا تو را احضار کردم؟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دانستن مخصوص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سراغ تو تا یک سؤال بپرسم و آن این است که به چه جهتی علی را دوست داری و از من نفرت داری؟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من نسبت به علی‌علیه السلام به خاطر عدالتی است که در زمان حکومتش در بین مردم داشت و نسبت به همه مردم به تساوی عمل می‌کرد و اما دشمنی من نسبت به تو به خاطر این است که با چنین مردی جنگیدی، محبّت من نسبت به علی‌علیه السلام به خاطر این است که پیامبر خداصلی الله علیه وآله او را دوست می‌داشت و او دوستدار مساکین و فقرا بود و اهل دین را بزرگ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دشمن هستم، زیرا خون مردم را به ناحق می‌ریزی و در قضاوت به عدالت رفتار نمی‌کنی و احکام تو ظالمانه و بر اساس هوای نفس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را دیده بودی؟ دارمیه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چگونه دیدی؟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این‌گونه دیدم که حکومت و ریاست او را به انحراف نکشید، همان حکومتی که موجب انحراف تو شد، دنیا او را مشغول نکرد آن‌گونه که تو را مشغول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سخنان او را شنیده بودی؟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سخنانش حکیمانه بود و انسان را از جهالت و نادانی بیرون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نیازی هم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بگویم انجام می‌دهی؟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شتر با چوپان همراهش می‌خواهم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چه می‌خواهی؟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زندگی خود را اداره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کار را انجام‌دهم،محبّتی راکه به علی‌علیه السلام داری نسبت به من خواهی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حتی کمتر از آن را هم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صد شتر را در اختیار او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بود چنین کاری نمی‌کرد که من در حقّ تو کردم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هیچ وقت چنین کاری نمی‌کرد که بیاید اموال مسلمین را در اختیار من بگذارد</w:t>
      </w:r>
      <w:r>
        <w:rPr>
          <w:rFonts w:eastAsia="IRNazanin" w:cs="IRNazanin"/>
          <w:color w:val="111111"/>
          <w:sz w:val="28"/>
          <w:szCs w:val="28"/>
          <w:rtl w:val="true"/>
          <w:lang w:bidi="fa-IR"/>
        </w:rPr>
        <w:t>.</w:t>
      </w:r>
      <w:r>
        <w:rPr>
          <w:rStyle w:val="FootnoteAnchor"/>
          <w:rtl w:val="true"/>
        </w:rPr>
        <w:footnoteReference w:id="100"/>
      </w:r>
      <w:bookmarkStart w:id="207" w:name="pg77_1972"/>
    </w:p>
    <w:p>
      <w:pPr>
        <w:pStyle w:val="BookText"/>
        <w:rPr/>
      </w:pPr>
      <w:bookmarkEnd w:id="207"/>
      <w:r>
        <w:rPr>
          <w:rFonts w:ascii="IRNazanin" w:hAnsi="IRNazanin" w:eastAsia="IRNazanin"/>
          <w:color w:val="111111"/>
          <w:sz w:val="28"/>
          <w:sz w:val="28"/>
          <w:szCs w:val="28"/>
          <w:rtl w:val="true"/>
          <w:lang w:bidi="fa-IR"/>
        </w:rPr>
        <w:t>آری انسان با شناختی که نسبت به کمالات یک شخص پیدا می‌کند، این چنین محبّ او می‌شود که همگان را به تعجب وا می‌دارد و نسبت به کسانی که با این ارزش‌ها مبارزه کنند، آن‌چنان عداوت و دشمنی پیدا می‌کند که حاضر نیست به هیچ قیمتی از آن صرف نظر کند و کینه نداشته باشد</w:t>
      </w:r>
      <w:r>
        <w:rPr>
          <w:rFonts w:eastAsia="IRNazanin" w:cs="IRNazanin"/>
          <w:color w:val="111111"/>
          <w:sz w:val="28"/>
          <w:szCs w:val="28"/>
          <w:rtl w:val="true"/>
          <w:lang w:bidi="fa-IR"/>
        </w:rPr>
        <w:t>.</w:t>
      </w:r>
    </w:p>
    <w:p>
      <w:pPr>
        <w:pStyle w:val="Heading4"/>
        <w:numPr>
          <w:ilvl w:val="3"/>
          <w:numId w:val="1"/>
        </w:numPr>
        <w:rPr/>
      </w:pPr>
      <w:bookmarkStart w:id="208" w:name="__RefHeading___Toc471212_211673320"/>
      <w:bookmarkStart w:id="209" w:name="_Toc72"/>
      <w:bookmarkEnd w:id="208"/>
      <w:r>
        <w:rPr>
          <w:rtl w:val="true"/>
        </w:rPr>
        <w:t>آشنایی با امام حسن مجتبی‌علیه السلام‌</w:t>
      </w:r>
      <w:bookmarkEnd w:id="209"/>
    </w:p>
    <w:p>
      <w:pPr>
        <w:pStyle w:val="BookText"/>
        <w:rPr/>
      </w:pPr>
      <w:r>
        <w:rPr>
          <w:rFonts w:ascii="IRNazanin" w:hAnsi="IRNazanin" w:eastAsia="IRNazanin"/>
          <w:color w:val="111111"/>
          <w:sz w:val="28"/>
          <w:sz w:val="28"/>
          <w:szCs w:val="28"/>
          <w:rtl w:val="true"/>
          <w:lang w:bidi="fa-IR"/>
        </w:rPr>
        <w:t>زمانی در شام، تبلیغات زیادی بر علیه اهل بیت عصمت و طهارت‌علیهم السلام، از جمله امام مجتبی‌علیه السلام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تحت تأثیر این تبلیغات بود، وارد مدینه شد در حالی که امام مجتبی‌علیه السلام سوار بر مرکب بود و عبور می‌کرد، تا نگاه آن شخص به امام‌علیه السلام افتاد، شروع کرد به لعن و ناسزا گفتن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حسن‌علیه السلام چیزی نفرمود تا مرد شامی از دشنام دادن فارغ شد، آن‌گاه امام به او رو کرد و سلام داد و تبسّمی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غریب باشی و بر تو اشتباه شده باشد، اگر از ما طلب رضایت کنی راضی می‌شویم، اگر چیزی سؤال کنی عطا می‌کنیم، اگر طلب هدایت و ارشاد کنی راهنمایی می‌کنیم و اگر گرسنه باشی سیرت می‌کنیم، اگر برهنه باشی تو را می‌پوشانیم، اگر محتاج باشی بی‌نیازت می‌کنیم و اگر رانده شده باشی پناهت می‌دهیم و اگر به خانه ما مهمان شوی برای تو بهتر است، زیرا ما جا و امکانات داریم</w:t>
      </w:r>
      <w:r>
        <w:rPr>
          <w:rFonts w:eastAsia="IRNazanin" w:cs="IRNazanin"/>
          <w:color w:val="111111"/>
          <w:sz w:val="28"/>
          <w:szCs w:val="28"/>
          <w:rtl w:val="true"/>
          <w:lang w:bidi="fa-IR"/>
        </w:rPr>
        <w:t xml:space="preserve">. </w:t>
      </w:r>
      <w:bookmarkStart w:id="210" w:name="pg77_1974"/>
    </w:p>
    <w:p>
      <w:pPr>
        <w:pStyle w:val="BookText"/>
        <w:rPr/>
      </w:pPr>
      <w:bookmarkEnd w:id="210"/>
      <w:r>
        <w:rPr>
          <w:rFonts w:ascii="IRNazanin" w:hAnsi="IRNazanin" w:eastAsia="IRNazanin"/>
          <w:color w:val="111111"/>
          <w:sz w:val="28"/>
          <w:sz w:val="28"/>
          <w:szCs w:val="28"/>
          <w:rtl w:val="true"/>
          <w:lang w:bidi="fa-IR"/>
        </w:rPr>
        <w:t>مرد شامی شروع کرد به گریه کردن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می‌دهم‌که تویی خلیفه خدا در روی زمین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آنکه شما را ملاقات کنم تو و پدرت دشمن‌ترین خلق نزد من بودید ولی اکنون محبوب‌ترین خلق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امام حسن‌علیه السلام رفت و تا در مدینه بود مهمان حضرت بود و از محبّان و معتقدان خاندان نبوّت و اهل بیت رسالت‌علیهم السلام شد</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211" w:name="__RefHeading___Toc471214_211673320"/>
      <w:bookmarkStart w:id="212" w:name="_Toc73"/>
      <w:bookmarkEnd w:id="211"/>
      <w:r>
        <w:rPr>
          <w:rtl w:val="true"/>
        </w:rPr>
        <w:t>آشنایی با زیبایی‌ها</w:t>
      </w:r>
      <w:bookmarkEnd w:id="21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چنین است که آشنا شدن و شناخت پیدا نمودن نسبت به انسان‌هایی که آیینه کمالات و صفات پسندیده هستند، موجب پیدایش محبّت نسبت به آنهاست، آشنایی در ابعاد مختلف زندگی، رفتار و گفتار آنان، اخلاق و صفات پسندیده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بنده‌ای را که ما را محبوب مردم قرار دهد و کاری نکند که با ما دشمن شوند، به خدا قسم اگر مردم زیبایی‌های کلام ما را ببینند هر آینه شیعیان ما عزیزتر می‌شوند</w:t>
      </w:r>
      <w:r>
        <w:rPr>
          <w:rFonts w:eastAsia="IRNazanin" w:cs="IRNazanin"/>
          <w:color w:val="111111"/>
          <w:sz w:val="28"/>
          <w:szCs w:val="28"/>
          <w:rtl w:val="true"/>
          <w:lang w:bidi="fa-IR"/>
        </w:rPr>
        <w:t>.»</w:t>
      </w:r>
      <w:r>
        <w:rPr>
          <w:rStyle w:val="FootnoteAnchor"/>
          <w:rtl w:val="true"/>
        </w:rPr>
        <w:footnoteReference w:id="102"/>
      </w:r>
      <w:bookmarkStart w:id="213" w:name="pg77_1976"/>
    </w:p>
    <w:p>
      <w:pPr>
        <w:pStyle w:val="BookText"/>
        <w:rPr/>
      </w:pPr>
      <w:bookmarkEnd w:id="213"/>
      <w:r>
        <w:rPr>
          <w:rFonts w:ascii="IRNazanin" w:hAnsi="IRNazanin" w:eastAsia="IRNazanin"/>
          <w:color w:val="111111"/>
          <w:sz w:val="28"/>
          <w:sz w:val="28"/>
          <w:szCs w:val="28"/>
          <w:rtl w:val="true"/>
          <w:lang w:bidi="fa-IR"/>
        </w:rPr>
        <w:t>دیدن زیبایی‌ها انسان را جذب می‌کند و قلب را مسخر خود می‌نماید، قلبی که باید مملو از محبّت شود نیاز به دیدن خوبی‌ها و خوب‌ها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در قلب انسان پیدا نمی‌شود مگر اینکه در نظر انسان زیبا باشد و خداوند ایمان را در دل‌ها زینت می‌بخشد تا ایمانِ تزیین شده، محبوب انسان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فِیکُمْ رَسُولَ اللَّهِ لَوْ یُطِیعُکُمْ فِی کَثِیرٍ مِنَ الأَمْرِ لَعَنِتُّمْ وَلکِنَّ اللَّهَ حَبَّبَ إِلَیْکُمُ الإِیمانَ وَزَیَّنَهُ فِی قُلُوبِکُمْ وَکَرَّهَ إِلَیْکُمُ الْکُفْرَ وَالْفُسُوقَ وَالْعِصْیانَ أُولئِکَ هُمُ الرّاشِدُونَ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بدانید که پیامبر خدا در میان شماست اگر در بسیاری از کارها از شما پیروی کند قطعاً دچار زحمت می‌شوید، لیکن خدا ایمان را برای شما دوست داشتنی گردانید و آن را در دل‌های شما بیاراست و کفر و پلیدکاری و سرکشی را در نظرتان ناخوشایند ساخت، آنان ره یافتگانند</w:t>
      </w:r>
      <w:r>
        <w:rPr>
          <w:rFonts w:eastAsia="IRNazanin" w:cs="IRNazanin"/>
          <w:color w:val="111111"/>
          <w:sz w:val="28"/>
          <w:szCs w:val="28"/>
          <w:rtl w:val="true"/>
          <w:lang w:bidi="fa-IR"/>
        </w:rPr>
        <w:t>.»</w:t>
      </w:r>
    </w:p>
    <w:p>
      <w:pPr>
        <w:pStyle w:val="Heading4"/>
        <w:numPr>
          <w:ilvl w:val="3"/>
          <w:numId w:val="1"/>
        </w:numPr>
        <w:rPr/>
      </w:pPr>
      <w:bookmarkStart w:id="214" w:name="__RefHeading___Toc471216_211673320"/>
      <w:bookmarkStart w:id="215" w:name="_Toc74"/>
      <w:bookmarkEnd w:id="214"/>
      <w:r>
        <w:rPr>
          <w:rtl w:val="true"/>
        </w:rPr>
        <w:t>خداوند زیبایی‌ها</w:t>
      </w:r>
      <w:bookmarkEnd w:id="21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دعاهایی که از حضرات معصومین‌علیهم السلام وارد شده، از همین شیوه استفاده گردیده است، یعنی برای اینکه انسان نسبت به خداوند محبّت پیدا کند، در قالب دعا، کمالات خداوند را بیان کرده‌اند و دعاها با تزریق معرفت نسبت به زیبایی‌های حق تعالی در وجود انسان، قلب‌ها را مسخّر و مجذوب خداوند می‌نمایند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دعای ابوحمزه ثمالی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فَوَعِزَّتِکَ لَوِ انْتَهَرْتَنِی ما بَرِحْتُ مِنْ بابِکَ وَلا کَفَفْتُ عَنْ تَمَلُّقِکَ، لِما أُلْهِمَ قَلْبِی مِنَ الْمَعْرِفَةِ بِکَرَمِکَ وَسِعَةِ رَحْمَتِکَ، إلی مَنْ یَذْهَبُ الْعَبْدُ إلّا إِلی مَوْلاهُ وَإِلی مَنْ یَلْتَجِئُ الْمَخْلُوقُ إِلّا إِلی خالِقِهِ؟ إِلهِی لَوْ قَرَنتَنِی بِالْأَصْفادِ وَمَنَعْتَنِی سَیْبَکَ مِنْ بَیْن الأَشْهادِ وَدَلَلْتَ عَلی فَضایِحیِ عُیُونَ الْعِبادِ وَأَمَرْتَ بِی إِلیَ النَّار وَحُلْتَ بَیْنی وَبَیْنَ الأْبْرارِ ما قَطَعْتُ رَجائِی مِنْکَ وَما صَرَفْتُ تَأْمِیلِی لِلْعَفْوِ عَنْکَ وَلا خَرَجَ حُبُّکَ مِنْ قَلْبِی، أَنَا لا أَنْسِی أَیادِیکَ عِنْدِی وَسِتْرَکَ عَلیَّ فِی دارِ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 أَخْرِجْ حُبَّ الدُّنْیا مِنْ قَلْبی وَاجْمَعْ بَیْنِی وَبیْنَ الْمُصْطَفی وَآلِهِ خِیَرَتِکَ مِنْ خَلْقِکَ وَخاتَمِ النَّبَیِّینَ مُحَمَّدٍ صَلَّی اللَّهُ عَلَیْهِ وَآلِهِ؛</w:t>
      </w:r>
      <w:r>
        <w:rPr>
          <w:rStyle w:val="FootnoteAnchor"/>
          <w:rtl w:val="true"/>
        </w:rPr>
        <w:footnoteReference w:id="10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عزّتت سوگند که اگر مرا برانی، از درگاهت نمی‌روم و از زمزمه الهامات قلبی‌ام در شناخت کرامتت دست نمی‌کشم و پا از وادی بی‌منتهای رحمتت بیرون نمی‌گذارم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کجا می‌تواند بگریزد جز دامان مولای خود؟ مخلوق به کجا می‌تواند پناه برد جز آغوش آفریننده خود؟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به بندم کشی و روی لطف از من بپوشی و در عیان کردن بدی‌های من در نظر خلایق بکوشی، حتی اگر مرا به آتشت دراندازی و میان من و خوبان درگاهت فاصله اندازی، محال است که دست امید از ضریح لطف تو بردارم و روی آرزو از آستان مهر تو بگردانم، </w:t>
      </w:r>
      <w:bookmarkStart w:id="216" w:name="pg77_1980"/>
    </w:p>
    <w:p>
      <w:pPr>
        <w:pStyle w:val="BookText"/>
        <w:rPr/>
      </w:pPr>
      <w:bookmarkEnd w:id="216"/>
      <w:r>
        <w:rPr>
          <w:rFonts w:ascii="IRNazanin" w:hAnsi="IRNazanin" w:eastAsia="IRNazanin"/>
          <w:color w:val="111111"/>
          <w:sz w:val="28"/>
          <w:sz w:val="28"/>
          <w:szCs w:val="28"/>
          <w:rtl w:val="true"/>
          <w:lang w:bidi="fa-IR"/>
        </w:rPr>
        <w:t>محال است که محبتت را از دلم برانم و نعمت‌هایت را به بوته نسیان سپارم و پرده‌پوشی‌ات را در این دنیا از یاد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دنیا را از دلم بیرون کن و مرا همنشین پیامبر و اهل بیت او قرار ده، با پیامبر خاتم، محمد مصطفی صلی اللَّه علیه و آله و بندگان برگزیده و برترت</w:t>
      </w:r>
      <w:r>
        <w:rPr>
          <w:rFonts w:eastAsia="IRNazanin" w:cs="IRNazanin"/>
          <w:color w:val="111111"/>
          <w:sz w:val="28"/>
          <w:szCs w:val="28"/>
          <w:rtl w:val="true"/>
          <w:lang w:bidi="fa-IR"/>
        </w:rPr>
        <w:t>.»</w:t>
      </w:r>
    </w:p>
    <w:p>
      <w:pPr>
        <w:pStyle w:val="Heading4"/>
        <w:numPr>
          <w:ilvl w:val="3"/>
          <w:numId w:val="1"/>
        </w:numPr>
        <w:rPr/>
      </w:pPr>
      <w:bookmarkStart w:id="217" w:name="__RefHeading___Toc471218_211673320"/>
      <w:bookmarkStart w:id="218" w:name="_Toc75"/>
      <w:bookmarkEnd w:id="217"/>
      <w:r>
        <w:rPr>
          <w:rtl w:val="true"/>
        </w:rPr>
        <w:t>مباهله برای دوستی امام حسین‌علیه السلام‌</w:t>
      </w:r>
      <w:bookmarkEnd w:id="218"/>
    </w:p>
    <w:p>
      <w:pPr>
        <w:pStyle w:val="BookText"/>
        <w:rPr/>
      </w:pPr>
      <w:r>
        <w:rPr>
          <w:rFonts w:ascii="IRNazanin" w:hAnsi="IRNazanin" w:eastAsia="IRNazanin"/>
          <w:color w:val="111111"/>
          <w:sz w:val="28"/>
          <w:sz w:val="28"/>
          <w:szCs w:val="28"/>
          <w:rtl w:val="true"/>
          <w:lang w:bidi="fa-IR"/>
        </w:rPr>
        <w:t>افرادی که پروانه‌وار اطراف شمع وجود فرزند زهراعلیهما السلام را گرفته بودند، با آگاهی و شناخت، قدم در این راه گذاشته بودند، لذا هنگام سخن گفتن با امام حسین‌علیه السلام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ما منّت نهاد که بتوانیم در رکاب شما بجنگیم و اعضای بدن ما قطعه قطعه شود و روز قیامت جدّ تو ما را شفاعت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دل دادن به امام حسین‌علیه السلام را رسیدن به بهشت و قدم آخر را وارد شدن شمشیرها بر بدنها و غوطه‌ور شدن در خون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هنگامی که حسین‌علیه السلام آیه‌ای از قرآن را تلاوت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یَحْسَبَنَّ الَّذِینَ کَفَرُوا إِنَّما نُمْلِی لَهُمْ خَیْراً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کافران فکر نکنند مهلتی را که ما به آنان دادیم خیر آنهاست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دشمن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طیّب و پاکیزه هستیم و آیه قرآن ما را از شما جدا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که از یاران امام حسین‌علیه السلام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خدا تو را از پاکان قرار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بُریر با آگاهی و شناخت می‌داند پاکیزه کیست و آیه تطهیر در حقّ چه کسانی نازل شده، او امام حسین‌علیه السلام را پاکیزه‌ترین افراد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داری که در گذشته می‌گفتی معاویه گمراه است و علی بن ابی‌طالب‌علیهما السلام امام حق و هدایت است؟ 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تو از گمراهانی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 مباهله کنیم و لعنت خدا را بر کسی که باطل است، بخواهیم؟</w:t>
      </w:r>
    </w:p>
    <w:p>
      <w:pPr>
        <w:pStyle w:val="BookText"/>
        <w:rPr/>
      </w:pPr>
      <w:r>
        <w:rPr>
          <w:rFonts w:ascii="IRNazanin" w:hAnsi="IRNazanin" w:eastAsia="IRNazanin"/>
          <w:color w:val="111111"/>
          <w:sz w:val="28"/>
          <w:sz w:val="28"/>
          <w:szCs w:val="28"/>
          <w:rtl w:val="true"/>
          <w:lang w:bidi="fa-IR"/>
        </w:rPr>
        <w:t>هر دو بیرون آمدند و برای مباهله دست‌هایشان را بالا بردند و به مبارزه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آنان درگیری شد، بُریر ضربه‌ای به او زد که کلاهخود او را شکافت و به‌مغزش رسید و او را به زمین انداخت و از این راه حقّانیت خود را اثبات کرد</w:t>
      </w:r>
      <w:r>
        <w:rPr>
          <w:rFonts w:eastAsia="IRNazanin" w:cs="IRNazanin"/>
          <w:color w:val="111111"/>
          <w:sz w:val="28"/>
          <w:szCs w:val="28"/>
          <w:rtl w:val="true"/>
          <w:lang w:bidi="fa-IR"/>
        </w:rPr>
        <w:t>.</w:t>
      </w:r>
      <w:r>
        <w:rPr>
          <w:rStyle w:val="FootnoteAnchor"/>
          <w:rtl w:val="true"/>
        </w:rPr>
        <w:footnoteReference w:id="10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و شناخت نسبت به طهارت و پاکیزگی خاندان نبوّت‌علیهم السلام هیچ جای تردید و شکی برای دلدادگی به آنان باقی نمی‌گذارد و انسانی همچون بُریر را عاشقانه زیر شمشیرهای دشمن حسین می‌کشاند</w:t>
      </w:r>
      <w:r>
        <w:rPr>
          <w:rFonts w:eastAsia="IRNazanin" w:cs="IRNazanin"/>
          <w:color w:val="111111"/>
          <w:sz w:val="28"/>
          <w:szCs w:val="28"/>
          <w:rtl w:val="true"/>
          <w:lang w:bidi="fa-IR"/>
        </w:rPr>
        <w:t>.</w:t>
      </w:r>
      <w:r>
        <w:rPr>
          <w:rStyle w:val="FootnoteAnchor"/>
          <w:rtl w:val="true"/>
        </w:rPr>
        <w:footnoteReference w:id="107"/>
      </w:r>
      <w:bookmarkStart w:id="219" w:name="pg77_1984"/>
    </w:p>
    <w:p>
      <w:pPr>
        <w:pStyle w:val="Heading3"/>
        <w:numPr>
          <w:ilvl w:val="2"/>
          <w:numId w:val="1"/>
        </w:numPr>
        <w:rPr/>
      </w:pPr>
      <w:bookmarkStart w:id="220" w:name="__RefHeading___Toc471220_211673320"/>
      <w:bookmarkStart w:id="221" w:name="_Toc76"/>
      <w:bookmarkEnd w:id="219"/>
      <w:bookmarkEnd w:id="220"/>
      <w:r>
        <w:rPr/>
        <w:t>3</w:t>
      </w:r>
      <w:r>
        <w:rPr>
          <w:rtl w:val="true"/>
        </w:rPr>
        <w:t xml:space="preserve">) </w:t>
      </w:r>
      <w:r>
        <w:rPr>
          <w:rtl w:val="true"/>
        </w:rPr>
        <w:t>پیوند و ارتباط</w:t>
      </w:r>
      <w:bookmarkEnd w:id="221"/>
    </w:p>
    <w:p>
      <w:pPr>
        <w:pStyle w:val="Heading4"/>
        <w:numPr>
          <w:ilvl w:val="3"/>
          <w:numId w:val="1"/>
        </w:numPr>
        <w:rPr/>
      </w:pPr>
      <w:bookmarkStart w:id="222" w:name="__RefHeading___Toc471222_211673320"/>
      <w:bookmarkStart w:id="223" w:name="_Toc77"/>
      <w:bookmarkEnd w:id="222"/>
      <w:r>
        <w:rPr>
          <w:rtl w:val="true"/>
        </w:rPr>
        <w:t>توضیح</w:t>
      </w:r>
      <w:bookmarkEnd w:id="223"/>
    </w:p>
    <w:p>
      <w:pPr>
        <w:pStyle w:val="BookText"/>
        <w:rPr/>
      </w:pPr>
      <w:r>
        <w:rPr>
          <w:rFonts w:ascii="IRNazanin" w:hAnsi="IRNazanin" w:eastAsia="IRNazanin"/>
          <w:color w:val="111111"/>
          <w:sz w:val="28"/>
          <w:sz w:val="28"/>
          <w:szCs w:val="28"/>
          <w:rtl w:val="true"/>
          <w:lang w:bidi="fa-IR"/>
        </w:rPr>
        <w:t>ارتباط دوستانه هرچه بیشتر شود، بر محبّت و دوستی افزوده می‌گردد و لو دوستی نسبت به جمادی همانند سنگ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ارتباط، شیوه‌های مختلف دارد، گاهی ارتباط فکری است که هرچه بیشتر به فکر او باشد محبّتش بیشتر می‌شود، گاهی عملی است، یعنی کارهایی انجام می‌دهد که رضایت او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ارتباط، حضور پیدا کردن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محبّت ایجاد کرده و علاقه را افزایش می‌دهد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زندگی به یاد خداست، همیشه کارهایی انجام می‌دهد که رضایت او را جلب کند و از کارهایی که موجب ناخشنودی خداوند است دور می‌شود، قلب او جایگاه محبّت خدا می‌گردد و وقتی دوستدار خدا شد همیشه می‌خواهد سخن از خدا بگوید، از کمالات محبوبش سخن به میان بیاورد، دائماً می‌خواهد </w:t>
      </w:r>
    </w:p>
    <w:p>
      <w:pPr>
        <w:pStyle w:val="BookText"/>
        <w:rPr/>
      </w:pPr>
      <w:r>
        <w:rPr>
          <w:rFonts w:ascii="IRNazanin" w:hAnsi="IRNazanin" w:eastAsia="IRNazanin"/>
          <w:color w:val="111111"/>
          <w:sz w:val="28"/>
          <w:sz w:val="28"/>
          <w:szCs w:val="28"/>
          <w:rtl w:val="true"/>
          <w:lang w:bidi="fa-IR"/>
        </w:rPr>
        <w:t>خوبی‌های او را در حقّ خودش بازگو کند، آن چنان او را دوست دارد که حاضر نیست آن محبّت را با هیچ محبتی معاوضه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محبتی آثاری را به دنبال دارد که یکی از آنها این است که محبوب نیز، بیشتر خود را به او نشان می‌دهد و آن چنان زیبایی‌های خداوند را می‌بیند که محو او گشته و از دیگران غافل می‌شود و دوری می‌جوید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آری مگر می‌شود که انسان طعم محبّت خداوند را بچشد و آن را با محبّت‌های دیگر مبادله 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بی‌جهت نیست که دستورات دینی در رابطه با حضرات معصومین‌علیهم السلام به گونه‌ای است که شیوه‌های مختلف ارتباط را از جمله به محضر آنها رفتن، به آنها نگاه کردن، به سخنانشان گوش فرا دادن، نقل سخنان آنها برای دیگران، آشنایی با کمالات آنها، بعد از شهادت آنان به زیارت قبور آنها رفتن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می‌کند</w:t>
      </w:r>
      <w:r>
        <w:rPr>
          <w:rFonts w:eastAsia="IRNazanin" w:cs="IRNazanin"/>
          <w:color w:val="111111"/>
          <w:sz w:val="28"/>
          <w:szCs w:val="28"/>
          <w:rtl w:val="true"/>
          <w:lang w:bidi="fa-IR"/>
        </w:rPr>
        <w:t xml:space="preserve">. </w:t>
      </w:r>
      <w:bookmarkStart w:id="224" w:name="pg77_1988"/>
    </w:p>
    <w:p>
      <w:pPr>
        <w:pStyle w:val="Heading4"/>
        <w:numPr>
          <w:ilvl w:val="3"/>
          <w:numId w:val="1"/>
        </w:numPr>
        <w:rPr/>
      </w:pPr>
      <w:bookmarkStart w:id="225" w:name="__RefHeading___Toc471224_211673320"/>
      <w:bookmarkStart w:id="226" w:name="_Toc78"/>
      <w:bookmarkEnd w:id="224"/>
      <w:bookmarkEnd w:id="225"/>
      <w:r>
        <w:rPr>
          <w:rtl w:val="true"/>
        </w:rPr>
        <w:t>پیوند با فضایل امام علی‌علیه السلام‌</w:t>
      </w:r>
      <w:bookmarkEnd w:id="226"/>
    </w:p>
    <w:p>
      <w:pPr>
        <w:pStyle w:val="BookText"/>
        <w:rPr/>
      </w:pP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برادرم علی‌علیه السلام فضایلی قرار داده که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فضیلتی از فضایلش را در حالی که اقرار به آن دارد بخواند، خداوند گناهان گذشته و آینده او را می‌آمرزد و کسی که فضیلتی از فضایلش را بنویسد، مادامی که آن نوشته باقی باشد، ملائکه برای او استغفار می‌کنند، و کسی که فضیلتی از فضایلش را بشنود، خداوند گناهانی که به وسیله گوش مرتکب شده می‌آمرزد، و کسی که به نوشته‌ای که فضایل او را دربر دارد نگاه کند، گناهانی که با چشم مرتکب شده خداوند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کردن به علی بن ابی‌طالب‌علیهما السلام عبادت است و خداوند ایمان بنده‌ای را بدون ولایت علی و بیزاری از دشمنان علی‌علیه السلام نمی‌پذیرد</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227" w:name="__RefHeading___Toc471226_211673320"/>
      <w:bookmarkStart w:id="228" w:name="_Toc79"/>
      <w:bookmarkEnd w:id="227"/>
      <w:r>
        <w:rPr>
          <w:rtl w:val="true"/>
        </w:rPr>
        <w:t>هر روز به دیدار پیامبر خداصلی الله علیه وآله‌</w:t>
      </w:r>
      <w:bookmarkEnd w:id="22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پیامبرصلی الله علیه وآله مرد کاسبی بود که محبّت زیادی به رسول خداصلی الله علیه وآله داشت، هر وقت از خانه بیرون می‌آمد و می‌خواست به سر کار خود برود، ابتدا می‌آمد نگاهی به رسول خداصلی الله علیه وآله می‌کرد و می‌رفت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خداصلی الله علیه وآله هم به این مسأله توجه داشت، لذا حضرت سر مبارک را بلند می‌کرد تا او حضرت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آمد و پس از دیدار پیامبر رفت، ولی طولی‌نکشید که دوباره برگشت وقتی پیامبر او را دید، با دست اشاره کرد بیا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رسول خدا نشست،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کاری انجام دادی که روزهای قبل انجام نمی‌دادی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شما در قلب من مانع شد به سراغ کارم بروم، لذا دوباره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خداصلی الله علیه وآله در حق او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گذشت، پیامبر او را ندید،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چند روز است که او را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حرکت کرد و به بازار رفت در حالی که اصحاب حضرت هم همراهش بودند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مغازه او رسیدند، دیدند کسی در مغازه او نیست، از همسایگان او پرسیدند،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دوست داشت دوست داشتنی که اگر گناهی داشت خداوند او را آمرزید</w:t>
      </w:r>
      <w:r>
        <w:rPr>
          <w:rFonts w:eastAsia="IRNazanin" w:cs="IRNazanin"/>
          <w:color w:val="111111"/>
          <w:sz w:val="28"/>
          <w:szCs w:val="28"/>
          <w:rtl w:val="true"/>
          <w:lang w:bidi="fa-IR"/>
        </w:rPr>
        <w:t>.</w:t>
      </w:r>
      <w:r>
        <w:rPr>
          <w:rStyle w:val="FootnoteAnchor"/>
          <w:rtl w:val="true"/>
        </w:rPr>
        <w:footnoteReference w:id="110"/>
      </w:r>
      <w:bookmarkStart w:id="229" w:name="pg77_1992"/>
    </w:p>
    <w:p>
      <w:pPr>
        <w:pStyle w:val="BookText"/>
        <w:rPr/>
      </w:pPr>
      <w:bookmarkEnd w:id="229"/>
      <w:r>
        <w:rPr>
          <w:rFonts w:ascii="IRNazanin" w:hAnsi="IRNazanin" w:eastAsia="IRNazanin"/>
          <w:color w:val="111111"/>
          <w:sz w:val="28"/>
          <w:sz w:val="28"/>
          <w:szCs w:val="28"/>
          <w:rtl w:val="true"/>
          <w:lang w:bidi="fa-IR"/>
        </w:rPr>
        <w:t>آری مگر می‌شود انسان با معرفت و شناخت به محبوبش نگاه کند و او را ببیند، ولی به محبّتش افزوده نگردد، نگاه به محبوبی که الگوی کمالات و زیبایی‌ها است، انسان را به او نزدیک می‌کند و از کمالات او بهره‌مند می‌سازد</w:t>
      </w:r>
      <w:r>
        <w:rPr>
          <w:rFonts w:eastAsia="IRNazanin" w:cs="IRNazanin"/>
          <w:color w:val="111111"/>
          <w:sz w:val="28"/>
          <w:szCs w:val="28"/>
          <w:rtl w:val="true"/>
          <w:lang w:bidi="fa-IR"/>
        </w:rPr>
        <w:t>.</w:t>
      </w:r>
    </w:p>
    <w:p>
      <w:pPr>
        <w:pStyle w:val="Heading4"/>
        <w:numPr>
          <w:ilvl w:val="3"/>
          <w:numId w:val="1"/>
        </w:numPr>
        <w:rPr/>
      </w:pPr>
      <w:bookmarkStart w:id="230" w:name="__RefHeading___Toc471228_211673320"/>
      <w:bookmarkStart w:id="231" w:name="_Toc80"/>
      <w:bookmarkEnd w:id="230"/>
      <w:r>
        <w:rPr>
          <w:rtl w:val="true"/>
        </w:rPr>
        <w:t>پیوند با نگاه به علی‌علیه السلام‌</w:t>
      </w:r>
      <w:bookmarkEnd w:id="231"/>
    </w:p>
    <w:p>
      <w:pPr>
        <w:pStyle w:val="BookText"/>
        <w:rPr/>
      </w:pPr>
      <w:r>
        <w:rPr>
          <w:rFonts w:ascii="IRNazanin" w:hAnsi="IRNazanin" w:eastAsia="IRNazanin"/>
          <w:color w:val="111111"/>
          <w:sz w:val="28"/>
          <w:sz w:val="28"/>
          <w:szCs w:val="28"/>
          <w:rtl w:val="true"/>
          <w:lang w:bidi="fa-IR"/>
        </w:rPr>
        <w:t>ابوذر غفاری که در وادی محبّت سبقت گرفته، در حالی که دیگران مشغول عبادت و نماز خواندن بودند، چشمانش متوجّه امیرالمؤمنین علی‌علیه السلام می‌شود و به او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مشغول عبادت و نماز هستند، ولی تو ایستاده‌ای به علی‌علیه السلام نگاه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به علی بن ابی‌طالب‌علیهما السلام عبادت است</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232" w:name="__RefHeading___Toc471230_211673320"/>
      <w:bookmarkStart w:id="233" w:name="_Toc81"/>
      <w:bookmarkEnd w:id="232"/>
      <w:r>
        <w:rPr>
          <w:rtl w:val="true"/>
        </w:rPr>
        <w:t>کمال حج به دیدار اهل بیت‌علیهم السلام‌</w:t>
      </w:r>
      <w:bookmarkEnd w:id="23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خدا و بیت اللَّه الحرام با آن عظمتی که دارد بر کسانی که استطاعت و تمکن دارند، در طول عمر یک مرتبه واجب است به زیارت آن بروند و اعمال مخصوص را انجام دهند و پیوند خود را با خالق هستی بیشتر نمایند، ولی بعد از اعمال حجّ </w:t>
      </w:r>
    </w:p>
    <w:p>
      <w:pPr>
        <w:pStyle w:val="BookText"/>
        <w:rPr/>
      </w:pPr>
      <w:r>
        <w:rPr>
          <w:rFonts w:ascii="IRNazanin" w:hAnsi="IRNazanin" w:eastAsia="IRNazanin"/>
          <w:color w:val="111111"/>
          <w:sz w:val="28"/>
          <w:sz w:val="28"/>
          <w:szCs w:val="28"/>
          <w:rtl w:val="true"/>
          <w:lang w:bidi="fa-IR"/>
        </w:rPr>
        <w:t>موظفند که خدمت امام‌علیه السلام برسند و از محضر امام استفاده کنند و این کار در زمان حضرات معصومین‌علیهما السلام رواج پیدا کرده بود که شیعیان بعد از آن که اعمال حج را انجام می‌دادند به دیدار امام‌علیه السلام می‌شتافتند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حَجَّ أَحَدُکُمْ فَلْیَخْتِمْ حَجَّهُ بِزِیارَتِنا، لِأَنَّ ذلِکَ مِنْ تَمامِ الْحَجِّ؛</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وقتی یکی از شما حج انجام می‌دهد، حج خود را با زیارت ما به پایان رساند، زیرا زیارت ما حج را کامل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اسلام‌صلی الله علیه وآله در روایتی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مکه رود و حج انجام دهد ولی برای زیارت من به مدینه نیاید، روز قیامت من از او روی می‌گردانم و کسی که به زیارت من بیاید شفاعت من بر او واجب می‌شود، و کسی که شفاعت من بر او واجب گردد، بهشت بر او واجب شود</w:t>
      </w:r>
      <w:r>
        <w:rPr>
          <w:rFonts w:eastAsia="IRNazanin" w:cs="IRNazanin"/>
          <w:color w:val="111111"/>
          <w:sz w:val="28"/>
          <w:szCs w:val="28"/>
          <w:rtl w:val="true"/>
          <w:lang w:bidi="fa-IR"/>
        </w:rPr>
        <w:t>.»</w:t>
      </w:r>
      <w:r>
        <w:rPr>
          <w:rStyle w:val="FootnoteAnchor"/>
          <w:rtl w:val="true"/>
        </w:rPr>
        <w:footnoteReference w:id="11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 که با امام معصوم پیوند نداشته باشد حجّ نیست و اگر حجّ انسان بخواهد به امضا برسد و مورد تأیید واقع شود، باید انسان به محضر پیامبر خدا و حضرات معصومین‌علیهم السلام برود، چه در زمان حیات آنها و چه بعد از رحلت و شهادت، که به زیارت قبور آنها رفته و با این کار، حجّ خود را کامل نماید</w:t>
      </w:r>
      <w:r>
        <w:rPr>
          <w:rFonts w:eastAsia="IRNazanin" w:cs="IRNazanin"/>
          <w:color w:val="111111"/>
          <w:sz w:val="28"/>
          <w:szCs w:val="28"/>
          <w:rtl w:val="true"/>
          <w:lang w:bidi="fa-IR"/>
        </w:rPr>
        <w:t xml:space="preserve">. </w:t>
      </w:r>
      <w:bookmarkStart w:id="234" w:name="pg77_1996"/>
    </w:p>
    <w:p>
      <w:pPr>
        <w:pStyle w:val="BookText"/>
        <w:rPr/>
      </w:pPr>
      <w:bookmarkEnd w:id="234"/>
      <w:r>
        <w:rPr>
          <w:rFonts w:ascii="IRNazanin" w:hAnsi="IRNazanin" w:eastAsia="IRNazanin"/>
          <w:color w:val="111111"/>
          <w:sz w:val="28"/>
          <w:sz w:val="28"/>
          <w:szCs w:val="28"/>
          <w:rtl w:val="true"/>
          <w:lang w:bidi="fa-IR"/>
        </w:rPr>
        <w:t>زیرا روح اعمال انسان، مسأله ولایت و محبّت می‌باشد و عباداتی که دارای چنین روحی نباشد مرده و بی‌اثر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همین توصیه‌های دینی بود که شیعیان برای دیدار امام خود از راه‌های دور و با مشکلات و سختی‌ها حرکت می‌کردند تا به محضر امام برسند و از فیوضات وی بهره‌مند شوند</w:t>
      </w:r>
      <w:r>
        <w:rPr>
          <w:rFonts w:eastAsia="IRNazanin" w:cs="IRNazanin"/>
          <w:color w:val="111111"/>
          <w:sz w:val="28"/>
          <w:szCs w:val="28"/>
          <w:rtl w:val="true"/>
          <w:lang w:bidi="fa-IR"/>
        </w:rPr>
        <w:t>.</w:t>
      </w:r>
    </w:p>
    <w:p>
      <w:pPr>
        <w:pStyle w:val="Heading4"/>
        <w:numPr>
          <w:ilvl w:val="3"/>
          <w:numId w:val="1"/>
        </w:numPr>
        <w:rPr/>
      </w:pPr>
      <w:bookmarkStart w:id="235" w:name="__RefHeading___Toc471232_211673320"/>
      <w:bookmarkStart w:id="236" w:name="_Toc82"/>
      <w:bookmarkEnd w:id="235"/>
      <w:r>
        <w:rPr>
          <w:rtl w:val="true"/>
        </w:rPr>
        <w:t>از کوفه تا مدینه برای دیدار</w:t>
      </w:r>
      <w:bookmarkEnd w:id="236"/>
    </w:p>
    <w:p>
      <w:pPr>
        <w:pStyle w:val="BookText"/>
        <w:rPr/>
      </w:pPr>
      <w:r>
        <w:rPr>
          <w:rFonts w:ascii="IRNazanin" w:hAnsi="IRNazanin" w:eastAsia="IRNazanin"/>
          <w:color w:val="111111"/>
          <w:sz w:val="28"/>
          <w:sz w:val="28"/>
          <w:szCs w:val="28"/>
          <w:rtl w:val="true"/>
          <w:lang w:bidi="fa-IR"/>
        </w:rPr>
        <w:t>شخصی به نام بشیر که اهل کوفه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لاغری خریدم برای حرکت به سوی مدینه و دیدار امام باقرعلیه السلام، بعضی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تو را به مدینه نمی‌رساند، بعضی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تا اینکه حرکت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سوار می‌شدم، گاهی پیاده می‌رفتم، تا خود را به مدینه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بدنم، صورتم، دست‌ها و پاهایم آسیب دیده بود، به در خانه امام باقرعلیه السلام رسیدم و به غلام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برایم اجازه ورود بگیر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حالی که با غلام صحبت می‌کردم، امام‌علیه السلام صدای مرا شنید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 خوش آمدی، چرا سر و صورت تو این چنین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لاغری خریدم و حرکت کردم و در راه آسیب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شما مرا وادار به این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رسول خداصلی الله علیه وآله به خدا پناه می‌برد و ما به رسول خدا پناه می‌بریم و شما به ما پناه می‌آورید، فکر می‌کنید شما را به کجا خواهیم برد، به خدای کعبه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بهشت می‌بریم</w:t>
      </w:r>
      <w:r>
        <w:rPr>
          <w:rFonts w:eastAsia="IRNazanin" w:cs="IRNazanin"/>
          <w:color w:val="111111"/>
          <w:sz w:val="28"/>
          <w:szCs w:val="28"/>
          <w:rtl w:val="true"/>
          <w:lang w:bidi="fa-IR"/>
        </w:rPr>
        <w:t>.»</w:t>
      </w:r>
      <w:r>
        <w:rPr>
          <w:rStyle w:val="FootnoteAnchor"/>
          <w:rtl w:val="true"/>
        </w:rPr>
        <w:footnoteReference w:id="114"/>
      </w:r>
      <w:bookmarkStart w:id="237" w:name="pg77_1998"/>
    </w:p>
    <w:p>
      <w:pPr>
        <w:pStyle w:val="Heading4"/>
        <w:numPr>
          <w:ilvl w:val="3"/>
          <w:numId w:val="1"/>
        </w:numPr>
        <w:rPr/>
      </w:pPr>
      <w:bookmarkStart w:id="238" w:name="__RefHeading___Toc471234_211673320"/>
      <w:bookmarkStart w:id="239" w:name="_Toc83"/>
      <w:bookmarkEnd w:id="237"/>
      <w:bookmarkEnd w:id="238"/>
      <w:r>
        <w:rPr>
          <w:rtl w:val="true"/>
        </w:rPr>
        <w:t>دیداری سرنوشت‌ساز</w:t>
      </w:r>
      <w:bookmarkEnd w:id="239"/>
    </w:p>
    <w:p>
      <w:pPr>
        <w:pStyle w:val="BookText"/>
        <w:rPr/>
      </w:pPr>
      <w:r>
        <w:rPr>
          <w:rFonts w:ascii="IRNazanin" w:hAnsi="IRNazanin" w:eastAsia="IRNazanin"/>
          <w:color w:val="111111"/>
          <w:sz w:val="28"/>
          <w:sz w:val="28"/>
          <w:szCs w:val="28"/>
          <w:rtl w:val="true"/>
          <w:lang w:bidi="fa-IR"/>
        </w:rPr>
        <w:t>در حرکت حسینی، دیدارهایی به چشم می‌خورد که سرنوشت انسان‌هایی را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مردی شجاع بود و دارای موقعیتی ویژه، ولی پیوند سیاسی با امام حسین‌علیه السلام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همان سالی که حسین بن علی‌علیهما السلام از مدینه به مکّه رفت و سپس به سوی کوفه، او هم به حج رفته بود و در مسیر برگشت از همان راهی می‌رفت که امام‌علیه السلام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تمایلی نداشت که با امام رو به رو شود و تمام سعی او فاصله گرفتن از امام‌علیه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در منزلی فرود آمد و خیمه را برپا کرد و همراه دوستان و همسرش مشغول غذا خوردن بود که ناگهان شخصی او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حسین بن علی‌علیهما السلام هستم، او تو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مایل نبود برود و این صحنه او را متأثّر کرد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همسرش وقتی تأثر و حیرت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حسین‌علیه السلام و ببین چه می‌گوید و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رفت، وارد خیمه امام حسین‌علیه السلام شد، دیدار امام دل او را تحت تأثیر قرار داد، نگاه امام او را متحول کرد، سخنان امام منقلبش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خیمه امام خارج شد، او با دیدن امام حسین‌علیه السلام به یاد رسول خداصلی الله علیه وآله افتاد و به یاد موقعیتی که نزد پیامبر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طرفدار عثمان بود، ولی این دیدار آن‌چنان او را متحوّل کرد که فدایی حسین‌علیه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به سوی خیمه‌اش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ما باید در کنار خیمه حسین‌علیه السلام باشد، دیگر فاصله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مرتبه‌ای از صفا و صمیمیّت و عشق به امام حسین‌علیه السلام رسید که وقتی سخن از جدایی از دوست گفته شد و امام حسین‌علیه السلام شب عاشورا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تعقیب من است، با شما کاری ندارد، بروید و من تنها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کشته شوم، دوباره زنده شوم و در راه تو جان دهم و تا هزار بار فدایی تو گردم، ولی تو و اهل بیتت سالم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عاشورا با سخن، آنچه در دل داشت بیان کرد، ولی روز عاشورا با عمل، عشق و محبّت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مقابل دشمن قرار گرفت،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فاطمه سزاوارتر است به دوستی از دیگران، لا اقل اگر او را یاری نمی‌کنید، دست خود را به کشتن او آلوده ننمایید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تیری به سوی او پرتاب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ما را با سخنانت خسته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میدان جنگ شد و درسی را که از دوستی و محبّت امام حسین‌علیه السلام آموخته بود، به دیگران نشان داد؛ من زهیر هستم، زهیر یعنی فدایی حسین‌علیه السلام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کرد به امام‌علیه السلام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فدایی شما هستم و امروز می‌خواهم جدّت را ملاقات کنم و به دیدار برادرت حسن و پدرت علی و عمویت جعفر طیّار بروم و با این سخنان با امام حسین‌علیه السلام وداع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 در آن هنگامی که بدن زهیر روی </w:t>
      </w:r>
      <w:bookmarkStart w:id="240" w:name="pg77_2002"/>
    </w:p>
    <w:p>
      <w:pPr>
        <w:pStyle w:val="BookText"/>
        <w:rPr/>
      </w:pPr>
      <w:bookmarkEnd w:id="240"/>
      <w:r>
        <w:rPr>
          <w:rFonts w:ascii="IRNazanin" w:hAnsi="IRNazanin" w:eastAsia="IRNazanin"/>
          <w:color w:val="111111"/>
          <w:sz w:val="28"/>
          <w:sz w:val="28"/>
          <w:szCs w:val="28"/>
          <w:rtl w:val="true"/>
          <w:lang w:bidi="fa-IR"/>
        </w:rPr>
        <w:t>زمین افتاده بود، او را با سخنانی از این جهان بدرقه کرد؛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قاتلین تو را لعنت کند</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241" w:name="__RefHeading___Toc471236_211673320"/>
      <w:bookmarkStart w:id="242" w:name="_Toc84"/>
      <w:bookmarkEnd w:id="241"/>
      <w:r>
        <w:rPr>
          <w:rtl w:val="true"/>
        </w:rPr>
        <w:t>دیدار در کنار مزار</w:t>
      </w:r>
      <w:bookmarkEnd w:id="242"/>
    </w:p>
    <w:p>
      <w:pPr>
        <w:pStyle w:val="BookText"/>
        <w:rPr/>
      </w:pPr>
      <w:r>
        <w:rPr>
          <w:rFonts w:ascii="IRNazanin" w:hAnsi="IRNazanin" w:eastAsia="IRNazanin"/>
          <w:color w:val="111111"/>
          <w:sz w:val="28"/>
          <w:sz w:val="28"/>
          <w:szCs w:val="28"/>
          <w:rtl w:val="true"/>
          <w:lang w:bidi="fa-IR"/>
        </w:rPr>
        <w:t>دیدار، عاملی برای پیدایش و زیاد شدن دوستی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الزِّیارَةُ تُنْبِتُ الْمَوَدَّةَ؛</w:t>
      </w:r>
      <w:r>
        <w:rPr>
          <w:rStyle w:val="FootnoteAnchor"/>
          <w:rtl w:val="true"/>
        </w:rPr>
        <w:footnoteReference w:id="116"/>
      </w:r>
      <w:r>
        <w:rPr>
          <w:rFonts w:ascii="IRNazanin" w:hAnsi="IRNazanin" w:eastAsia="IRNazanin"/>
          <w:color w:val="111111"/>
          <w:sz w:val="28"/>
          <w:sz w:val="28"/>
          <w:szCs w:val="28"/>
          <w:rtl w:val="true"/>
          <w:lang w:bidi="fa-IR"/>
        </w:rPr>
        <w:t>دیدار در سرزمین دل، دوستی می‌رویاند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یَقْدِرْ عَلی زِیارَتِنا فَلْیَزُرْ صالِحِی مَوالِینا، یُکْتَبُ لَهُ ثَوابُ زِیارَتِنا؛</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کسی که نمی‌تواند به زیارت ما بیاید، به دیدار دوستان نیک ما برود تا ثواب زیارت برایش نوشته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 و دیدار به زمان زندگی محدود نمی‌شود، حتّی پس از مرگ نیز این ارتباط با حضور در کنار مزار آنها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ارتباط و زیارت رفتن سرور آزادگان حسین بن علی‌علیهما السلام که منبع عشق و محبّت می‌باشد</w:t>
      </w:r>
      <w:r>
        <w:rPr>
          <w:rFonts w:eastAsia="IRNazanin" w:cs="IRNazanin"/>
          <w:color w:val="111111"/>
          <w:sz w:val="28"/>
          <w:szCs w:val="28"/>
          <w:rtl w:val="true"/>
          <w:lang w:bidi="fa-IR"/>
        </w:rPr>
        <w:t xml:space="preserve">. </w:t>
      </w:r>
      <w:bookmarkStart w:id="243" w:name="pg77_2004"/>
    </w:p>
    <w:p>
      <w:pPr>
        <w:pStyle w:val="BookText"/>
        <w:rPr/>
      </w:pPr>
      <w:bookmarkEnd w:id="243"/>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زیارت قبر امام حسین‌علیه السلام نرود و فکر کند شیعه است، می‌میرد در حالی که شیعه ما نیست و اگر به بهشت رود و از اهل بهشت باشد، مهمان اهل بهشت خواهد بود</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244" w:name="__RefHeading___Toc471238_211673320"/>
      <w:bookmarkStart w:id="245" w:name="_Toc85"/>
      <w:bookmarkEnd w:id="244"/>
      <w:r>
        <w:rPr>
          <w:rtl w:val="true"/>
        </w:rPr>
        <w:t>دیدار چه مقدار</w:t>
      </w:r>
      <w:bookmarkEnd w:id="245"/>
    </w:p>
    <w:p>
      <w:pPr>
        <w:pStyle w:val="BookText"/>
        <w:rPr/>
      </w:pPr>
      <w:r>
        <w:rPr>
          <w:rFonts w:ascii="IRNazanin" w:hAnsi="IRNazanin" w:eastAsia="IRNazanin"/>
          <w:color w:val="111111"/>
          <w:sz w:val="28"/>
          <w:sz w:val="28"/>
          <w:szCs w:val="28"/>
          <w:rtl w:val="true"/>
          <w:lang w:bidi="fa-IR"/>
        </w:rPr>
        <w:t>زیارت حسین بن علی‌علیهما السلام و پیوند با گنجینه هستی مقدار معینی ندارد، هرچه بیشتر باشد آرامش دل بیشتر می‌شود و انسان به دوستی و محبّت وصف‌ناپذیری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به سُدیر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هر روز قبر امام حسین‌علیه السلام را زیارت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 یک‌بار؟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سالی یک‌بار؟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به حسین بن علی‌علیهما السلام جفا می‌کنید</w:t>
      </w:r>
      <w:r>
        <w:rPr>
          <w:rFonts w:eastAsia="IRNazanin" w:cs="IRNazanin"/>
          <w:color w:val="111111"/>
          <w:sz w:val="28"/>
          <w:szCs w:val="28"/>
          <w:rtl w:val="true"/>
          <w:lang w:bidi="fa-IR"/>
        </w:rPr>
        <w:t>!.»</w:t>
      </w:r>
      <w:r>
        <w:rPr>
          <w:rStyle w:val="FootnoteAnchor"/>
          <w:rtl w:val="true"/>
        </w:rPr>
        <w:footnoteReference w:id="11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محبوبی که با دیدارش دل آرام می‌گیرد هرچه بیشتر شود، بهره مندی از دوست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تنفس در فضای حرم حسینی و بوسیدن ضریح و بوییدن آن تربت پاک و معطر و سخن گفتن با آموزگار دوستی و محبّت، فضای دل را افزایش داده و از الطاف بیشتری انسان را بهره‌مند می‌سازد</w:t>
      </w:r>
      <w:r>
        <w:rPr>
          <w:rFonts w:eastAsia="IRNazanin" w:cs="IRNazanin"/>
          <w:color w:val="111111"/>
          <w:sz w:val="28"/>
          <w:szCs w:val="28"/>
          <w:rtl w:val="true"/>
          <w:lang w:bidi="fa-IR"/>
        </w:rPr>
        <w:t xml:space="preserve">. </w:t>
      </w:r>
      <w:bookmarkStart w:id="246" w:name="pg77_2006"/>
    </w:p>
    <w:p>
      <w:pPr>
        <w:pStyle w:val="BookText"/>
        <w:rPr/>
      </w:pPr>
      <w:bookmarkEnd w:id="246"/>
      <w:r>
        <w:rPr>
          <w:rFonts w:ascii="IRNazanin" w:hAnsi="IRNazanin" w:eastAsia="IRNazanin"/>
          <w:color w:val="111111"/>
          <w:sz w:val="28"/>
          <w:sz w:val="28"/>
          <w:szCs w:val="28"/>
          <w:rtl w:val="true"/>
          <w:lang w:bidi="fa-IR"/>
        </w:rPr>
        <w:t>هم اکنون که این جملات را می‌نویسم همزمان با ایّام عاشورا سیل مشتاقان زیارت حسین‌علیه السلام پروانه‌وار کنار آن قبر مطهّر می‌گردند و از شمع وجودش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عاشورای پس از سقوط صدّام است و میلیون‌ها نفر از زیارت حضرت بهره‌مند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استکبار جهانی و دشمنان اهل بیت عصمت و طهارت‌علیهم السلام این حرکت زیبا و عاشقانه را هدف قرار داده و جمعیت زیادی از زائران حسینی را به خاک و خون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با زحمت زیادپای پیاده، انتظار زیارت محبوب را می‌کشیدند و در فرات غسل کردند و با آب فرات وضو ساختند و روانه زیارت شدند، اما نمی‌دانستند به چه مقامی خواهند رسید و چگونه در کنار حرم حسینی برای دیدن یار، پرواز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چنین پروازی که انتظار هر انسان آزاده‌ای می‌باشد</w:t>
      </w:r>
      <w:r>
        <w:rPr>
          <w:rFonts w:eastAsia="IRNazanin" w:cs="IRNazanin"/>
          <w:color w:val="111111"/>
          <w:sz w:val="28"/>
          <w:szCs w:val="28"/>
          <w:rtl w:val="true"/>
          <w:lang w:bidi="fa-IR"/>
        </w:rPr>
        <w:t>.</w:t>
      </w:r>
    </w:p>
    <w:p>
      <w:pPr>
        <w:pStyle w:val="Heading4"/>
        <w:numPr>
          <w:ilvl w:val="3"/>
          <w:numId w:val="1"/>
        </w:numPr>
        <w:rPr/>
      </w:pPr>
      <w:bookmarkStart w:id="247" w:name="__RefHeading___Toc471240_211673320"/>
      <w:bookmarkStart w:id="248" w:name="_Toc86"/>
      <w:bookmarkEnd w:id="247"/>
      <w:r>
        <w:rPr>
          <w:rtl w:val="true"/>
        </w:rPr>
        <w:t>خدمت به بستگان‌</w:t>
      </w:r>
      <w:bookmarkEnd w:id="24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 و خدمت به وابستگان دوست، از راه‌های پیدایش و افزایش دوستی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سراغ خلق خدا می‌رود و با این فکر و اندیشه که آنان عیال خداوند و مخلوق او هستند، احتیاجات آنها را برآورده می‌کند، به همان نسبتی که در راه خدمت به خلق برای رسیدن به خالق قدم برمی‌دارد، محبتش به خداوند افزون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عِیالُ اللَّهِ، فَأَحَبُّ الْخَلْقِ إِلَی اللَّهِ مَنْ نَفَعَ عِیالَ اللَّهِ وَأَدْخَلَ عَلی أَهْلِ بَیْتٍ سُرُوراً؛</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مخلوقات عیال خداوند هستند، محبوب‌ترین انسان‌ها در نزد خداوند کسانی هستند که نفعی به عیال خدا رسانند و اهل بیتی را مسرور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معرفی استادم به خدمت آیت اللَّه کوهستانی می‌رفتم و از محضر ایشان استفاده می‌بردم، تا یک روز صبح که می‌خواستم خدمت ایشان بروم، در خیابان ناصر خسرو استادم را 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نکا، نزد آیت اللَّه کوهستانی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ایشان زاهدی است، بیا برویم تا من روش عاشقی خدا را یادت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مرا گرفت و به خیابان امام خمینی که سنگ‌فرش بود،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خیابان، در کوچه‌ای درب منزلی را زد که تعدادی بچّه و بزرگ، فقیر و بیچاره در آنجا بودند، استاد به آنها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این بیچاره‌ها انسان را عاشق خدا می‌کند، درس تو این است</w:t>
      </w:r>
      <w:r>
        <w:rPr>
          <w:rFonts w:eastAsia="IRNazanin" w:cs="IRNazanin"/>
          <w:color w:val="111111"/>
          <w:sz w:val="28"/>
          <w:szCs w:val="28"/>
          <w:rtl w:val="true"/>
          <w:lang w:bidi="fa-IR"/>
        </w:rPr>
        <w:t>.</w:t>
      </w:r>
      <w:r>
        <w:rPr>
          <w:rStyle w:val="FootnoteAnchor"/>
          <w:rtl w:val="true"/>
        </w:rPr>
        <w:footnoteReference w:id="12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شب معراج به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دوستی خدا، محبّت و دوستی نسبت به فقرا و نزدیک شدن به آنهاست</w:t>
      </w:r>
      <w:r>
        <w:rPr>
          <w:rFonts w:eastAsia="IRNazanin" w:cs="IRNazanin"/>
          <w:color w:val="111111"/>
          <w:sz w:val="28"/>
          <w:szCs w:val="28"/>
          <w:rtl w:val="true"/>
          <w:lang w:bidi="fa-IR"/>
        </w:rPr>
        <w:t xml:space="preserve">. </w:t>
      </w:r>
      <w:bookmarkStart w:id="249" w:name="pg77_2010"/>
    </w:p>
    <w:p>
      <w:pPr>
        <w:pStyle w:val="BookText"/>
        <w:rPr/>
      </w:pPr>
      <w:bookmarkEnd w:id="249"/>
      <w:r>
        <w:rPr>
          <w:rFonts w:ascii="IRNazanin" w:hAnsi="IRNazanin" w:eastAsia="IRNazanin"/>
          <w:color w:val="111111"/>
          <w:sz w:val="28"/>
          <w:sz w:val="28"/>
          <w:szCs w:val="28"/>
          <w:rtl w:val="true"/>
          <w:lang w:bidi="fa-IR"/>
        </w:rPr>
        <w:t>پیامبر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مقدار کم راضی هستند و بر گرسنگی صبر می‌کنند و نسبت به نعمت‌ها شکر الهی به جا می‌آورند و شکایتی از گرسنگی و تشنگی خود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من، دوستی با فقرا است، پس خود را به آنان نزدیک کن و به مجالس آنان نزدیک شو که من به تو نزدیک می‌شوم</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250" w:name="__RefHeading___Toc471242_211673320"/>
      <w:bookmarkStart w:id="251" w:name="_Toc87"/>
      <w:bookmarkEnd w:id="250"/>
      <w:r>
        <w:rPr>
          <w:rtl w:val="true"/>
        </w:rPr>
        <w:t>پیوند عاطفی‌</w:t>
      </w:r>
      <w:bookmarkEnd w:id="251"/>
    </w:p>
    <w:p>
      <w:pPr>
        <w:pStyle w:val="BookText"/>
        <w:rPr/>
      </w:pPr>
      <w:r>
        <w:rPr>
          <w:rFonts w:ascii="IRNazanin" w:hAnsi="IRNazanin" w:eastAsia="IRNazanin"/>
          <w:color w:val="111111"/>
          <w:sz w:val="28"/>
          <w:sz w:val="28"/>
          <w:szCs w:val="28"/>
          <w:rtl w:val="true"/>
          <w:lang w:bidi="fa-IR"/>
        </w:rPr>
        <w:t>پیوند عاطفی هم یکی از اقسام ارتباط است که انسان با استفاده از آن بر محبّت خود نسبت به محبوبش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شادی‌های دوست، شاد بودن و در غم‌های او، ناراحت و غمگین بودن، پیوند دل‌ها را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کلمات اولیای دین می‌بینیم که از ما خواسته‌اند نسبت به خوشی و غم آنها بی‌تفاوت نباشیم و در ایام سرور آنان مسرور و در ایام حزنشان محزون باشیم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ریّان بن شبیب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محرم خدمت امام هشتم علی بن موسی الرضاعلیه السلام رسیدم، حضرت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شَبِیبِ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سَرَّکَ أَنْ تَکُونَ مَعَنا فِی الدَّرجاتِ الْعُلی مِنَ الْجَنانِ فَاحْزَنْ لِحُزْنِنا وَافْرَحْ لِفَرَحِنا؛</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اگر می‌خواهی در درجات بالای بهشت با ما باشی، در غم ما غمگین و در شادی ما شاد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ابراز ناراحتی در ایامی که اولیای دین محزون هستند، ارتباط برقرار کردن با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پوشیدن لباس سیاه، شرکت در مجالس عزاداری، نصب پرچم‌های سیاه در معابر و خیابان‌ها، و در ایام سرور آنها، برپا کردن مجالس جشن و شادی، نصب پرچم‌های رنگی و چراغانی کردن، تمام اینها ارتباط برقرار کردن با محبوب است و محبّت انسان را زیادتر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غمناک بودن و اظهار ناراحتی به صورت‌های مختلف نسبت به اهل بیت رسول اللَّه‌علیهم السلام، غلوّ در محبّت نسبت به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امینی‌رحمه الله در ابتدای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سیرتنا و سنّتنا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به کشور سوریه داشتم، در ضمن بعضی از جلسات، یکی از اساتید اهل سنت در کنار من قرار گرفت و سؤالی را مطرح کرد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شیعه در محبّت اهل بیت پیامبرعلیهم السلام غلو می‌کند، در حالی که در بین آنها دانشمندانی مثل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برنامه‌ای است که هر روز مجلس ماتم می‌گیرند، حسین حسین می‌گویند و</w:t>
      </w:r>
      <w:r>
        <w:rPr>
          <w:rFonts w:eastAsia="IRNazanin" w:cs="IRNazanin"/>
          <w:color w:val="111111"/>
          <w:sz w:val="28"/>
          <w:szCs w:val="28"/>
          <w:rtl w:val="true"/>
          <w:lang w:bidi="fa-IR"/>
        </w:rPr>
        <w:t>... .</w:t>
      </w:r>
      <w:r>
        <w:rPr>
          <w:rStyle w:val="FootnoteAnchor"/>
          <w:rtl w:val="true"/>
        </w:rPr>
        <w:footnoteReference w:id="124"/>
      </w:r>
      <w:bookmarkStart w:id="252" w:name="pg77_2014"/>
    </w:p>
    <w:p>
      <w:pPr>
        <w:pStyle w:val="BookText"/>
        <w:rPr/>
      </w:pPr>
      <w:bookmarkEnd w:id="252"/>
      <w:r>
        <w:rPr>
          <w:rFonts w:ascii="IRNazanin" w:hAnsi="IRNazanin" w:eastAsia="IRNazanin"/>
          <w:color w:val="111111"/>
          <w:sz w:val="28"/>
          <w:sz w:val="28"/>
          <w:szCs w:val="28"/>
          <w:rtl w:val="true"/>
          <w:lang w:bidi="fa-IR"/>
        </w:rPr>
        <w:t>آری ممکن است برای بعضی، این مسأله حلّ نشده باشد که چرا ما نسبت به اهل بیت عصمت و طهارت‌علیهم السلام این‌گونه اظهار محبّت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شادی آنها شادی و در غم آنها عزاداری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دانست که ما این روش را از خود امامان معصوم‌علیهم السلام گرفته‌ایم و با عمل به این روش، روز به روز بر محبّت خود نسبت به آنها می‌افزاییم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برای آنها گریه می‌کنیم و اشک می‌ریزیم و این‌گونه اظهار حزن و ناراحتی می‌کنیم، این روشی است که آنان به ما آموخته‌اند</w:t>
      </w:r>
      <w:r>
        <w:rPr>
          <w:rFonts w:eastAsia="IRNazanin" w:cs="IRNazanin"/>
          <w:color w:val="111111"/>
          <w:sz w:val="28"/>
          <w:szCs w:val="28"/>
          <w:rtl w:val="true"/>
          <w:lang w:bidi="fa-IR"/>
        </w:rPr>
        <w:t>.</w:t>
      </w:r>
    </w:p>
    <w:p>
      <w:pPr>
        <w:pStyle w:val="Heading4"/>
        <w:numPr>
          <w:ilvl w:val="3"/>
          <w:numId w:val="1"/>
        </w:numPr>
        <w:rPr/>
      </w:pPr>
      <w:bookmarkStart w:id="253" w:name="__RefHeading___Toc471244_211673320"/>
      <w:bookmarkStart w:id="254" w:name="_Toc88"/>
      <w:bookmarkEnd w:id="253"/>
      <w:r>
        <w:rPr>
          <w:rtl w:val="true"/>
        </w:rPr>
        <w:t>محزون بودن برای امام حسین‌علیه السلام‌</w:t>
      </w:r>
      <w:bookmarkEnd w:id="254"/>
    </w:p>
    <w:p>
      <w:pPr>
        <w:pStyle w:val="BookText"/>
        <w:rPr/>
      </w:pPr>
      <w:r>
        <w:rPr>
          <w:rFonts w:ascii="IRNazanin" w:hAnsi="IRNazanin" w:eastAsia="IRNazanin"/>
          <w:color w:val="111111"/>
          <w:sz w:val="28"/>
          <w:sz w:val="28"/>
          <w:szCs w:val="28"/>
          <w:rtl w:val="true"/>
          <w:lang w:bidi="fa-IR"/>
        </w:rPr>
        <w:t>شخصی به نام مسمع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زیارت قبر امام حسین‌علیه السلام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اهل بصره هستم و دشمنان ما آنجا زیاد هستند و من با رفتن به زیارت، از ناحیه آنان احساس خطر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بر حسین بن علی‌علیهما السلام وارد شده، به یاد می‌آوری؟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متأثر می‌شوم و گریه می‌کنم به طوری که اهل خانه من می‌بینند و از غذا خوردن باز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حق من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کسانی هستی که در سُرور ما مسرور و در غم ما غمگین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گریه کرد و من هم گریه کردم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بر ما گریه نمی‌کند مگر اینکه قبل از خارج شدن اشک از دیدگانش، مشمول رحمت خدا می‌گردد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آری شاد بودن در شادی اهل بیت‌علیهم السلام و محزون بودن در غم آنها یک درس است برای انسان که از این راه بر محبّت خود نسبت به اهل بیت‌علیهم السلام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ما حضرت آیت اللَّه مجتهدی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بر عمر ایشان بیفزاید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شهادت ائمه معصومین‌علیهم السلام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 در مدرسه تعطیل است، درس تعطیل نیست، بلکه درس عوض می‌شود و درس آن روز، عزاداری و سینه‌زنی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گاهی انسان از راه کسب علم و معرفت خود را به امامان نزدیک می‌کند و گاهی از راه اظهار عواطف و احساسات، راهی برای ارتباط پیدا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از طریق احساسات آن‌قدر اهمّیت دارد که در هر روز جمعه به یاد مصایب و گرفتاری‌های اهل بیت‌علیهم السلام دستور گریه داده شده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ندبه خواندن یک بخش مهمّش، ابراز احساسات نسبت به امامان معصوم‌علیهم السلام است، هرچند در این بخش خلاصه نمی‌شود و بخش‌های دیگری </w:t>
      </w:r>
      <w:bookmarkStart w:id="255" w:name="pg77_2018"/>
    </w:p>
    <w:p>
      <w:pPr>
        <w:pStyle w:val="BookText"/>
        <w:rPr/>
      </w:pPr>
      <w:bookmarkEnd w:id="255"/>
      <w:r>
        <w:rPr>
          <w:rFonts w:ascii="IRNazanin" w:hAnsi="IRNazanin" w:eastAsia="IRNazanin"/>
          <w:color w:val="111111"/>
          <w:sz w:val="28"/>
          <w:sz w:val="28"/>
          <w:szCs w:val="28"/>
          <w:rtl w:val="true"/>
          <w:lang w:bidi="fa-IR"/>
        </w:rPr>
        <w:t>دارد که به معرفت و شناخت و آگاهی انسان می‌افزاید، ولی معرفت و شناخت در کنار ابراز احساسات قرار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می‌توان ادعا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برقرار کردن با رهبران دینی از طریق ابراز احساسات، آن‌گونه که در مکتب تشیّع وجود دارد در هیچ مکتبی به چشم نمی‌خورد و این رمز استحکام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ابراز احساسات در زمان‌های مختلف، مخصوصاً در ایام عاشورا آن چنان تأثیری بر تحکیم روابط بین توده مردم و رهبران دینی بر جای می‌گذارد و محبّت آنها را بیشتر می‌کند که دیگران هم، که معتقد به این مکتب نیستند تحت تأثیر قرار گرفته و جذب این چنین برنامه‌ها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جای تردید نیست که این روش برخاسته از رهنمودهای امامان معصوم و اهل بیت عصمت و طهارت‌علیهم السلام می‌باشد که پیروان خود را این‌گونه تربیت نموده‌اند</w:t>
      </w:r>
      <w:r>
        <w:rPr>
          <w:rFonts w:eastAsia="IRNazanin" w:cs="IRNazanin"/>
          <w:color w:val="111111"/>
          <w:sz w:val="28"/>
          <w:szCs w:val="28"/>
          <w:rtl w:val="true"/>
          <w:lang w:bidi="fa-IR"/>
        </w:rPr>
        <w:t>.</w:t>
      </w:r>
    </w:p>
    <w:p>
      <w:pPr>
        <w:pStyle w:val="Heading4"/>
        <w:numPr>
          <w:ilvl w:val="3"/>
          <w:numId w:val="1"/>
        </w:numPr>
        <w:rPr/>
      </w:pPr>
      <w:bookmarkStart w:id="256" w:name="__RefHeading___Toc471246_211673320"/>
      <w:bookmarkStart w:id="257" w:name="_Toc89"/>
      <w:bookmarkEnd w:id="256"/>
      <w:r>
        <w:rPr>
          <w:rtl w:val="true"/>
        </w:rPr>
        <w:t>تأثیر شادی و غم دوست بر دوست‌</w:t>
      </w:r>
      <w:bookmarkEnd w:id="25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قلب‌ها آن‌گونه به یکدیگر پیوند می‌خورد و محبّت و دوستی به حدّی می‌رسد که به صورت ناخودآگاه حالات محبوب بر دوست اثر می‌گذارد، احساس ناراحتی می‌کند و نمی‌داند علّت آن چیست، احساس سرور و خوشحالی می‌کند در حالی که نمی‌داند چه عاملی موجب چنین حالی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علت و عاملش حزن و سرور محبوب انسان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ابوبصیر این سؤال را در محضر امام صادق‌علیه السلام مطرح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فدایت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 ناراحت هستم ولی سبب آن را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حزن و سرور از ما به شما می‌رسد، وقتی ما مسرور و غمگین می‌شویم شما مسرور و غمگین می‌شوید، زیرا ما و شما از نور خدا هستیم</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گاهی ممکن است مؤمن ناراحت باشد و بر روح مؤمن دیگر اثر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اصحاب امام باقرعلیه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در حالی که گرفته و ناراحت بودم،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ناراحتم بدون اینکه مصیبتی به من رسد، یا حادثه‌ای پیش آمده باشد، به طوری که خانواده و دوستانم در چهره من ناراحتی را مشاهده می‌کنند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مؤمنین را از طینت بهشتی آفرید و از نسیم روح خویش در آنها جاری ساخت، از این روست که مؤمن برادرِ پدر و مادریِ مؤمن است، هرگاه به یکی از آن ارواح در شهری اندوهی رسد، آن روح دیگر اندوهگین می‌شود، زیرا از جنس اوست</w:t>
      </w:r>
      <w:r>
        <w:rPr>
          <w:rFonts w:eastAsia="IRNazanin" w:cs="IRNazanin"/>
          <w:color w:val="111111"/>
          <w:sz w:val="28"/>
          <w:szCs w:val="28"/>
          <w:rtl w:val="true"/>
          <w:lang w:bidi="fa-IR"/>
        </w:rPr>
        <w:t>.</w:t>
      </w:r>
      <w:r>
        <w:rPr>
          <w:rStyle w:val="FootnoteAnchor"/>
          <w:rtl w:val="true"/>
        </w:rPr>
        <w:footnoteReference w:id="127"/>
      </w:r>
      <w:bookmarkStart w:id="258" w:name="pg77_2022"/>
    </w:p>
    <w:p>
      <w:pPr>
        <w:pStyle w:val="Heading4"/>
        <w:numPr>
          <w:ilvl w:val="3"/>
          <w:numId w:val="1"/>
        </w:numPr>
        <w:rPr/>
      </w:pPr>
      <w:bookmarkStart w:id="259" w:name="__RefHeading___Toc471248_211673320"/>
      <w:bookmarkStart w:id="260" w:name="_Toc90"/>
      <w:bookmarkEnd w:id="258"/>
      <w:bookmarkEnd w:id="259"/>
      <w:r>
        <w:rPr>
          <w:rtl w:val="true"/>
        </w:rPr>
        <w:t>احساسات یک طرفه نیست‌</w:t>
      </w:r>
      <w:bookmarkEnd w:id="260"/>
    </w:p>
    <w:p>
      <w:pPr>
        <w:pStyle w:val="BookText"/>
        <w:rPr/>
      </w:pPr>
      <w:r>
        <w:rPr>
          <w:rFonts w:ascii="IRNazanin" w:hAnsi="IRNazanin" w:eastAsia="IRNazanin"/>
          <w:color w:val="111111"/>
          <w:sz w:val="28"/>
          <w:sz w:val="28"/>
          <w:szCs w:val="28"/>
          <w:rtl w:val="true"/>
          <w:lang w:bidi="fa-IR"/>
        </w:rPr>
        <w:t>همان‌طور که شیعیان و مؤمنان از شادی و غم رهبران دینی و امامان معصوم متأثر می‌شوند، امامان هم نسبت به پیروان و شیعیان خود این‌گونه هستند، یعنی سرور و حزن آنان در ایشان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ازامام موسی بن جعفرعلیه السلام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شیعیان ما وهمچنین ناراحتی و شادمانی آنان در ما اثرمی‌گذارد و ما را ناراحت و یا مسرور می‌کند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جای تعجّب نیست که امام معصوم به خاطر غم و شادی شیعه‌ای که پیرو و محبّ اوست غمناک و یا مسرور شود، زیرا ارتباط روحی، آن‌چنان قوی است که این مبادلات روحی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رمیله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امیرالمؤمنین‌علیه السلام مریض شدم و تب شدیدی به سراغم آمد، روز جمعه بود، 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مقداری آب به خودم بریزم تا تب فروکش کند و در نماز جمعه به امیرالمؤمنین‌علیه السلام اقتدا کنم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کار را کردم، به مسجد رفتم و امیرالمؤمنین‌علیه السلام بالای منبر رفت، ولی دیدم تب دوباره به سراغم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تمام شد، من هم به دنبال حضرت رفتم</w:t>
      </w:r>
      <w:r>
        <w:rPr>
          <w:rFonts w:eastAsia="IRNazanin" w:cs="IRNazanin"/>
          <w:color w:val="111111"/>
          <w:sz w:val="28"/>
          <w:szCs w:val="28"/>
          <w:rtl w:val="true"/>
          <w:lang w:bidi="fa-IR"/>
        </w:rPr>
        <w:t xml:space="preserve">. </w:t>
      </w:r>
      <w:bookmarkStart w:id="261" w:name="pg77_2024"/>
    </w:p>
    <w:p>
      <w:pPr>
        <w:pStyle w:val="BookText"/>
        <w:rPr/>
      </w:pPr>
      <w:bookmarkEnd w:id="261"/>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گرفته و درهم بودی؟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تب داشتم، آب به خود ریختم و به خاطر اشتیاقی که به نماز پشت سر شما داشتم به نماز حاضر شدم، ولی دوباره تب به سراغم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مریض نمی‌شود مگر اینکه ما هم مریض می‌شویم و مؤمن ناراحت نمی‌شود مگر اینکه ما ناراحت می‌شویم، وقتی دعا می‌کند ما برایش آمین می‌گوییم و اگر ساکت باشد در حقّ او دعا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رمیله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نسبت به مؤمنینی که نزد شما هستند، این چنین هستید؟ یا نسبت به کسانی که غایبند هم این چنین می‌باشید؟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در شرق و غرب عالم از ما غایب نیست</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262" w:name="__RefHeading___Toc471250_211673320"/>
      <w:bookmarkStart w:id="263" w:name="_Toc91"/>
      <w:bookmarkEnd w:id="262"/>
      <w:r>
        <w:rPr>
          <w:rtl w:val="true"/>
        </w:rPr>
        <w:t xml:space="preserve">ارتباط اقتصادی </w:t>
      </w:r>
      <w:r>
        <w:rPr>
          <w:rtl w:val="true"/>
        </w:rPr>
        <w:t>(</w:t>
      </w:r>
      <w:r>
        <w:rPr>
          <w:rtl w:val="true"/>
        </w:rPr>
        <w:t>قرض دادن</w:t>
      </w:r>
      <w:r>
        <w:rPr>
          <w:rtl w:val="true"/>
        </w:rPr>
        <w:t>)</w:t>
      </w:r>
      <w:bookmarkEnd w:id="26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که مالک هستی است بخشی از امکانات عالم را در اختیار انسان می‌گذارد تا با استفاده صحیح، پیوند بنده‌اش با او محکم‌تر شود</w:t>
      </w:r>
      <w:r>
        <w:rPr>
          <w:rFonts w:eastAsia="IRNazanin" w:cs="IRNazanin"/>
          <w:color w:val="111111"/>
          <w:sz w:val="28"/>
          <w:szCs w:val="28"/>
          <w:rtl w:val="true"/>
          <w:lang w:bidi="fa-IR"/>
        </w:rPr>
        <w:t xml:space="preserve">. </w:t>
      </w:r>
      <w:bookmarkStart w:id="264" w:name="pg77_2026"/>
    </w:p>
    <w:p>
      <w:pPr>
        <w:pStyle w:val="BookText"/>
        <w:rPr/>
      </w:pPr>
      <w:bookmarkEnd w:id="264"/>
      <w:r>
        <w:rPr>
          <w:rFonts w:ascii="IRNazanin" w:hAnsi="IRNazanin" w:eastAsia="IRNazanin"/>
          <w:color w:val="111111"/>
          <w:sz w:val="28"/>
          <w:sz w:val="28"/>
          <w:szCs w:val="28"/>
          <w:rtl w:val="true"/>
          <w:lang w:bidi="fa-IR"/>
        </w:rPr>
        <w:t>خداوند که بی‌نیاز مطلق است، ولی در عین حال به انسان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آنچه داری به من قرض می‌دهی؟ قرض دادن به خدا، یعنی قرض دادن به آن کسی که خداوند می‌پسندد، این نوع قرض دادن، فقط به معنای ارتباط اقتصادی برقرار نمودن با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 فَیُضاعِفَهُ لَهُ أَضْعافاً کَثِیرَةً وَاللَّهُ یَقْبِضُ وَیَبْسُطُ وَإِلَیْهِ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کیست آن کس که به بندگان خدا وام نیکویی دهد تا خدا آن را برای او چند برابر بیفزاید؟ و خداست که در معیشت بندگان تنگی و گشایش پدید می‌آورد و به سوی او بازگردانده می‌شوید</w:t>
      </w:r>
      <w:r>
        <w:rPr>
          <w:rFonts w:eastAsia="IRNazanin" w:cs="IRNazanin"/>
          <w:color w:val="111111"/>
          <w:sz w:val="28"/>
          <w:szCs w:val="28"/>
          <w:rtl w:val="true"/>
          <w:lang w:bidi="fa-IR"/>
        </w:rPr>
        <w:t>.»</w:t>
      </w:r>
    </w:p>
    <w:p>
      <w:pPr>
        <w:pStyle w:val="Heading3"/>
        <w:numPr>
          <w:ilvl w:val="2"/>
          <w:numId w:val="1"/>
        </w:numPr>
        <w:rPr/>
      </w:pPr>
      <w:bookmarkStart w:id="265" w:name="__RefHeading___Toc471252_211673320"/>
      <w:bookmarkStart w:id="266" w:name="_Toc92"/>
      <w:bookmarkEnd w:id="265"/>
      <w:r>
        <w:rPr>
          <w:rtl w:val="true"/>
        </w:rPr>
        <w:t>پرداخت خمس‌</w:t>
      </w:r>
      <w:bookmarkEnd w:id="266"/>
    </w:p>
    <w:p>
      <w:pPr>
        <w:pStyle w:val="Heading4"/>
        <w:numPr>
          <w:ilvl w:val="3"/>
          <w:numId w:val="1"/>
        </w:numPr>
        <w:rPr/>
      </w:pPr>
      <w:bookmarkStart w:id="267" w:name="__RefHeading___Toc471254_211673320"/>
      <w:bookmarkStart w:id="268" w:name="_Toc93"/>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و در جای دیگر از انسان می‌خواهد که یک پنجم آنچه را به دست آورده، یعنی خمس مالش را به خدا و رسول و ذوی القربای پیامبر بدهد و در اختیار مساکین و یتیمان و ابن السبیل قرار دهد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 وَاللَّهُ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
      </w:r>
      <w:bookmarkStart w:id="269" w:name="pg77_2028"/>
    </w:p>
    <w:p>
      <w:pPr>
        <w:pStyle w:val="BookText"/>
        <w:rPr/>
      </w:pPr>
      <w:bookmarkEnd w:id="269"/>
      <w:r>
        <w:rPr>
          <w:rFonts w:ascii="IRNazanin" w:hAnsi="IRNazanin" w:eastAsia="IRNazanin"/>
          <w:color w:val="111111"/>
          <w:sz w:val="28"/>
          <w:sz w:val="28"/>
          <w:szCs w:val="28"/>
          <w:rtl w:val="true"/>
          <w:lang w:bidi="fa-IR"/>
        </w:rPr>
        <w:t>و بدانید که هر چیزی را به غنیمت گرفتید، یک پنجم آن برای خدا و پیامبر و برای خویشاوندان و یتیمان و بینوایان و در راه ماندگان است، اگر به خدا و آنچه بر بنده خود در روز جدایی حق از باطل، روزی که آن دو گروه با هم روبرو شدند، نازل کردیم،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این کار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خمس مالش را بردارد و به خدمت امام‌علیه السلام برود و تقدیم کند؟ مگر تمام زمین ملک خدا نیست و مگر تمام آن را در اختیار رسول و امامش قرار نداده؟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یکی از علّت‌های این کار ارتباط داشتن با امام معصوم‌علیه السلام باشد تا از این راه پیوند با امام مستحکم شود که پیوند با امام، پیوند با رسول خدا و پیوند با رسول خدا، پیوند با خداوند است</w:t>
      </w:r>
      <w:r>
        <w:rPr>
          <w:rFonts w:eastAsia="IRNazanin" w:cs="IRNazanin"/>
          <w:color w:val="111111"/>
          <w:sz w:val="28"/>
          <w:szCs w:val="28"/>
          <w:rtl w:val="true"/>
          <w:lang w:bidi="fa-IR"/>
        </w:rPr>
        <w:t>.</w:t>
      </w:r>
    </w:p>
    <w:p>
      <w:pPr>
        <w:pStyle w:val="Heading4"/>
        <w:numPr>
          <w:ilvl w:val="3"/>
          <w:numId w:val="1"/>
        </w:numPr>
        <w:rPr/>
      </w:pPr>
      <w:bookmarkStart w:id="270" w:name="__RefHeading___Toc471256_211673320"/>
      <w:bookmarkStart w:id="271" w:name="_Toc94"/>
      <w:bookmarkEnd w:id="270"/>
      <w:r>
        <w:rPr>
          <w:rtl w:val="true"/>
        </w:rPr>
        <w:t>تمام زمین مال ماست‌</w:t>
      </w:r>
      <w:bookmarkEnd w:id="271"/>
    </w:p>
    <w:p>
      <w:pPr>
        <w:pStyle w:val="BookText"/>
        <w:rPr/>
      </w:pPr>
      <w:r>
        <w:rPr>
          <w:rFonts w:ascii="IRNazanin" w:hAnsi="IRNazanin" w:eastAsia="IRNazanin"/>
          <w:color w:val="111111"/>
          <w:sz w:val="28"/>
          <w:sz w:val="28"/>
          <w:szCs w:val="28"/>
          <w:rtl w:val="true"/>
          <w:lang w:bidi="fa-IR"/>
        </w:rPr>
        <w:t>شخصی مالی به دست می‌آورد، خدمت امام صادق‌علیه السلام می‌رسد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هزار درهم به دست آوردم و خمس آن که هشتاد هزار درهم است، خدمت شما آوردم، این همان حقّی است که خدا برای شما قرار داده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خداوند از زمین بیرون می‌آورد فقط خمسش مال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تمام زمین مال ماست، پس هر چه را خداوند از زمین </w:t>
      </w:r>
    </w:p>
    <w:p>
      <w:pPr>
        <w:pStyle w:val="BookText"/>
        <w:rPr/>
      </w:pPr>
      <w:r>
        <w:rPr>
          <w:rFonts w:ascii="IRNazanin" w:hAnsi="IRNazanin" w:eastAsia="IRNazanin"/>
          <w:color w:val="111111"/>
          <w:sz w:val="28"/>
          <w:sz w:val="28"/>
          <w:szCs w:val="28"/>
          <w:rtl w:val="true"/>
          <w:lang w:bidi="fa-IR"/>
        </w:rPr>
        <w:t>خارج کند، برای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آن اموال را بیاورم؟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آن را بر شما حلال کردیم</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أَنَّ الْإمامَ یَحْتاجُ إلی ما فِی أَیْدِی النَّاسِ فَهُوَ کافِرٌ، إنَّمَا النَّاسُ یَحْتاجُونَ أَنْ یَقْبَلَ مِنْهُمُ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تُطَهِّرُهُمْ وَتُزَکِّیهِمْ؛</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کسی که فکر کند امام محتاج است نسبت به آنچه در دست مردم است، او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درستی‌که مردم احتیاج دارند که امام‌علیه السلام از آنها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آنان صدقه بگیر تا به وسیله آن پاک و پاکیزه‌شان سازی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زمان غیبت امام زمان‌علیه السلام انسان می‌تواند از طریق پرداخت خمس، ارتباط خود را با امام زمان‌علیه السلام حفظ کند و چه بسا افرادی که با حفظ این ارتباط، موفق به ملاقات امام‌علیه السلام هم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شخصی تاجر و درس نخوانده ولی </w:t>
      </w:r>
      <w:bookmarkStart w:id="272" w:name="pg77_2033"/>
    </w:p>
    <w:p>
      <w:pPr>
        <w:pStyle w:val="BookText"/>
        <w:rPr/>
      </w:pPr>
      <w:bookmarkEnd w:id="272"/>
      <w:r>
        <w:rPr>
          <w:rFonts w:ascii="IRNazanin" w:hAnsi="IRNazanin" w:eastAsia="IRNazanin"/>
          <w:color w:val="111111"/>
          <w:sz w:val="28"/>
          <w:sz w:val="28"/>
          <w:szCs w:val="28"/>
          <w:rtl w:val="true"/>
          <w:lang w:bidi="fa-IR"/>
        </w:rPr>
        <w:t>بامعرفت و شناخت بود که با انجام وظایف دینی، موفق به ملاقات آن بزرگوار گردید که داستانش از این قرار است</w:t>
      </w:r>
      <w:r>
        <w:rPr>
          <w:rFonts w:eastAsia="IRNazanin" w:cs="IRNazanin"/>
          <w:color w:val="111111"/>
          <w:sz w:val="28"/>
          <w:szCs w:val="28"/>
          <w:rtl w:val="true"/>
          <w:lang w:bidi="fa-IR"/>
        </w:rPr>
        <w:t>:</w:t>
      </w:r>
    </w:p>
    <w:p>
      <w:pPr>
        <w:pStyle w:val="Heading4"/>
        <w:numPr>
          <w:ilvl w:val="3"/>
          <w:numId w:val="1"/>
        </w:numPr>
        <w:rPr/>
      </w:pPr>
      <w:bookmarkStart w:id="273" w:name="__RefHeading___Toc471258_211673320"/>
      <w:bookmarkStart w:id="274" w:name="_Toc95"/>
      <w:bookmarkEnd w:id="273"/>
      <w:r>
        <w:rPr>
          <w:rtl w:val="true"/>
        </w:rPr>
        <w:t>داستان حاج علی بغدادی‌</w:t>
      </w:r>
      <w:bookmarkEnd w:id="274"/>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تومان بابت خمس از مال امام‌علیه السلام بدهکار شده بودم، رفتم نجف اشرف، بیست تومان از آن را دادم به جناب علم الهدی شیخ مرتضی، و بیست تومان به جناب شیخ محمد حسین مجتهد کاظمینی و بیست تومان به جناب شیخ محمد حسن شروقی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تومان آن باقی ماند که قصد داشتم هنگام برگشت، به جناب شیخ محمد حسن کاظمینی آل یاسین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مراجعت کردم به بغداد و خوش داشتم که تعجیل کنم در ادای آنچه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بود که مشرف شدم به زیارت امامین همامین کاظمین‌علیهما السلام و پس از آن رفتم خدمت جناب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قدری از آن بیست تومان را دادم و باقی را وعده دادم که بعد از فروش بعضی از اجناس، به تدریج بر من حواله کنند تا به اهلش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گرفتم عصر آن روز به بغداد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خواهش کرد، بمانم، عذر آوردم که باید مزد عمله کارخانه بافندگی را بدهم، چون رسم چنین بود که مزد هفته را در عصر پنج‌شنبه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ثلث از راه را تقریباً طی کردم، سید جلیلی را دیدم که از طرف بغداد رو به من می‌آید، وقتی نزدیک شد، سلام کرد و دست‌های خود را برای مصافحه </w:t>
      </w:r>
    </w:p>
    <w:p>
      <w:pPr>
        <w:pStyle w:val="BookText"/>
        <w:rPr/>
      </w:pPr>
      <w:r>
        <w:rPr>
          <w:rFonts w:ascii="IRNazanin" w:hAnsi="IRNazanin" w:eastAsia="IRNazanin"/>
          <w:color w:val="111111"/>
          <w:sz w:val="28"/>
          <w:sz w:val="28"/>
          <w:szCs w:val="28"/>
          <w:rtl w:val="true"/>
          <w:lang w:bidi="fa-IR"/>
        </w:rPr>
        <w:t>و معانقه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أهلاً وسهلاً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بغل گرفت و معانقه کردیم و هر دو یکدیگر را بوسیدیم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عمامه سبز روشنی داشت و بر رخسار مبارکش خال سیاه بزرگی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به کجا می‌روی؟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کاظمین را زیارت کردم و به بغداد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جمعه است،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متمکّن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برگرد تا شهادت دهم برای تو که از موالیان جدّ من امیرالمؤمنین‌علیه السلام و از موالیان مایی و شیخ هم شهادت دهد، زیرا خدای تعالی امر فرموده که دو شاهد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اشاره بود به مطلبی که در خاطر داشتم که از جناب شیخ خواهش کنم به من نوشته‌ای دهد که من از موالیان اهل بیتم و آن را در کفن خود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می‌دانی و چگونه شهادت می‌دهی؟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او را به او می‌رسانند، چگونه آن رساننده را نمی‌شناسد؟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رساندی به وکیل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تو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تو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وکیل من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جناب آقا سیّد محمد گفته بود که در خاطرم خطور کرد که این سید جلیل مرا به اسم خواند با آنکه او را نمی‌شناسم،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مرا می‌شناسد و من او را فراموش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در نفس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از حقّ سادات از من چیزی می‌خواهد و خوش دارم که از مال امام‌علیه السلام چیزی به او برسانم، لذا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از حقّ شما چیزی مانده بود، رجوع کردم در امر آن به جناب شیخ محمد حسن، برای آنکه ادا کنم حق شما، یعنی سادات را به اذن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روی من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رساندی بعضی از حقّ ما را به سوی وکلای ما در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ادا کردم قبول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خاطرم گذشت که این 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بالنسبه به علمای اعلام، وکلای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نظرم بزرگ آمد،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وکلایند در قبض حقوق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غفلت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جدّم را زیارت کن، پس برگشتم و دست راست او در دست چپ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راه افتادیم، دیدم در طرف راست ما نهر آب سفید صاف جاری است و درختان لیمو و نارنج و انار و انگور و غیر آن، همه با هم در یک وقت ثمر داده‌اند با آنکه فصل آنها نبود و بر بالای سر ما سایه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نهر و این درخت‌ها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موالیان ما که زیارت کند جدّ ما را و زیارت کند ما را، اینها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سؤالی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 الرزاق مرحوم مردی بود مدرّس، روزی نزد او رفتم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طول عمر خود روزها روزه باشد و شب‌ها را به عبادت به سر برد و چهل حجّ و چهل عمره به جای آرد و در میان صفا و مروه بمیرد و از موالیان امیرالمؤمنین‌علیه السلام نباشد، برای او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واللَّه برای او چیزی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از حال یکی از خویشان خود پرسیدم که او از موالیان امیرالمؤمنین‌علیه السلام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و هر که متعلق به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مسأله‌ای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تعزیه‌خوان‌های امام حسین‌علیه السلام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اعمش آمد، نزد شخصی و از زیارت امام حسین‌علیه السلام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خواب دید هودجی را، میان زمین و آسمان،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هودج کیست؟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و خدیجه کبری‌علیهما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حسین‌علیه السلام در امشب، که شب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رقعه‌هایی را که از هودج می‌ریزد و در آن مکتوب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 مِنَ النَّارِ لِزُوَّارِ الْحُسَیْنِ فِی لَیْلَةِ الْجُمُعَةِ، أَمانٌ مِنَ الْنارِ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راست و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که می‌گویند هرکس زیارت کند امام حسین‌علیه السلام را در شب جمعه پس برای او امان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 از چشمان مبارکش جاری شد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رضاعلیه السلام را زیارت کردیم و در دروت، یکی از عرب‌های شروقیه را که از بادیه‌نشینان طرف شرقی نجف اشرفند، ملاقات کردیم و او را ضیافت کردیم و از او پرسیدیم که چگونه است ولایت امام رضاعلیه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پانزده روز است که من از مال مولای خود حضرت رضاعلیه السلام 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 دارد که منکر و نکیر در قبر نزد من بیایند؟ گوشت و خون من از طعام آن حضرت روییده در مهمان‌خانه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صحیح است که علی </w:t>
      </w:r>
    </w:p>
    <w:p>
      <w:pPr>
        <w:pStyle w:val="BookText"/>
        <w:rPr/>
      </w:pPr>
      <w:r>
        <w:rPr>
          <w:rFonts w:ascii="IRNazanin" w:hAnsi="IRNazanin" w:eastAsia="IRNazanin"/>
          <w:color w:val="111111"/>
          <w:sz w:val="28"/>
          <w:sz w:val="28"/>
          <w:szCs w:val="28"/>
          <w:rtl w:val="true"/>
          <w:lang w:bidi="fa-IR"/>
        </w:rPr>
        <w:t>بن موسی‌الرضاعلیه السلام می‌آید و او را از منکر و نکیر خلاص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مساله کوچکی است، می‌خواهم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من از حضرت رضاعلیه السلام مقبول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است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محمد حسین بزاز باشی، پسر مرحوم حاجی احمد بزاز باشی زیارتش مقبول است یا نه؟ و او با من رفیق و شریک در مخارج بود در راه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صالح زیارتش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که از اهل بغداد و همسفر ما بود، زیارتش قبول است؟ پس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را آیا شنیدی یا نه؟ زیارت او قبول است یا نه؟ جواب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مذکور نقل کرد که ایشان چند نفر بودند از اهل مترفین بغداد که در بین سفر، پیوسته به لهو و لعب مشغول بودند و آن شخص مادر خود را کشته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راه به موضعی از جاده وسیعی که در دو طرف آن بستان‌ها و مقابل بلده شریفه کاظمین است رسیدیم و موضعی از آن جاده که متصل است به باغ‌های طرف راست آن، که از بغداد می‌آید و آن مال بعضی از ایتام سادات بود که حکومت به جور، آن را داخل در جاده کرد و اهل تقوا و ورع سکنه این دو شهر همیشه کناره می‌کردند از راه رفتن در آن قطعه از زمین، پس دیدم آن جناب را که در آن قطعه راه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مال بعضی از ایتام سادات است و تصرّف در آن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مال جدّ ما امیرالمؤمنین‌علیه السلام و ذرّیه او و اولاد ماست و برای موالیان ما، تصرّف در آن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نزدیکی آن مکان در طرف راست باغی است مال شخصی که او را حاجی میرزا هادی می‌گفتند و از متمولین معروف عجم بود که در بغداد ساکن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که می‌گویند زمین باغ حاجی میرزا هادی مال حضرت موسی بن جعفرعلیهما السلام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 به این؟ و از جواب اعراض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رسیدیم به ساقیه آب که از شطّ دجله می‌کشند برای مزارع و باغ‌های آن حدود و از جاده می‌گذرد و آنجا دو راه می‌شود به سمت بلد، یکی راه سلطانی است و دیگری راه سادات، و آن جناب میل کرد به راه سادات،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از این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راه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همین راه خود می‌رویم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آمدیم و چند قدمی نرفتیم که خود را در صحن مقدس در نزد کفشداری دیدیم و هیچ کوچه و بازاری را ندیدیم، داخل ایوان شدیم از طرف باب المراد که از سمت شرقی و طرف پایین پاست و در رواق مطهّر مکث نفرمود و اذن دخول نخواند و داخل شد و بر در حرم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قاری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بخوانم؟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ءَأَدْخُلُ یا اللَّه،ُ السَّلامُ عَلَیْکَ یا رَسُولَ اللَّهِ، السَّلامُ عَلَیْکَ یا أَمِیرَالْمُؤْمِنِینَ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سلام کرد بر هر یک از ائمه‌علیهم السلام تا رسید به امام عسکری‌علیه السلام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أَبامُحَمَّدٍ الْحَسَنِ الْعَسْکَرِیِّ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خود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 بر امام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حُجَّةَ اللَّهِ یا صاحِبَ الزَّمانِ یَابْنَ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تبسّم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 وَ 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داخل شدیم در حرم مطهر و ضریح مقدس را چسبیدیم و بوسیدیم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قاری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زیارت بخوانم؟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زیارت را می‌خواهی؟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زیارت که افضل است، مرا به آن زیارت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امین اللَّه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مشغول شدند به خواندن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عَلَیْکُما یا أَمِینَیِ اللَّهِ فِی أَرْضِهِ وَحُجَّتَیْهِ عَلی عِبادِهِ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چراغ‌های حرم را در این حال روشن کردند، پس شمع‌ها را دیدم روشن است و لکن حرم به نور دیگری روشن و منوّر است مانند نور آفتاب، و شمع‌ها مانند چراغی بودند که در روز آفتاب روشن کنند و مرا چنان غفلت گرفته بود که هیچ ملتفت این آیات نمی‌شدم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زیارت فارغ شد، از سمت پایین پا آمد به پشت سر و در طرف شرقی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زیارت می‌کنی جدّم حسین‌علیه السلام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زیارت می‌کنم، </w:t>
      </w:r>
    </w:p>
    <w:p>
      <w:pPr>
        <w:pStyle w:val="BookText"/>
        <w:rPr/>
      </w:pPr>
      <w:r>
        <w:rPr>
          <w:rFonts w:ascii="IRNazanin" w:hAnsi="IRNazanin" w:eastAsia="IRNazanin"/>
          <w:color w:val="111111"/>
          <w:sz w:val="28"/>
          <w:sz w:val="28"/>
          <w:szCs w:val="28"/>
          <w:rtl w:val="true"/>
          <w:lang w:bidi="fa-IR"/>
        </w:rPr>
        <w:t>شب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زیارت وارث را خواند، هنگامی که مؤذّن‌ها از اذان مغرب فارغ شدند،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و به نماز جماعت ملحق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تشریف آورد در مسجد پشت سر حرم مطهر و نماز جماعت در آنجا منعقد بود و خود به انفراد ایستاد، در طرف راست امام جماعت و همردیف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شدم در صف اول و برایم مکانی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نماز فارغ شدم او را ندیدم، از مسجد بیرون آمدم، در حرم تفحّص کردم، او را ندیدم و قصد داشتم او را ملاقات کنم و چند قرانی به او بدهم و شب او را نگاه دارم که مهمان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خاطرم آمد که این سیّد چه کسی بود، آیات و معجزات گذشته را ملتفت شدم، از اینکه امر او را اطاعت کردم و برگشتم، با آن شغل مهمّ که در بغداد داشتم و اینکه مرا به اسم صدا زد، با آن که او را ندیده بودم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موالیان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شهادت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دیدن نهر جاری و درختان میوه‌دار در غیر فصل خود، غیر از اینها از آنچه گذشت که سبب شد برای یقین من به اینکه او حضرت مهدی‌علیه السلام است، خصوصاً در مورد اذن دخول و پرسیدن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بر حضرت عسکری‌علیه السلام که امام زمان خود را می‌شناسی؟ وقتی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 کردم، تبسم کرد و جواب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در نزد کفشدار و از حال جنابش سراغ گرفتم،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 و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رفیق تو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آمدم به خانه مهماندار خود و شب را به سر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نزد جناب شیخ محمد حسن رفتم و آنچه دیده بودم،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 خود را بر دهان گذاشت و نهی نمود از اظهار این قصّه و افشای این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موفّق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مخفی داشتم و به احدی اظهار ننمودم تا آنکه یک ماه از این قضیه گذشت، روزی در حرم مطهّر بودم، سید جلیلی را دیدم که آمد نزدیک من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به قصه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تکرار کرد کلام خود را و من به شدّت انکار کردم، پس از نظرم ناپدید شد و دیگر او را ندیدم</w:t>
      </w:r>
      <w:r>
        <w:rPr>
          <w:rFonts w:eastAsia="IRNazanin" w:cs="IRNazanin"/>
          <w:color w:val="111111"/>
          <w:sz w:val="28"/>
          <w:szCs w:val="28"/>
          <w:rtl w:val="true"/>
          <w:lang w:bidi="fa-IR"/>
        </w:rPr>
        <w:t>.</w:t>
      </w:r>
      <w:r>
        <w:rPr>
          <w:rStyle w:val="FootnoteAnchor"/>
          <w:rtl w:val="true"/>
        </w:rPr>
        <w:footnoteReference w:id="13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انسان می‌تواند با کمک‌های مالی به دیگران به دوستی و محبّت خود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دادن و یا پرداخت خمس و زکات اموال و یا مصرف در راه اهل بیت عصمت و طهارت‌علیهم السلام فرصتی است که خداوند می‌خواهد باایجاد چنین فرصتی، بهانه‌ای به دست بنده‌اش دهد تا گامی بیشتر در باب دوستی و محبّت بردارد و از این راه توجه و نظر محبوب را بیشتر جلب نماید</w:t>
      </w:r>
      <w:r>
        <w:rPr>
          <w:rFonts w:eastAsia="IRNazanin" w:cs="IRNazanin"/>
          <w:color w:val="111111"/>
          <w:sz w:val="28"/>
          <w:szCs w:val="28"/>
          <w:rtl w:val="true"/>
          <w:lang w:bidi="fa-IR"/>
        </w:rPr>
        <w:t xml:space="preserve">. </w:t>
      </w:r>
      <w:bookmarkStart w:id="275" w:name="pg77_2049"/>
    </w:p>
    <w:p>
      <w:pPr>
        <w:pStyle w:val="BookText"/>
        <w:rPr/>
      </w:pPr>
      <w:bookmarkEnd w:id="275"/>
      <w:r>
        <w:rPr>
          <w:rFonts w:ascii="IRNazanin" w:hAnsi="IRNazanin" w:eastAsia="IRNazanin"/>
          <w:color w:val="111111"/>
          <w:sz w:val="28"/>
          <w:sz w:val="28"/>
          <w:szCs w:val="28"/>
          <w:rtl w:val="true"/>
          <w:lang w:bidi="fa-IR"/>
        </w:rPr>
        <w:t xml:space="preserve">آموزش و پرورش محبّت و دوستی در کودکان </w:t>
      </w:r>
      <w:r>
        <w:rPr>
          <w:rFonts w:eastAsia="IRNazanin" w:cs="IRNazanin"/>
          <w:color w:val="111111"/>
          <w:sz w:val="28"/>
          <w:szCs w:val="28"/>
          <w:rtl w:val="true"/>
          <w:lang w:bidi="fa-IR"/>
        </w:rPr>
        <w:t>/</w:t>
      </w:r>
    </w:p>
    <w:p>
      <w:pPr>
        <w:pStyle w:val="Heading2"/>
        <w:numPr>
          <w:ilvl w:val="1"/>
          <w:numId w:val="1"/>
        </w:numPr>
        <w:rPr/>
      </w:pPr>
      <w:bookmarkStart w:id="276" w:name="__RefHeading___Toc471260_211673320"/>
      <w:bookmarkStart w:id="277" w:name="_Toc96"/>
      <w:bookmarkEnd w:id="276"/>
      <w:r>
        <w:rPr>
          <w:rtl w:val="true"/>
        </w:rPr>
        <w:t>فصل پنجم</w:t>
      </w:r>
      <w:r>
        <w:rPr>
          <w:rtl w:val="true"/>
        </w:rPr>
        <w:t xml:space="preserve">: </w:t>
      </w:r>
      <w:r>
        <w:rPr>
          <w:rtl w:val="true"/>
        </w:rPr>
        <w:t>آموزش و پرورش محبّت و دوستی در کودکان‌</w:t>
      </w:r>
      <w:bookmarkEnd w:id="27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8" w:name="__RefHeading___Toc471262_211673320"/>
      <w:bookmarkStart w:id="279" w:name="_Toc97"/>
      <w:bookmarkEnd w:id="278"/>
      <w:r>
        <w:rPr>
          <w:rtl w:val="true"/>
        </w:rPr>
        <w:t>اشاره</w:t>
      </w:r>
      <w:bookmarkStart w:id="280" w:name="pg77_2051"/>
      <w:bookmarkEnd w:id="279"/>
    </w:p>
    <w:p>
      <w:pPr>
        <w:pStyle w:val="Heading3"/>
        <w:numPr>
          <w:ilvl w:val="2"/>
          <w:numId w:val="1"/>
        </w:numPr>
        <w:rPr/>
      </w:pPr>
      <w:bookmarkStart w:id="281" w:name="__RefHeading___Toc471264_211673320"/>
      <w:bookmarkStart w:id="282" w:name="_Toc98"/>
      <w:bookmarkEnd w:id="280"/>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عن جابربن عبداللَّه انصاری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أَدِّبُوا اَوْلادَکُمْ عَلی حُبِّ عَلِیٍ‌علیه السلام؛</w:t>
      </w:r>
    </w:p>
    <w:p>
      <w:pPr>
        <w:pStyle w:val="BookText"/>
        <w:rPr/>
      </w:pPr>
      <w:r>
        <w:rPr>
          <w:rFonts w:ascii="IRNazanin" w:hAnsi="IRNazanin" w:eastAsia="IRNazanin"/>
          <w:color w:val="111111"/>
          <w:sz w:val="28"/>
          <w:sz w:val="28"/>
          <w:szCs w:val="28"/>
          <w:rtl w:val="true"/>
          <w:lang w:bidi="fa-IR"/>
        </w:rPr>
        <w:t>فرزندان خود را بر محبّت و دوستی</w:t>
      </w:r>
    </w:p>
    <w:p>
      <w:pPr>
        <w:pStyle w:val="BookText"/>
        <w:rPr/>
      </w:pPr>
      <w:r>
        <w:rPr>
          <w:rFonts w:ascii="IRNazanin" w:hAnsi="IRNazanin" w:eastAsia="IRNazanin"/>
          <w:color w:val="111111"/>
          <w:sz w:val="28"/>
          <w:sz w:val="28"/>
          <w:szCs w:val="28"/>
          <w:rtl w:val="true"/>
          <w:lang w:bidi="fa-IR"/>
        </w:rPr>
        <w:t>علی‌علیه السلام تربیت و ادب نمایید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bookmarkStart w:id="283" w:name="pg77_2054"/>
    </w:p>
    <w:p>
      <w:pPr>
        <w:pStyle w:val="Heading3"/>
        <w:numPr>
          <w:ilvl w:val="2"/>
          <w:numId w:val="1"/>
        </w:numPr>
        <w:rPr/>
      </w:pPr>
      <w:bookmarkStart w:id="284" w:name="__RefHeading___Toc471266_211673320"/>
      <w:bookmarkStart w:id="285" w:name="_Toc99"/>
      <w:bookmarkEnd w:id="283"/>
      <w:bookmarkEnd w:id="284"/>
      <w:r>
        <w:rPr>
          <w:rtl w:val="true"/>
        </w:rPr>
        <w:t>آموزش و پرورش محبّت و دوستی در کودکان‌</w:t>
      </w:r>
      <w:bookmarkEnd w:id="285"/>
    </w:p>
    <w:p>
      <w:pPr>
        <w:pStyle w:val="Heading4"/>
        <w:numPr>
          <w:ilvl w:val="3"/>
          <w:numId w:val="1"/>
        </w:numPr>
        <w:rPr/>
      </w:pPr>
      <w:bookmarkStart w:id="286" w:name="__RefHeading___Toc471268_211673320"/>
      <w:bookmarkStart w:id="287" w:name="_Toc100"/>
      <w:bookmarkEnd w:id="286"/>
      <w:r>
        <w:rPr>
          <w:rtl w:val="true"/>
        </w:rPr>
        <w:t>توضیح</w:t>
      </w:r>
      <w:bookmarkEnd w:id="287"/>
    </w:p>
    <w:p>
      <w:pPr>
        <w:pStyle w:val="BookText"/>
        <w:rPr/>
      </w:pPr>
      <w:r>
        <w:rPr>
          <w:rFonts w:ascii="IRNazanin" w:hAnsi="IRNazanin" w:eastAsia="IRNazanin"/>
          <w:color w:val="111111"/>
          <w:sz w:val="28"/>
          <w:sz w:val="28"/>
          <w:szCs w:val="28"/>
          <w:rtl w:val="true"/>
          <w:lang w:bidi="fa-IR"/>
        </w:rPr>
        <w:t>زنده شدن دوستی و محبّت در وجود انسان نیاز به آموزش و پرورش دارد و در پرتو تربیت صحیح می‌توان بذر محبّت خدا و رسول و اهل بیت‌علیهم السلام را در وجود کودک به ثمر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که خود از عاشقان اهل‌بیت عصمت و طهارت‌علیهم السلام بود در کوچه‌های مدینه راه می‌رفت و به مردم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علی‌علیه السلام بهترین انسان است، پس هر کس نپذیرد، کافر است و هر کس رضایت داشته باشد، شکرگزاراست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خود را در محبّت امیرمؤمنان علی بن ابی‌طالب‌علیه السلام تربیت نمایید</w:t>
      </w:r>
      <w:r>
        <w:rPr>
          <w:rFonts w:eastAsia="IRNazanin" w:cs="IRNazanin"/>
          <w:color w:val="111111"/>
          <w:sz w:val="28"/>
          <w:szCs w:val="28"/>
          <w:rtl w:val="true"/>
          <w:lang w:bidi="fa-IR"/>
        </w:rPr>
        <w:t>.»</w:t>
      </w:r>
      <w:r>
        <w:rPr>
          <w:rStyle w:val="FootnoteAnchor"/>
          <w:rtl w:val="true"/>
        </w:rPr>
        <w:footnoteReference w:id="13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پرورش محبّت امیرمؤمنان در دل انسان؛ یعنی پرورش دوستی نسبت به تمام خوبی‌ها، زیرا همه حُسن‌ها و کمال‌ها در وجود حضرت جمع شده و دوستی آن حضرت پلی است برای رسیدن به تمام خوبی‌ها</w:t>
      </w:r>
      <w:r>
        <w:rPr>
          <w:rFonts w:eastAsia="IRNazanin" w:cs="IRNazanin"/>
          <w:color w:val="111111"/>
          <w:sz w:val="28"/>
          <w:szCs w:val="28"/>
          <w:rtl w:val="true"/>
          <w:lang w:bidi="fa-IR"/>
        </w:rPr>
        <w:t xml:space="preserve">. </w:t>
      </w:r>
      <w:bookmarkStart w:id="288" w:name="pg77_2056"/>
    </w:p>
    <w:p>
      <w:pPr>
        <w:pStyle w:val="BookText"/>
        <w:rPr/>
      </w:pPr>
      <w:bookmarkEnd w:id="288"/>
      <w:r>
        <w:rPr>
          <w:rFonts w:ascii="IRNazanin" w:hAnsi="IRNazanin" w:eastAsia="IRNazanin"/>
          <w:color w:val="111111"/>
          <w:sz w:val="28"/>
          <w:sz w:val="28"/>
          <w:szCs w:val="28"/>
          <w:rtl w:val="true"/>
          <w:lang w:bidi="fa-IR"/>
        </w:rPr>
        <w:t>با تربیت می‌توان جذّابیت پیامبر خدا و اهل‌بیتش را نسبت به دل‌ها نشان داد، لکن نیاز به برنامه‌ریزی صحیح و برخوردهای حساب شده و مطابق با روح و روان کودک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أَدِّبُوا أَوْلادَکُمْ عَلی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نَبِیِّکُمْ وَأَهْلِ بَیْتِهِ وَقِرآئَةِ الْقُرْآنِ؛</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فرزندان خود را بر دوستی پیامبر خدا و اهل بیتش و خواندن قرآن تربیت کنید</w:t>
      </w:r>
      <w:r>
        <w:rPr>
          <w:rFonts w:eastAsia="IRNazanin" w:cs="IRNazanin"/>
          <w:color w:val="111111"/>
          <w:sz w:val="28"/>
          <w:szCs w:val="28"/>
          <w:rtl w:val="true"/>
          <w:lang w:bidi="fa-IR"/>
        </w:rPr>
        <w:t>.»</w:t>
      </w:r>
    </w:p>
    <w:p>
      <w:pPr>
        <w:pStyle w:val="Heading4"/>
        <w:numPr>
          <w:ilvl w:val="3"/>
          <w:numId w:val="1"/>
        </w:numPr>
        <w:rPr/>
      </w:pPr>
      <w:bookmarkStart w:id="289" w:name="__RefHeading___Toc471270_211673320"/>
      <w:bookmarkStart w:id="290" w:name="_Toc101"/>
      <w:bookmarkEnd w:id="289"/>
      <w:r>
        <w:rPr/>
        <w:t>1</w:t>
      </w:r>
      <w:r>
        <w:rPr>
          <w:rtl w:val="true"/>
        </w:rPr>
        <w:t xml:space="preserve">) </w:t>
      </w:r>
      <w:r>
        <w:rPr>
          <w:rtl w:val="true"/>
        </w:rPr>
        <w:t>لقمه حلال‌</w:t>
      </w:r>
      <w:bookmarkEnd w:id="290"/>
    </w:p>
    <w:p>
      <w:pPr>
        <w:pStyle w:val="Heading5"/>
        <w:numPr>
          <w:ilvl w:val="4"/>
          <w:numId w:val="1"/>
        </w:numPr>
        <w:rPr/>
      </w:pPr>
      <w:bookmarkStart w:id="291" w:name="__RefHeading___Toc471272_211673320"/>
      <w:bookmarkStart w:id="292" w:name="_Toc102"/>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البته بنای محبّت و دوستی در وجود انسان، شالوده پاک و اساس محکمی را می‌طلبد که شروع آن به قبل از ولادت انسان بر می‌گردد، آن زمانی که هنوز نطفه‌ای منعقد نگردیده و قدم‌های اولیه برای پیدایش یک انسان برداشته نشده، آن وقتی که لقمه غذایی وارد بدن انسان می‌شود و بناست در آینده، این لقمه غذا منشأ پیدایش انسانی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غذا، غذای پاک و حلال باشد سنگ اول بنای محبّت صحیح در وجود انسان نهاده شده و اگر غذا آلوده به مال حرام باشد بنای محبّت و دوستی متزلزل و منحرف می‌شود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کردن از اموال نامشروع که از راه‌های مختلف به دست می‌آید؛ از قبیل ربا، معاملات باطل، رشوه، تصرف در اموال دیگران بدون رضایتشان، کلاه‌برداری، نپرداختن حق امام‌علیه السلام، پرداخت نکردن زکات، و غیره، همه اینها موجب می‌شود که سنگ بنای وجود انسان بر اساس صحیح نبوده و گرایش‌های مثبت در او پی ریزی نشود</w:t>
      </w:r>
      <w:r>
        <w:rPr>
          <w:rFonts w:eastAsia="IRNazanin" w:cs="IRNazanin"/>
          <w:color w:val="111111"/>
          <w:sz w:val="28"/>
          <w:szCs w:val="28"/>
          <w:rtl w:val="true"/>
          <w:lang w:bidi="fa-IR"/>
        </w:rPr>
        <w:t xml:space="preserve">. </w:t>
      </w:r>
      <w:bookmarkStart w:id="293" w:name="pg77_2058"/>
    </w:p>
    <w:p>
      <w:pPr>
        <w:pStyle w:val="BookText"/>
        <w:rPr/>
      </w:pPr>
      <w:bookmarkEnd w:id="293"/>
      <w:r>
        <w:rPr>
          <w:rFonts w:ascii="IRNazanin" w:hAnsi="IRNazanin" w:eastAsia="IRNazanin"/>
          <w:color w:val="111111"/>
          <w:sz w:val="28"/>
          <w:sz w:val="28"/>
          <w:szCs w:val="28"/>
          <w:rtl w:val="true"/>
          <w:lang w:bidi="fa-IR"/>
        </w:rPr>
        <w:t>بعد از رحلت پیامبر گرامی اسلام‌صلی الله علیه وآله شرایط به گونه‌ای بود که حکومت‌ها سعی می‌کردند ارتباط مردم را با اهل بیت عصمت و طهارت‌علیهم السلام کم کنند و اگر حکومت‌ها می‌فهمیدند که افرادی کمک مالی به اهل‌بیت‌علیهم السلام می‌کنند، آنها را تحت تعقیب قرار می‌دادند</w:t>
      </w:r>
      <w:r>
        <w:rPr>
          <w:rFonts w:eastAsia="IRNazanin" w:cs="IRNazanin"/>
          <w:color w:val="111111"/>
          <w:sz w:val="28"/>
          <w:szCs w:val="28"/>
          <w:rtl w:val="true"/>
          <w:lang w:bidi="fa-IR"/>
        </w:rPr>
        <w:t>.</w:t>
      </w:r>
    </w:p>
    <w:p>
      <w:pPr>
        <w:pStyle w:val="Heading5"/>
        <w:numPr>
          <w:ilvl w:val="4"/>
          <w:numId w:val="1"/>
        </w:numPr>
        <w:rPr/>
      </w:pPr>
      <w:bookmarkStart w:id="294" w:name="__RefHeading___Toc471274_211673320"/>
      <w:bookmarkStart w:id="295" w:name="_Toc103"/>
      <w:bookmarkEnd w:id="294"/>
      <w:r>
        <w:rPr>
          <w:rtl w:val="true"/>
        </w:rPr>
        <w:t>گذشتن از حق، برای ولادتی پاکیزه‌</w:t>
      </w:r>
      <w:bookmarkEnd w:id="295"/>
    </w:p>
    <w:p>
      <w:pPr>
        <w:pStyle w:val="BookText"/>
        <w:rPr/>
      </w:pPr>
      <w:r>
        <w:rPr>
          <w:rFonts w:ascii="IRNazanin" w:hAnsi="IRNazanin" w:eastAsia="IRNazanin"/>
          <w:color w:val="111111"/>
          <w:sz w:val="28"/>
          <w:sz w:val="28"/>
          <w:szCs w:val="28"/>
          <w:rtl w:val="true"/>
          <w:lang w:bidi="fa-IR"/>
        </w:rPr>
        <w:t>اهل‌بیت‌علیهم السلام برای اینکه اموال شیعیان که سهم امام در آن بود حرام نباشد و لقمه حرام وارد بدن پیروان اهل بیت‌علیهم السلام نگردد، در آن شرایط خاص از حق خود گذشته و سهم خود را بر آنان حلال نمودند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شیعیان به امام صادق‌علیه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نزد ماست که از راه تجارت و کشاورزی به دست آورده‌ایم، در حالی که حق شما هم در بین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حلال نکردیم حق خود را برای شیعیانمان، مگر برای اینکه از ولادتِ پاکیزه برخوردار باشند و هر کس که ولایت پدران مرا پذیرفته باشد حق ما بر او حلال می‌باشد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لذا در شرایطی که انسان می‌تواند حق امام‌علیه السلام را به آن بزرگوار برساند و یا در زمان غیبت کبری در اختیار نایب عام امام، یعنی ولیّ فقیه جامع الشرایط بگذارد، اگر چنین نکند، لقمه حرام وارد بدن گردیده، و آثار منفی آن در زندگی‌اش آشکار خواهد شد</w:t>
      </w:r>
      <w:r>
        <w:rPr>
          <w:rFonts w:eastAsia="IRNazanin" w:cs="IRNazanin"/>
          <w:color w:val="111111"/>
          <w:sz w:val="28"/>
          <w:szCs w:val="28"/>
          <w:rtl w:val="true"/>
          <w:lang w:bidi="fa-IR"/>
        </w:rPr>
        <w:t xml:space="preserve">. </w:t>
      </w:r>
      <w:bookmarkStart w:id="296" w:name="pg77_2060"/>
    </w:p>
    <w:p>
      <w:pPr>
        <w:pStyle w:val="Heading5"/>
        <w:numPr>
          <w:ilvl w:val="4"/>
          <w:numId w:val="1"/>
        </w:numPr>
        <w:rPr/>
      </w:pPr>
      <w:bookmarkStart w:id="297" w:name="__RefHeading___Toc471276_211673320"/>
      <w:bookmarkStart w:id="298" w:name="_Toc104"/>
      <w:bookmarkEnd w:id="296"/>
      <w:bookmarkEnd w:id="297"/>
      <w:r>
        <w:rPr>
          <w:rtl w:val="true"/>
        </w:rPr>
        <w:t>ولادت فاطمه‌علیها السلام با غذای بهشتی‌</w:t>
      </w:r>
      <w:bookmarkEnd w:id="298"/>
    </w:p>
    <w:p>
      <w:pPr>
        <w:pStyle w:val="BookText"/>
        <w:rPr/>
      </w:pPr>
      <w:r>
        <w:rPr>
          <w:rFonts w:ascii="IRNazanin" w:hAnsi="IRNazanin" w:eastAsia="IRNazanin"/>
          <w:color w:val="111111"/>
          <w:sz w:val="28"/>
          <w:sz w:val="28"/>
          <w:szCs w:val="28"/>
          <w:rtl w:val="true"/>
          <w:lang w:bidi="fa-IR"/>
        </w:rPr>
        <w:t>دختر پیامبر گرامی اسلام، حضرت صدیقه‌علیها السلام که می‌خواهد محور طهارت و پاکیزگی در عالم باشد و محبّت و دوستی خدا و رسول و فرزندان معصومش را به یادگار بگذارد، به سادگی قدم به این عالم نمی‌نهد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نه تنها از پاکیزه‌ترین غذاهای دنیایی برای پیدایش او استفاده نکرد بلکه خداوند غذای بهشتی برای او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نازل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بر تو سلام فرستاده،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شبانه روز از خدیجه کناره‌گیری کن و به عبادت و شب زنده داری مشغول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بر طبق دستور خداوند، چهل روز به خانه خدیجه نرفت و در آن مدت شب‌ها به نماز و عبادت می‌پرداخت و روزها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عمّار برای خدیجه پیغام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کناره‌گیری من از تو بدان جهت نیست که کدورتی داشته باشم، تو همچنان عزیز و گرامی هستی، بلکه در این کار از دستور پروردگار جهان اطاعت می‌کنم و خداوند به مصالح ما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بانوی بزرگواری هستی که خداوند در هر روز چندین مرتبه به وجود تو بر فرشتگان خویش مباهات می‌کند، شب‌ها درِ خانه‌ات را ببند و در بستر استراحت کن و منتظر رسیدن امر پروردگار عالم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مدت در خانه فاطمه بنت اسد خواهم ماند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روز بدین منوال گذشت، فرشته خدا فرود آمد، غذایی از بهشت آورد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این غذاهای بهشتی تناول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با آن غذاهای روحانی و بهشتی افطار کرد، هنگامی که برخاست تا آماده نماز و عبادت شود جبرئیل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نماز مستحبی بگذر و به سوی خانه خدیجه حرکت کن، زیرا خداوند اراده نموده که از صلب تو فرزند پاکیزه‌ای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با شتاب رهسپار خانه خدیجه شد، خدیجه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طبق معمول درِ خانه را بسته و در بسترم استراحت می‌کردم، ناگهان صدای کوبیدن در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جز محمدصلی الله علیه وآله کسی سزاوار نیست درِ این خانه را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دلنشین پیغمبرصلی الله علیه وآله به گوشم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محمد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در را باز کردم، با روی گشاده وارد خانه شد، طولی نکشید که نور فاطمه زهراعلیها السلام از صلب پدر به رحم مادر منتقل شد</w:t>
      </w:r>
      <w:r>
        <w:rPr>
          <w:rFonts w:eastAsia="IRNazanin" w:cs="IRNazanin"/>
          <w:color w:val="111111"/>
          <w:sz w:val="28"/>
          <w:szCs w:val="28"/>
          <w:rtl w:val="true"/>
          <w:lang w:bidi="fa-IR"/>
        </w:rPr>
        <w:t>.</w:t>
      </w:r>
      <w:r>
        <w:rPr>
          <w:rStyle w:val="FootnoteAnchor"/>
          <w:rtl w:val="true"/>
        </w:rPr>
        <w:footnoteReference w:id="13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کسی که خود محور طهارت است و با این‌گونه تشریفات الهی قدم به عالم می‌گذارد، نمی‌خواهد شیعیان او با لقمه‌ای حرام مقدمات پیدایش آنان فراهم آید مالی که خمس به آن تعلّق گرفته و سهم اهل‌بیت‌علیهم السلام در آن وجود دارد اگر به صاحب حق داده نشود، همان لقمه حرامی می‌شود که تأثیر سوء در روح و روان یک انسان می‌گذارد</w:t>
      </w:r>
      <w:r>
        <w:rPr>
          <w:rFonts w:eastAsia="IRNazanin" w:cs="IRNazanin"/>
          <w:color w:val="111111"/>
          <w:sz w:val="28"/>
          <w:szCs w:val="28"/>
          <w:rtl w:val="true"/>
          <w:lang w:bidi="fa-IR"/>
        </w:rPr>
        <w:t xml:space="preserve">. </w:t>
      </w:r>
      <w:bookmarkStart w:id="299" w:name="pg77_2063"/>
    </w:p>
    <w:p>
      <w:pPr>
        <w:pStyle w:val="BookText"/>
        <w:rPr/>
      </w:pPr>
      <w:bookmarkEnd w:id="299"/>
      <w:r>
        <w:rPr>
          <w:rFonts w:ascii="IRNazanin" w:hAnsi="IRNazanin" w:eastAsia="IRNazanin"/>
          <w:color w:val="111111"/>
          <w:sz w:val="28"/>
          <w:sz w:val="28"/>
          <w:szCs w:val="28"/>
          <w:rtl w:val="true"/>
          <w:lang w:bidi="fa-IR"/>
        </w:rPr>
        <w:t>برای اینکه چنین مشکلی برای شیعیان در آن شرایط سخت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علی‌علیه السلام به همسرش زهراعلیها السلام پیشنهاد کرد حق خود را بر شیعیان حلال کن تا پاکیزه شوند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البته این نکته روشن است که حلال نمودن این حق برای شیعیان، مربوط به دوره و زمانی است که ظلم و ستم آن چنان زیاد شد که نه تنها حق حضرت را همانند فدک از او گرفتند تا اهل‌بیت‌علیهم السلام چیزی نداشته باشند، بلکه کار به جایی رسید که انسان‌های مظلومی را به جرم دوستی و علاقه به اهل‌بیت عصمت و طهارت‌علیهم السلام تحت تعقیب قرار می‌دادند، چه رسد به اینکه کسی حق مالی آنان را به دستشان برساند</w:t>
      </w:r>
      <w:r>
        <w:rPr>
          <w:rFonts w:eastAsia="IRNazanin" w:cs="IRNazanin"/>
          <w:color w:val="111111"/>
          <w:sz w:val="28"/>
          <w:szCs w:val="28"/>
          <w:rtl w:val="true"/>
          <w:lang w:bidi="fa-IR"/>
        </w:rPr>
        <w:t>.</w:t>
      </w:r>
    </w:p>
    <w:p>
      <w:pPr>
        <w:pStyle w:val="Heading4"/>
        <w:numPr>
          <w:ilvl w:val="3"/>
          <w:numId w:val="1"/>
        </w:numPr>
        <w:rPr/>
      </w:pPr>
      <w:bookmarkStart w:id="300" w:name="__RefHeading___Toc471278_211673320"/>
      <w:bookmarkStart w:id="301" w:name="_Toc105"/>
      <w:bookmarkEnd w:id="300"/>
      <w:r>
        <w:rPr/>
        <w:t>2</w:t>
      </w:r>
      <w:r>
        <w:rPr>
          <w:rtl w:val="true"/>
        </w:rPr>
        <w:t xml:space="preserve">) </w:t>
      </w:r>
      <w:r>
        <w:rPr>
          <w:rtl w:val="true"/>
        </w:rPr>
        <w:t>تمتّع جنسی مشروع از همسر</w:t>
      </w:r>
      <w:bookmarkEnd w:id="301"/>
    </w:p>
    <w:p>
      <w:pPr>
        <w:pStyle w:val="Heading5"/>
        <w:numPr>
          <w:ilvl w:val="4"/>
          <w:numId w:val="1"/>
        </w:numPr>
        <w:rPr/>
      </w:pPr>
      <w:bookmarkStart w:id="302" w:name="__RefHeading___Toc471280_211673320"/>
      <w:bookmarkStart w:id="303" w:name="_Toc106"/>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نزدیکی با همسر در بعضی از زمان‌ها ممنوع و در شرع مقدس حرام گردیده، مانند زمانی که همسر در حال حیض است که اگر در چنین زمانی مردی با همسرش نزدیکی کرد و نطفه فرزند منعقد گردید، زمینه پیدایش محبّت و دوستی اهل بیت عصمت و طهارت‌علیهم السلام در این کودک از بین می‌رود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امیرالمؤمنین‌علیه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دوستدار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نطفه او در حال حیض منعقد شده، دوستدار ما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رفت و در جنگ صفّین در رکاب معاویه کشته شد</w:t>
      </w:r>
      <w:r>
        <w:rPr>
          <w:rFonts w:eastAsia="IRNazanin" w:cs="IRNazanin"/>
          <w:color w:val="111111"/>
          <w:sz w:val="28"/>
          <w:szCs w:val="28"/>
          <w:rtl w:val="true"/>
          <w:lang w:bidi="fa-IR"/>
        </w:rPr>
        <w:t>.</w:t>
      </w:r>
      <w:r>
        <w:rPr>
          <w:rStyle w:val="FootnoteAnchor"/>
          <w:rtl w:val="true"/>
        </w:rPr>
        <w:footnoteReference w:id="140"/>
      </w:r>
      <w:bookmarkStart w:id="304" w:name="pg77_2065"/>
    </w:p>
    <w:p>
      <w:pPr>
        <w:pStyle w:val="BookText"/>
        <w:rPr/>
      </w:pPr>
      <w:bookmarkEnd w:id="304"/>
      <w:r>
        <w:rPr>
          <w:rFonts w:ascii="IRNazanin" w:hAnsi="IRNazanin" w:eastAsia="IRNazanin"/>
          <w:color w:val="111111"/>
          <w:sz w:val="28"/>
          <w:sz w:val="28"/>
          <w:szCs w:val="28"/>
          <w:rtl w:val="true"/>
          <w:lang w:bidi="fa-IR"/>
        </w:rPr>
        <w:t xml:space="preserve">اصولاً اگر نطفه به صورت حرام منعقد گردید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زنا زاده شد، زمینه دوستی خدا و اهل‌بیت در وجود او از بین می‌رود و طعم محبّت و دوستی آنان را نمی‌چشد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بَرْدَ حُبِّنا عَلی قَلْبِهِ فَلْیَکْثُرِ الدُّعاءَ لاُِمِّهِ، فَإِنَّها لَمْ تَخُنْ أَباهُ؛</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کسی که در قلبش محبّت ما را می‌یابد، به مادرش دعا کند که چنین مادری به پدرش خیانت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فضیل به نقل از امام صادق‌علیه السلام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بَرْدَ حُبِّنا فِی کَبِدِهِ فَلْیَحْمَدِ اللَّهَ عَلی أَوَّلِ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 النِّعَمِ؟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 الْوِلادَةِ؛</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کسی که محبّت ما جگر او را خنک کرده، خداوند را بر اوّلین نعمت سپاس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نعمت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ولادت</w:t>
      </w:r>
      <w:r>
        <w:rPr>
          <w:rFonts w:eastAsia="IRNazanin" w:cs="IRNazanin"/>
          <w:color w:val="111111"/>
          <w:sz w:val="28"/>
          <w:szCs w:val="28"/>
          <w:rtl w:val="true"/>
          <w:lang w:bidi="fa-IR"/>
        </w:rPr>
        <w:t>.»</w:t>
      </w:r>
    </w:p>
    <w:p>
      <w:pPr>
        <w:pStyle w:val="Heading5"/>
        <w:numPr>
          <w:ilvl w:val="4"/>
          <w:numId w:val="1"/>
        </w:numPr>
        <w:rPr/>
      </w:pPr>
      <w:bookmarkStart w:id="305" w:name="__RefHeading___Toc471282_211673320"/>
      <w:bookmarkStart w:id="306" w:name="_Toc107"/>
      <w:bookmarkEnd w:id="305"/>
      <w:r>
        <w:rPr>
          <w:rtl w:val="true"/>
        </w:rPr>
        <w:t>با نام خدا همبستر شدن‌</w:t>
      </w:r>
      <w:bookmarkEnd w:id="30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زندگی بر اساس رابطه با خدا شکل گرفت، در تمام مراحل، انسان سعی می‌کند به یاد او باشد، در غم‌ها و خوشی‌ها، در فقر و تنگدستی و در غنا و ثروت، </w:t>
      </w:r>
    </w:p>
    <w:p>
      <w:pPr>
        <w:pStyle w:val="BookText"/>
        <w:rPr/>
      </w:pPr>
      <w:r>
        <w:rPr>
          <w:rFonts w:ascii="IRNazanin" w:hAnsi="IRNazanin" w:eastAsia="IRNazanin"/>
          <w:color w:val="111111"/>
          <w:sz w:val="28"/>
          <w:sz w:val="28"/>
          <w:szCs w:val="28"/>
          <w:rtl w:val="true"/>
          <w:lang w:bidi="fa-IR"/>
        </w:rPr>
        <w:t>در سختی‌ها و 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زندگی‌ای ثمرات خوبی را به بار می‌آورد، آن کس که برای ازدواجش دو رکعت نماز می‌خواند و از خداوند همسری شایسته طلب می‌کند و هنگام همبستر شدن، نام خدا بر زبان جاری می‌کند، می‌تواند بذر محبّت و دوستی را در قلب فرزندش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به ابوبصیر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شما می‌خواهد ازدواج کند، چگونه باید به پیش رود؟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تصمیم به ازدواج گرفت دو رکعت نماز بخواند و سپاس خدا را بگوید و در پیشگاه خداوند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به ازدواج گرفته‌ام، همسری پاکیزه و شایسته نصیب من کن و برکت در او قرار ده و فرزند پاکیزه از او نصیب من کن و اگر از او فرزندی به من دادی، شیطان در او نصیبی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که شیطان در آن فرزند نصیب داشته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وقتی می‌خواهد به همسرش نزدیک شود، شیطان حضور پیدا می‌کند، پس اگر نام خدا را ببرد، شیطان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همبستر شود و نام خدا را نبرد، شیطان در آن نطفه شریک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بفهمیم که شیطان در نطفه‌ای شریک بوده یا 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دوستی و دشمنی نسبت به ما</w:t>
      </w:r>
      <w:r>
        <w:rPr>
          <w:rFonts w:eastAsia="IRNazanin" w:cs="IRNazanin"/>
          <w:color w:val="111111"/>
          <w:sz w:val="28"/>
          <w:szCs w:val="28"/>
          <w:rtl w:val="true"/>
          <w:lang w:bidi="fa-IR"/>
        </w:rPr>
        <w:t>.</w:t>
      </w:r>
      <w:r>
        <w:rPr>
          <w:rStyle w:val="FootnoteAnchor"/>
          <w:rtl w:val="true"/>
        </w:rPr>
        <w:footnoteReference w:id="143"/>
      </w:r>
      <w:bookmarkStart w:id="307" w:name="pg77_2068"/>
    </w:p>
    <w:p>
      <w:pPr>
        <w:pStyle w:val="BookText"/>
        <w:rPr/>
      </w:pPr>
      <w:bookmarkEnd w:id="307"/>
      <w:r>
        <w:rPr>
          <w:rFonts w:ascii="IRNazanin" w:hAnsi="IRNazanin" w:eastAsia="IRNazanin"/>
          <w:color w:val="111111"/>
          <w:sz w:val="28"/>
          <w:sz w:val="28"/>
          <w:szCs w:val="28"/>
          <w:rtl w:val="true"/>
          <w:lang w:bidi="fa-IR"/>
        </w:rPr>
        <w:t>آری اگر انسانی دوستی و محبّت اهل‌بیت‌علیهم السلام را در قلب داشت، معلوم می‌گردد شیطان در او شرکتی نداشته و اگر دشمنی و بغض اهل‌بیت‌علیهم السلام در دل داشت، بداند که شیطان در پیدایش او حضور داشته و شرکت نموده‌است</w:t>
      </w:r>
      <w:r>
        <w:rPr>
          <w:rFonts w:eastAsia="IRNazanin" w:cs="IRNazanin"/>
          <w:color w:val="111111"/>
          <w:sz w:val="28"/>
          <w:szCs w:val="28"/>
          <w:rtl w:val="true"/>
          <w:lang w:bidi="fa-IR"/>
        </w:rPr>
        <w:t>.</w:t>
      </w:r>
    </w:p>
    <w:p>
      <w:pPr>
        <w:pStyle w:val="Heading4"/>
        <w:numPr>
          <w:ilvl w:val="3"/>
          <w:numId w:val="1"/>
        </w:numPr>
        <w:rPr/>
      </w:pPr>
      <w:bookmarkStart w:id="308" w:name="__RefHeading___Toc471284_211673320"/>
      <w:bookmarkStart w:id="309" w:name="_Toc108"/>
      <w:bookmarkEnd w:id="308"/>
      <w:r>
        <w:rPr/>
        <w:t>3</w:t>
      </w:r>
      <w:r>
        <w:rPr>
          <w:rtl w:val="true"/>
        </w:rPr>
        <w:t xml:space="preserve">) </w:t>
      </w:r>
      <w:r>
        <w:rPr>
          <w:rtl w:val="true"/>
        </w:rPr>
        <w:t>مواظبت در دوران بارداری‌</w:t>
      </w:r>
      <w:bookmarkEnd w:id="309"/>
    </w:p>
    <w:p>
      <w:pPr>
        <w:pStyle w:val="Heading5"/>
        <w:numPr>
          <w:ilvl w:val="4"/>
          <w:numId w:val="1"/>
        </w:numPr>
        <w:rPr/>
      </w:pPr>
      <w:bookmarkStart w:id="310" w:name="__RefHeading___Toc471286_211673320"/>
      <w:bookmarkStart w:id="311" w:name="_Toc109"/>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همان گونه که جسم انسان در رحم مادر شکل می‌گیرد و به کمال می‌رسد، روح نیز در آنجا نیازمندی‌های خود را تامین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برای اینکه نوزادی سالم به دنیا آید توصیه‌هایی به مادران دارند و آنها را نسبت به خوردن غذاهایی ترغیب، و نسبت به غذاهایی منع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طبیبان روح و پیام آوران الهی و اولیای دین هم که مربیان حقیقی انسانند، توصیه‌هایی برای سلامت روح در دوران بارداری نسبت به پیروان خود داشته‌اند</w:t>
      </w:r>
      <w:r>
        <w:rPr>
          <w:rFonts w:eastAsia="IRNazanin" w:cs="IRNazanin"/>
          <w:color w:val="111111"/>
          <w:sz w:val="28"/>
          <w:szCs w:val="28"/>
          <w:rtl w:val="true"/>
          <w:lang w:bidi="fa-IR"/>
        </w:rPr>
        <w:t>.</w:t>
      </w:r>
    </w:p>
    <w:p>
      <w:pPr>
        <w:pStyle w:val="Heading5"/>
        <w:numPr>
          <w:ilvl w:val="4"/>
          <w:numId w:val="1"/>
        </w:numPr>
        <w:rPr/>
      </w:pPr>
      <w:bookmarkStart w:id="312" w:name="__RefHeading___Toc471288_211673320"/>
      <w:bookmarkStart w:id="313" w:name="_Toc110"/>
      <w:bookmarkEnd w:id="312"/>
      <w:r>
        <w:rPr>
          <w:rtl w:val="true"/>
        </w:rPr>
        <w:t>خوشبختی و بدبختی در شکم مادر</w:t>
      </w:r>
      <w:bookmarkEnd w:id="313"/>
    </w:p>
    <w:p>
      <w:pPr>
        <w:pStyle w:val="BookText"/>
        <w:rPr/>
      </w:pPr>
      <w:r>
        <w:rPr>
          <w:rFonts w:ascii="IRNazanin" w:hAnsi="IRNazanin" w:eastAsia="IRNazanin"/>
          <w:color w:val="111111"/>
          <w:sz w:val="28"/>
          <w:sz w:val="28"/>
          <w:szCs w:val="28"/>
          <w:rtl w:val="true"/>
          <w:lang w:bidi="fa-IR"/>
        </w:rPr>
        <w:t>آن قدر دوران بارداری از اهمیت برخوردار است که پیامبر گرامی‌صلی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الشَّقِیُّ مَنْ شَقِیَ فِی بَطْنِ أُمِّهِ وَالسَّعِیدُ مَنْ سَعِدَ فِی بَطْنِ أُمِّهِ؛</w:t>
      </w:r>
      <w:r>
        <w:rPr>
          <w:rStyle w:val="FootnoteAnchor"/>
          <w:rtl w:val="true"/>
        </w:rPr>
        <w:footnoteReference w:id="144"/>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شقی و بدبخت در شکم مادر چنین است و انسان خوشبخت نیز در شکم مادر سعادتمند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پس از انعقاد نطفه، دیگر در ساخت طبیعی فرزند تأثیری ندارد، ولی مادر در تمام ایام حمل در فرزند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از مادر تغذیه می‌کند و تمام موادّی را که در ساخت خود لازم دارد از او می‌گیرد، به همین جهت، سلامت و مرض، پاکی و ناپاکی، مستی و مسمومیّت مادر، در جنین اثر مستقیم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مادران مبتلا به سل و سرطان در فرزندان خویش زمینه‌های مساعدی برای ابتلاء به این ناخوشی‌ها ایجاد می‌کنند، زنان آلوده به انحراف‌های روحی و سیئات اخلاقی و صفات ناپسند نیز زمینه‌های نامطلوبی در افکار کودکان خود به وجود می‌آورند و تدریجاً آن عیوب اخلاقی بروز می‌کند، و نتایج شومش در فرزندان ظاهر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حالات جسمی و روانی مادر، روی بچه تأثیر می‌گذارد، زیرا بچه در رحم، مانند یک عضو مادر است، همان طور که حالات جسمانی مادر و موادی که از آن تغذیه نموده است روی بچه اثر می‌گذارد، افکار و اخلاق و احساسات مادر نیز در جسم و جان فرزند تأثیر می‌گذارد و گاهی بچه بیش از خود مادر متأثر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مادری در ایام بارداری سخت بترسد، اثری که در بدن او از این حالات روانی پیدا می‌شود، پریدگی رنگ چهره است ولی بچه در شکم، از این پیشامد صدمه زیادتری می‌بیند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غم‌ها و غصه‌های مادر و برآشفتگی‌های مادر، برافروختگی‌ها و هیجانات او و خلاصه کلیه صفات ناپسند، و همچنین ایمان و تقوای مادر، صفا و مهرورزی، </w:t>
      </w:r>
    </w:p>
    <w:p>
      <w:pPr>
        <w:pStyle w:val="BookText"/>
        <w:rPr/>
      </w:pPr>
      <w:r>
        <w:rPr>
          <w:rFonts w:ascii="IRNazanin" w:hAnsi="IRNazanin" w:eastAsia="IRNazanin"/>
          <w:color w:val="111111"/>
          <w:sz w:val="28"/>
          <w:sz w:val="28"/>
          <w:szCs w:val="28"/>
          <w:rtl w:val="true"/>
          <w:lang w:bidi="fa-IR"/>
        </w:rPr>
        <w:t>خیرخواهی و نوع دوستی او، آرامش نفس، شجاعت‌ها و شهامت‌هایش و در نتیجه، تمام سجایای اخلاقی مادر، همه و همه در طفل اثرگذار است و خوشبختی و بدبختی او را در رحم پی ریزی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مادری که در تاریکی شب بر می‌خیزد، وضو می‌گیرد و با خدای خود راز و نیاز می‌کند و دوستی خود را نسبت به خالقش اظهار می‌نماید، بر طفلی که در رحم دارد اثر نمی‌گذارد؟</w:t>
      </w:r>
    </w:p>
    <w:p>
      <w:pPr>
        <w:pStyle w:val="BookText"/>
        <w:rPr/>
      </w:pPr>
      <w:r>
        <w:rPr>
          <w:rFonts w:ascii="IRNazanin" w:hAnsi="IRNazanin" w:eastAsia="IRNazanin"/>
          <w:color w:val="111111"/>
          <w:sz w:val="28"/>
          <w:sz w:val="28"/>
          <w:szCs w:val="28"/>
          <w:rtl w:val="true"/>
          <w:lang w:bidi="fa-IR"/>
        </w:rPr>
        <w:t>مادری که در مجلس عزای امام حسین و اهل بیت‌علیهم السلام شرکت می‌کند و بر اساس محبّت و عشق در مصیبت آنان اشک می‌ریزد، آیا این احساس در حمل او تأثیر نمی‌کند؟</w:t>
      </w:r>
    </w:p>
    <w:p>
      <w:pPr>
        <w:pStyle w:val="BookText"/>
        <w:rPr/>
      </w:pPr>
      <w:r>
        <w:rPr>
          <w:rFonts w:ascii="IRNazanin" w:hAnsi="IRNazanin" w:eastAsia="IRNazanin"/>
          <w:color w:val="111111"/>
          <w:sz w:val="28"/>
          <w:sz w:val="28"/>
          <w:szCs w:val="28"/>
          <w:rtl w:val="true"/>
          <w:lang w:bidi="fa-IR"/>
        </w:rPr>
        <w:t>آیا مادری که به قرآن، کتاب آسمانی و کلام خدا گوش فرا می‌دهد و با دقت آیات الهی را می‌خواند و با خواندن قرآن نسبت به خداوند رحیم و مهربان مهرورزی می‌کند در طفلی که در رحم دارد بی‌تأثیر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مادری که در دوران حمل از خوردن غذای حرام اجتناب می‌کند و از دیدنی‌ها و شنیدنی‌های حرام پرهیز می‌کند و سخنان خلاف شرع بر زبانش جاری نمی‌شود آیا در فرزندی که دوران رشد خود را در رحم می‌گذراند مؤثر نیست؟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اینهاست که شکم مادر را جایگاهی برای سعادت و خوشبختی یا شقاوت انسان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 به یک نکته لازم و ضروری است، و آن اینکه درست است که پدر و مادر تأثیر بسزایی در روحیات فرزند دارند و عامل وراثت، این آثار را به دنبال دارد، لکن به هیچ وجه موجب جبر و سلب آزادی از انسان نمی‌شود، یعنی همان فرزندانی که تحت تأثیر عامل وراثت قرار گرفته و خصوصیات مثبت و یا منفی از والدین به آنان منتقل شده قابل تغییر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وراثت‌ها قطعی و غیر قابل تغییر باشد، اگر تمام صفات ناپسند و خُلقیات بدِ پدران و مادران، سرنوشتِ حتمی و غیر قابل تخلّف فرزندان باشد، مسئله تربیت که مورد توجه انبیا و تعالیم آسمانی آنان است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پس از ولادت فرزند، نوبت به مرحله تربیت می‌رسد که بر اساس آن کودک در مسیر صحیح زندگی قرار می‌گیرد و نیز با اراده و تصمیمی که انسان می‌گیرد، می‌تواند در زندگی برخلاف آنچه عوامل خارجی بر روح و روان او اثر گذارده حرکت کند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سختی چنین اراده و تصمیمی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از مرحله پیدایش نطفه تا مرحله نوجوانی، همه عوامل وراثت و تربیت و غیره، او را به بدی‌ها سوق داده‌اند، حال بخواهد به طرف خوبی‌ها حرکت کند، کار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می‌تواند چنین کند و اراده و اختیار از او سلب نمی‌شود و اگر چنین کرد زحمات او مورد تقدیر قرار می‌گیرد و پاداش بیشتری از طرف خداوند کسب می‌کند، آن پاداشی که در مقابل همین عمل به دیگرانی که به راحتی آن را انجام داده‌اند تعلّق نمی‌گیرد</w:t>
      </w:r>
      <w:r>
        <w:rPr>
          <w:rFonts w:eastAsia="IRNazanin" w:cs="IRNazanin"/>
          <w:color w:val="111111"/>
          <w:sz w:val="28"/>
          <w:szCs w:val="28"/>
          <w:rtl w:val="true"/>
          <w:lang w:bidi="fa-IR"/>
        </w:rPr>
        <w:t xml:space="preserve">. </w:t>
      </w:r>
      <w:bookmarkStart w:id="314" w:name="pg77_2076"/>
    </w:p>
    <w:p>
      <w:pPr>
        <w:pStyle w:val="Heading4"/>
        <w:numPr>
          <w:ilvl w:val="3"/>
          <w:numId w:val="1"/>
        </w:numPr>
        <w:rPr/>
      </w:pPr>
      <w:bookmarkStart w:id="315" w:name="__RefHeading___Toc471290_211673320"/>
      <w:bookmarkStart w:id="316" w:name="_Toc111"/>
      <w:bookmarkEnd w:id="314"/>
      <w:bookmarkEnd w:id="315"/>
      <w:r>
        <w:rPr/>
        <w:t>4</w:t>
      </w:r>
      <w:r>
        <w:rPr>
          <w:rtl w:val="true"/>
        </w:rPr>
        <w:t xml:space="preserve">) </w:t>
      </w:r>
      <w:r>
        <w:rPr>
          <w:rtl w:val="true"/>
        </w:rPr>
        <w:t>دوران نوزادی و کودکی‌</w:t>
      </w:r>
      <w:bookmarkEnd w:id="316"/>
    </w:p>
    <w:p>
      <w:pPr>
        <w:pStyle w:val="Heading5"/>
        <w:numPr>
          <w:ilvl w:val="4"/>
          <w:numId w:val="1"/>
        </w:numPr>
        <w:rPr/>
      </w:pPr>
      <w:bookmarkStart w:id="317" w:name="__RefHeading___Toc471292_211673320"/>
      <w:bookmarkStart w:id="318" w:name="_Toc112"/>
      <w:bookmarkEnd w:id="317"/>
      <w:r>
        <w:rPr>
          <w:rtl w:val="true"/>
        </w:rPr>
        <w:t>توضیح</w:t>
      </w:r>
      <w:bookmarkEnd w:id="318"/>
    </w:p>
    <w:p>
      <w:pPr>
        <w:pStyle w:val="BookText"/>
        <w:rPr/>
      </w:pPr>
      <w:r>
        <w:rPr>
          <w:rFonts w:ascii="IRNazanin" w:hAnsi="IRNazanin" w:eastAsia="IRNazanin"/>
          <w:color w:val="111111"/>
          <w:sz w:val="28"/>
          <w:sz w:val="28"/>
          <w:szCs w:val="28"/>
          <w:rtl w:val="true"/>
          <w:lang w:bidi="fa-IR"/>
        </w:rPr>
        <w:t>زمینی که تا به حال چیزی در آن کشت نگردیده و آمادگی زیاد برای پذیرفتن هر بذری دارد، تا با عناصری که در خاک وجود دارد به پرورش آن بپردازد، زمینی که تا به حال امکانات خود را به پای هیچ گیاهی نریخته، منتظر است تا اولین گیاهی که می‌خواهد سر از زمین در آورد، آنچه را که دارد مصرفش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بذر اگر بذر خوبی باشد، ثمره خوبی می‌دهد و اگر بذر، همراه علف هرزه باشد زمین پر از علف می‌شود و نمی‌گذارد بذرهای دیگر به ثمر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روان کودکی که تا به حال در این عالم چیزی نخورده و ندیده و نشنیده، اولین غذایی که به او داده می‌شود و اولین کلماتی که می‌شنود و اولین برخوردهایی را که نظاره می‌کند تأثیر بسزایی در او دارد</w:t>
      </w:r>
      <w:r>
        <w:rPr>
          <w:rFonts w:eastAsia="IRNazanin" w:cs="IRNazanin"/>
          <w:color w:val="111111"/>
          <w:sz w:val="28"/>
          <w:szCs w:val="28"/>
          <w:rtl w:val="true"/>
          <w:lang w:bidi="fa-IR"/>
        </w:rPr>
        <w:t>.</w:t>
      </w:r>
    </w:p>
    <w:p>
      <w:pPr>
        <w:pStyle w:val="Heading5"/>
        <w:numPr>
          <w:ilvl w:val="4"/>
          <w:numId w:val="1"/>
        </w:numPr>
        <w:rPr/>
      </w:pPr>
      <w:bookmarkStart w:id="319" w:name="__RefHeading___Toc471294_211673320"/>
      <w:bookmarkStart w:id="320" w:name="_Toc113"/>
      <w:bookmarkEnd w:id="319"/>
      <w:r>
        <w:rPr>
          <w:rtl w:val="true"/>
        </w:rPr>
        <w:t>آمادگی کودک برای پرورش‌</w:t>
      </w:r>
      <w:bookmarkEnd w:id="320"/>
    </w:p>
    <w:p>
      <w:pPr>
        <w:pStyle w:val="BookText"/>
        <w:rPr/>
      </w:pPr>
      <w:r>
        <w:rPr>
          <w:rFonts w:ascii="IRNazanin" w:hAnsi="IRNazanin" w:eastAsia="IRNazanin"/>
          <w:color w:val="111111"/>
          <w:sz w:val="28"/>
          <w:sz w:val="28"/>
          <w:szCs w:val="28"/>
          <w:rtl w:val="true"/>
          <w:lang w:bidi="fa-IR"/>
        </w:rPr>
        <w:t>امیرمؤمنان‌علیه السلام به فرزندش امام حسن‌علیه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قَلْبُ الْحَدَثِ کَاْلأَرْضِ الْخالِیَةِ ما ألْقی فِیها مِنْ شَی‌ءٍ قَبِلَتْهُ، فَبادَرْتُکَ بِالْأَدَبِ قَبْلَ أَنْ یَقْسُو قَلْبُکَ وَیَشْتَغِلَ لُبُّکَ؛</w:t>
      </w:r>
      <w:r>
        <w:rPr>
          <w:rStyle w:val="FootnoteAnchor"/>
          <w:rtl w:val="true"/>
        </w:rPr>
        <w:footnoteReference w:id="14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بچه نورس مانند زمین خالی از بذر گیاه است، هر تخمی که در آن افشانده شود به خوبی می‌پذیرد و در خود می‌پرورد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نیز از دوران کودکی تو استفاده نمودم </w:t>
      </w:r>
      <w:bookmarkStart w:id="321" w:name="pg77_2078"/>
    </w:p>
    <w:p>
      <w:pPr>
        <w:pStyle w:val="BookText"/>
        <w:rPr/>
      </w:pPr>
      <w:bookmarkEnd w:id="321"/>
      <w:r>
        <w:rPr>
          <w:rFonts w:ascii="IRNazanin" w:hAnsi="IRNazanin" w:eastAsia="IRNazanin"/>
          <w:color w:val="111111"/>
          <w:sz w:val="28"/>
          <w:sz w:val="28"/>
          <w:szCs w:val="28"/>
          <w:rtl w:val="true"/>
          <w:lang w:bidi="fa-IR"/>
        </w:rPr>
        <w:t>و خیلی زود در پرورش تو قیام کردم، پیش از آن که دل تربیت‌پذیرت سخت شود و مطالب گوناگون عقلت را اشغال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تأثیر اشیای مختلف بر ما پنهان است و آثاری که در آنها وجود دارد بر ما آشکار نمی‌باشد به سراغ مکتب وحی رفته، دل به دستورات خاندان وحی می‌سپاریم</w:t>
      </w:r>
      <w:r>
        <w:rPr>
          <w:rFonts w:eastAsia="IRNazanin" w:cs="IRNazanin"/>
          <w:color w:val="111111"/>
          <w:sz w:val="28"/>
          <w:szCs w:val="28"/>
          <w:rtl w:val="true"/>
          <w:lang w:bidi="fa-IR"/>
        </w:rPr>
        <w:t>.</w:t>
      </w:r>
    </w:p>
    <w:p>
      <w:pPr>
        <w:pStyle w:val="Heading5"/>
        <w:numPr>
          <w:ilvl w:val="4"/>
          <w:numId w:val="1"/>
        </w:numPr>
        <w:rPr/>
      </w:pPr>
      <w:bookmarkStart w:id="322" w:name="__RefHeading___Toc471296_211673320"/>
      <w:bookmarkStart w:id="323" w:name="_Toc114"/>
      <w:bookmarkEnd w:id="322"/>
      <w:r>
        <w:rPr>
          <w:rtl w:val="true"/>
        </w:rPr>
        <w:t>کام نوزاد با آب فرات‌</w:t>
      </w:r>
      <w:bookmarkEnd w:id="323"/>
    </w:p>
    <w:p>
      <w:pPr>
        <w:pStyle w:val="BookText"/>
        <w:rPr/>
      </w:pPr>
      <w:r>
        <w:rPr>
          <w:rFonts w:ascii="IRNazanin" w:hAnsi="IRNazanin" w:eastAsia="IRNazanin"/>
          <w:color w:val="111111"/>
          <w:sz w:val="28"/>
          <w:sz w:val="28"/>
          <w:szCs w:val="28"/>
          <w:rtl w:val="true"/>
          <w:lang w:bidi="fa-IR"/>
        </w:rPr>
        <w:t>اولین چیزی که زمینه محبّت و دوستی اهل بیت‌علیهم السلام را در نوزاد بعد از ولادت فراهم می‌کند برداشتن کام او از آب فرات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حَنِّکُوا أَوُلادَکُمْ بِمآءِ الْفُرات؛</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کام فرزندان خود را از آب فرات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أَظُنُّ أَحَدَاً یُحَنَّکُ بِمآءِ الْفُراتِ إِلاّ أَحَبَّنا أَهْلَ الْبَیْتِ؛</w:t>
      </w:r>
      <w:r>
        <w:rPr>
          <w:rStyle w:val="FootnoteAnchor"/>
          <w:rtl w:val="true"/>
        </w:rPr>
        <w:footnoteReference w:id="147"/>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نمی‌کنم کسی را که با آب فرات کامش برداشته شده باشد مگر آنکه ما خاندان را دوست می‌دارد</w:t>
      </w:r>
      <w:r>
        <w:rPr>
          <w:rFonts w:eastAsia="IRNazanin" w:cs="IRNazanin"/>
          <w:color w:val="111111"/>
          <w:sz w:val="28"/>
          <w:szCs w:val="28"/>
          <w:rtl w:val="true"/>
          <w:lang w:bidi="fa-IR"/>
        </w:rPr>
        <w:t xml:space="preserve">.» </w:t>
      </w:r>
      <w:bookmarkStart w:id="324" w:name="pg77_2080"/>
    </w:p>
    <w:p>
      <w:pPr>
        <w:pStyle w:val="Heading5"/>
        <w:numPr>
          <w:ilvl w:val="4"/>
          <w:numId w:val="1"/>
        </w:numPr>
        <w:rPr/>
      </w:pPr>
      <w:bookmarkStart w:id="325" w:name="__RefHeading___Toc471298_211673320"/>
      <w:bookmarkStart w:id="326" w:name="_Toc115"/>
      <w:bookmarkEnd w:id="324"/>
      <w:bookmarkEnd w:id="325"/>
      <w:r>
        <w:rPr>
          <w:rtl w:val="true"/>
        </w:rPr>
        <w:t>تربت حسینی و در امان بودن نوزاد</w:t>
      </w:r>
      <w:bookmarkEnd w:id="326"/>
    </w:p>
    <w:p>
      <w:pPr>
        <w:pStyle w:val="BookText"/>
        <w:rPr/>
      </w:pPr>
      <w:r>
        <w:rPr>
          <w:rFonts w:ascii="IRNazanin" w:hAnsi="IRNazanin" w:eastAsia="IRNazanin"/>
          <w:color w:val="111111"/>
          <w:sz w:val="28"/>
          <w:sz w:val="28"/>
          <w:szCs w:val="28"/>
          <w:rtl w:val="true"/>
          <w:lang w:bidi="fa-IR"/>
        </w:rPr>
        <w:t>از هنگام ولادت، دشمنان و شیاطین در صدد ضربه زدن و به بیراهه بردن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عواملی که انسان را بیمه می‌کند و مانع تأثیر منفی عوامل مختلف در وجود انسان می‌گردد، پیوند خوردن با امام حسین‌علیه السلام است که برداشتن کام نوزاد با تربت آن بزرگوار زمینه پیدایش این پیوند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حَنِّکُوا أَوْلادَکُمْ بِتُرْبَةِ الْحُسَیْنِ‌علیه السلام، فَإِنَّهُ أَمانٌ؛</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کام فرزندان خود را از تربت حسین‌علیه السلام بردارید، زیرا مایه ایمنی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چه خطری بالاتر از جدایی از اهل بیت پیامبرعلیهم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رسیدگی به نوزاد از نظر جسمانی و رساندن انواع ویتامین‌ها به او و پرورش جسم، وقتی ارزشمند است که روحی که در این کالبد قرار گرفته، پیوند عاطفی با خدا و رسول و اهل‌بیتش‌علیهم السلام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مرکب جسمش قدمی برای رسیدن به محبوب بر نمی‌دارد و ذره‌ای از امکاناتش را به پای محبّت و دوستی اهل‌بیت‌علیهم السلام نمی‌ریزد، جماد بی ارزشی است که قفس و کالبد انسان گردیده و برای مدتی او را در خود به زندانی کشیده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 قوی وقتی ارزشمند است که در راه دوستی خدا و دوستان خدا، سخاوتمندانه قدم به میدان محبّت گذارد و هستی خود را به پای دوست بریزد</w:t>
      </w:r>
      <w:r>
        <w:rPr>
          <w:rFonts w:eastAsia="IRNazanin" w:cs="IRNazanin"/>
          <w:color w:val="111111"/>
          <w:sz w:val="28"/>
          <w:szCs w:val="28"/>
          <w:rtl w:val="true"/>
          <w:lang w:bidi="fa-IR"/>
        </w:rPr>
        <w:t xml:space="preserve">. </w:t>
      </w:r>
      <w:bookmarkStart w:id="327" w:name="pg77_2082"/>
    </w:p>
    <w:p>
      <w:pPr>
        <w:pStyle w:val="BookText"/>
        <w:rPr/>
      </w:pPr>
      <w:bookmarkEnd w:id="327"/>
      <w:r>
        <w:rPr>
          <w:rFonts w:ascii="IRNazanin" w:hAnsi="IRNazanin" w:eastAsia="IRNazanin"/>
          <w:color w:val="111111"/>
          <w:sz w:val="28"/>
          <w:sz w:val="28"/>
          <w:szCs w:val="28"/>
          <w:rtl w:val="true"/>
          <w:lang w:bidi="fa-IR"/>
        </w:rPr>
        <w:t xml:space="preserve">آشنایی با تربت امام حسین‌علیه السلام از نوزادی، می‌تواند با خطراتی که نوزاد را تهدید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آنها جدایی از اهل‌بیت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کرده و دفع نماید</w:t>
      </w:r>
      <w:r>
        <w:rPr>
          <w:rFonts w:eastAsia="IRNazanin" w:cs="IRNazanin"/>
          <w:color w:val="111111"/>
          <w:sz w:val="28"/>
          <w:szCs w:val="28"/>
          <w:rtl w:val="true"/>
          <w:lang w:bidi="fa-IR"/>
        </w:rPr>
        <w:t>.</w:t>
      </w:r>
    </w:p>
    <w:p>
      <w:pPr>
        <w:pStyle w:val="Heading5"/>
        <w:numPr>
          <w:ilvl w:val="4"/>
          <w:numId w:val="1"/>
        </w:numPr>
        <w:rPr/>
      </w:pPr>
      <w:bookmarkStart w:id="328" w:name="__RefHeading___Toc471300_211673320"/>
      <w:bookmarkStart w:id="329" w:name="_Toc116"/>
      <w:bookmarkEnd w:id="328"/>
      <w:r>
        <w:rPr>
          <w:rtl w:val="true"/>
        </w:rPr>
        <w:t>تأثیر صداها بر نوزاد</w:t>
      </w:r>
      <w:bookmarkEnd w:id="329"/>
    </w:p>
    <w:p>
      <w:pPr>
        <w:pStyle w:val="BookText"/>
        <w:rPr/>
      </w:pPr>
      <w:r>
        <w:rPr>
          <w:rFonts w:ascii="IRNazanin" w:hAnsi="IRNazanin" w:eastAsia="IRNazanin"/>
          <w:color w:val="111111"/>
          <w:sz w:val="28"/>
          <w:sz w:val="28"/>
          <w:szCs w:val="28"/>
          <w:rtl w:val="true"/>
          <w:lang w:bidi="fa-IR"/>
        </w:rPr>
        <w:t>آنچه بر نوزاد پس از ولادت می‌گذرد بر ما پوشیده است، چه مقدار با دیدنی‌ها مأنوس است، چه برداشتی از شنیدنی‌ها دارد، نوزادی که وقتی به دنیا می‌آید هیچ نمی‌داند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أَخْرَجَکُمْ مِنْ بُطُونِ أُمَّهاتِکُمْ لا تَعْلَمُونَ شَیْئاً وَجَعَلَ لَکُمُ السَّمْعَ وَالأَبْصارَ وَالأَفْئِدَةَ لَعَلَّکُمْ تَشْکُرُونَ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خداوند شما را از شکم مادرانتان بیرون آورد در حالی که چیزی نمی‌دانستید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گوش و چشم‌ها و دل‌ها قرار داد، باشد که سپاسگزاری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ابزار آشنایی و علم را به نوزاد داده، تا از طریق چشم و گوش وفکر و اندیشه،باجهان آشنا شود و این آشنایی در دوران کودکی به سرعت انجام می‌گیرد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صداها بر نوزاد آن قدر زیاد است که در تجربیات معلوم شده، صدای قلب مادر برای بچه از هر آهنگ موزونی، جذّاب‌تر و دلنشین‌تراست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صورتش روی سینه مادر قرار می‌گیرد و صدای قلب مادر را می‌شنود آرام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بعضی از شیرخوارگاه‌ها صدای قلب مادر را روی نوار </w:t>
      </w:r>
      <w:bookmarkStart w:id="330" w:name="pg77_2084"/>
    </w:p>
    <w:p>
      <w:pPr>
        <w:pStyle w:val="BookText"/>
        <w:rPr/>
      </w:pPr>
      <w:bookmarkEnd w:id="330"/>
      <w:r>
        <w:rPr>
          <w:rFonts w:ascii="IRNazanin" w:hAnsi="IRNazanin" w:eastAsia="IRNazanin"/>
          <w:color w:val="111111"/>
          <w:sz w:val="28"/>
          <w:sz w:val="28"/>
          <w:szCs w:val="28"/>
          <w:rtl w:val="true"/>
          <w:lang w:bidi="fa-IR"/>
        </w:rPr>
        <w:t>ضبط کرده‌اند و در هنگام ناآرامی و گریه طفل، این صدا را نزدیک گوشش برده و بدین وسیله آرامَش می‌کنند</w:t>
      </w:r>
      <w:r>
        <w:rPr>
          <w:rFonts w:eastAsia="IRNazanin" w:cs="IRNazanin"/>
          <w:color w:val="111111"/>
          <w:sz w:val="28"/>
          <w:szCs w:val="28"/>
          <w:rtl w:val="true"/>
          <w:lang w:bidi="fa-IR"/>
        </w:rPr>
        <w:t>.</w:t>
      </w:r>
    </w:p>
    <w:p>
      <w:pPr>
        <w:pStyle w:val="Heading5"/>
        <w:numPr>
          <w:ilvl w:val="4"/>
          <w:numId w:val="1"/>
        </w:numPr>
        <w:rPr/>
      </w:pPr>
      <w:bookmarkStart w:id="331" w:name="__RefHeading___Toc471302_211673320"/>
      <w:bookmarkStart w:id="332" w:name="_Toc117"/>
      <w:bookmarkEnd w:id="331"/>
      <w:r>
        <w:rPr>
          <w:rtl w:val="true"/>
        </w:rPr>
        <w:t>تأثیر صدای اذان در گوش نوزاد</w:t>
      </w:r>
      <w:bookmarkEnd w:id="332"/>
    </w:p>
    <w:p>
      <w:pPr>
        <w:pStyle w:val="BookText"/>
        <w:rPr/>
      </w:pPr>
      <w:r>
        <w:rPr>
          <w:rFonts w:ascii="IRNazanin" w:hAnsi="IRNazanin" w:eastAsia="IRNazanin"/>
          <w:color w:val="111111"/>
          <w:sz w:val="28"/>
          <w:sz w:val="28"/>
          <w:szCs w:val="28"/>
          <w:rtl w:val="true"/>
          <w:lang w:bidi="fa-IR"/>
        </w:rPr>
        <w:t>در دین اسلام آمده است که در گوش راست نوزاد، اذان و در گوش چپش اقامه گفته شود، زیرا بدین وسیله از شیطان محفوظ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لَهُ مَوْلُودٌ فَلْیُؤَذِّنْ فِی أُذُنِهِ الْیُمْنی بِأَذانِ الصَّلوةِ وَلْیُقِمْ فِی أُذُنِهِ الْیُسْری فَإِنِّها عِصْمَةٌ مِنَ الشَّیْطانِ الرَّجِیمِ</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شنیدن اذان و اقامه توسط نوزاد یعنی آشنایی با خدا و رسول و چیزهایی که در آینده برای او سرنوشت‌ساز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انسان‌هایی که در اطراف او هستند شاید گیرندگی طفل نسبت به این الفاظ مشهود و آشکار نباشد، ولی آن کسی که طفل را آفریده می‌داند که این موجود چه نیازهای مادی و معنوی دارد و باید در اختیار او گذارده 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شنیدن، بر طفل تأثیر بسزایی دارد چه بهتر که برنامه ریزی پدر و مادر به گونه‌ای باشد که صداهای سرنوشت ساز به گوش او برسد و از این راه رابطه عاطفی و دوستی و محبّت برقرار شود، و اینکه کسانی راکه باید در آینده دوست بدارد از هم اکنون با نام آنان آشنا شود</w:t>
      </w:r>
      <w:r>
        <w:rPr>
          <w:rFonts w:eastAsia="IRNazanin" w:cs="IRNazanin"/>
          <w:color w:val="111111"/>
          <w:sz w:val="28"/>
          <w:szCs w:val="28"/>
          <w:rtl w:val="true"/>
          <w:lang w:bidi="fa-IR"/>
        </w:rPr>
        <w:t xml:space="preserve">. </w:t>
      </w:r>
      <w:bookmarkStart w:id="333" w:name="pg77_2087"/>
    </w:p>
    <w:p>
      <w:pPr>
        <w:pStyle w:val="Heading5"/>
        <w:numPr>
          <w:ilvl w:val="4"/>
          <w:numId w:val="1"/>
        </w:numPr>
        <w:rPr/>
      </w:pPr>
      <w:bookmarkStart w:id="334" w:name="__RefHeading___Toc471304_211673320"/>
      <w:bookmarkStart w:id="335" w:name="_Toc118"/>
      <w:bookmarkEnd w:id="333"/>
      <w:bookmarkEnd w:id="334"/>
      <w:r>
        <w:rPr>
          <w:rtl w:val="true"/>
        </w:rPr>
        <w:t>شنیدن نام محبوب‌</w:t>
      </w:r>
      <w:bookmarkEnd w:id="335"/>
    </w:p>
    <w:p>
      <w:pPr>
        <w:pStyle w:val="BookText"/>
        <w:rPr/>
      </w:pPr>
      <w:r>
        <w:rPr>
          <w:rFonts w:ascii="IRNazanin" w:hAnsi="IRNazanin" w:eastAsia="IRNazanin"/>
          <w:color w:val="111111"/>
          <w:sz w:val="28"/>
          <w:sz w:val="28"/>
          <w:szCs w:val="28"/>
          <w:rtl w:val="true"/>
          <w:lang w:bidi="fa-IR"/>
        </w:rPr>
        <w:t>یکی از راه‌های زمینه سازی و پرورش محبّت در کودکان، استفاده از اسم اهل بیت‌علیهم السلام در نامگذاری نوزاد است، اگر دختر است، نام فاطمه داشته باشد تا در شبانه روز وقتی او را صدا می‌زنند نامی به گوشش برسد که باید مودّت و دوستی او را در قلب پرورش دهد و اگر پسر است، نام محمد و علی و مانند آنها، چنین نام‌هایی را بشنود که در آینده دل به آنان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حقوق فرزند بر پدر این است که نامی نیکو برای او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پیامبر گرامی اسلام‌صلی الله علیه وآله رسید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پسرم بر من چیست؟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نیکو بر او بگذار</w:t>
      </w:r>
      <w:r>
        <w:rPr>
          <w:rFonts w:eastAsia="IRNazanin" w:cs="IRNazanin"/>
          <w:color w:val="111111"/>
          <w:sz w:val="28"/>
          <w:szCs w:val="28"/>
          <w:rtl w:val="true"/>
          <w:lang w:bidi="fa-IR"/>
        </w:rPr>
        <w:t>.»</w:t>
      </w:r>
      <w:r>
        <w:rPr>
          <w:rStyle w:val="FootnoteAnchor"/>
          <w:rtl w:val="true"/>
        </w:rPr>
        <w:footnoteReference w:id="151"/>
      </w:r>
    </w:p>
    <w:p>
      <w:pPr>
        <w:pStyle w:val="Heading5"/>
        <w:numPr>
          <w:ilvl w:val="4"/>
          <w:numId w:val="1"/>
        </w:numPr>
        <w:rPr/>
      </w:pPr>
      <w:bookmarkStart w:id="336" w:name="__RefHeading___Toc471306_211673320"/>
      <w:bookmarkStart w:id="337" w:name="_Toc119"/>
      <w:bookmarkEnd w:id="336"/>
      <w:r>
        <w:rPr>
          <w:rtl w:val="true"/>
        </w:rPr>
        <w:t>تأثیر نام بر دوری شیطان‌</w:t>
      </w:r>
      <w:bookmarkEnd w:id="337"/>
    </w:p>
    <w:p>
      <w:pPr>
        <w:pStyle w:val="BookText"/>
        <w:rPr/>
      </w:pPr>
      <w:r>
        <w:rPr>
          <w:rFonts w:ascii="IRNazanin" w:hAnsi="IRNazanin" w:eastAsia="IRNazanin"/>
          <w:color w:val="111111"/>
          <w:sz w:val="28"/>
          <w:sz w:val="28"/>
          <w:szCs w:val="28"/>
          <w:rtl w:val="true"/>
          <w:lang w:bidi="fa-IR"/>
        </w:rPr>
        <w:t>تأثیر نام بر روح و روان طفل آن قدر زیاد است و آن چنان جاذبه‌ای نسبت به خدا و رسول و اهل‌بیت‌علیهم السلام ایجاد می‌کند که شیطان فریبنده را از پا در می‌آورد، شیطانی که می‌خواهد به هر وسیله محبّت خدا و رسولش را از قلب انسان بیرون برد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باقرعلیه السلام به طفل خردسالی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از شیطان دور شدی و فرار کردی، به درستی که شیطان وقتی نام محمد و علی را می‌شنود، همانند سُرب ذوب می‌شود و وقتی نام دشمنان ما را می‌شنود چابک و سر پا می‌گردد</w:t>
      </w:r>
      <w:r>
        <w:rPr>
          <w:rFonts w:eastAsia="IRNazanin" w:cs="IRNazanin"/>
          <w:color w:val="111111"/>
          <w:sz w:val="28"/>
          <w:szCs w:val="28"/>
          <w:rtl w:val="true"/>
          <w:lang w:bidi="fa-IR"/>
        </w:rPr>
        <w:t>.</w:t>
      </w:r>
      <w:r>
        <w:rPr>
          <w:rStyle w:val="FootnoteAnchor"/>
          <w:rtl w:val="true"/>
        </w:rPr>
        <w:footnoteReference w:id="152"/>
      </w:r>
      <w:bookmarkStart w:id="338" w:name="pg77_2089"/>
    </w:p>
    <w:p>
      <w:pPr>
        <w:pStyle w:val="Heading5"/>
        <w:numPr>
          <w:ilvl w:val="4"/>
          <w:numId w:val="1"/>
        </w:numPr>
        <w:rPr/>
      </w:pPr>
      <w:bookmarkStart w:id="339" w:name="__RefHeading___Toc471308_211673320"/>
      <w:bookmarkStart w:id="340" w:name="_Toc120"/>
      <w:bookmarkEnd w:id="338"/>
      <w:bookmarkEnd w:id="339"/>
      <w:r>
        <w:rPr>
          <w:rtl w:val="true"/>
        </w:rPr>
        <w:t>احترام به نام‌های مقدس‌</w:t>
      </w:r>
      <w:bookmarkEnd w:id="340"/>
    </w:p>
    <w:p>
      <w:pPr>
        <w:pStyle w:val="BookText"/>
        <w:rPr/>
      </w:pPr>
      <w:r>
        <w:rPr>
          <w:rFonts w:ascii="IRNazanin" w:hAnsi="IRNazanin" w:eastAsia="IRNazanin"/>
          <w:color w:val="111111"/>
          <w:sz w:val="28"/>
          <w:sz w:val="28"/>
          <w:szCs w:val="28"/>
          <w:rtl w:val="true"/>
          <w:lang w:bidi="fa-IR"/>
        </w:rPr>
        <w:t>نام‌های مقدس بر نوزاد گذاردن از راه‌های آموزش و پرورش محبّت خدا و رسول و اهل‌بیت‌علیهم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وقتی اطرافیان در مقابل آن نام، احترام و تواضع نموده و حتی نسبت به طفل به خاطر نامش احترام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 امام صادق‌علیه السلام رفت و آمد داشتم، ولی چند روز بود که خدمت حضرت نرسیده بودم، وقتی به محضرش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چند روز تو را ندیدم؟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باشد بر تو، نامش را چه گذاردی؟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محمد گذاردم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صادق‌علیه السلام وقتی نام محمد را شنیدند آن‌قدر تواضع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نزدیک بود صورتشان به زمین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فرزندان و پدر و مادرم و خانواده و تمام اهل زمین به فدای رسول خداصلی الله علیه وآله، مبادا نسبت به فرزندت بدی کنی یا او را بزنی و یا سخن زشتی به او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خانه‌ای که در زمین نام محمد در آن باشد هر روز آن خانه تقدیس می‌شود</w:t>
      </w:r>
      <w:r>
        <w:rPr>
          <w:rFonts w:eastAsia="IRNazanin" w:cs="IRNazanin"/>
          <w:color w:val="111111"/>
          <w:sz w:val="28"/>
          <w:szCs w:val="28"/>
          <w:rtl w:val="true"/>
          <w:lang w:bidi="fa-IR"/>
        </w:rPr>
        <w:t>.</w:t>
      </w:r>
      <w:r>
        <w:rPr>
          <w:rStyle w:val="FootnoteAnchor"/>
          <w:rtl w:val="true"/>
        </w:rPr>
        <w:footnoteReference w:id="153"/>
      </w:r>
    </w:p>
    <w:p>
      <w:pPr>
        <w:pStyle w:val="Heading5"/>
        <w:numPr>
          <w:ilvl w:val="4"/>
          <w:numId w:val="1"/>
        </w:numPr>
        <w:rPr/>
      </w:pPr>
      <w:bookmarkStart w:id="341" w:name="__RefHeading___Toc471310_211673320"/>
      <w:bookmarkStart w:id="342" w:name="_Toc121"/>
      <w:bookmarkEnd w:id="341"/>
      <w:r>
        <w:rPr>
          <w:rtl w:val="true"/>
        </w:rPr>
        <w:t>تغییر دادن اسم نامناسب‌</w:t>
      </w:r>
      <w:bookmarkEnd w:id="34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پرورش محبّت و دوستی اهل‌بیت در فرزند آن‌قدر ارزش دارد که اگر پدر و مادر، نامی غیر مناسب برای فرزند خود انتخاب نموده‌اند باید نام را تغییر داده و نامی پسندیده بر او بگذارند</w:t>
      </w:r>
      <w:r>
        <w:rPr>
          <w:rFonts w:eastAsia="IRNazanin" w:cs="IRNazanin"/>
          <w:color w:val="111111"/>
          <w:sz w:val="28"/>
          <w:szCs w:val="28"/>
          <w:rtl w:val="true"/>
          <w:lang w:bidi="fa-IR"/>
        </w:rPr>
        <w:t xml:space="preserve">. </w:t>
      </w:r>
      <w:bookmarkStart w:id="343" w:name="pg77_2091"/>
    </w:p>
    <w:p>
      <w:pPr>
        <w:pStyle w:val="BookText"/>
        <w:rPr/>
      </w:pPr>
      <w:bookmarkEnd w:id="343"/>
      <w:r>
        <w:rPr>
          <w:rFonts w:ascii="IRNazanin" w:hAnsi="IRNazanin" w:eastAsia="IRNazanin"/>
          <w:color w:val="111111"/>
          <w:sz w:val="28"/>
          <w:sz w:val="28"/>
          <w:szCs w:val="28"/>
          <w:rtl w:val="true"/>
          <w:lang w:bidi="fa-IR"/>
        </w:rPr>
        <w:t>شخصی به نام یعقوب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صادق‌علیه السلام بودم، در حالی که فرزندش موسی بن جعفرعلیهما السلام در گهواره بود و حضرت مدتی طولانی آهسته با او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پس از آنکه حضرت فارغ شدند، خدمت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نزدیک مولای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موسی بن جعفرعلیهما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گهواره هستند و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سلام کردم، حضرت با زبانی فصیح جواب سلام مرا دادند،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دخترت را عوض کن همان دختری که دیروز او را نامگذاری کردی، آن نامی است که خداوند دشمن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گذشته خداوند به من دختری داده بود که نام او را حمیراء گذارده بودم، امام صادق‌علیه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او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نامش را عوض کردم</w:t>
      </w:r>
      <w:r>
        <w:rPr>
          <w:rFonts w:eastAsia="IRNazanin" w:cs="IRNazanin"/>
          <w:color w:val="111111"/>
          <w:sz w:val="28"/>
          <w:szCs w:val="28"/>
          <w:rtl w:val="true"/>
          <w:lang w:bidi="fa-IR"/>
        </w:rPr>
        <w:t>.</w:t>
      </w:r>
      <w:r>
        <w:rPr>
          <w:rStyle w:val="FootnoteAnchor"/>
          <w:rtl w:val="true"/>
        </w:rPr>
        <w:footnoteReference w:id="154"/>
      </w:r>
    </w:p>
    <w:p>
      <w:pPr>
        <w:pStyle w:val="Heading5"/>
        <w:numPr>
          <w:ilvl w:val="4"/>
          <w:numId w:val="1"/>
        </w:numPr>
        <w:rPr/>
      </w:pPr>
      <w:bookmarkStart w:id="344" w:name="__RefHeading___Toc471312_211673320"/>
      <w:bookmarkStart w:id="345" w:name="_Toc122"/>
      <w:bookmarkEnd w:id="344"/>
      <w:r>
        <w:rPr>
          <w:rtl w:val="true"/>
        </w:rPr>
        <w:t>تغییر نام طفل توسط پیامبر خدا</w:t>
      </w:r>
      <w:bookmarkEnd w:id="34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معجزات پیامبر گرامی اسلام‌صلی الله علیه وآله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مشرکین که از مخالفین سرسخت پیامبرصلی الله علیه وآله بود بر حضرت عبور کرد در حالی که کودک دو ماهه او در آغوشش بود، کودک دو ماهه وقتی پیامبرصلی الله علیه وآله را دید به آن حضرت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مادر چنین وضعی را نمی‌پسندید که کودک دو ماهه‌اش به رسالت حضرت آگاهی داشته باشد</w:t>
      </w:r>
      <w:r>
        <w:rPr>
          <w:rFonts w:eastAsia="IRNazanin" w:cs="IRNazanin"/>
          <w:color w:val="111111"/>
          <w:sz w:val="28"/>
          <w:szCs w:val="28"/>
          <w:rtl w:val="true"/>
          <w:lang w:bidi="fa-IR"/>
        </w:rPr>
        <w:t xml:space="preserve">. </w:t>
      </w:r>
      <w:bookmarkStart w:id="346" w:name="pg77_2093"/>
    </w:p>
    <w:p>
      <w:pPr>
        <w:pStyle w:val="BookText"/>
        <w:rPr/>
      </w:pPr>
      <w:bookmarkEnd w:id="346"/>
      <w:r>
        <w:rPr>
          <w:rFonts w:ascii="IRNazanin" w:hAnsi="IRNazanin" w:eastAsia="IRNazanin"/>
          <w:color w:val="111111"/>
          <w:sz w:val="28"/>
          <w:sz w:val="28"/>
          <w:szCs w:val="28"/>
          <w:rtl w:val="true"/>
          <w:lang w:bidi="fa-IR"/>
        </w:rPr>
        <w:t>پیامبر خداصلی الله علیه وآله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 من رسول خدا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و روح الامین به من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است و الآن بالای سر شما ایستاده و به شما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 بنده بت عزّی و من نسبت به او کافر هستم،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نامی که می‌خواهید بر من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عبد اللَّه، بنده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خدا بخواهید که از خدمت‌گزاران شما در بهشت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برای او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است کسی که به تو ایمان آورد و بدبخت کسی که به تو کفر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فریاد زد و جان داد</w:t>
      </w:r>
      <w:r>
        <w:rPr>
          <w:rFonts w:eastAsia="IRNazanin" w:cs="IRNazanin"/>
          <w:color w:val="111111"/>
          <w:sz w:val="28"/>
          <w:szCs w:val="28"/>
          <w:rtl w:val="true"/>
          <w:lang w:bidi="fa-IR"/>
        </w:rPr>
        <w:t>.</w:t>
      </w:r>
      <w:r>
        <w:rPr>
          <w:rStyle w:val="FootnoteAnchor"/>
          <w:rtl w:val="true"/>
        </w:rPr>
        <w:footnoteReference w:id="155"/>
      </w:r>
    </w:p>
    <w:p>
      <w:pPr>
        <w:pStyle w:val="Heading5"/>
        <w:numPr>
          <w:ilvl w:val="4"/>
          <w:numId w:val="1"/>
        </w:numPr>
        <w:rPr/>
      </w:pPr>
      <w:bookmarkStart w:id="347" w:name="__RefHeading___Toc471314_211673320"/>
      <w:bookmarkStart w:id="348" w:name="_Toc123"/>
      <w:bookmarkEnd w:id="347"/>
      <w:r>
        <w:rPr>
          <w:rtl w:val="true"/>
        </w:rPr>
        <w:t>مکان‌ها و فضاهای تأثیر گذار</w:t>
      </w:r>
      <w:bookmarkEnd w:id="34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تصور بر این باشد که کودک چیزی را تشخیص نمی‌دهد تا مورد توجه و تربیت او قرار گیرد، یعنی برداشتی از اطراف خود ندارد و مجالس خوب و بد برای او یکسان است، 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مطالب زیادی را می‌فهمند، لکن قدرت بیان و سخن گفتن را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عارف فرزانه مرحوم آیت اللَّه بهاء الدینی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یکساله نشده بودم که بسیاری از چیزها را می‌فهمیدم، سخنان افراد را می‌شنیدم و حفظ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که مدتی به سختی به خواب می‌رفتم مادرم ناراحت بود، برای من دارویی تهیه کرد تا بتوانم آرامش یافته و استراحت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قطره‌های آن را که نوشیدم از آن بیزار شدم، به خاطر تلخی و بدمزه بودن آن، که به مذاق کودکانه‌ام نمی‌ساخت از آن نمی‌خوردم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گذشت تا این که یکساله شدم، غده‌ای چرکین معروف به دمل در بدنم ایجاد شد که تنها درمان آن بریدن محل و تیغ زدن و برداشتن غده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را پیدا کردند که معروف به دکتر بود، در آن حال که من در گهواره بودم او را بالای سرم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اطرافیان و آن زن در اطرافم ایستاده بودند و درباره درمان من صحبت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 و سخنان آنان را می‌فهمیدم و از چگونگی درمان آگاه می شدم، فهم جملات آنها موجب شد که بترسم و کار معالجه را بر آنان سخت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بسیار و تلاش فراوان آنان، برداشتن دمل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تمام کارهای آن خانم را می‌دیدم و می‌فهمیدم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زدن نیشتر و ریختن خون تا درآوردن دمل و دیگر زحمات او</w:t>
      </w:r>
      <w:r>
        <w:rPr>
          <w:rFonts w:eastAsia="IRNazanin" w:cs="IRNazanin"/>
          <w:color w:val="111111"/>
          <w:sz w:val="28"/>
          <w:szCs w:val="28"/>
          <w:rtl w:val="true"/>
          <w:lang w:bidi="fa-IR"/>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پاک طینت و نیکو سرشت را دوست داشتم و علاقه‌ای قلبی به آنان پیدا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 را می‌فهمیدم و اهل آن را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ایام بود که بین انسان‌های خیّر و نیکوکار و افراد شرور و طغیانگر فرق می‌گذاشتم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مادربزرگم را که جلسات روضه امام حسین‌علیه السلام را اداره می‌کرد و در آنها روضه می‌خواند دوست 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خوبی و نورانیّت او را حس می‌کردم و از او خوشم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مرا همراه خود به جلسه‌ای برد و این در حالی بود که به دو سالگی نرسیده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جلسه مجلس جشن میلاد رسول اکرم‌صلی الله علیه وآله بود در آن روز 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تولد شد محمّد، به دنیا آمد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 و بقیه همراه مادر بزرگم جواب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جملات را می‌فهمیدم و لذت می‌بردم، از آن روز این شعر را از حفظ دارم</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مجالس گناه، موسیقی‌های حرام، سخنان زشت، برخوردهای ناصحیح، تماماً می‌تواند تأثیر در روح و روان کودک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کودک را در مجلسی بردیم که مجلس ذکر است و در آنجا سخن از خدا و رسول و اهل بیت عصمت و طهارت‌علیهم السلام گفته می‌شود و فضایل آنان بیان می‌گردد، آیا تأثیرگذار در آنان نیست؟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که طفل ولو یک روزه باشد در ایام حج در مکه به او احرام بپوشانند و ولیّ او نیت کند و او را طواف دهند و اعمال دیگر را از طرف او انجام دهند و سرش را بتراشند و بین صفا و مروه ببرند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آیا فضای مسجدالحرام و صفا و مروه و عرفات و منی و سایر مکان‌های مقدس تأثیری در طفل ندارد وبردن او به این مکان‌ها صرفاً عمل کردن به یک دستور دینی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بزرگ مرحوم حاج سیّد هاشم حدّاد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اطفال خود احترام بگذاریم و به نظر بزرگ به آنها بنگریم؛ زیرا که روح بزرگ دارند و ما ایشان را خرد می‌پنداریم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قنداقه نوزاد را تا چند ماهگی در مجالس علم و محافل ذکر و حسینیه و محافل عزاداری که نام حضرت سیدالشهدا برده می‌شود ببرند، چرا که نفس طفل همچون مغناطیس است و علوم و اَوراد و اَذکار و قدّوسیت روح امام حسین‌علیه السلام را جذب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گرچه زبان ندارد ولی ادراک می‌کند و روحش در دوران کودکی اگر در محل معصیت برده شود آن جرم و گناه او را آلوده می‌کند و اگر در محل ذکر و عبادت و علم برده شود آن پاکی و صفا را به خود می‌گیرد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اطفال خود را کنار اتاق روضه‌خوانی، اتاق ذکری که دارند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سابق این طور می‌نمودند؛ زیرا آثاری را که طفل در این زمان به خود اخذ می‌نماید تا آخر عمر در او ثابت می‌ماند و جزو غرایز و صفات فطری وی می‌گردد، چرا که نفس بچه در این زمان، قابلیت محضه است، یعنی هر چیزی را جذب می‌کند اگر چه این معنای مهم و این سرّ خطیر را عامه مردم ادراک نکنند</w:t>
      </w:r>
      <w:r>
        <w:rPr>
          <w:rFonts w:eastAsia="IRNazanin" w:cs="IRNazanin"/>
          <w:color w:val="111111"/>
          <w:sz w:val="28"/>
          <w:szCs w:val="28"/>
          <w:rtl w:val="true"/>
          <w:lang w:bidi="fa-IR"/>
        </w:rPr>
        <w:t>.</w:t>
      </w:r>
      <w:r>
        <w:rPr>
          <w:rStyle w:val="FootnoteAnchor"/>
          <w:rtl w:val="true"/>
        </w:rPr>
        <w:footnoteReference w:id="158"/>
      </w:r>
      <w:bookmarkStart w:id="349" w:name="pg77_2100"/>
    </w:p>
    <w:p>
      <w:pPr>
        <w:pStyle w:val="BookText"/>
        <w:rPr/>
      </w:pPr>
      <w:bookmarkEnd w:id="349"/>
      <w:r>
        <w:rPr>
          <w:rFonts w:ascii="IRNazanin" w:hAnsi="IRNazanin" w:eastAsia="IRNazanin"/>
          <w:color w:val="111111"/>
          <w:sz w:val="28"/>
          <w:sz w:val="28"/>
          <w:szCs w:val="28"/>
          <w:rtl w:val="true"/>
          <w:lang w:bidi="fa-IR"/>
        </w:rPr>
        <w:t>امیرمؤمنان علی‌علیه السلام در خانه اتاقی داشت که نه خیلی بزرگ بود و نه کوچک، آخر شب وقتی می‌خواست نماز بخواند همراه خود کودکی خردسال را به آن اتاق می‌برد و نماز می‌خواند</w:t>
      </w:r>
      <w:r>
        <w:rPr>
          <w:rFonts w:eastAsia="IRNazanin" w:cs="IRNazanin"/>
          <w:color w:val="111111"/>
          <w:sz w:val="28"/>
          <w:szCs w:val="28"/>
          <w:rtl w:val="true"/>
          <w:lang w:bidi="fa-IR"/>
        </w:rPr>
        <w:t>.</w:t>
      </w:r>
      <w:r>
        <w:rPr>
          <w:rStyle w:val="FootnoteAnchor"/>
          <w:rtl w:val="true"/>
        </w:rPr>
        <w:footnoteReference w:id="159"/>
      </w:r>
    </w:p>
    <w:p>
      <w:pPr>
        <w:pStyle w:val="Heading5"/>
        <w:numPr>
          <w:ilvl w:val="4"/>
          <w:numId w:val="1"/>
        </w:numPr>
        <w:rPr/>
      </w:pPr>
      <w:bookmarkStart w:id="350" w:name="__RefHeading___Toc471316_211673320"/>
      <w:bookmarkStart w:id="351" w:name="_Toc124"/>
      <w:bookmarkEnd w:id="350"/>
      <w:r>
        <w:rPr>
          <w:rtl w:val="true"/>
        </w:rPr>
        <w:t>تأثیر پذیری در دوران شیرخوارگی‌</w:t>
      </w:r>
      <w:bookmarkEnd w:id="351"/>
    </w:p>
    <w:p>
      <w:pPr>
        <w:pStyle w:val="BookText"/>
        <w:rPr/>
      </w:pPr>
      <w:r>
        <w:rPr>
          <w:rFonts w:ascii="IRNazanin" w:hAnsi="IRNazanin" w:eastAsia="IRNazanin"/>
          <w:color w:val="111111"/>
          <w:sz w:val="28"/>
          <w:sz w:val="28"/>
          <w:szCs w:val="28"/>
          <w:rtl w:val="true"/>
          <w:lang w:bidi="fa-IR"/>
        </w:rPr>
        <w:t>زمان شیرخوارگی، دوران رشد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جسم کودک از مادر و یا دایه‌ای که به او شیر می‌دهد تأثیرپذیری زیادی دارد آن چنان تأثیری که حتی زیبایی و زشتی هم به او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را برای شیردهی به فرزندت انتخاب کن که خوش چهره باشد و از زنان بدچهره بپرهیز؛ زیرا شیر در نوزاد تأثیر می‌گذارد</w:t>
      </w:r>
      <w:r>
        <w:rPr>
          <w:rFonts w:eastAsia="IRNazanin" w:cs="IRNazanin"/>
          <w:color w:val="111111"/>
          <w:sz w:val="28"/>
          <w:szCs w:val="28"/>
          <w:rtl w:val="true"/>
          <w:lang w:bidi="fa-IR"/>
        </w:rPr>
        <w:t>.»</w:t>
      </w:r>
      <w:r>
        <w:rPr>
          <w:rStyle w:val="FootnoteAnchor"/>
          <w:rtl w:val="true"/>
        </w:rPr>
        <w:footnoteReference w:id="160"/>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تأثیرپذیری روح در دوران شیرخوارگی، اگر بیشتر از جسم نباشد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دایه می‌توانند خصوصیات اخلاقی خود را از طریق شیر دادن به طفل منتقل کنند؛ لذا در دین دستور داده‌اند، همان‌گونه که در ازدواج باید همسری شایسته انتخاب کرد، در رضاع و شیردادن هم انتخاب لازم است، زیرا شیردادن می‌تواند روحیات طفل را تغییر دهد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مادر و دایه‌ای که عاقل نیست و یا از نظر اخلاقی مشکل دارد، نمی‌تواند بی تأثیر در نوزادی باشد که به او شیر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محبّت و دوستی هم، این چنین است، دوستی اهل‌بیت عصمت و طهارتِ زنی که به طفل شیر می‌دهد تأثیرگذار است و همچنین است دشمنی او نسبت به اهل 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یهودی و یا نصرانی شیر بدهد بهتر است از زنی که دشمنی با اهل بیت دارد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اگر از راه شیر دادن می‌توان پاکی و طهارت روح و دوستی و محبّت را به طفل منتقل کرد و او را بر این اساس پرورش داد، پس چه بهتر که مادر برای شیردادن وضو گرفته و با نام خدا و صلوات و درود بر پیامبر و اهل‌بیتش‌علیهم السلام به نوزاد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کتاب‌هایی که احساسات و محبّت مادر را نسبت به اهل‌بیت‌علیهم السلام زنده می‌کند، در دوران شیردهی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شنیدن سخنانی که ارتباط قلبی با اولیاء دین را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طفلی که شیخ انصاری می‌شود و شیفته اهل‌بیت می‌گردد و در مرتبه بالای علم قرار گرفته شیر مادر در او بی‌تأثیر نبوده، مادری که برای شیردادن به او وضو می‌گرفته و با طهارت، پستان در دهانش می‌گذارده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پسر هنگام به دار زدن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فضل اللَّه نوری شهید بزرگوار تاریخ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می‌زند و شادی می‌کند، چه بسا شیر دایه‌ای که دشمنی اهل‌بیت عصمت و طهارت‌علیهم السلام را داشته در او تأثیرگذار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حسین بن علی‌علیهما السلام که مظهر دوستی و محبّت است نقل شده که از هیچ زنی شیر نخورد حتی از مادرش صدیقه کبری‌علیها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پیامبر خداصلی الله علیه وآله انگشت مبارکشان را در دهان حسین‌علیه السلام گذاشت و او می‌مکید و تا دو سه روز نیازی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گوشت امام حسین‌علیه السلام از گوشت پیامبر خداصلی الله علیه وآله رویید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امام حسین‌علیه السلام محبّت شدیدی به پیامبر خداصلی الله علیه وآله داشت همان‌گونه که رسول خدا محبّتش را نثار حسین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میان کوچه دست‌ها را باز کرد، حسین عزیزش را گرفت یک دست زیر چانه او گذارد و دستی پشت سر، آن‌گاه لب‌ها را بر لب‌هایش گذارد و بوسید،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از من است و من از حسین، خدا دوست می‌دارد هر کس حسین را دوست بدارد</w:t>
      </w:r>
      <w:r>
        <w:rPr>
          <w:rFonts w:eastAsia="IRNazanin" w:cs="IRNazanin"/>
          <w:color w:val="111111"/>
          <w:sz w:val="28"/>
          <w:szCs w:val="28"/>
          <w:rtl w:val="true"/>
          <w:lang w:bidi="fa-IR"/>
        </w:rPr>
        <w:t>.»</w:t>
      </w:r>
      <w:r>
        <w:rPr>
          <w:rStyle w:val="FootnoteAnchor"/>
          <w:rtl w:val="true"/>
        </w:rPr>
        <w:footnoteReference w:id="164"/>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حسین‌علیه السلام نیز که مظهر صفا و محبّت است، روز عاشورا وقتی نگاه کرد طفل شیرخوار در فراق حسین‌علیه السلام نالان است و نیاز به محبّت دارد، در آن شرایط سخت او را در آغوش گرفت تا عواطف را نثارش کند و او را ببوسد، ولی دشمن اجازه نداد و طفل در آغوش پدر به شهادت رسید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طفل شیرخوار هم علاقه و محبّت به پدر را از شیر مادری داشت که سر تا پای وجودش عشق به امام حسین‌علیه السلام بود</w:t>
      </w:r>
      <w:r>
        <w:rPr>
          <w:rFonts w:eastAsia="IRNazanin" w:cs="IRNazanin"/>
          <w:color w:val="111111"/>
          <w:sz w:val="28"/>
          <w:szCs w:val="28"/>
          <w:rtl w:val="true"/>
          <w:lang w:bidi="fa-IR"/>
        </w:rPr>
        <w:t xml:space="preserve">. </w:t>
      </w:r>
      <w:bookmarkStart w:id="352" w:name="pg77_2106"/>
    </w:p>
    <w:p>
      <w:pPr>
        <w:pStyle w:val="BookText"/>
        <w:rPr/>
      </w:pPr>
      <w:bookmarkEnd w:id="352"/>
      <w:r>
        <w:rPr>
          <w:rFonts w:ascii="IRNazanin" w:hAnsi="IRNazanin" w:eastAsia="IRNazanin"/>
          <w:color w:val="111111"/>
          <w:sz w:val="28"/>
          <w:sz w:val="28"/>
          <w:szCs w:val="28"/>
          <w:rtl w:val="true"/>
          <w:lang w:bidi="fa-IR"/>
        </w:rPr>
        <w:t>در مجلس ابن زیاد وقتی نگاه این مادر به سر بریده امام حسین‌علیه السلام افتاد سر مطهر را برداشت، بوسید و شروع کرد به گریه کردن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وقت حسین را فراموش نمی‌کنم، فراموش نمی‌کنم آن لحظه‌ای را که نیزه بر بدنش زدند، فراموش نمی‌کنم که بدنش را بدون کفن بر روی زمین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مدینه شد زیر سقف قرار نگرفت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سایه باشم در حالی که بدن حسین را در میان آفتاب گذاشتند</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353" w:name="__RefHeading___Toc471318_211673320"/>
      <w:bookmarkStart w:id="354" w:name="_Toc125"/>
      <w:bookmarkEnd w:id="353"/>
      <w:r>
        <w:rPr/>
        <w:t>5</w:t>
      </w:r>
      <w:r>
        <w:rPr>
          <w:rtl w:val="true"/>
        </w:rPr>
        <w:t xml:space="preserve">) </w:t>
      </w:r>
      <w:r>
        <w:rPr>
          <w:rtl w:val="true"/>
        </w:rPr>
        <w:t>آموزش و پرورش محبّت از طریق آشنایی‌</w:t>
      </w:r>
      <w:bookmarkEnd w:id="354"/>
    </w:p>
    <w:p>
      <w:pPr>
        <w:pStyle w:val="Heading5"/>
        <w:numPr>
          <w:ilvl w:val="4"/>
          <w:numId w:val="1"/>
        </w:numPr>
        <w:rPr/>
      </w:pPr>
      <w:bookmarkStart w:id="355" w:name="__RefHeading___Toc471320_211673320"/>
      <w:bookmarkStart w:id="356" w:name="_Toc126"/>
      <w:bookmarkEnd w:id="355"/>
      <w:r>
        <w:rPr>
          <w:rtl w:val="true"/>
        </w:rPr>
        <w:t>توضیح</w:t>
      </w:r>
      <w:bookmarkEnd w:id="356"/>
    </w:p>
    <w:p>
      <w:pPr>
        <w:pStyle w:val="BookText"/>
        <w:rPr/>
      </w:pPr>
      <w:r>
        <w:rPr>
          <w:rFonts w:ascii="IRNazanin" w:hAnsi="IRNazanin" w:eastAsia="IRNazanin"/>
          <w:color w:val="111111"/>
          <w:sz w:val="28"/>
          <w:sz w:val="28"/>
          <w:szCs w:val="28"/>
          <w:rtl w:val="true"/>
          <w:lang w:bidi="fa-IR"/>
        </w:rPr>
        <w:t>آشنایی یکی از راه‌های پیدایش دوستی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اگر با خدا و رسول و اهل‌بیت‌علیهم السلام آشنا شد، قدمی در باب دوستی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به راه افتادن کودک نیاز به یاری پدر و مادر دارد، قدم برداشتن برای آشنایی و دوستی هم کمک آنان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راه افتادن طفل انگیزه می‌خواهد که گاه انگیزه او دیدن چیزی است که به او نشان می‌دهند و طفل برای رسیدن به آن تلاش می‌کند، به راه افتادن در مسیر دوستی هم احتیاج به انگیزه دارد و این انگیزه آشنایی با خوبان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وقتی سه ساله شد هفت مرتبه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آشنایی با آفریدگار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سه ساله و هفت ماه و بیست روز از او گذشت، هفت مرتبه به او بگویید تا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آشنایی با پیامبر الهی</w:t>
      </w:r>
      <w:r>
        <w:rPr>
          <w:rFonts w:eastAsia="IRNazanin" w:cs="IRNazanin"/>
          <w:color w:val="111111"/>
          <w:sz w:val="28"/>
          <w:szCs w:val="28"/>
          <w:rtl w:val="true"/>
          <w:lang w:bidi="fa-IR"/>
        </w:rPr>
        <w:t xml:space="preserve">. </w:t>
      </w:r>
      <w:bookmarkStart w:id="357" w:name="pg77_2108"/>
    </w:p>
    <w:p>
      <w:pPr>
        <w:pStyle w:val="BookText"/>
        <w:rPr/>
      </w:pPr>
      <w:bookmarkEnd w:id="357"/>
      <w:r>
        <w:rPr>
          <w:rFonts w:ascii="IRNazanin" w:hAnsi="IRNazanin" w:eastAsia="IRNazanin"/>
          <w:color w:val="111111"/>
          <w:sz w:val="28"/>
          <w:sz w:val="28"/>
          <w:szCs w:val="28"/>
          <w:rtl w:val="true"/>
          <w:lang w:bidi="fa-IR"/>
        </w:rPr>
        <w:t>و وقتی به چهار سالگی رسید به او بیاموزید تا هفت مرتبه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آشنایی با پیامبر و اهل‌بیت‌علیهم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پنج سالگی او را به طرف قبله قرار دهید و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 یعنی خضوع در مقابل آن خدایی که با او آشنا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شش سالگی نماز را به او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هفت سالگی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دست‌هایت را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شست، به او بگویید نمازبخوان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شستن دست و صورت غیر از وضو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به نه سالگی رسید، وضو گرفتن را به او یاد دهید و او را وادار به وضو گرفتن و نماز خواندن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است که راه آشنایی با دوست در طول نه سال نشان داده می‌شود و تمرین بر محبّت و دوستی صورت می‌گیرد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همان گونه که از روایت استفاده شد، آشنا شدن و پیدایش محبّت و دوستی تدریجی است و هر چه زمان بگذرد نیاز بیشتری به این آشنایی می‌باشد، و تا آخر عمر هر چه انسان تلاش کند و بر معرفت خود نسبت به کسی‌که کمالات او بی نهایت است بیفزاید بر محبّت و دوستی او نیز افزوده می‌شود</w:t>
      </w:r>
      <w:r>
        <w:rPr>
          <w:rFonts w:eastAsia="IRNazanin" w:cs="IRNazanin"/>
          <w:color w:val="111111"/>
          <w:sz w:val="28"/>
          <w:szCs w:val="28"/>
          <w:rtl w:val="true"/>
          <w:lang w:bidi="fa-IR"/>
        </w:rPr>
        <w:t>.</w:t>
      </w:r>
    </w:p>
    <w:p>
      <w:pPr>
        <w:pStyle w:val="Heading5"/>
        <w:numPr>
          <w:ilvl w:val="4"/>
          <w:numId w:val="1"/>
        </w:numPr>
        <w:rPr/>
      </w:pPr>
      <w:bookmarkStart w:id="358" w:name="__RefHeading___Toc471322_211673320"/>
      <w:bookmarkStart w:id="359" w:name="_Toc127"/>
      <w:bookmarkEnd w:id="358"/>
      <w:r>
        <w:rPr>
          <w:rtl w:val="true"/>
        </w:rPr>
        <w:t>نقل فضایل و ارزش‌های دوران کودکیِ اهل‌بیت‌علیهم السلام‌</w:t>
      </w:r>
      <w:bookmarkEnd w:id="35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تناسب روحیات کودک، هر چه از خوبی‌های زمان کودکی پیامبر و اهل بیت‌علیهم السلام برای آنان بیان شود، جذابیت بیشتری ایجاد می‌گردد</w:t>
      </w:r>
      <w:r>
        <w:rPr>
          <w:rFonts w:eastAsia="IRNazanin" w:cs="IRNazanin"/>
          <w:color w:val="111111"/>
          <w:sz w:val="28"/>
          <w:szCs w:val="28"/>
          <w:rtl w:val="true"/>
          <w:lang w:bidi="fa-IR"/>
        </w:rPr>
        <w:t xml:space="preserve">. </w:t>
      </w:r>
      <w:bookmarkStart w:id="360" w:name="pg77_2110"/>
    </w:p>
    <w:p>
      <w:pPr>
        <w:pStyle w:val="Heading5"/>
        <w:numPr>
          <w:ilvl w:val="4"/>
          <w:numId w:val="1"/>
        </w:numPr>
        <w:rPr/>
      </w:pPr>
      <w:bookmarkStart w:id="361" w:name="__RefHeading___Toc471324_211673320"/>
      <w:bookmarkStart w:id="362" w:name="_Toc128"/>
      <w:bookmarkEnd w:id="360"/>
      <w:bookmarkEnd w:id="361"/>
      <w:r>
        <w:rPr>
          <w:rtl w:val="true"/>
        </w:rPr>
        <w:t>کودکی پیامبرصلی الله علیه وآله‌</w:t>
      </w:r>
      <w:bookmarkEnd w:id="362"/>
    </w:p>
    <w:p>
      <w:pPr>
        <w:pStyle w:val="BookText"/>
        <w:rPr/>
      </w:pPr>
      <w:r>
        <w:rPr>
          <w:rFonts w:ascii="IRNazanin" w:hAnsi="IRNazanin" w:eastAsia="IRNazanin"/>
          <w:color w:val="111111"/>
          <w:sz w:val="28"/>
          <w:sz w:val="28"/>
          <w:szCs w:val="28"/>
          <w:rtl w:val="true"/>
          <w:lang w:bidi="fa-IR"/>
        </w:rPr>
        <w:t>فاطمه بنت اسد مادر امیرالمؤمنین‌علیه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پیامبرصلی الله علیه وآله جدّ خود عبد المطلب‌علیه السلام را هم پس از پدر از دست داده بود، قدم به خانه ابوطالب‌علیه السلام گذارد و عمو سرپرستی او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خدمت می‌کردم و او مرا به عنوان مادر صدا می‌زد، زیرا مادر او هم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ما درختان خرما بود و بچه‌های زیادی برای خوردن خرما به خانه ما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چهل کودکی که به خانه می‌آمدند، پیامبر هم در میان آنها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نگاه می‌کردم، یک بار هم ندیدم که او خرمایی را از دست بچه‌ای بگیرد که زودتر خرما را از زمین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بچه‌های دیگر خرما را از دست یکدیگر به زور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روز مقداری خرما برای او کنار می‌گذاردم، ولی یک روز یادم رفت که برای او خرما بردارم، بچه‌ها آمدند و تمام خرماها را از زمین برداشتند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خجالت زده بودم خوابیدم و دستم را بر روی صورتم گذاردم، محمد هم خواب بود وقتی بیدار شد به داخل باغ رفت ولی خرمایی روی زمین نبود که بردارد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درخت خرمایی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 به درخت کردم، دیدم شاخه‌های بلند درخت خرما پایین آمد و محمد آن‌قدر که می‌خواست از خرماها برداشت و خورد، دوباره شاخه‌های درخت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تعجب کردم، </w:t>
      </w:r>
      <w:bookmarkStart w:id="363" w:name="pg77_2112"/>
    </w:p>
    <w:p>
      <w:pPr>
        <w:pStyle w:val="BookText"/>
        <w:rPr/>
      </w:pPr>
      <w:bookmarkEnd w:id="363"/>
      <w:r>
        <w:rPr>
          <w:rFonts w:ascii="IRNazanin" w:hAnsi="IRNazanin" w:eastAsia="IRNazanin"/>
          <w:color w:val="111111"/>
          <w:sz w:val="28"/>
          <w:sz w:val="28"/>
          <w:szCs w:val="28"/>
          <w:rtl w:val="true"/>
          <w:lang w:bidi="fa-IR"/>
        </w:rPr>
        <w:t>وقتی شوهرم،ابوطالب درب خانه را زد، همیشه به کنیز می‌گفتم درب را باز کن ولی آن روز خودم با عجله رفتم درب را باز کردم و داستان درخت خرما را برایش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ابوطالب‌علیه السلام در پاسخ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خداست و از تو هم فرزندی متولد خواهد شد که وزیر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بعد از سی سال علی‌علیه السلام را به دنیا آوردم</w:t>
      </w:r>
      <w:r>
        <w:rPr>
          <w:rFonts w:eastAsia="IRNazanin" w:cs="IRNazanin"/>
          <w:color w:val="111111"/>
          <w:sz w:val="28"/>
          <w:szCs w:val="28"/>
          <w:rtl w:val="true"/>
          <w:lang w:bidi="fa-IR"/>
        </w:rPr>
        <w:t>.</w:t>
      </w:r>
      <w:r>
        <w:rPr>
          <w:rStyle w:val="FootnoteAnchor"/>
          <w:rtl w:val="true"/>
        </w:rPr>
        <w:footnoteReference w:id="168"/>
      </w:r>
    </w:p>
    <w:p>
      <w:pPr>
        <w:pStyle w:val="Heading5"/>
        <w:numPr>
          <w:ilvl w:val="4"/>
          <w:numId w:val="1"/>
        </w:numPr>
        <w:rPr/>
      </w:pPr>
      <w:bookmarkStart w:id="364" w:name="__RefHeading___Toc471326_211673320"/>
      <w:bookmarkStart w:id="365" w:name="_Toc129"/>
      <w:bookmarkEnd w:id="364"/>
      <w:r>
        <w:rPr>
          <w:rtl w:val="true"/>
        </w:rPr>
        <w:t>داستانی از کودکی امام حسن و امام حسین‌علیهما السلام‌</w:t>
      </w:r>
      <w:bookmarkEnd w:id="365"/>
    </w:p>
    <w:p>
      <w:pPr>
        <w:pStyle w:val="BookText"/>
        <w:rPr/>
      </w:pPr>
      <w:r>
        <w:rPr>
          <w:rFonts w:ascii="IRNazanin" w:hAnsi="IRNazanin" w:eastAsia="IRNazanin"/>
          <w:color w:val="111111"/>
          <w:sz w:val="28"/>
          <w:sz w:val="28"/>
          <w:szCs w:val="28"/>
          <w:rtl w:val="true"/>
          <w:lang w:bidi="fa-IR"/>
        </w:rPr>
        <w:t>پیامبر خداصلی الله علیه وآله بیمار شدند، فاطمه زهراعلیها السلام برای عیادت پدر آمدند و در حالی که حسن و حسین‌علیهما السلام همراه حضرت بودند به منزل پیامبر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یک طرف پیامبر و حسین طرف دیگر نشستند در حالی که پیامبر در خواب بودند با دست به بدن پیامبر می‌زدند تا پیامبر بیدار شوند، ولی بیدار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فاطمه‌علیها السلام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شما خواب هستند، بروید وقتی پیامبر بیدار شدند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قبول نکردند حسین همان جا روی بازوی راست پیامبر و حسن روی بازوی چپ خوابیدند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زهراعلیها السلام وقتی دیدند کودکانش به خواب رفته‌اند برخاستند و به منزل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از خواب بیدار شدند و هنوز پیامبر خدا در خواب بودند سراغ مادر را از عایشه گرفتند او پاسخ داد که مادرتان به خانه رفته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دو از منزل پیامبر بیرون آمدند تا به خانه بروند شب بود و تاریک، دست یکدیگر را گرفتند و با هم می‌رفتند و صحبت می‌کردند، به جایی رسیدند که راه را گم کردند، چه کنند؟ خوابیدند تا صبح شود و راه را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در منزل از خواب بیدار شدند به سراغ کودکان به خانه زهرا آمدند ولی دیدند آنجا نیستند، ایستادند و از خداوند کمک خواستند، نوری از آسمان نمودار شد، در پرتو نور حرکت کردند به دنبال کودکان، تا رسیدند به همان نقطه‌ای که حسن و حسین در آنجا خوابیده بودند در حالی که باران شدید می‌بارید ولی خداوند نگذاشته بود حتی یک قطره باران بر آنها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دیدند ماری با قیافه عجیبی در حال حفاظت و نگهداری از کودکان است وقتی پیامبر خدا را دید شروع به سخن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شاهد می‌گیرم که من فرزندان پیامبر را محافظت کردم و صحیح و سالم به پیامبر تحویل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جنّ هستم قسمتی از قرآن را فراموش کرده‌ام آمده‌ام تا به من بیاموزید در بین راه به این جا رسیدم ناگهان ندایی شنیدم که این دو فرزند رسول خدا را محافظت نما و من محافظت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پیامبر آموخت و رفت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حسن و حسین را بلند کردند در حالی که حسن را بر دوش راست و حسین را بر دوش چپ خود سوار نمودند 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اصحاب </w:t>
      </w:r>
    </w:p>
    <w:p>
      <w:pPr>
        <w:pStyle w:val="BookText"/>
        <w:rPr/>
      </w:pPr>
      <w:r>
        <w:rPr>
          <w:rFonts w:ascii="IRNazanin" w:hAnsi="IRNazanin" w:eastAsia="IRNazanin"/>
          <w:color w:val="111111"/>
          <w:sz w:val="28"/>
          <w:sz w:val="28"/>
          <w:szCs w:val="28"/>
          <w:rtl w:val="true"/>
          <w:lang w:bidi="fa-IR"/>
        </w:rPr>
        <w:t>پیامبر را می‌دیدند از حضرت تقاضا می‌کردند که کودکان را بر دوش خود گیرند تا زحمت پیامبر کم شود، ولی پیامبر قبول نمی‌کردند و در حق آنان دعا می‌نمودند تا رسیدند به امیرالمؤمنین‌علیه السلام حضرت وقتی فرزندان خود را بر دوش پیامبر دیدند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 به من بدهید تا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پدرت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دوش شما را بیشتر از دوش پدرم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پدرت می‌روی؟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همان چیزی را می‌گویم که برادرم حسن گفت، دوش شما را بیشتر از دوش پدرم دوست دارم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آمدند تا به دخترشان فاطمه زهراعلیها السلام رسیدند وارد خانه شدند در حالی که فاطمه برای کودکان خرما آماده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از خرما خوردند و سیر شدند در حالی که خوشحال بودند،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بلند شوید باهم کُشتی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سراغ کار خود رفت ولی می‌شنید که پدرش پیامبر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به زمین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بزرگ‌تر است آیا او را تشویق می‌کنی حسین را که کوچک‌تر است زمین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جبرئیل هم به حسین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 به زمین بزن</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داستان‌هایی از این قبیل می‌تواند برای کودکان جذابیت داشته باشد و زمینه دوستی و محبّت آنان را نسبت به اهل‌بیت پیامبرعلیهم السلام فراهم آورد</w:t>
      </w:r>
      <w:r>
        <w:rPr>
          <w:rFonts w:eastAsia="IRNazanin" w:cs="IRNazanin"/>
          <w:color w:val="111111"/>
          <w:sz w:val="28"/>
          <w:szCs w:val="28"/>
          <w:rtl w:val="true"/>
          <w:lang w:bidi="fa-IR"/>
        </w:rPr>
        <w:t xml:space="preserve">. </w:t>
      </w:r>
      <w:bookmarkStart w:id="366" w:name="pg77_2118"/>
    </w:p>
    <w:p>
      <w:pPr>
        <w:pStyle w:val="Heading5"/>
        <w:numPr>
          <w:ilvl w:val="4"/>
          <w:numId w:val="1"/>
        </w:numPr>
        <w:rPr/>
      </w:pPr>
      <w:bookmarkStart w:id="367" w:name="__RefHeading___Toc471328_211673320"/>
      <w:bookmarkStart w:id="368" w:name="_Toc130"/>
      <w:bookmarkEnd w:id="366"/>
      <w:bookmarkEnd w:id="367"/>
      <w:r>
        <w:rPr>
          <w:rtl w:val="true"/>
        </w:rPr>
        <w:t>محبّت و توجه اهل‌بیت‌علیهم السلام به کودکان‌</w:t>
      </w:r>
      <w:bookmarkEnd w:id="368"/>
    </w:p>
    <w:p>
      <w:pPr>
        <w:pStyle w:val="BookText"/>
        <w:rPr/>
      </w:pPr>
      <w:r>
        <w:rPr>
          <w:rFonts w:ascii="IRNazanin" w:hAnsi="IRNazanin" w:eastAsia="IRNazanin"/>
          <w:color w:val="111111"/>
          <w:sz w:val="28"/>
          <w:sz w:val="28"/>
          <w:szCs w:val="28"/>
          <w:rtl w:val="true"/>
          <w:lang w:bidi="fa-IR"/>
        </w:rPr>
        <w:t>دوست داشتن کودکان، بهترین کارها نزد پروردگار است، زیرا آنان فطرتی توحیدی و آشنا با پروردگار عالمیان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موسی‌علیه السلام از پروردگار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ارزش‌ترین اعمال نزد تو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کودکان، به درستی که من فطرت آنان را بر توحیدم قرار داده‌ام و اگر آنان را بمیرانم به بهشت خود می‌برم</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اهل بیت عصمت و طهارت که دوستی آنان در راستای دوستی خداست بالاترین محبّت را نسبت به کودکان روا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خداصلی الله علیه وآله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أَحِبُّوا الصِّبْیانَ وَارْحَمُوهُمْ؛</w:t>
      </w:r>
      <w:r>
        <w:rPr>
          <w:rStyle w:val="FootnoteAnchor"/>
          <w:rtl w:val="true"/>
        </w:rPr>
        <w:footnoteReference w:id="171"/>
      </w:r>
      <w:r>
        <w:rPr>
          <w:rFonts w:ascii="IRNazanin" w:hAnsi="IRNazanin" w:eastAsia="IRNazanin"/>
          <w:color w:val="111111"/>
          <w:sz w:val="28"/>
          <w:sz w:val="28"/>
          <w:szCs w:val="28"/>
          <w:rtl w:val="true"/>
          <w:lang w:bidi="fa-IR"/>
        </w:rPr>
        <w:t>کودکان را دوست بدارید و به آنها رحم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کودکان بدانند که آنان مورد توجه و محبّت اولیاء دین هستند، آنان نیز زمینه محبّت و دوستی در وجودشان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مواردی که پیامبر خدا و ائمه معصومین‌علیهم السلام نسبت به کودکان محبّت روا داشته‌اند، می‌تواند در جلب دوستی آنان نسبت به اهل‌بیت تأثیر زیادی داشته باشد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خداصلی الله علیه وآله نماز می‌خواندند، در حالی که حسین‌علیه السلام کودکی بود کنار پیامبر، وقتی حضرت به سجده می‌رفتند حسین می‌آمد و بر پشت آن بزرگوار سوار می‌شد و پاهای خود را حرکت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حل</w:t>
      </w:r>
      <w:r>
        <w:rPr>
          <w:rFonts w:eastAsia="IRNazanin" w:cs="IRNazanin"/>
          <w:color w:val="111111"/>
          <w:sz w:val="28"/>
          <w:szCs w:val="28"/>
          <w:rtl w:val="true"/>
          <w:lang w:bidi="fa-IR"/>
        </w:rPr>
        <w:t xml:space="preserve">. </w:t>
      </w:r>
      <w:bookmarkStart w:id="369" w:name="pg77_2120"/>
    </w:p>
    <w:p>
      <w:pPr>
        <w:pStyle w:val="BookText"/>
        <w:rPr/>
      </w:pPr>
      <w:bookmarkEnd w:id="369"/>
      <w:r>
        <w:rPr>
          <w:rFonts w:ascii="IRNazanin" w:hAnsi="IRNazanin" w:eastAsia="IRNazanin"/>
          <w:color w:val="111111"/>
          <w:sz w:val="28"/>
          <w:sz w:val="28"/>
          <w:szCs w:val="28"/>
          <w:rtl w:val="true"/>
          <w:lang w:bidi="fa-IR"/>
        </w:rPr>
        <w:t>پیامبر خدا وقتی می‌خواست از سجده بلند شود، او را می‌گرفت و کنار خود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سجده می‌رفت امام حسین‌علیه السلام می‌آمد و بر پشت حضرت سوار می‌شد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نمازش تمام شد، یک شخص یهودی این منظره را می‌دید، آمد خدمت پیامبر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شمابه گونه‌ای با کودکان برخورد می‌کنید که ما چنین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ایمان به خدا و رسولش داشته باشید به کودکان رحم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وقتی چنین برخوردی را از پیامبر نسبت به کودکان دید، ایمان آورد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روش پیامبر گرامی اسلام این بود که وقتی بچه‌ها را می‌دیدند به آنها سلام می‌کردند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 به آنان سلام خواهم کرد تا بعد از من دیگران هم چنین کنند</w:t>
      </w:r>
      <w:r>
        <w:rPr>
          <w:rFonts w:eastAsia="IRNazanin" w:cs="IRNazanin"/>
          <w:color w:val="111111"/>
          <w:sz w:val="28"/>
          <w:szCs w:val="28"/>
          <w:rtl w:val="true"/>
          <w:lang w:bidi="fa-IR"/>
        </w:rPr>
        <w:t>.</w:t>
      </w:r>
      <w:r>
        <w:rPr>
          <w:rStyle w:val="FootnoteAnchor"/>
          <w:rtl w:val="true"/>
        </w:rPr>
        <w:footnoteReference w:id="173"/>
      </w:r>
    </w:p>
    <w:p>
      <w:pPr>
        <w:pStyle w:val="Heading5"/>
        <w:numPr>
          <w:ilvl w:val="4"/>
          <w:numId w:val="1"/>
        </w:numPr>
        <w:rPr/>
      </w:pPr>
      <w:bookmarkStart w:id="370" w:name="__RefHeading___Toc471330_211673320"/>
      <w:bookmarkStart w:id="371" w:name="_Toc131"/>
      <w:bookmarkEnd w:id="370"/>
      <w:r>
        <w:rPr>
          <w:rtl w:val="true"/>
        </w:rPr>
        <w:t>توجه و محبّت پیامبرصلی الله علیه وآله نسبت به کودک‌</w:t>
      </w:r>
      <w:bookmarkEnd w:id="37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است که تمام موهای سر و صورتش سفید شده، فقط بخشی از موهای او سیاه مانده است،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چیزی ندیده‌ایم که در این سن و سال همه موها سفید شده فقط یک قسمت سیاه مانده باشد</w:t>
      </w:r>
      <w:r>
        <w:rPr>
          <w:rFonts w:eastAsia="IRNazanin" w:cs="IRNazanin"/>
          <w:color w:val="111111"/>
          <w:sz w:val="28"/>
          <w:szCs w:val="28"/>
          <w:rtl w:val="true"/>
          <w:lang w:bidi="fa-IR"/>
        </w:rPr>
        <w:t xml:space="preserve">. </w:t>
      </w:r>
      <w:bookmarkStart w:id="372" w:name="pg77_2122"/>
    </w:p>
    <w:p>
      <w:pPr>
        <w:pStyle w:val="BookText"/>
        <w:rPr/>
      </w:pPr>
      <w:bookmarkEnd w:id="372"/>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سیاهی موها، خاطره‌ای است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کودکی، من با بچه‌ها مشغول بازی بودم، یک وقت دیدم پیامبر خدا عبور می‌کند، جلو رفتم وبه حضرت سلام کردم، حضرت جواب سلام مرا دادند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نام خود را گفتم، حضرت دست مبارکشان را بر سر من کشیدند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برکتش را در تو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موی سر که سیاه است محل دست پیامبر است که بر سر من کشیدند، لذا موها سفید نگردیده است</w:t>
      </w:r>
      <w:r>
        <w:rPr>
          <w:rFonts w:eastAsia="IRNazanin" w:cs="IRNazanin"/>
          <w:color w:val="111111"/>
          <w:sz w:val="28"/>
          <w:szCs w:val="28"/>
          <w:rtl w:val="true"/>
          <w:lang w:bidi="fa-IR"/>
        </w:rPr>
        <w:t>.</w:t>
      </w:r>
      <w:r>
        <w:rPr>
          <w:rStyle w:val="FootnoteAnchor"/>
          <w:rtl w:val="true"/>
        </w:rPr>
        <w:footnoteReference w:id="174"/>
      </w:r>
    </w:p>
    <w:p>
      <w:pPr>
        <w:pStyle w:val="Heading5"/>
        <w:numPr>
          <w:ilvl w:val="4"/>
          <w:numId w:val="1"/>
        </w:numPr>
        <w:rPr/>
      </w:pPr>
      <w:bookmarkStart w:id="373" w:name="__RefHeading___Toc471332_211673320"/>
      <w:bookmarkStart w:id="374" w:name="_Toc132"/>
      <w:bookmarkEnd w:id="373"/>
      <w:r>
        <w:rPr>
          <w:rtl w:val="true"/>
        </w:rPr>
        <w:t>امام علی‌علیه السلام و توجه به کودک‌</w:t>
      </w:r>
      <w:bookmarkEnd w:id="374"/>
    </w:p>
    <w:p>
      <w:pPr>
        <w:pStyle w:val="BookText"/>
        <w:rPr/>
      </w:pPr>
      <w:r>
        <w:rPr>
          <w:rFonts w:ascii="IRNazanin" w:hAnsi="IRNazanin" w:eastAsia="IRNazanin"/>
          <w:color w:val="111111"/>
          <w:sz w:val="28"/>
          <w:sz w:val="28"/>
          <w:szCs w:val="28"/>
          <w:rtl w:val="true"/>
          <w:lang w:bidi="fa-IR"/>
        </w:rPr>
        <w:t>شخصی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خدا اطراف کعبه مشغول طواف بودم، دو دختر را دیدم یکی به دیگری که خواهرش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وصی پیامبر بود و در بین مردم به تساوی حکم می‌کرد و در قضاوتها بر اساس عدالت حکم می‌نمود، همان کسی که همسر فاطمه‌علیها السلام بود و</w:t>
      </w:r>
      <w:r>
        <w:rPr>
          <w:rFonts w:eastAsia="IRNazanin" w:cs="IRNazanin"/>
          <w:color w:val="111111"/>
          <w:sz w:val="28"/>
          <w:szCs w:val="28"/>
          <w:rtl w:val="true"/>
          <w:lang w:bidi="fa-IR"/>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تعجب کردم که دختری به این کودکی چگونه به امام علی‌علیه السلام معرفت دارد،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را می‌شناسی که این‌گونه تمجید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نشناسم کسی که مرا شفا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جنگ صفین در یاری امام علی‌علیه السلام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ما یتیم شدیم، آن حضرت روزی به خانه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مادرم احوالپرسی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من و خواهرم را نزد حضرت آورد در حالی که من نابینا بودم، چون نگاه حضرت به من افتاد، آهی کشید و این شعر را خواند</w:t>
      </w:r>
      <w:r>
        <w:rPr>
          <w:rFonts w:eastAsia="IRNazanin" w:cs="IRNazanin"/>
          <w:color w:val="111111"/>
          <w:sz w:val="28"/>
          <w:szCs w:val="28"/>
          <w:rtl w:val="true"/>
          <w:lang w:bidi="fa-IR"/>
        </w:rPr>
        <w:t xml:space="preserve">: </w:t>
      </w:r>
      <w:bookmarkStart w:id="375" w:name="pg77_2124"/>
    </w:p>
    <w:p>
      <w:pPr>
        <w:pStyle w:val="BookText"/>
        <w:rPr/>
      </w:pPr>
      <w:bookmarkEnd w:id="375"/>
      <w:r>
        <w:rPr>
          <w:rFonts w:ascii="Amiri" w:hAnsi="Amiri" w:eastAsia="Amiri" w:cs="Amiri"/>
          <w:color w:val="111111"/>
          <w:sz w:val="28"/>
          <w:sz w:val="28"/>
          <w:szCs w:val="28"/>
          <w:rtl w:val="true"/>
          <w:lang w:bidi="ar-SA"/>
        </w:rPr>
        <w:t>ما إنْ تَأوَّهت مِنْ شَی‌ءٍ رُزئْتُ بِهِ</w:t>
      </w:r>
    </w:p>
    <w:p>
      <w:pPr>
        <w:pStyle w:val="BookText"/>
        <w:rPr/>
      </w:pPr>
      <w:r>
        <w:rPr>
          <w:rFonts w:ascii="Amiri" w:hAnsi="Amiri" w:eastAsia="Amiri" w:cs="Amiri"/>
          <w:color w:val="111111"/>
          <w:sz w:val="28"/>
          <w:sz w:val="28"/>
          <w:szCs w:val="28"/>
          <w:rtl w:val="true"/>
          <w:lang w:bidi="ar-SA"/>
        </w:rPr>
        <w:t>کَما تَأَوَّهْتُ لْلأَطفال فِی الصّغَر</w:t>
      </w:r>
    </w:p>
    <w:p>
      <w:pPr>
        <w:pStyle w:val="BookText"/>
        <w:rPr/>
      </w:pPr>
      <w:r>
        <w:rPr>
          <w:rFonts w:ascii="Amiri" w:hAnsi="Amiri" w:eastAsia="Amiri" w:cs="Amiri"/>
          <w:color w:val="111111"/>
          <w:sz w:val="28"/>
          <w:sz w:val="28"/>
          <w:szCs w:val="28"/>
          <w:rtl w:val="true"/>
          <w:lang w:bidi="ar-SA"/>
        </w:rPr>
        <w:t>قَدْماتَ وَالدُهم مَنْ کانَ یَکْفُلهُمُ</w:t>
      </w:r>
    </w:p>
    <w:p>
      <w:pPr>
        <w:pStyle w:val="BookText"/>
        <w:rPr/>
      </w:pPr>
      <w:r>
        <w:rPr>
          <w:rFonts w:ascii="Amiri" w:hAnsi="Amiri" w:eastAsia="Amiri" w:cs="Amiri"/>
          <w:color w:val="111111"/>
          <w:sz w:val="28"/>
          <w:sz w:val="28"/>
          <w:szCs w:val="28"/>
          <w:rtl w:val="true"/>
          <w:lang w:bidi="ar-SA"/>
        </w:rPr>
        <w:t>فِی النَّآئِباتِ وَفِی الْاَسْفارِ وَالْحَضَرِ</w:t>
      </w:r>
    </w:p>
    <w:p>
      <w:pPr>
        <w:pStyle w:val="BookText"/>
        <w:rPr/>
      </w:pPr>
      <w:r>
        <w:rPr>
          <w:rFonts w:ascii="IRNazanin" w:hAnsi="IRNazanin" w:eastAsia="IRNazanin"/>
          <w:color w:val="111111"/>
          <w:sz w:val="28"/>
          <w:sz w:val="28"/>
          <w:szCs w:val="28"/>
          <w:rtl w:val="true"/>
          <w:lang w:bidi="fa-IR"/>
        </w:rPr>
        <w:t>هیچ گاه از مصائبی که به سرم آمد دلم نسوخت، آن‌گونه که برای کودک صغیر دلسوخته‌ام، زیرا پدرشان که در مشکلات و در سفر و حضر آنان را سرپرستی می‌نمود،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مبارک را بر چشم من کشید، به برکتش چشم من بینا شد و نور آن به قدری است که به خدا سوگند، شتر فراری را در شب تاریک می‌توانم ببینم و همه اینها به برکت امیرمؤمنان علی بن ابی‌طالب‌علیهما السلام است</w:t>
      </w:r>
      <w:r>
        <w:rPr>
          <w:rFonts w:eastAsia="IRNazanin" w:cs="IRNazanin"/>
          <w:color w:val="111111"/>
          <w:sz w:val="28"/>
          <w:szCs w:val="28"/>
          <w:rtl w:val="true"/>
          <w:lang w:bidi="fa-IR"/>
        </w:rPr>
        <w:t>.</w:t>
      </w:r>
      <w:r>
        <w:rPr>
          <w:rStyle w:val="FootnoteAnchor"/>
          <w:rtl w:val="true"/>
        </w:rPr>
        <w:footnoteReference w:id="175"/>
      </w:r>
    </w:p>
    <w:p>
      <w:pPr>
        <w:pStyle w:val="Heading5"/>
        <w:numPr>
          <w:ilvl w:val="4"/>
          <w:numId w:val="1"/>
        </w:numPr>
        <w:rPr/>
      </w:pPr>
      <w:bookmarkStart w:id="376" w:name="__RefHeading___Toc471334_211673320"/>
      <w:bookmarkStart w:id="377" w:name="_Toc133"/>
      <w:bookmarkEnd w:id="376"/>
      <w:r>
        <w:rPr>
          <w:rtl w:val="true"/>
        </w:rPr>
        <w:t>امام حسین‌علیه السلام و توجه به کودکان در کربلا</w:t>
      </w:r>
      <w:bookmarkEnd w:id="377"/>
    </w:p>
    <w:p>
      <w:pPr>
        <w:pStyle w:val="BookText"/>
        <w:rPr/>
      </w:pPr>
      <w:r>
        <w:rPr>
          <w:rFonts w:ascii="IRNazanin" w:hAnsi="IRNazanin" w:eastAsia="IRNazanin"/>
          <w:color w:val="111111"/>
          <w:sz w:val="28"/>
          <w:sz w:val="28"/>
          <w:szCs w:val="28"/>
          <w:rtl w:val="true"/>
          <w:lang w:bidi="fa-IR"/>
        </w:rPr>
        <w:t>امام حسین‌علیه السلام روز عاشورا شرایط سختی داشتند و مسائل زیادی بود که امام را به خود مشغول کرده بود؛ مقابله با دشمن، جلوگیری از نفوذ آنان به سمت خیمه‌ها، محافظت از زن‌ها و بچه‌ها، آوردن بدن شهیدان از میدان جنگ به درون 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همه این مشکلات و سختی‌ها، امام‌علیه السلام از کودکان غافل نبودند و آنان را مورد توجه و محبّت خود داشته، به گونه‌ای که وقتی قمر بنی هاشم آمدند و اجازه گرفتند که به میدان جنگ بروند و با دشمن بجنگند، حضرت اجازه ندادند و مطلبی را به عباس‌علیه السلام گفتند و آن توجّه دادن به کودکان 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فَاطْلُبْ لِهؤلآءِ الْأَطْفالِ قَلِیلاً مِنَ‌الْمآءِ؛</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 برای کودکان مقدار کمی آب فراهم کن</w:t>
      </w:r>
      <w:r>
        <w:rPr>
          <w:rFonts w:eastAsia="IRNazanin" w:cs="IRNazanin"/>
          <w:color w:val="111111"/>
          <w:sz w:val="28"/>
          <w:szCs w:val="28"/>
          <w:rtl w:val="true"/>
          <w:lang w:bidi="fa-IR"/>
        </w:rPr>
        <w:t xml:space="preserve">.» </w:t>
      </w:r>
      <w:bookmarkStart w:id="378" w:name="pg77_2126"/>
    </w:p>
    <w:p>
      <w:pPr>
        <w:pStyle w:val="BookText"/>
        <w:rPr/>
      </w:pPr>
      <w:bookmarkEnd w:id="378"/>
      <w:r>
        <w:rPr>
          <w:rFonts w:ascii="IRNazanin" w:hAnsi="IRNazanin" w:eastAsia="IRNazanin"/>
          <w:color w:val="111111"/>
          <w:sz w:val="28"/>
          <w:sz w:val="28"/>
          <w:szCs w:val="28"/>
          <w:rtl w:val="true"/>
          <w:lang w:bidi="fa-IR"/>
        </w:rPr>
        <w:t>با این که خود حضرت تشنه بودند وزنها هم تشنه، ولی در میان همه، کودکان نظر امام را جلب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بنی هاشم هم برای رسیدگی به تشنگی کودکان، به سراغ آب رفت و تمام توان خود را به کار گرفت تا با آوردن آب دل کودکان را شاد نماید، ولی دشمن چنین اجازه‌ای نداد تا کار به جایی رسید که حضرت برای آوردن آب به مقابله با دشمن پرداختند و در این راه دو دست حضرت قطع شد و آسیب‌های فراوانی به بدنش رسید، تا اینکه شهادت آغوش خود را باز کرد و عباس را در بر گرفت</w:t>
      </w:r>
      <w:r>
        <w:rPr>
          <w:rFonts w:eastAsia="IRNazanin" w:cs="IRNazanin"/>
          <w:color w:val="111111"/>
          <w:sz w:val="28"/>
          <w:szCs w:val="28"/>
          <w:rtl w:val="true"/>
          <w:lang w:bidi="fa-IR"/>
        </w:rPr>
        <w:t>.</w:t>
      </w:r>
    </w:p>
    <w:p>
      <w:pPr>
        <w:pStyle w:val="Heading4"/>
        <w:numPr>
          <w:ilvl w:val="3"/>
          <w:numId w:val="1"/>
        </w:numPr>
        <w:rPr/>
      </w:pPr>
      <w:bookmarkStart w:id="379" w:name="__RefHeading___Toc471336_211673320"/>
      <w:bookmarkStart w:id="380" w:name="_Toc134"/>
      <w:bookmarkEnd w:id="379"/>
      <w:r>
        <w:rPr/>
        <w:t>6</w:t>
      </w:r>
      <w:r>
        <w:rPr>
          <w:rtl w:val="true"/>
        </w:rPr>
        <w:t xml:space="preserve">) </w:t>
      </w:r>
      <w:r>
        <w:rPr>
          <w:rtl w:val="true"/>
        </w:rPr>
        <w:t>آشنایی با کودکانی که اهل‌بیت‌علیهم السلام را دوست داشتند</w:t>
      </w:r>
      <w:bookmarkEnd w:id="380"/>
    </w:p>
    <w:p>
      <w:pPr>
        <w:pStyle w:val="BookText"/>
        <w:rPr/>
      </w:pPr>
      <w:r>
        <w:rPr>
          <w:rFonts w:ascii="IRNazanin" w:hAnsi="IRNazanin" w:eastAsia="IRNazanin"/>
          <w:color w:val="111111"/>
          <w:sz w:val="28"/>
          <w:sz w:val="28"/>
          <w:szCs w:val="28"/>
          <w:rtl w:val="true"/>
          <w:lang w:bidi="fa-IR"/>
        </w:rPr>
        <w:t>یکی از راه‌های پیدایش محبّت و دوستی در کودک، آشنا نمودن او با کودکانی است که دوستدار اهل‌بیت پیامبرعلیهم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برقرار شدن با چنین افرادی، می‌تواند دوستی را در کودک پرورش دهد، هر چند این ارتباط با کسانی باشد که تاریخِ شرح حال آنان آمده است؛ مثلاً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در مسیر خود به کودکانی برخوردند که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نزد یکی از کودکان نشستند و او را بوسیدند و مورد محبّت قرار دادند، سپس روی زانوی خود نشاندند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بین همه کودکان این کودک را مورد توجه و محبّت خود قرار دادید؟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دیدم این کودک با حسین بازی می‌کند و از زیر پاهای او خاک را بر می‌دارد و به صورت و چشم‌های خود می‌مالد و این‌گونه </w:t>
      </w:r>
      <w:bookmarkStart w:id="381" w:name="pg77_2128"/>
    </w:p>
    <w:p>
      <w:pPr>
        <w:pStyle w:val="BookText"/>
        <w:rPr/>
      </w:pPr>
      <w:bookmarkEnd w:id="381"/>
      <w:r>
        <w:rPr>
          <w:rFonts w:ascii="IRNazanin" w:hAnsi="IRNazanin" w:eastAsia="IRNazanin"/>
          <w:color w:val="111111"/>
          <w:sz w:val="28"/>
          <w:sz w:val="28"/>
          <w:szCs w:val="28"/>
          <w:rtl w:val="true"/>
          <w:lang w:bidi="fa-IR"/>
        </w:rPr>
        <w:t>دوستی و محبّت خود را نسبت به حسین ابراز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هم به خاطر اینکه حسین را دوست می‌دارد، او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جبرئیل به من خبر داد که او از یاران حسین‌علیه السلام در کربلا خواهد بود</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382" w:name="__RefHeading___Toc471338_211673320"/>
      <w:bookmarkStart w:id="383" w:name="_Toc135"/>
      <w:bookmarkEnd w:id="382"/>
      <w:r>
        <w:rPr/>
        <w:t>7</w:t>
      </w:r>
      <w:r>
        <w:rPr>
          <w:rtl w:val="true"/>
        </w:rPr>
        <w:t xml:space="preserve">) </w:t>
      </w:r>
      <w:r>
        <w:rPr>
          <w:rtl w:val="true"/>
        </w:rPr>
        <w:t>توجه دادن کودک به از بین رفتن مشکلات به وسیله اهل‌بیت‌علیهم السلام‌</w:t>
      </w:r>
      <w:bookmarkEnd w:id="383"/>
    </w:p>
    <w:p>
      <w:pPr>
        <w:pStyle w:val="Heading5"/>
        <w:numPr>
          <w:ilvl w:val="4"/>
          <w:numId w:val="1"/>
        </w:numPr>
        <w:rPr/>
      </w:pPr>
      <w:bookmarkStart w:id="384" w:name="__RefHeading___Toc471340_211673320"/>
      <w:bookmarkStart w:id="385" w:name="_Toc136"/>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در دین اسلام توجه زیادی به برطرف کردن مشکلات دیگران و شاد نمودن آنان شده و نسبت به شاد نمودن کودکان تاکید بیشتری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الْجَنَّةِ داراً یُقالُ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یَدْخُلُها إِلّا مَنْ فَرَّحَ الصِّبْیانَ؛</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در بهشت خانه‌ای است به نام خانه سرور، هیچ کس وارد این خانه نخواهد شد مگر اینکه کودکان را شاد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عصمت و طهارت‌علیهم السلام که الگوی عمل به خوبی‌ها هستند، در زندگی چنین بودند که با برخورد و رفتار خود موجب سرور و شادی کودکان می‌شدند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جعفر همسر حضرت زینب کبری‌علیها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جعفر طیار به شهادت رسید و من در سن کودکی بودم، پیامبر خداصلی الله علیه وآله به منزل ما آمد و به مادرم اسماء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جعفر را بیاور</w:t>
      </w:r>
      <w:r>
        <w:rPr>
          <w:rFonts w:eastAsia="IRNazanin" w:cs="IRNazanin"/>
          <w:color w:val="111111"/>
          <w:sz w:val="28"/>
          <w:szCs w:val="28"/>
          <w:rtl w:val="true"/>
          <w:lang w:bidi="fa-IR"/>
        </w:rPr>
        <w:t xml:space="preserve">. </w:t>
      </w:r>
      <w:bookmarkStart w:id="386" w:name="pg77_2130"/>
    </w:p>
    <w:p>
      <w:pPr>
        <w:pStyle w:val="BookText"/>
        <w:rPr/>
      </w:pPr>
      <w:bookmarkEnd w:id="386"/>
      <w:r>
        <w:rPr>
          <w:rFonts w:ascii="IRNazanin" w:hAnsi="IRNazanin" w:eastAsia="IRNazanin"/>
          <w:color w:val="111111"/>
          <w:sz w:val="28"/>
          <w:sz w:val="28"/>
          <w:szCs w:val="28"/>
          <w:rtl w:val="true"/>
          <w:lang w:bidi="fa-IR"/>
        </w:rPr>
        <w:t>رسول خدا آن‌چنان به ما ملاطفت کرد که هنوز آن خاطره در ذهن 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وارد خانه ما شد و خبر شهادت پدر را به مادرم داد، من به ایشان نگاه می‌کردم در حالی که دست بر روی سرم می‌کشید و به برادرم محبّت می‌نمود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به کودک آموزش داده شود که اگر می‌خواهی در امتحانات قبول شوی با اهل بیت در میان بگذار، وقتی سفر به عتبات عالیات در کنار قبر امامان معصوم‌علیهم السلام می‌روی از امام درخواست کن تا مشکلت رفع و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بیماری، توسل به اهل بیت به آنان آموزش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برپا کردن مجلس توسل به اهل‌بیت، برای درخواست شفای کودک، محبّت و دوستی آنان در وجود کودک پرورش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شناخت و معرفتی برای آنان پیدا شد، به آن سو کشیده شده و دل آنان جایگاه محبّت و دوستی اهل‌بیت می‌گردد</w:t>
      </w:r>
      <w:r>
        <w:rPr>
          <w:rFonts w:eastAsia="IRNazanin" w:cs="IRNazanin"/>
          <w:color w:val="111111"/>
          <w:sz w:val="28"/>
          <w:szCs w:val="28"/>
          <w:rtl w:val="true"/>
          <w:lang w:bidi="fa-IR"/>
        </w:rPr>
        <w:t>.</w:t>
      </w:r>
    </w:p>
    <w:p>
      <w:pPr>
        <w:pStyle w:val="Heading5"/>
        <w:numPr>
          <w:ilvl w:val="4"/>
          <w:numId w:val="1"/>
        </w:numPr>
        <w:rPr/>
      </w:pPr>
      <w:bookmarkStart w:id="387" w:name="__RefHeading___Toc471342_211673320"/>
      <w:bookmarkStart w:id="388" w:name="_Toc137"/>
      <w:bookmarkEnd w:id="387"/>
      <w:r>
        <w:rPr>
          <w:rtl w:val="true"/>
        </w:rPr>
        <w:t>کودک نمونه‌</w:t>
      </w:r>
      <w:bookmarkEnd w:id="388"/>
    </w:p>
    <w:p>
      <w:pPr>
        <w:pStyle w:val="BookText"/>
        <w:rPr/>
      </w:pPr>
      <w:r>
        <w:rPr>
          <w:rFonts w:ascii="IRNazanin" w:hAnsi="IRNazanin" w:eastAsia="IRNazanin"/>
          <w:color w:val="111111"/>
          <w:sz w:val="28"/>
          <w:sz w:val="28"/>
          <w:szCs w:val="28"/>
          <w:rtl w:val="true"/>
          <w:lang w:bidi="fa-IR"/>
        </w:rPr>
        <w:t>در زندگی امام هشتم علی بن موسی الرضاعلیهما السلام آمده است که روزی در مقابل حضرت، اسبی بود که کسی جرأت نمی‌کرد بر آن سوار شود و اگر سوار می‌شد جرأت حرکت کردن نداشت، زیرا اسب او را بر زمین می‌انداخت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هفت ساله‌ای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اجازه می‌دهید من سوار بر این اسب </w:t>
      </w:r>
      <w:bookmarkStart w:id="389" w:name="pg77_2132"/>
    </w:p>
    <w:p>
      <w:pPr>
        <w:pStyle w:val="BookText"/>
        <w:rPr/>
      </w:pPr>
      <w:bookmarkEnd w:id="389"/>
      <w:r>
        <w:rPr>
          <w:rFonts w:ascii="IRNazanin" w:hAnsi="IRNazanin" w:eastAsia="IRNazanin"/>
          <w:color w:val="111111"/>
          <w:sz w:val="28"/>
          <w:sz w:val="28"/>
          <w:szCs w:val="28"/>
          <w:rtl w:val="true"/>
          <w:lang w:bidi="fa-IR"/>
        </w:rPr>
        <w:t>شوم و او را رام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می‌کنی؟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سوار شدن، کاری انجام داده‌ام که اسب آرام شده و با من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انجام داده‌ای؟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 صلوات بر پیامبر و آل او فرستاده‌ام و به او فهمانده‌ام که من ولایت و دوستی شما اهل‌بیت را در وجودم تازه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شد و آن چنان اسب را به این طرف و آن طرف برد که حیوان 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 از اسب پیاده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از اموال من بخواه تا به تو بدهم</w:t>
      </w:r>
      <w:r>
        <w:rPr>
          <w:rFonts w:eastAsia="IRNazanin" w:cs="IRNazanin"/>
          <w:color w:val="111111"/>
          <w:sz w:val="28"/>
          <w:szCs w:val="28"/>
          <w:rtl w:val="true"/>
          <w:lang w:bidi="fa-IR"/>
        </w:rPr>
        <w:t>.</w:t>
      </w:r>
      <w:r>
        <w:rPr>
          <w:rStyle w:val="FootnoteAnchor"/>
          <w:rtl w:val="true"/>
        </w:rPr>
        <w:footnoteReference w:id="179"/>
      </w:r>
    </w:p>
    <w:p>
      <w:pPr>
        <w:pStyle w:val="Heading5"/>
        <w:numPr>
          <w:ilvl w:val="4"/>
          <w:numId w:val="1"/>
        </w:numPr>
        <w:rPr/>
      </w:pPr>
      <w:bookmarkStart w:id="390" w:name="__RefHeading___Toc471344_211673320"/>
      <w:bookmarkStart w:id="391" w:name="_Toc138"/>
      <w:bookmarkEnd w:id="390"/>
      <w:r>
        <w:rPr>
          <w:rtl w:val="true"/>
        </w:rPr>
        <w:t>نجات کودک از سقوط</w:t>
      </w:r>
      <w:bookmarkEnd w:id="39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در حالی که بچه شش ماهه او بر روی پشت بام بود به سراغ کارهایش رفت، کودک حرکت کرد و آرام آرام خود را به لب بام رساند و در پرتگاه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فهمید، خواست برود او را بگیرد و نجات دهد، می‌ترسید کودک از دست او فرار کند و پرت شود و به زمین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نردبانی گذاردند که از پایین او را بگیرند تا نیفتد، ولی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مادر بلند شد و برای فرزندش گریه می‌کرد که چه کنم؟ گفتند به سراغ امیرمؤمنان علی‌علیه السلام بروید</w:t>
      </w:r>
      <w:r>
        <w:rPr>
          <w:rFonts w:eastAsia="IRNazanin" w:cs="IRNazanin"/>
          <w:color w:val="111111"/>
          <w:sz w:val="28"/>
          <w:szCs w:val="28"/>
          <w:rtl w:val="true"/>
          <w:lang w:bidi="fa-IR"/>
        </w:rPr>
        <w:t xml:space="preserve">. </w:t>
      </w:r>
      <w:bookmarkStart w:id="392" w:name="pg77_2134"/>
    </w:p>
    <w:p>
      <w:pPr>
        <w:pStyle w:val="BookText"/>
        <w:rPr/>
      </w:pPr>
      <w:bookmarkEnd w:id="392"/>
      <w:r>
        <w:rPr>
          <w:rFonts w:ascii="IRNazanin" w:hAnsi="IRNazanin" w:eastAsia="IRNazanin"/>
          <w:color w:val="111111"/>
          <w:sz w:val="28"/>
          <w:sz w:val="28"/>
          <w:szCs w:val="28"/>
          <w:rtl w:val="true"/>
          <w:lang w:bidi="fa-IR"/>
        </w:rPr>
        <w:t>حضرت آمدند، تا نگاه مادر به امام علی‌علیه السلام افتاد فریاد زد و از حضرت برای نجات طفلش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چاره‌ای اندیشید،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کودکی مثل او را بیاورید و در روی بام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کودکی آورد، وقتی نگاه آن کودک به مثل خودش افتاد، آرام آرام برگشت و به سراغ آن کودک رفت و امیرمؤمنان‌علیه السلام از این راه جان طفلی را نجات داد</w:t>
      </w:r>
      <w:r>
        <w:rPr>
          <w:rFonts w:eastAsia="IRNazanin" w:cs="IRNazanin"/>
          <w:color w:val="111111"/>
          <w:sz w:val="28"/>
          <w:szCs w:val="28"/>
          <w:rtl w:val="true"/>
          <w:lang w:bidi="fa-IR"/>
        </w:rPr>
        <w:t>.</w:t>
      </w:r>
      <w:r>
        <w:rPr>
          <w:rStyle w:val="FootnoteAnchor"/>
          <w:rtl w:val="true"/>
        </w:rPr>
        <w:footnoteReference w:id="180"/>
      </w:r>
    </w:p>
    <w:p>
      <w:pPr>
        <w:pStyle w:val="Heading5"/>
        <w:numPr>
          <w:ilvl w:val="4"/>
          <w:numId w:val="1"/>
        </w:numPr>
        <w:rPr/>
      </w:pPr>
      <w:bookmarkStart w:id="393" w:name="__RefHeading___Toc471346_211673320"/>
      <w:bookmarkStart w:id="394" w:name="_Toc139"/>
      <w:bookmarkEnd w:id="393"/>
      <w:r>
        <w:rPr>
          <w:rtl w:val="true"/>
        </w:rPr>
        <w:t>حفاظت از محبّت و دوستی‌</w:t>
      </w:r>
      <w:bookmarkEnd w:id="394"/>
    </w:p>
    <w:p>
      <w:pPr>
        <w:pStyle w:val="BookText"/>
        <w:rPr/>
      </w:pPr>
      <w:r>
        <w:rPr>
          <w:rFonts w:ascii="IRNazanin" w:hAnsi="IRNazanin" w:eastAsia="IRNazanin"/>
          <w:color w:val="111111"/>
          <w:sz w:val="28"/>
          <w:sz w:val="28"/>
          <w:szCs w:val="28"/>
          <w:rtl w:val="true"/>
          <w:lang w:bidi="fa-IR"/>
        </w:rPr>
        <w:t>تنها تلاش برای پیدایش دوستی و محبّت کافی نیست، بلکه کوشش برای نگهداری آن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در زندگی انسان پیدا می‌شود که محبّت را از بین می‌برد و روز به روز ضعیف‌تر می‌گرداند،لذا باید کوشش کرد تا آن عوامل مانع گسترش محبّت نشود</w:t>
      </w:r>
      <w:r>
        <w:rPr>
          <w:rFonts w:eastAsia="IRNazanin" w:cs="IRNazanin"/>
          <w:color w:val="111111"/>
          <w:sz w:val="28"/>
          <w:szCs w:val="28"/>
          <w:rtl w:val="true"/>
          <w:lang w:bidi="fa-IR"/>
        </w:rPr>
        <w:t>.</w:t>
      </w:r>
    </w:p>
    <w:p>
      <w:pPr>
        <w:pStyle w:val="Heading5"/>
        <w:numPr>
          <w:ilvl w:val="4"/>
          <w:numId w:val="1"/>
        </w:numPr>
        <w:rPr/>
      </w:pPr>
      <w:bookmarkStart w:id="395" w:name="__RefHeading___Toc471348_211673320"/>
      <w:bookmarkStart w:id="396" w:name="_Toc140"/>
      <w:bookmarkEnd w:id="395"/>
      <w:r>
        <w:rPr>
          <w:rtl w:val="true"/>
        </w:rPr>
        <w:t>افراط و زیاده روی‌</w:t>
      </w:r>
      <w:bookmarkEnd w:id="39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انسانی دارای ظرفیت معینی است که با توجه به آن ظرفیت، باید نیازهای معنوی در اختیارش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جسم که ظرفیت معینی دارد و اگر بیش از ظرفیت، غذا در اختیارش قرار داده شود نسبت به آن غذا نفرت پیدا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فرهنگ دینی به ما گفته‌اند که هر عبادتی را با میل و رغبت انجام دهید و هر وقت تمایل نداشتید، آن را ترک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مستحبی، زیارت مشاهد مشرفه، خواندن قرآن، شب زنده‌داری، خواندن دعا، عزاداری، همه و همه وقتی ثمر بخش است که با میل و رغبت انجام شود و آن‌گاه که بدون میل و رغبت باشد و تحمیل بر نفس شود، نه تنها اثر مثبت ندارد که تأثیر منفی نیز در انسان گذارده و او را نسبت به این امور دلزده می‌کند و علاقه‌اش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تُکْرِهُوا إِلی أَنْفُسِکُمُ الْعِبادَةَ؛</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عبادت را با فشار و بی‌میلی بر خود تحمیل ننمایید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به این نکته لازم است که همان گونه که بعضی از غذاها برای جسم لازم و ضروری است که حتی با بی‌میلی باید خورده شود، غذاهای معنوی نیز این چنین است که بعضی از آنها برای حیات روح، ضرورت دارد که این امور در غالب واجبات به ما معرفی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عبادات واجب، میل و رغبت ملاحظه نمی‌شود که اگر تمایل نبود ترک گردد، بلکه حتماً باید به آنها عمل شود و اگر تَرک شد قضای آن به جا آورده شود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اعتدال و میانه روی، در مورد مستحبات و اموری است که در شرع مقدس واجب نگردیده است</w:t>
      </w:r>
      <w:r>
        <w:rPr>
          <w:rFonts w:eastAsia="IRNazanin" w:cs="IRNazanin"/>
          <w:color w:val="111111"/>
          <w:sz w:val="28"/>
          <w:szCs w:val="28"/>
          <w:rtl w:val="true"/>
          <w:lang w:bidi="fa-IR"/>
        </w:rPr>
        <w:t xml:space="preserve">. </w:t>
      </w:r>
      <w:bookmarkStart w:id="397" w:name="pg77_2138"/>
    </w:p>
    <w:p>
      <w:pPr>
        <w:pStyle w:val="BookText"/>
        <w:rPr/>
      </w:pPr>
      <w:bookmarkEnd w:id="397"/>
      <w:r>
        <w:rPr>
          <w:rFonts w:ascii="IRNazanin" w:hAnsi="IRNazanin" w:eastAsia="IRNazanin"/>
          <w:color w:val="111111"/>
          <w:sz w:val="28"/>
          <w:sz w:val="28"/>
          <w:szCs w:val="28"/>
          <w:rtl w:val="true"/>
          <w:lang w:bidi="fa-IR"/>
        </w:rPr>
        <w:t>در نامه‌ای که امیرمؤمنان علی‌علیه السلام به حارث همدانی نوشته‌اند،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خود را در مورد عبادت فریب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وعده‌ها و ترس‌ها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وادار به عبادت کن و با نفس مدارا کن و از فرصت‌هایی که دارای نشاط و رغبت است استفاده کن، مگر نسبت به واجبات که حتماً باید در وقت و محلش انجام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وَخادِعْ نَفْسَکَ فِی الْعِبادَةِ وَارْفقْ بِها وَلا تَقْهَرْها وَخُذْ عَفْوَها وَنِشاطَها إِلاَّ ما کانَ مَکْتُوبَاً عَلَیْکَ مِنَ الْفَرِیضَةِ، فَإِنَّهُ لابُدَّ مِنْ قَضآئِها وَتَعاهُدِها عِنْدَ مَحَلِّها</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در مورد کودک برای اینکه محبّت و دوستی‌اش نسبت به خدا و رسول و اهل‌بیت‌علیهم السلام کم نگردیده و از بین نرود، اعتدال وتوجه به ظرفیت وتوان روحی او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طولانی در مسجد و در حرم‌های امامان معصوم بودن، شرکت در جلسات دعا و عزاداری‌های خسته کننده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نسبت به این امور بی رغبت کرده ومحبّت او را از بین می‌برد</w:t>
      </w:r>
      <w:r>
        <w:rPr>
          <w:rFonts w:eastAsia="IRNazanin" w:cs="IRNazanin"/>
          <w:color w:val="111111"/>
          <w:sz w:val="28"/>
          <w:szCs w:val="28"/>
          <w:rtl w:val="true"/>
          <w:lang w:bidi="fa-IR"/>
        </w:rPr>
        <w:t>.</w:t>
      </w:r>
    </w:p>
    <w:p>
      <w:pPr>
        <w:pStyle w:val="Heading5"/>
        <w:numPr>
          <w:ilvl w:val="4"/>
          <w:numId w:val="1"/>
        </w:numPr>
        <w:rPr/>
      </w:pPr>
      <w:bookmarkStart w:id="398" w:name="__RefHeading___Toc471350_211673320"/>
      <w:bookmarkStart w:id="399" w:name="_Toc141"/>
      <w:bookmarkEnd w:id="398"/>
      <w:r>
        <w:rPr>
          <w:rtl w:val="true"/>
        </w:rPr>
        <w:t>تبلیغات دشمن‌</w:t>
      </w:r>
      <w:bookmarkEnd w:id="39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برای از بین بردن محبّت و عشق به دین و رهبران دینی، برنامه‌های زیادی را در دراز مدت انجام دادند و هم اکنون نیز با شیوه‌های مختلف تلاش می‌کنند تا به مقصود شوم خود برسند</w:t>
      </w:r>
      <w:r>
        <w:rPr>
          <w:rFonts w:eastAsia="IRNazanin" w:cs="IRNazanin"/>
          <w:color w:val="111111"/>
          <w:sz w:val="28"/>
          <w:szCs w:val="28"/>
          <w:rtl w:val="true"/>
          <w:lang w:bidi="fa-IR"/>
        </w:rPr>
        <w:t xml:space="preserve">. </w:t>
      </w:r>
      <w:bookmarkStart w:id="400" w:name="pg77_2140"/>
    </w:p>
    <w:p>
      <w:pPr>
        <w:pStyle w:val="BookText"/>
        <w:rPr/>
      </w:pPr>
      <w:bookmarkEnd w:id="400"/>
      <w:r>
        <w:rPr>
          <w:rFonts w:ascii="IRNazanin" w:hAnsi="IRNazanin" w:eastAsia="IRNazanin"/>
          <w:color w:val="111111"/>
          <w:sz w:val="28"/>
          <w:sz w:val="28"/>
          <w:szCs w:val="28"/>
          <w:rtl w:val="true"/>
          <w:lang w:bidi="fa-IR"/>
        </w:rPr>
        <w:t>آنان می‌خواهند زیبایی‌ها را زشت جلوه داده و زشتی‌ها را زیبا جلوه دهند، انسان‌های پاکیزه و عدالت‌خواه را از عوامل انحطاط و سقوط و انسان‌های حیله‌گر و ظالم را بشردوست و عدالت‌خواه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همانند امیرمؤمنان علی‌علیه السلام را انسان هایی بی مهر و عاطفه و همانند معاویه را خیرخواه و بامحبّت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خنثی نمودن این شیوه تبلیغات، لازم است که چهره واقعی بدخواهان معرفی گردد و نقاب از صورت زشت آنان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ممکن است با انجام کارهایی که ظاهری فریبنده دارند، درصدد باشند که قلب‌ها را نسبت به خوبان عالم خالی از مهر و محبّت نموده و به خود وابسته گردانند</w:t>
      </w:r>
      <w:r>
        <w:rPr>
          <w:rFonts w:eastAsia="IRNazanin" w:cs="IRNazanin"/>
          <w:color w:val="111111"/>
          <w:sz w:val="28"/>
          <w:szCs w:val="28"/>
          <w:rtl w:val="true"/>
          <w:lang w:bidi="fa-IR"/>
        </w:rPr>
        <w:t>.</w:t>
      </w:r>
    </w:p>
    <w:p>
      <w:pPr>
        <w:pStyle w:val="Heading5"/>
        <w:numPr>
          <w:ilvl w:val="4"/>
          <w:numId w:val="1"/>
        </w:numPr>
        <w:rPr/>
      </w:pPr>
      <w:bookmarkStart w:id="401" w:name="__RefHeading___Toc471352_211673320"/>
      <w:bookmarkStart w:id="402" w:name="_Toc142"/>
      <w:bookmarkEnd w:id="401"/>
      <w:r>
        <w:rPr>
          <w:rtl w:val="true"/>
        </w:rPr>
        <w:t>شیرینی برای از بین بردن دوستی و محبّت‌</w:t>
      </w:r>
      <w:bookmarkEnd w:id="40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ابوالاسود دوئلی از شاعرانی است که اهل بصره بود واز شیفتگان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در رکاب علی‌علیه السلام شمشیر می‌زد و عواطف ومحبّت خود را نثار حضرت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تصمیم گرفت بین علی‌علیه السلام و او جدایی بیندازد، هدایایی برای ابوالاسود، همراه با شیرینی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دختری خردسال داشت، وقتی نگاهش به شیرینی‌ها افتاد مقداری از آن را برداشت وداخل دهان خود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وقتی چنین منظره‌ای را دید، به 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شیرینی سمّ است که معاویه برای ما فرستاده، او می‌خواهد بدین وسیله دوستی ومحبّت امیرمؤمنان را از قلب ما بیرون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دختر وقتی فهمید که این شیرینی جز فریب چیز دیگری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معاویه می‌خواهد با این شیرینی علی را از قلب من بگیرد؟ با اینکه مقداری از شیرینی‌ها را خورده بود تلاش کرد و آن را بیرون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فرزند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دینم را با این شیرینی زعفرانی به تو بفروشم؟ به خدا پناه می‌برم، چگونه چنین چیزی ممکن است، در حالی که مولای من علی‌علیه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بِالشَّهْدِ الْمُزَعْفَرِ یَابن هِنْدَ</w:t>
      </w:r>
    </w:p>
    <w:p>
      <w:pPr>
        <w:pStyle w:val="BookText"/>
        <w:rPr/>
      </w:pPr>
      <w:r>
        <w:rPr>
          <w:rFonts w:ascii="Amiri" w:hAnsi="Amiri" w:eastAsia="Amiri" w:cs="Amiri"/>
          <w:color w:val="111111"/>
          <w:sz w:val="28"/>
          <w:sz w:val="28"/>
          <w:szCs w:val="28"/>
          <w:rtl w:val="true"/>
          <w:lang w:bidi="ar-SA"/>
        </w:rPr>
        <w:t>نَبِیعُ عَلَیکَ أحْسابَاً وَدِینَاً</w:t>
      </w:r>
    </w:p>
    <w:p>
      <w:pPr>
        <w:pStyle w:val="BookText"/>
        <w:rPr/>
      </w:pPr>
      <w:r>
        <w:rPr>
          <w:rFonts w:ascii="Amiri" w:hAnsi="Amiri" w:eastAsia="Amiri" w:cs="Amiri"/>
          <w:color w:val="111111"/>
          <w:sz w:val="28"/>
          <w:sz w:val="28"/>
          <w:szCs w:val="28"/>
          <w:rtl w:val="true"/>
          <w:lang w:bidi="ar-SA"/>
        </w:rPr>
        <w:t>مَعاذَ اللَّهِ کَیْفَ یَکُون هذا</w:t>
      </w:r>
    </w:p>
    <w:p>
      <w:pPr>
        <w:pStyle w:val="BookText"/>
        <w:rPr/>
      </w:pPr>
      <w:r>
        <w:rPr>
          <w:rFonts w:ascii="Amiri" w:hAnsi="Amiri" w:eastAsia="Amiri" w:cs="Amiri"/>
          <w:color w:val="111111"/>
          <w:sz w:val="28"/>
          <w:sz w:val="28"/>
          <w:szCs w:val="28"/>
          <w:rtl w:val="true"/>
          <w:lang w:bidi="ar-SA"/>
        </w:rPr>
        <w:t>وَمَولانا أَمِیرُالْمُؤمِنِینا</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امروزه شیرینی‌های زعفرانی که در قالب کارتن‌ها و فیلم‌ها و سریال وغیره در اختیار کودکان قرار می‌گیرد،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 کردن غذای دشمنان و نوع لباس آنان و کیفیت آرایش سر و صورت ونام‌هایی که انتخاب می‌کنند، همه و همه از شیوه‌هایی است که برای از بین بردن محبّت و دوستی خوبان و جدا نمودن از دین 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باید با روش صحیح، چهره واقعی دشمنان برای کودک به تصویر کشیده شود و زهری که داخل شیرینی‌های زعفرانی جاسازی شده برای آنان تبیین و آشکار گردد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انتخاب نام هایی که دشمنان تبلیغ می‌کنند پرهیز شود، نوع لباس و شیوه اصلاح سر و صورت، همانند آنان نباشد و کیفیت زندگی کردن به تقلید از آنان انجام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می‌تواند خنثی کننده تبلیغات و از بین برنده عوامل محبّت‌زدا باشد</w:t>
      </w:r>
      <w:r>
        <w:rPr>
          <w:rFonts w:eastAsia="IRNazanin" w:cs="IRNazanin"/>
          <w:color w:val="111111"/>
          <w:sz w:val="28"/>
          <w:szCs w:val="28"/>
          <w:rtl w:val="true"/>
          <w:lang w:bidi="fa-IR"/>
        </w:rPr>
        <w:t xml:space="preserve">. </w:t>
      </w:r>
      <w:bookmarkStart w:id="403" w:name="pg77_2144"/>
    </w:p>
    <w:p>
      <w:pPr>
        <w:pStyle w:val="Heading5"/>
        <w:numPr>
          <w:ilvl w:val="4"/>
          <w:numId w:val="1"/>
        </w:numPr>
        <w:rPr/>
      </w:pPr>
      <w:bookmarkStart w:id="404" w:name="__RefHeading___Toc471354_211673320"/>
      <w:bookmarkStart w:id="405" w:name="_Toc143"/>
      <w:bookmarkEnd w:id="403"/>
      <w:bookmarkEnd w:id="404"/>
      <w:r>
        <w:rPr>
          <w:rtl w:val="true"/>
        </w:rPr>
        <w:t>عاشورا و عوامل محبّت زدا</w:t>
      </w:r>
      <w:bookmarkEnd w:id="405"/>
    </w:p>
    <w:p>
      <w:pPr>
        <w:pStyle w:val="BookText"/>
        <w:rPr/>
      </w:pPr>
      <w:r>
        <w:rPr>
          <w:rFonts w:ascii="IRNazanin" w:hAnsi="IRNazanin" w:eastAsia="IRNazanin"/>
          <w:color w:val="111111"/>
          <w:sz w:val="28"/>
          <w:sz w:val="28"/>
          <w:szCs w:val="28"/>
          <w:rtl w:val="true"/>
          <w:lang w:bidi="fa-IR"/>
        </w:rPr>
        <w:t>یکی از کارهایی که دشمن برای جدا نمودن بعضی از دوستان و یاران امام حسین‌علیه السلام در کربلا انجام داد، آوردن امان 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همه در محاصره قرار گرفته بودند و لحظه به لحظه به مرگ نزدیک می‌شدند، بعد از ظهر روز نهم محرم شمر به نزدیکی خیام امام آمد و عباس و عبداللَّه و جعفر و عثمان فرزندان علی بن ابی طالب را که مادرشان ام‌البنین بود صدا زد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بیرون آمدند، شمر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از عبید اللَّه امان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امان نامه می‌توان پیوند دوستی و محبّت آنان را با حسین بن علی‌علیهما السلام قطع کرد؟ پاسخی دادند که او را در مقابل پیشنهادش شرمنده کرد، همه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و امان تو را لعنت کند، ما امان داشته باشیم و پسر دختر پیامبرمان امان نداشته باشد</w:t>
      </w:r>
      <w:r>
        <w:rPr>
          <w:rFonts w:eastAsia="IRNazanin" w:cs="IRNazanin"/>
          <w:color w:val="111111"/>
          <w:sz w:val="28"/>
          <w:szCs w:val="28"/>
          <w:rtl w:val="true"/>
          <w:lang w:bidi="fa-IR"/>
        </w:rPr>
        <w:t>.</w:t>
      </w:r>
      <w:r>
        <w:rPr>
          <w:rStyle w:val="FootnoteAnchor"/>
          <w:rtl w:val="true"/>
        </w:rPr>
        <w:footnoteReference w:id="18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6" w:name="pg77_2147"/>
      <w:bookmarkStart w:id="407" w:name="pg77_2147"/>
      <w:bookmarkEnd w:id="407"/>
    </w:p>
    <w:p>
      <w:pPr>
        <w:pStyle w:val="BookText"/>
        <w:rPr/>
      </w:pPr>
      <w:bookmarkStart w:id="408" w:name="pg77_2147"/>
      <w:bookmarkEnd w:id="408"/>
      <w:r>
        <w:rPr>
          <w:rFonts w:ascii="IRNazanin" w:hAnsi="IRNazanin" w:eastAsia="IRNazanin"/>
          <w:color w:val="111111"/>
          <w:sz w:val="28"/>
          <w:sz w:val="28"/>
          <w:szCs w:val="28"/>
          <w:rtl w:val="true"/>
          <w:lang w:bidi="fa-IR"/>
        </w:rPr>
        <w:t xml:space="preserve">نفرت و دشمنی </w:t>
      </w:r>
      <w:r>
        <w:rPr>
          <w:rFonts w:eastAsia="IRNazanin" w:cs="IRNazanin"/>
          <w:color w:val="111111"/>
          <w:sz w:val="28"/>
          <w:szCs w:val="28"/>
          <w:rtl w:val="true"/>
          <w:lang w:bidi="fa-IR"/>
        </w:rPr>
        <w:t>/</w:t>
      </w:r>
    </w:p>
    <w:p>
      <w:pPr>
        <w:pStyle w:val="Heading2"/>
        <w:numPr>
          <w:ilvl w:val="1"/>
          <w:numId w:val="1"/>
        </w:numPr>
        <w:rPr/>
      </w:pPr>
      <w:bookmarkStart w:id="409" w:name="__RefHeading___Toc471356_211673320"/>
      <w:bookmarkStart w:id="410" w:name="_Toc144"/>
      <w:bookmarkEnd w:id="409"/>
      <w:r>
        <w:rPr>
          <w:rtl w:val="true"/>
        </w:rPr>
        <w:t>فصل ششم</w:t>
      </w:r>
      <w:r>
        <w:rPr>
          <w:rtl w:val="true"/>
        </w:rPr>
        <w:t>:</w:t>
      </w:r>
      <w:r>
        <w:rPr>
          <w:rtl w:val="true"/>
        </w:rPr>
        <w:t>نفرت و دشمنی‌</w:t>
      </w:r>
      <w:bookmarkEnd w:id="41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1" w:name="__RefHeading___Toc471358_211673320"/>
      <w:bookmarkStart w:id="412" w:name="_Toc145"/>
      <w:bookmarkEnd w:id="411"/>
      <w:r>
        <w:rPr>
          <w:rtl w:val="true"/>
        </w:rPr>
        <w:t>اشاره</w:t>
      </w:r>
      <w:bookmarkStart w:id="413" w:name="pg77_2149"/>
      <w:bookmarkEnd w:id="412"/>
    </w:p>
    <w:p>
      <w:pPr>
        <w:pStyle w:val="Heading3"/>
        <w:numPr>
          <w:ilvl w:val="2"/>
          <w:numId w:val="1"/>
        </w:numPr>
        <w:rPr/>
      </w:pPr>
      <w:bookmarkStart w:id="414" w:name="__RefHeading___Toc471360_211673320"/>
      <w:bookmarkStart w:id="415" w:name="_Toc146"/>
      <w:bookmarkEnd w:id="413"/>
      <w:bookmarkEnd w:id="414"/>
      <w:r>
        <w:rPr>
          <w:rtl w:val="true"/>
        </w:rPr>
        <w:t>توضیح</w:t>
      </w:r>
      <w:bookmarkEnd w:id="415"/>
    </w:p>
    <w:p>
      <w:pPr>
        <w:pStyle w:val="BookText"/>
        <w:rPr/>
      </w:pPr>
      <w:r>
        <w:rPr>
          <w:rFonts w:ascii="IRNazanin" w:hAnsi="IRNazanin" w:eastAsia="IRNazanin"/>
          <w:color w:val="111111"/>
          <w:sz w:val="28"/>
          <w:sz w:val="28"/>
          <w:szCs w:val="28"/>
          <w:rtl w:val="true"/>
          <w:lang w:bidi="fa-IR"/>
        </w:rPr>
        <w:t>قال الصادق‌علیه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 مَنِ ادَّعی مَحَبَّتَنا ولَمْ یَتَبَرّأْ مِنْ عَدُوِّنا؛</w:t>
      </w:r>
    </w:p>
    <w:p>
      <w:pPr>
        <w:pStyle w:val="BookText"/>
        <w:rPr/>
      </w:pPr>
      <w:r>
        <w:rPr>
          <w:rFonts w:ascii="IRNazanin" w:hAnsi="IRNazanin" w:eastAsia="IRNazanin"/>
          <w:color w:val="111111"/>
          <w:sz w:val="28"/>
          <w:sz w:val="28"/>
          <w:szCs w:val="28"/>
          <w:rtl w:val="true"/>
          <w:lang w:bidi="fa-IR"/>
        </w:rPr>
        <w:t>در ادعای دوستی و محبّت ما، دروغ می‌گوید</w:t>
      </w:r>
    </w:p>
    <w:p>
      <w:pPr>
        <w:pStyle w:val="BookText"/>
        <w:rPr/>
      </w:pPr>
      <w:r>
        <w:rPr>
          <w:rFonts w:ascii="IRNazanin" w:hAnsi="IRNazanin" w:eastAsia="IRNazanin"/>
          <w:color w:val="111111"/>
          <w:sz w:val="28"/>
          <w:sz w:val="28"/>
          <w:szCs w:val="28"/>
          <w:rtl w:val="true"/>
          <w:lang w:bidi="fa-IR"/>
        </w:rPr>
        <w:t>کسی که ازدشمنان ما بیزار نباشد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58/27</w:t>
      </w:r>
      <w:r>
        <w:rPr>
          <w:rFonts w:eastAsia="IRNazanin" w:cs="IRNazanin"/>
          <w:color w:val="111111"/>
          <w:sz w:val="28"/>
          <w:szCs w:val="28"/>
          <w:rtl w:val="true"/>
          <w:lang w:bidi="fa-IR"/>
        </w:rPr>
        <w:t xml:space="preserve"> </w:t>
      </w:r>
      <w:bookmarkStart w:id="416" w:name="pg77_2151"/>
    </w:p>
    <w:p>
      <w:pPr>
        <w:pStyle w:val="Heading3"/>
        <w:numPr>
          <w:ilvl w:val="2"/>
          <w:numId w:val="1"/>
        </w:numPr>
        <w:rPr/>
      </w:pPr>
      <w:bookmarkStart w:id="417" w:name="__RefHeading___Toc471362_211673320"/>
      <w:bookmarkStart w:id="418" w:name="_Toc147"/>
      <w:bookmarkEnd w:id="416"/>
      <w:bookmarkEnd w:id="417"/>
      <w:r>
        <w:rPr>
          <w:rtl w:val="true"/>
        </w:rPr>
        <w:t>نفرت و دشمنی‌</w:t>
      </w:r>
      <w:bookmarkEnd w:id="418"/>
    </w:p>
    <w:p>
      <w:pPr>
        <w:pStyle w:val="BookText"/>
        <w:rPr/>
      </w:pPr>
      <w:r>
        <w:rPr>
          <w:rFonts w:ascii="IRNazanin" w:hAnsi="IRNazanin" w:eastAsia="IRNazanin"/>
          <w:color w:val="111111"/>
          <w:sz w:val="28"/>
          <w:sz w:val="28"/>
          <w:szCs w:val="28"/>
          <w:rtl w:val="true"/>
          <w:lang w:bidi="fa-IR"/>
        </w:rPr>
        <w:t>دل آدمی دو سو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سوی آن دوستی و محبّت و سوی دیگر برائت و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قلب نسبت به چیزی میل و رغبت پیدا می‌شود، به طور طبیعی نسبت به ضّد آن نفرت و بیزاری 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دوستی نسبت به دو چیزی که با هم ضد هستند، همانند اجتماع دو ضدّ، محال و ممتنع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چیزی که یکدیگر را دفع می‌کنند و با هم سازگاری ندارند و وجود یکی مانع وجود دیگری است، دوستی نسبت به یکی از آنها لازمه‌اش بیزاری از دیگری می‌باشد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نسبت به دوستی که حاضر است تمام سرمایه زندگی‌اش را در اختیار او بگذارد و از هیچ کمکی دریغ نمی‌ورزد، بی تفاوت نبوده ونه تنها به او عشق می‌ورزد، بلکه از دشمنان او نیز بیزار و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به فرزندش علاقه دارد و حاضر نیست خاری به پای او برود، نسبت به کسانی که به فرزندش دشمنی می‌ورزند بی‌تفاوت نیست، بلکه از آنان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وکاسبی که به دنبال سود است ومنافع خود را از این راه به دست می‌آورد، نسبت به کسانی که منافع او را به خطر می‌اندازند، دشمنی می‌ورزد</w:t>
      </w:r>
      <w:r>
        <w:rPr>
          <w:rFonts w:eastAsia="IRNazanin" w:cs="IRNazanin"/>
          <w:color w:val="111111"/>
          <w:sz w:val="28"/>
          <w:szCs w:val="28"/>
          <w:rtl w:val="true"/>
          <w:lang w:bidi="fa-IR"/>
        </w:rPr>
        <w:t xml:space="preserve">. </w:t>
      </w:r>
      <w:bookmarkStart w:id="419" w:name="pg77_2153"/>
    </w:p>
    <w:p>
      <w:pPr>
        <w:pStyle w:val="BookText"/>
        <w:rPr/>
      </w:pPr>
      <w:bookmarkEnd w:id="419"/>
      <w:r>
        <w:rPr>
          <w:rFonts w:ascii="IRNazanin" w:hAnsi="IRNazanin" w:eastAsia="IRNazanin"/>
          <w:color w:val="111111"/>
          <w:sz w:val="28"/>
          <w:sz w:val="28"/>
          <w:szCs w:val="28"/>
          <w:rtl w:val="true"/>
          <w:lang w:bidi="fa-IR"/>
        </w:rPr>
        <w:t>آیا انسانی که در زندگی یک هدف را تعقیب می‌کند و آن دوستی خدا و رسول و اهل‌بیت‌علیهم السلام است، می‌تواند نسبت به دشمنانشان بی‌تفاوت بوده واظهار برائت و دشمنی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برائت از دشمنان، روشن و بدیهی است ونیازی به برهان و دلیل ندارد، بلکه هر انسانی در وجدان خود آن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آیات قرآن و روایات اهل‌بیت عصمت وطهارت‌علیهم السلام تاکید زیادی بر این موضوع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وبیزاری نسبت به دشمنانی که چشم دیدن نزدیک شدن انسان به خدا و رسول واهل‌بیتش را ندارند</w:t>
      </w:r>
      <w:r>
        <w:rPr>
          <w:rFonts w:eastAsia="IRNazanin" w:cs="IRNazanin"/>
          <w:color w:val="111111"/>
          <w:sz w:val="28"/>
          <w:szCs w:val="28"/>
          <w:rtl w:val="true"/>
          <w:lang w:bidi="fa-IR"/>
        </w:rPr>
        <w:t>.</w:t>
      </w:r>
    </w:p>
    <w:p>
      <w:pPr>
        <w:pStyle w:val="Heading3"/>
        <w:numPr>
          <w:ilvl w:val="2"/>
          <w:numId w:val="1"/>
        </w:numPr>
        <w:rPr/>
      </w:pPr>
      <w:bookmarkStart w:id="420" w:name="__RefHeading___Toc471364_211673320"/>
      <w:bookmarkStart w:id="421" w:name="_Toc148"/>
      <w:bookmarkEnd w:id="420"/>
      <w:r>
        <w:rPr>
          <w:rtl w:val="true"/>
        </w:rPr>
        <w:t>با دشمنان خدا دوست نشوید</w:t>
      </w:r>
      <w:bookmarkEnd w:id="421"/>
    </w:p>
    <w:p>
      <w:pPr>
        <w:pStyle w:val="BookText"/>
        <w:rPr/>
      </w:pPr>
      <w:r>
        <w:rPr>
          <w:rFonts w:ascii="IRNazanin" w:hAnsi="IRNazanin" w:eastAsia="IRNazanin"/>
          <w:color w:val="111111"/>
          <w:sz w:val="28"/>
          <w:sz w:val="28"/>
          <w:szCs w:val="28"/>
          <w:rtl w:val="true"/>
          <w:lang w:bidi="fa-IR"/>
        </w:rPr>
        <w:t>خداوند در سوره ممتحنه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من و دشمن خودتان را به دوستی بر نگیرید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آنها اظهار دوستی کنید و حال آنکه قطعاً به آن حقیقتی که برای شما آمده کافرند و پیامبر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می‌کنند که چرا به خدا و پروردگارتان ایمان آورده‌اید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عَدُوِّی وَعَدُوَّکُمْ أَوْلِیآءَ تُلْقُونَ إِلَیْهِمْ بِالْمَوَدَّةِ وَقَدْ کَفَرُوا بِما جآءَکُمْ مِنَ الْحَقِّ یُخْرِجُونَ الرَّسُولَ وَإِیَّاکُمْ أَنْ تُؤْمِنُوا بِاللَّهِ رَبِّکُمْ</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حضرت ابراهیم و یارانش را به عنوان الگو معرفی می‌کند، هنگامی که در مقابل قومی قرار گرفتند که غیر خدا را می‌پرستیدند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422" w:name="pg77_2156"/>
    </w:p>
    <w:p>
      <w:pPr>
        <w:pStyle w:val="BookText"/>
        <w:rPr/>
      </w:pPr>
      <w:bookmarkEnd w:id="422"/>
      <w:r>
        <w:rPr>
          <w:rFonts w:ascii="IRNazanin" w:hAnsi="IRNazanin" w:eastAsia="IRNazanin"/>
          <w:color w:val="111111"/>
          <w:sz w:val="28"/>
          <w:sz w:val="28"/>
          <w:szCs w:val="28"/>
          <w:rtl w:val="true"/>
          <w:lang w:bidi="fa-IR"/>
        </w:rPr>
        <w:t>از شما و از معبودان شما بیزاریم و میان ما و شما دشمنی و کینه همیشگی پایدار شده است تا وقتی که فقط به خدا ایمان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دشمنی با دشمنان خدا، مرزی را هم نمی‌پذیرد، هر کس و هر چه باشد حتی اگر از نزدیک‌ترین افراد، همانند پدر و برادر انسان باشند ودوستی با آنان را مطلقاً نفی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آبآءَکُمْ وَءاخْوانَکُمْ أَوْلِیآءَ اءِنِ اسْتَحَبُّوا الکُفْرَ عَلَی الإِیمانِ وَمَنْ یَتَوَلَّهُمْ مِنْکُمْ فَأُولئِکَ 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پدرانتان و برادرانتان کفر را بر ایمان ترجیح دهند آنان را به دوستی نگیرید و هرکس از میان شما آنان را به دوستی بگیرد آنان همانند ستمکارانند</w:t>
      </w:r>
      <w:r>
        <w:rPr>
          <w:rFonts w:eastAsia="IRNazanin" w:cs="IRNazanin"/>
          <w:color w:val="111111"/>
          <w:sz w:val="28"/>
          <w:szCs w:val="28"/>
          <w:rtl w:val="true"/>
          <w:lang w:bidi="fa-IR"/>
        </w:rPr>
        <w:t>.</w:t>
      </w:r>
    </w:p>
    <w:p>
      <w:pPr>
        <w:pStyle w:val="Heading3"/>
        <w:numPr>
          <w:ilvl w:val="2"/>
          <w:numId w:val="1"/>
        </w:numPr>
        <w:rPr/>
      </w:pPr>
      <w:bookmarkStart w:id="423" w:name="__RefHeading___Toc471366_211673320"/>
      <w:bookmarkStart w:id="424" w:name="_Toc149"/>
      <w:bookmarkEnd w:id="423"/>
      <w:r>
        <w:rPr>
          <w:rtl w:val="true"/>
        </w:rPr>
        <w:t>دوستی دروغین‌</w:t>
      </w:r>
      <w:bookmarkEnd w:id="42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دوستی بدون دشمنی معنا ندارد، پس ادعای دوستی بدون برائت وبیزاری از دشمنان، ادعایی دروغین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شما را دوست می‌دارد ولی در بیزاری نسبت به دشمنان شما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کسی که ادعای دوستی ما را دارد و از دشمنان ما بیزاری نمی‌جوید</w:t>
      </w:r>
      <w:r>
        <w:rPr>
          <w:rFonts w:eastAsia="IRNazanin" w:cs="IRNazanin"/>
          <w:color w:val="111111"/>
          <w:sz w:val="28"/>
          <w:szCs w:val="28"/>
          <w:rtl w:val="true"/>
          <w:lang w:bidi="fa-IR"/>
        </w:rPr>
        <w:t>.</w:t>
      </w:r>
      <w:r>
        <w:rPr>
          <w:rStyle w:val="FootnoteAnchor"/>
          <w:rtl w:val="true"/>
        </w:rPr>
        <w:footnoteReference w:id="187"/>
      </w:r>
      <w:bookmarkStart w:id="425" w:name="pg77_2158"/>
    </w:p>
    <w:p>
      <w:pPr>
        <w:pStyle w:val="BookText"/>
        <w:rPr/>
      </w:pPr>
      <w:bookmarkEnd w:id="425"/>
      <w:r>
        <w:rPr>
          <w:rFonts w:ascii="IRNazanin" w:hAnsi="IRNazanin" w:eastAsia="IRNazanin"/>
          <w:color w:val="111111"/>
          <w:sz w:val="28"/>
          <w:sz w:val="28"/>
          <w:szCs w:val="28"/>
          <w:rtl w:val="true"/>
          <w:lang w:bidi="fa-IR"/>
        </w:rPr>
        <w:t>وقتی ادعای دوستی دروغین شد، چنین ادعایی در زندگی تأثیر مثبت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محبّت و دوستی، خمیر مایه همه اعمال آدمی است، هر کاری هم که انجام داده شود جز زحمت برای انسان به بار نخواهد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خبری است که جبرئیل امین برای پیامبر خداصلی الله علیه وآله آورده است و ایشان هم به امیرمؤمنان‌علیه السلام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هزار سال بندگی خدا کند بدون ولایت و دوستی تو و امامان از نسل تو پذیرفته نیست و دوستی و ولایت تو هم بدون بیزاری از دشمنانت و دشمنان فرزندان معصومت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می‌خواهد، بپذیرد و هر که نخواهد،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خبری است که جبرئیل امین به من داده است</w:t>
      </w:r>
      <w:r>
        <w:rPr>
          <w:rFonts w:eastAsia="IRNazanin" w:cs="IRNazanin"/>
          <w:color w:val="111111"/>
          <w:sz w:val="28"/>
          <w:szCs w:val="28"/>
          <w:rtl w:val="true"/>
          <w:lang w:bidi="fa-IR"/>
        </w:rPr>
        <w:t>.</w:t>
      </w:r>
    </w:p>
    <w:p>
      <w:pPr>
        <w:pStyle w:val="Heading3"/>
        <w:numPr>
          <w:ilvl w:val="2"/>
          <w:numId w:val="1"/>
        </w:numPr>
        <w:rPr/>
      </w:pPr>
      <w:bookmarkStart w:id="426" w:name="__RefHeading___Toc471368_211673320"/>
      <w:bookmarkStart w:id="427" w:name="_Toc150"/>
      <w:bookmarkEnd w:id="426"/>
      <w:r>
        <w:rPr>
          <w:rtl w:val="true"/>
        </w:rPr>
        <w:t>آزمایش دوستی، با دشمنی نسبت به دشمنان‌</w:t>
      </w:r>
      <w:bookmarkEnd w:id="427"/>
    </w:p>
    <w:p>
      <w:pPr>
        <w:pStyle w:val="BookText"/>
        <w:rPr/>
      </w:pPr>
      <w:r>
        <w:rPr>
          <w:rFonts w:ascii="IRNazanin" w:hAnsi="IRNazanin" w:eastAsia="IRNazanin"/>
          <w:color w:val="111111"/>
          <w:sz w:val="28"/>
          <w:sz w:val="28"/>
          <w:szCs w:val="28"/>
          <w:rtl w:val="true"/>
          <w:lang w:bidi="fa-IR"/>
        </w:rPr>
        <w:t>گاهی انسان در داشتن محبّت و دوستی دچار تردید می‌گردد، زبان سخن از دوستی می‌گوید ولی نمی‌داند دلش هم قبول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امتحان و آزمایش نمودن دوستی، این است که انسان ببیند آیا با دشمنان دوستش، دشمنی دارد، یا نه با آنان هم پیمان دوستی می‌بندد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می‌خواهد بداند آیا ما را دوست دارد یا نه، دلش را آزمایش کند، اگر همراه دوستی ما، دشمنان ما را نیز دوست می‌دارد پس او از ما نیست، ما هم از او نیستیم و خداوند و جبرئیل و میکائیل با آنان دشمن هستند</w:t>
      </w:r>
      <w:r>
        <w:rPr>
          <w:rFonts w:eastAsia="IRNazanin" w:cs="IRNazanin"/>
          <w:color w:val="111111"/>
          <w:sz w:val="28"/>
          <w:szCs w:val="28"/>
          <w:rtl w:val="true"/>
          <w:lang w:bidi="fa-IR"/>
        </w:rPr>
        <w:t>.»</w:t>
      </w:r>
      <w:r>
        <w:rPr>
          <w:rStyle w:val="FootnoteAnchor"/>
          <w:rtl w:val="true"/>
        </w:rPr>
        <w:footnoteReference w:id="188"/>
      </w:r>
      <w:bookmarkStart w:id="428" w:name="pg77_2159"/>
    </w:p>
    <w:p>
      <w:pPr>
        <w:pStyle w:val="BookText"/>
        <w:rPr/>
      </w:pPr>
      <w:bookmarkEnd w:id="428"/>
      <w:r>
        <w:rPr>
          <w:rFonts w:ascii="IRNazanin" w:hAnsi="IRNazanin" w:eastAsia="IRNazanin"/>
          <w:color w:val="111111"/>
          <w:sz w:val="28"/>
          <w:sz w:val="28"/>
          <w:szCs w:val="28"/>
          <w:rtl w:val="true"/>
          <w:lang w:bidi="fa-IR"/>
        </w:rPr>
        <w:t>آری از طریق دوستی‌ها، دشمنی‌ها شناخته و از راه دشمنی‌ها، دوستی‌ها شناسایی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کافری را دوست بدارد خداوند را دشمن داشته است و اگر کسی کافری را دشمن بدارد خداوند را دوست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دشمن خدا، دشمن خدا می‌باشد</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429" w:name="__RefHeading___Toc471370_211673320"/>
      <w:bookmarkStart w:id="430" w:name="_Toc151"/>
      <w:bookmarkEnd w:id="429"/>
      <w:r>
        <w:rPr>
          <w:rtl w:val="true"/>
        </w:rPr>
        <w:t>درود خدا بر بیزار از دشمنان‌</w:t>
      </w:r>
      <w:bookmarkEnd w:id="430"/>
    </w:p>
    <w:p>
      <w:pPr>
        <w:pStyle w:val="BookText"/>
        <w:rPr/>
      </w:pPr>
      <w:r>
        <w:rPr>
          <w:rFonts w:ascii="IRNazanin" w:hAnsi="IRNazanin" w:eastAsia="IRNazanin"/>
          <w:color w:val="111111"/>
          <w:sz w:val="28"/>
          <w:sz w:val="28"/>
          <w:szCs w:val="28"/>
          <w:rtl w:val="true"/>
          <w:lang w:bidi="fa-IR"/>
        </w:rPr>
        <w:t>درود خداوند بر کسی که نفرت و بیزاری خود را از دشمنان خدا و رسول و اهل‌بیت عصمت و طهارت‌علیهم السلام ابراز دارد و با لعن خود از آنان فاصله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از خداوند درخواست دوری آنان را از رحمتش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عاصم که از اهالی کوفه و نابینا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عسکری‌علیه السلام وارد شدم،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تو بر روی فرشی قدم گذاردی که بسیاری از انبیا و پیامبران الهی و امامان بر روی آن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احترام چنین فرشی تصمیم گرفت دیگر کفش نپوشیده و با پای بدون کفش قدم بردارد، در عین حال خیلی مایل بود فرش را ببیند ولی افسوس که چشم نداشت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متوجّه شدند که در ذهن من چه می‌گذرد و مراد مرا فهمیدند،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مبارکشان را بر صورت من کشیدند، بینا شدم و به فرش نگاه کردم بر روی آن آثار قدم‌ها را دیدم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 نشستن آدم‌علیه السلام و اینجا هابیل و اینجا شیث و اینجا نوح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اینجا اثر قدم رسول خدا و امیرمؤمنان و دیگر امامان‌علیهم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را به روی آن آثار انداختم و بوسیدم، سپس برخاستم و دست امام‌علیه السلام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قدرت و توانی ندارم که شما را یاری کنم، لکن شما را دوست می‌دارم و از دشمنان شما بیزارم و در تنهایی نسبت به آنان لعن می‌فرستم، شما حال مرا چگونه می‌بینید؟ آیا این دوستی و دشمنی برای من ارزشی دارد و سرمایه‌ای برای من خواهد بود؟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رسول خداصلی الله علیه وآله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قدرت یاری نمودن ما را نداشته باشد، ولی در تنهایی بر دشمنان ما لعن فرستد، خداوند صدای او را به تمام فرشتگان می‌رساند و هنگامی که یکی از شما، دشمنان ما را لعنت کند فرشتگان هم او را یاری می‌نمایند و حتی به کسانی از دشمنان ما که او لعن نکرده لعنت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صدای لعنت شما نسبت به دشمنان به فرشتگان می‌رسد، برای او طلب آمرزش نموده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درودت را فرو فرست بر روح بنده‌ات که به مقدار توانش در راه یاری دوستان قدم برداشته و اگر می‌توانست بیشتر یاری می‌نمود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خداوند به ملائکه خطاب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شما را در حق بنده‌ام مستجاب نمودم و صدای شما را شنیدم و بر روح او و نیکان دیگر درود فرستاده و او را از خوبان قرار دادم</w:t>
      </w:r>
      <w:r>
        <w:rPr>
          <w:rFonts w:eastAsia="IRNazanin" w:cs="IRNazanin"/>
          <w:color w:val="111111"/>
          <w:sz w:val="28"/>
          <w:szCs w:val="28"/>
          <w:rtl w:val="true"/>
          <w:lang w:bidi="fa-IR"/>
        </w:rPr>
        <w:t>.</w:t>
      </w:r>
      <w:r>
        <w:rPr>
          <w:rStyle w:val="FootnoteAnchor"/>
          <w:rtl w:val="true"/>
        </w:rPr>
        <w:footnoteReference w:id="190"/>
      </w:r>
      <w:bookmarkStart w:id="431" w:name="pg77_2163"/>
    </w:p>
    <w:p>
      <w:pPr>
        <w:pStyle w:val="Heading3"/>
        <w:numPr>
          <w:ilvl w:val="2"/>
          <w:numId w:val="1"/>
        </w:numPr>
        <w:rPr/>
      </w:pPr>
      <w:bookmarkStart w:id="432" w:name="__RefHeading___Toc471372_211673320"/>
      <w:bookmarkStart w:id="433" w:name="_Toc152"/>
      <w:bookmarkEnd w:id="431"/>
      <w:bookmarkEnd w:id="432"/>
      <w:r>
        <w:rPr>
          <w:rtl w:val="true"/>
        </w:rPr>
        <w:t>تقاضای بازگشت به دنیا برای بیزاری جستن‌</w:t>
      </w:r>
      <w:bookmarkEnd w:id="433"/>
    </w:p>
    <w:p>
      <w:pPr>
        <w:pStyle w:val="BookText"/>
        <w:rPr/>
      </w:pPr>
      <w:r>
        <w:rPr>
          <w:rFonts w:ascii="IRNazanin" w:hAnsi="IRNazanin" w:eastAsia="IRNazanin"/>
          <w:color w:val="111111"/>
          <w:sz w:val="28"/>
          <w:sz w:val="28"/>
          <w:szCs w:val="28"/>
          <w:rtl w:val="true"/>
          <w:lang w:bidi="fa-IR"/>
        </w:rPr>
        <w:t>دل دادن به غیر خدا به جای بیزاری و نفرت، روزی موجب حسرت و ندامت خواهد شد که دیگر راه بازگشت بر انسان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انسان می‌بیند تمام قدرت و عظمت و زیبایی از آن خداوند است و دیگرانی را که به آنان دلبستگی داشت، نه تنها کاری از دستشان ساخته نیست بلکه نسبت به دوستان و طرفداران خود اعلام بیزاری و نفرت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عمری، دوستی و محبّت خود را نثار آنان کرده بودند، وقتی چنین صحنه‌ای را می‌بینند،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به دنیا برمی‌گشتیم ونسبت به کسانی که دل به آنان داده بودیم برائت و بیزاری می‌جستیم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رحیم ومهربان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مردم معبودهایی غیر از خداوند برای خود انتخاب می‌کنند و آنها را همچون خداوند دوست می‌دارند، اما آنان که ایمان دارند عشقشان به خدا شدیدتر است و آنها که ستم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معبودی غیر از خدا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عذاب خداوند را مشاهده می‌کنند، خواهند دانست که تمام قدرت به دست خدا است و او دارای مجازات شدید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معبودهای خیالی که از آنها می‌ترسیدند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معبودهای انسانی وشیطانی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پیروان خود تبرّی می‌جویند و کیفر خدا را مشاهده می‌کنند و دستشان از همه جا کوتاه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بار دیگر ما به دنیا برمی‌گشتیم تا از آنان تبرّی </w:t>
      </w:r>
      <w:bookmarkStart w:id="434" w:name="pg77_2165"/>
    </w:p>
    <w:p>
      <w:pPr>
        <w:pStyle w:val="BookText"/>
        <w:rPr/>
      </w:pPr>
      <w:bookmarkEnd w:id="434"/>
      <w:r>
        <w:rPr>
          <w:rFonts w:ascii="IRNazanin" w:hAnsi="IRNazanin" w:eastAsia="IRNazanin"/>
          <w:color w:val="111111"/>
          <w:sz w:val="28"/>
          <w:sz w:val="28"/>
          <w:szCs w:val="28"/>
          <w:rtl w:val="true"/>
          <w:lang w:bidi="fa-IR"/>
        </w:rPr>
        <w:t>جوییم آن چنان که آنها امروز از ما تبرّی جستند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خداوند اعمال آنان را به صورت حسرت‌زایی به آنها نشان می‌دهد و هرگز از آتش خارج نخواهند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یَتَّخِذُ مِنْ دُونِ اللَّهِ أَنْداداً یُحِبُّونَهُمْ کَحُبِّ اللَّهِ وَالَّذِینَ آمَنُوا أَشَدُّ حُبّاً للَّهِ‌ِ وَلَوْ یَرَی الَّذِینَ ظَلَمُوا إِذْ یَرَوْنَ العَذابَ أَنَّ القُوَّةَ للَّهِ‌ِ جَمِیعاً وَأَنَّ اللَّهَ شَدِیدُ العَذابِ، إِذْ تَبَرَّأَ الَّذِینَ اتُّبِعُوا مِنَ الَّذِینَ اتَّبَعُوا وَرَأَوُا العَذابَ وَتَقَطَّعَتْ بِهِمُ الأَسْبابَ، وَقالَ الَّذِینَ اتَّبَعُوا لَوْ أَنَّ لَنا کَرَّةً فَنَتَبَرَّأَ مِنْهُمْ کَما تَبَرَّؤُوا مِنّا، کَذلِکَ یُرِیهِمُ اللَّهُ أَعْمالَهُمْ حَسَراتٍ عَلَیْهِمْ وَما هُمْ بِخارِجِینَ مِنَ النّارِ</w:t>
      </w:r>
      <w:r>
        <w:rPr>
          <w:rFonts w:eastAsia="Amiri" w:cs="Amiri" w:ascii="Amiri" w:hAnsi="Amiri"/>
          <w:color w:val="111111"/>
          <w:sz w:val="28"/>
          <w:szCs w:val="28"/>
          <w:rtl w:val="true"/>
          <w:lang w:bidi="ar-SA"/>
        </w:rPr>
        <w:t>».</w:t>
      </w:r>
      <w:r>
        <w:rPr>
          <w:rStyle w:val="FootnoteAnchor"/>
          <w:rtl w:val="true"/>
        </w:rPr>
        <w:footnoteReference w:id="191"/>
      </w:r>
    </w:p>
    <w:p>
      <w:pPr>
        <w:pStyle w:val="Heading3"/>
        <w:numPr>
          <w:ilvl w:val="2"/>
          <w:numId w:val="1"/>
        </w:numPr>
        <w:rPr/>
      </w:pPr>
      <w:bookmarkStart w:id="435" w:name="__RefHeading___Toc471374_211673320"/>
      <w:bookmarkStart w:id="436" w:name="_Toc153"/>
      <w:bookmarkEnd w:id="435"/>
      <w:r>
        <w:rPr>
          <w:rtl w:val="true"/>
        </w:rPr>
        <w:t>بیزاری و نفرت حسین بن علی‌علیهما السلام از دشمنان‌</w:t>
      </w:r>
      <w:bookmarkEnd w:id="436"/>
    </w:p>
    <w:p>
      <w:pPr>
        <w:pStyle w:val="BookText"/>
        <w:rPr/>
      </w:pPr>
      <w:r>
        <w:rPr>
          <w:rFonts w:ascii="IRNazanin" w:hAnsi="IRNazanin" w:eastAsia="IRNazanin"/>
          <w:color w:val="111111"/>
          <w:sz w:val="28"/>
          <w:sz w:val="28"/>
          <w:szCs w:val="28"/>
          <w:rtl w:val="true"/>
          <w:lang w:bidi="fa-IR"/>
        </w:rPr>
        <w:t>عاشورا که تجلی نفرت و بیزاری از دشمنان خدا است، گواه بر نفرین حسین بن علی‌علیهما السلام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امامی که مظهر رحمت و رأفت خداوند است و در جست و جوی سیراب نمودن بندگان خدا از رحمت او است، وقتی با انسان‌هایی رو به رو می‌شود که دیگر حاضر نیستند حتی به سخنان او گوش فرا دهند، نفرت و انزجار خود را نسبت به آنان اعلام نموده و از خداوند می‌خواهد که آنها از رحمتش به دور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عاشورا پس از آن که هر دو سپاه کاملاً آماده شدند و پرچم‌های عمر سعد برافراشته شد و صدای طبل و شیپورشان طنین افکند و دشمن از هر طرف دور خیمه‌های حسین بن علی‌علیهما السلام را فرا گرفته و مانند حلقه انگشتری در میان خویش گرفتند، حسین بن علی‌علیهما السلام از میان لشکر خویش بیرون آمده و در برابر صفوف دشمن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سرو صدا می‌کردند و حاضر نبودند به سخنان حضرت گوش فرا دهند ومرتّب هلهله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گوش فرا نمی‌دهید تا گفتارم که شما را به رشد وسعادت فرا می‌خواند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ساکت شده و امام شروع به سخن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اشتیاق فراوان ما را به یاری خود خواندید و آن‌گاه که به فریاد شما جواب مثبت داده و به سوی شما شتافتیم، شمشیرهایی را که از خود ما بود بر علیه ما به کار گرفتید و آتش فتنه‌ای که دشمن برافروخته بود شعله‌ور ساختید و به حمایت دشمنان و بر علیه پیشوایانتان به پا خاستید؟ رویتان سیاه که شما از سرکشان امّت و از ته ماندگان احزاب فاسد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یزید بن معاویه و پیروانش اتکا و اعتماد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پس از این سخنان، امام حسین‌علیه السلام دست‌های خود را به سوی آسمان برداشتند و لشکریان عمر سعد را این چنین نفرین نمودند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قطرات باران را از آنان قطع کن و سال‌های سختی مانند سال‌های یوسف بر آنان بفرست و غلام ثقفی را بر آنان مسلط گردان تا با کاسه تلخ ذلّت سیرابشان سازد و کسی را در میانشان بدون مجازات نگذارد، در مقابل هر قتلی، به قتلشان </w:t>
      </w:r>
      <w:bookmarkStart w:id="437" w:name="pg77_2169"/>
    </w:p>
    <w:p>
      <w:pPr>
        <w:pStyle w:val="BookText"/>
        <w:rPr/>
      </w:pPr>
      <w:bookmarkEnd w:id="437"/>
      <w:r>
        <w:rPr>
          <w:rFonts w:ascii="IRNazanin" w:hAnsi="IRNazanin" w:eastAsia="IRNazanin"/>
          <w:color w:val="111111"/>
          <w:sz w:val="28"/>
          <w:sz w:val="28"/>
          <w:szCs w:val="28"/>
          <w:rtl w:val="true"/>
          <w:lang w:bidi="fa-IR"/>
        </w:rPr>
        <w:t>رساند و در مقابل ضربی، آنان را بزند و از آنان انتقام من و انتقام خاندان و پیروانم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اینان ما را تکذیب نمودند و در مقابل دشمن دست از یاری ما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پیامبر تو و فرزندان و اقوام و عشیره او هستیم،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بر ما ظلم نمودند و حق ما را غصب کردند ذلیل بگردان</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محمد بن اشعث که در جلوی صف دشمن بود و نفرین امام را شنید، به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تو و محمد چه قوم و خویشی وجود دارد؟ امام وقتی لجاجت او را دیدند، نفرینش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همین امروز ذلّت زودرس او را بر من بنمایان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 حضرت مستجاب شد و او چند لحظه بعد برای قضای حاجت از صف لشکر چند قدم فاصله گرفت و در گوشه‌ای نشست و در این هنگام عقرب سیاهی او را زد و در حالی که عورتش مکشوف بود هلاک گردید</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438" w:name="__RefHeading___Toc471376_211673320"/>
      <w:bookmarkStart w:id="439" w:name="_Toc154"/>
      <w:bookmarkEnd w:id="438"/>
      <w:r>
        <w:rPr>
          <w:rtl w:val="true"/>
        </w:rPr>
        <w:t>نفرین امام‌علیه السلام و هلاکت دشمن‌</w:t>
      </w:r>
      <w:bookmarkEnd w:id="43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دیگری وقتی به خیمه امام حسین‌علیه السلام نزدیک شد، با صدای بلند به یاران امام‌علیه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حسین در میان شما است؟ کسی جواب او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دوم و سوم نیز کلامش را تکرار کرد، یکی از یاران امام حسین‌علیه السلام در حالی که به حضرت اشاره می‌نمود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 بن علی‌علیهما السلام است، چه </w:t>
      </w:r>
      <w:bookmarkStart w:id="440" w:name="pg77_2171"/>
    </w:p>
    <w:p>
      <w:pPr>
        <w:pStyle w:val="BookText"/>
        <w:rPr/>
      </w:pPr>
      <w:bookmarkEnd w:id="440"/>
      <w:r>
        <w:rPr>
          <w:rFonts w:ascii="IRNazanin" w:hAnsi="IRNazanin" w:eastAsia="IRNazanin"/>
          <w:color w:val="111111"/>
          <w:sz w:val="28"/>
          <w:sz w:val="28"/>
          <w:szCs w:val="28"/>
          <w:rtl w:val="true"/>
          <w:lang w:bidi="fa-IR"/>
        </w:rPr>
        <w:t>می‌خواهی؟ او خطاب به امام حسین‌علیه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بالنّار، بر تو باد مژده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 زیرا من به سوی خدای بخشنده و کریم و شفاعت‌پذیر که فرمانش مطاع است 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کسی هستی؟گفت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حوزه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دست به سوی آسمان بلند کرد و او را نفرین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سوی آتش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نفرین امام‌علیه السلام خشمناک شد و بر اسب خویش تازیانه زد، اسب به سرعت حرکت کرد و او از پشت اسب به گودالی افتاد و پایش در رکاب 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رم نمود و او را به این طرف و آن طرف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سوی خندقی که در آن آتش افروخته بودند دوید و بدن تکه تکه ونیمه جان او را در آتش انداخت و قبل از آتش آخرت به آتش دنیا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دیدن این جریان سر به سجده نهاد و سجده شکر در مقابل استجابت نفرینش به جای آورد</w:t>
      </w:r>
      <w:r>
        <w:rPr>
          <w:rFonts w:eastAsia="IRNazanin" w:cs="IRNazanin"/>
          <w:color w:val="111111"/>
          <w:sz w:val="28"/>
          <w:szCs w:val="28"/>
          <w:rtl w:val="true"/>
          <w:lang w:bidi="fa-IR"/>
        </w:rPr>
        <w:t>.</w:t>
      </w:r>
      <w:r>
        <w:rPr>
          <w:rStyle w:val="FootnoteAnchor"/>
          <w:rtl w:val="true"/>
        </w:rPr>
        <w:footnoteReference w:id="194"/>
      </w:r>
    </w:p>
    <w:p>
      <w:pPr>
        <w:pStyle w:val="Heading3"/>
        <w:numPr>
          <w:ilvl w:val="2"/>
          <w:numId w:val="1"/>
        </w:numPr>
        <w:rPr/>
      </w:pPr>
      <w:bookmarkStart w:id="441" w:name="__RefHeading___Toc471378_211673320"/>
      <w:bookmarkStart w:id="442" w:name="_Toc155"/>
      <w:bookmarkEnd w:id="441"/>
      <w:r>
        <w:rPr>
          <w:rtl w:val="true"/>
        </w:rPr>
        <w:t>راه پیدایش نفرت و دشمنی‌</w:t>
      </w:r>
      <w:bookmarkEnd w:id="442"/>
    </w:p>
    <w:p>
      <w:pPr>
        <w:pStyle w:val="BookText"/>
        <w:rPr/>
      </w:pPr>
      <w:r>
        <w:rPr>
          <w:rFonts w:ascii="IRNazanin" w:hAnsi="IRNazanin" w:eastAsia="IRNazanin"/>
          <w:color w:val="111111"/>
          <w:sz w:val="28"/>
          <w:sz w:val="28"/>
          <w:szCs w:val="28"/>
          <w:rtl w:val="true"/>
          <w:lang w:bidi="fa-IR"/>
        </w:rPr>
        <w:t>خداوند دل‌ها را به گونه‌ای قرار داده که نسبت به نیکی کنندگان تمایل و محبّت، و نسبت به بدی کنندگان نفرت و دشمنی پیدا می‌کند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جَعَلَ قُلُوبَ عِبادِهِ عَلی حُبِّ مَنْ اَحْسَنَ إِلَیْها وَبُغْضَ مَنْ أَساءَ إِلَیْها</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هر چه انسان نسبت به دشمنان خدا و رسول و اهل‌بیت‌علیهم السلام شناخت و معرفت پیدا کند و با دشمنی و ظلم و ستم آنان آشنا شود، به نفرت و بیزاری او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که از هیچ کاری برای جدایی انداختن بین انسان و خدا و رسول و اهل‌بیت‌علیهم السلام، که دوستان واقعی او هستند، امتناع نمی‌ورزد و تمام امکانات خود را به کار می‌گیرد تا انسان را از سعادت ابدی که همجواری با دوست می‌باشد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که چشم دیدن دلدادگی انسان را به پاک‌ترین موجودات در این عالم ندارد و هر لحظه برنامه‌ای جدید برای بریدن این ارتباط دوستی حقیقی به اجرا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دشمنان در مقابل پیامبر گرامی و امامان معصوم‌علیهم السلام نبودند و سدّ راه آنان نمی‌شدند امروز بشریت در چه شرایطی زندگی می‌کردند؟ در شرایطی که بهشت در همین دنیا برای آنان به تصویر کشیده می‌شد، بهشت اطمینان و آرامش در کنار دوست، بهشت آگاهی و دانش نسبت به حقایق هستی، ولی هم اکنون که پرده ظلمت و تاریکی در مقابل دیدگان بشریت قرار گرفته و جهنمی از اضطراب و ناآرامی او را احاطه کرده، نتیجه دشمنی دشمنان و کسانی است که در مقابل خدا و رسول صف کشیدند و بعد از رحلت رسول خداصلی الله علیه وآله بین مردم و اهل بیت عصمت و طهارت فاصله انداختند و انسان‌ها را از بهره بردن از منبع علم و معرفت امیرمؤمنان‌علیه السلام محروم ساختند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ظلم ظالمان و غصب غاصبان نبود، دریچه‌های معرفت گشوده می‌گشت و دنیای فریبنده، دل‌ها را از خدا و دوستان خدا جدا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مشکلات </w:t>
      </w:r>
    </w:p>
    <w:p>
      <w:pPr>
        <w:pStyle w:val="BookText"/>
        <w:rPr/>
      </w:pPr>
      <w:r>
        <w:rPr>
          <w:rFonts w:ascii="IRNazanin" w:hAnsi="IRNazanin" w:eastAsia="IRNazanin"/>
          <w:color w:val="111111"/>
          <w:sz w:val="28"/>
          <w:sz w:val="28"/>
          <w:szCs w:val="28"/>
          <w:rtl w:val="true"/>
          <w:lang w:bidi="fa-IR"/>
        </w:rPr>
        <w:t>مادی و معنوی، اقتصادی وفرهنگی، فردی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زاییده ظلم و ستم آنانی است که نخواستند انسان به سر منزل سعادت رسیده و از آب حیات نوشیده و سرمست دیدن یار، قدم به عالم بالا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تنها گرفتن قطعه زمینی از دختر رسول خداصلی الله علیه وآله نبود، ظلم فقط علی‌علیه السلام را خانه‌نشین کردن و فرزند پیامبر را کشتن نبود، ظلم بستن در خانه وحی و فاصله انداختن بین زمینیان و آسمانیان بود، ظلم دست باغبان را قطع کردن و بی ثمر کردن درخت وجود انسان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نسبت به ظلم ظالمان، وقتی پیدا می‌شود که انسان زمینی را پر از عدل و داد ببیند و طعم حیات و زندگی را در دوران ظهور فرزند زهرا، مهدی‌علیهما السلام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می‌فهمد که در گذشته در چه فضای کثیف و آلوده‌ای زندگی می‌کرده و بغض و نفرتش هر چه بیشتر در دوران علم و آگاهی و شناخت، نثار ستمگران تاریخ خواهد 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برای آگاهی نسبت به ظلم و ستم‌هایی که بر خاندان وحی روا داشته شده بر دوستداران اهل‌بیت‌علیهم السلام لازم و ضروری و گامی برای تحقق حکومت علوی بر سراسر جهان می‌باشد و کوتاهی در این امر و کاستن از دشمنی و نفرت نسبت به دشمنان، محکم کردن پایه حکومت ظلم بر جهان، و ستم بر خاندان وحی می‌باشد</w:t>
      </w:r>
      <w:r>
        <w:rPr>
          <w:rFonts w:eastAsia="IRNazanin" w:cs="IRNazanin"/>
          <w:color w:val="111111"/>
          <w:sz w:val="28"/>
          <w:szCs w:val="28"/>
          <w:rtl w:val="true"/>
          <w:lang w:bidi="fa-IR"/>
        </w:rPr>
        <w:t xml:space="preserve">. </w:t>
      </w:r>
      <w:bookmarkStart w:id="443" w:name="pg77_2177"/>
    </w:p>
    <w:p>
      <w:pPr>
        <w:pStyle w:val="BookText"/>
        <w:rPr/>
      </w:pPr>
      <w:bookmarkEnd w:id="443"/>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یَعْرِفْ سُوءَ ما أُتِی إِلَیْنا مِنْ ظُلْمِنا وَذِهابِ حَقّنا وَما رَکِبْنا بِهِ فَهُوَ شَرِیکُ مَنْ اَتی اِلَیْنا فِیْما والَینا بِهِ؛</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کسی که به ستم‌هایی که بر ما روا داشته شده آگاه نشود و حقوقی که از ما ضایع گردیده مطلع نگردد، او در ستم ستمگران بر ما شریک خواهد بود</w:t>
      </w:r>
      <w:r>
        <w:rPr>
          <w:rFonts w:eastAsia="IRNazanin" w:cs="IRNazanin"/>
          <w:color w:val="111111"/>
          <w:sz w:val="28"/>
          <w:szCs w:val="28"/>
          <w:rtl w:val="true"/>
          <w:lang w:bidi="fa-IR"/>
        </w:rPr>
        <w:t>.»</w:t>
      </w:r>
    </w:p>
    <w:p>
      <w:pPr>
        <w:pStyle w:val="Heading3"/>
        <w:numPr>
          <w:ilvl w:val="2"/>
          <w:numId w:val="1"/>
        </w:numPr>
        <w:rPr/>
      </w:pPr>
      <w:bookmarkStart w:id="444" w:name="__RefHeading___Toc471380_211673320"/>
      <w:bookmarkStart w:id="445" w:name="_Toc156"/>
      <w:bookmarkEnd w:id="444"/>
      <w:r>
        <w:rPr>
          <w:rtl w:val="true"/>
        </w:rPr>
        <w:t>تجلّی بغض و نفرت در یاران امام حسین‌علیه السلام‌</w:t>
      </w:r>
      <w:bookmarkEnd w:id="445"/>
    </w:p>
    <w:p>
      <w:pPr>
        <w:pStyle w:val="BookText"/>
        <w:rPr/>
      </w:pPr>
      <w:r>
        <w:rPr>
          <w:rFonts w:ascii="IRNazanin" w:hAnsi="IRNazanin" w:eastAsia="IRNazanin"/>
          <w:color w:val="111111"/>
          <w:sz w:val="28"/>
          <w:sz w:val="28"/>
          <w:szCs w:val="28"/>
          <w:rtl w:val="true"/>
          <w:lang w:bidi="fa-IR"/>
        </w:rPr>
        <w:t>امام حسین‌علیه السلام در جمع یاران خود ضمن خطبه‌ای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تعقیب من است، شما می‌توانید در تاریکی شب بروید و من 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که قلبش مالامال از دوستی حسین‌علیه السلام و دشمنی نسبت به دشمنان اوست، سفره دل را باز کرد وبه امام حسین‌علیه السلام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برویم و پیش از ادای حقّت تو را تنها بگذاریم؟ 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جایم تکان نمی‌خورم تا سرنیزه‌ام را در سینه آنان بشکنم و با شمشیرم آنان را بکوبم و از تو جدا نمی‌شوم و اگر سلاح نداشته باشم، سنگ به سوی آنان می‌اندازم تا همراه تو بمیرم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امام حسین‌علیه السلام در خندقی که در پشت خیمه‌ها کنده بود، آتش روشن کرد، شمر بر آن گذشت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و پیش از قیامت به سراغ آتش رفتی</w:t>
      </w:r>
      <w:r>
        <w:rPr>
          <w:rFonts w:eastAsia="IRNazanin" w:cs="IRNazanin"/>
          <w:color w:val="111111"/>
          <w:sz w:val="28"/>
          <w:szCs w:val="28"/>
          <w:rtl w:val="true"/>
          <w:lang w:bidi="fa-IR"/>
        </w:rPr>
        <w:t xml:space="preserve">! </w:t>
      </w:r>
      <w:bookmarkStart w:id="446" w:name="pg77_2179"/>
    </w:p>
    <w:p>
      <w:pPr>
        <w:pStyle w:val="BookText"/>
        <w:rPr/>
      </w:pPr>
      <w:bookmarkEnd w:id="446"/>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بزچران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سزاوارتری برای دخول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وقتی چنین منظره‌ای را دید که چگونه بر حسین‌علیه السلام ستم روا داشته می‌شود، خواست تیری از خشم و نفرت به سوی او بفرستد، ولی امام حسین‌علیه السلام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فاسق است و از دشمنان خدا است و از بزرگان ستمگران، الآن فرصتی پیش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نینداز، من دوست ندارم که آغاز کننده جنگ باشم</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447" w:name="__RefHeading___Toc471382_211673320"/>
      <w:bookmarkStart w:id="448" w:name="_Toc157"/>
      <w:bookmarkEnd w:id="447"/>
      <w:r>
        <w:rPr>
          <w:rtl w:val="true"/>
        </w:rPr>
        <w:t>زیارت عاشورا و اظهار دشمنی‌</w:t>
      </w:r>
      <w:bookmarkEnd w:id="44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عاشورا، وقتی انسان با ظلم ظالمان و ستم ستمگران آشنا شد و فهمید در سرزمین کربلا در روز عاشورا، ظلم و ستمی واقع شده که در زمین و زمان و در ارض و سما اثر گذارده و بالاترین ظلم بر فرزند زهرا، حسین بن علی‌علیهما السلام روا داشته شده و خونی در آن روز به زمین ریخته شده که خون خدا است و با این معرفت و شناخت نسبت به ظالم و مظلوم، نردبان تعالی و کمال را بالا رفت، از خداوند می‌خواهد که زندگی و مرگ او را همانند پیامبر و خاندانش قرار دهد، سپس بیزاری ونفرت خود را نسبت به دشمنان اهل‌بیت‌علیهم السلام ابراز می‌دارد و صد مرتبه بر آنان لعن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 لعن فرستادن، نشانه نفرت و بیزاری است که بر اساس آگاهی نسبت به ظلم‌ها و ستم‌هایی که بر این خاندان وارد آمده پدیدار گشته است</w:t>
      </w:r>
      <w:r>
        <w:rPr>
          <w:rFonts w:eastAsia="IRNazanin" w:cs="IRNazanin"/>
          <w:color w:val="111111"/>
          <w:sz w:val="28"/>
          <w:szCs w:val="28"/>
          <w:rtl w:val="true"/>
          <w:lang w:bidi="fa-IR"/>
        </w:rPr>
        <w:t xml:space="preserve">. </w:t>
      </w:r>
      <w:bookmarkStart w:id="449" w:name="pg77_2182"/>
    </w:p>
    <w:p>
      <w:pPr>
        <w:pStyle w:val="BookText"/>
        <w:rPr/>
      </w:pPr>
      <w:bookmarkEnd w:id="449"/>
      <w:r>
        <w:rPr>
          <w:rFonts w:ascii="IRNazanin" w:hAnsi="IRNazanin" w:eastAsia="IRNazanin"/>
          <w:color w:val="111111"/>
          <w:sz w:val="28"/>
          <w:sz w:val="28"/>
          <w:szCs w:val="28"/>
          <w:rtl w:val="true"/>
          <w:lang w:bidi="fa-IR"/>
        </w:rPr>
        <w:t>لعن فرستادن، آشکار نمودن ظلم ظالم و نشان دادن مظلومیّت مظلوم به تاریخ است تا مبادا ستمگران بر بشریّت در پشت پرده جهل ونادانی مخفی گشته و تاریخ، ظلم و ستم آنان را به فراموشی سپارد و راه را برای ستمگرانی دیگر هموار سازد</w:t>
      </w:r>
      <w:r>
        <w:rPr>
          <w:rFonts w:eastAsia="IRNazanin" w:cs="IRNazanin"/>
          <w:color w:val="111111"/>
          <w:sz w:val="28"/>
          <w:szCs w:val="28"/>
          <w:rtl w:val="true"/>
          <w:lang w:bidi="fa-IR"/>
        </w:rPr>
        <w:t>.</w:t>
      </w:r>
    </w:p>
    <w:p>
      <w:pPr>
        <w:pStyle w:val="Heading3"/>
        <w:numPr>
          <w:ilvl w:val="2"/>
          <w:numId w:val="1"/>
        </w:numPr>
        <w:rPr/>
      </w:pPr>
      <w:bookmarkStart w:id="450" w:name="__RefHeading___Toc471384_211673320"/>
      <w:bookmarkStart w:id="451" w:name="_Toc158"/>
      <w:bookmarkEnd w:id="450"/>
      <w:r>
        <w:rPr>
          <w:rtl w:val="true"/>
        </w:rPr>
        <w:t>عابس، نمونه تبرّی و دشمنی‌</w:t>
      </w:r>
      <w:bookmarkEnd w:id="451"/>
    </w:p>
    <w:p>
      <w:pPr>
        <w:pStyle w:val="BookText"/>
        <w:rPr/>
      </w:pPr>
      <w:r>
        <w:rPr>
          <w:rFonts w:ascii="IRNazanin" w:hAnsi="IRNazanin" w:eastAsia="IRNazanin"/>
          <w:color w:val="111111"/>
          <w:sz w:val="28"/>
          <w:sz w:val="28"/>
          <w:szCs w:val="28"/>
          <w:rtl w:val="true"/>
          <w:lang w:bidi="fa-IR"/>
        </w:rPr>
        <w:t>عاشورا انسان‌هایی را به بشریت معرفی کرد که الگو برای همیشه تاریخ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که در وادی معرفت وشناخت خداوند به حدّی رسیده بود که امیر مؤمنان علی‌علیه السلام در حق او و قبیله‌اش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تعداد آنان به هزار نفر می‌رسید خداوند متعال به شایستگی عبادت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وقتی به محضر عزیز خدا حسین بن علی‌علیهما السلام رسید،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به خدا قسم در روی زمین کسی نزد من عزیزتر و محبوب‌تر از تو برایم وجود ندارد واگر می‌توانستم ظلم و قتل را از تو دفع کنم، با چیزی گران‌بهاتر از جانم، حتماً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شهادت می‌دهم که من بر هدایت تو و پدرت استوارم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وارد میدان شد، به خاطر شجاعتش کسی جرأت نزدیک شدن به او را نداشت، یکی از سپاهیان دشمن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دیدم،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شیران است، این ابن شبیب است، مبادا کسی از شما به جنگ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عابس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وجود ندارد؟ آیا مردی وجود ندارد؟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جرأت نکرد به مقابله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وقتی چنین دید،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بارانش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سنگ از هر طرف شروع شد</w:t>
      </w:r>
      <w:r>
        <w:rPr>
          <w:rFonts w:eastAsia="IRNazanin" w:cs="IRNazanin"/>
          <w:color w:val="111111"/>
          <w:sz w:val="28"/>
          <w:szCs w:val="28"/>
          <w:rtl w:val="true"/>
          <w:lang w:bidi="fa-IR"/>
        </w:rPr>
        <w:t xml:space="preserve">. </w:t>
      </w:r>
      <w:bookmarkStart w:id="452" w:name="pg77_2184"/>
    </w:p>
    <w:p>
      <w:pPr>
        <w:pStyle w:val="BookText"/>
        <w:rPr/>
      </w:pPr>
      <w:bookmarkEnd w:id="452"/>
      <w:r>
        <w:rPr>
          <w:rFonts w:ascii="IRNazanin" w:hAnsi="IRNazanin" w:eastAsia="IRNazanin"/>
          <w:color w:val="111111"/>
          <w:sz w:val="28"/>
          <w:sz w:val="28"/>
          <w:szCs w:val="28"/>
          <w:rtl w:val="true"/>
          <w:lang w:bidi="fa-IR"/>
        </w:rPr>
        <w:t>عابس برای ابراز محبّت و دوستی‌اش نسبت به حسین و خاندان وحی‌علیهم السلام ،و نفرتش نسبت به دشمنان آنان کاری کرد که همه را بهت زده نمود، سپر خود را به پشتش انداخت و زره از بدنش بیرون آورد، آن‌گاه به طرف دشمن حمله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حاضرم با چنگ و دندان با دشمنان بشریت به مقابله برخیزم و کسانی که سدّ راه هدایت هستند را از سر راه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را دیدم که بیش از دویست نفر را دنبال می‌کرد، تا آن که از اطراف متوجّه او شدند و دورش را گرفتند و اورا کشتند و سرش را بریدند، سر او را در دست چند نفر دیدم که هر کدام مدّعی قتل او بودند، تا اینکه نزد عمرسعد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 و بحث نکنید، این را یک نفر نکشته، همه شما کشته‌اید</w:t>
      </w:r>
      <w:r>
        <w:rPr>
          <w:rFonts w:eastAsia="IRNazanin" w:cs="IRNazanin"/>
          <w:color w:val="111111"/>
          <w:sz w:val="28"/>
          <w:szCs w:val="28"/>
          <w:rtl w:val="true"/>
          <w:lang w:bidi="fa-IR"/>
        </w:rPr>
        <w:t>.</w:t>
      </w:r>
      <w:r>
        <w:rPr>
          <w:rStyle w:val="FootnoteAnchor"/>
          <w:rtl w:val="true"/>
        </w:rPr>
        <w:footnoteReference w:id="198"/>
      </w:r>
    </w:p>
    <w:p>
      <w:pPr>
        <w:pStyle w:val="Heading3"/>
        <w:numPr>
          <w:ilvl w:val="2"/>
          <w:numId w:val="1"/>
        </w:numPr>
        <w:rPr/>
      </w:pPr>
      <w:bookmarkStart w:id="453" w:name="__RefHeading___Toc471386_211673320"/>
      <w:bookmarkStart w:id="454" w:name="_Toc159"/>
      <w:bookmarkEnd w:id="453"/>
      <w:r>
        <w:rPr>
          <w:rtl w:val="true"/>
        </w:rPr>
        <w:t>دشمنی در رفتار و عمل‌</w:t>
      </w:r>
      <w:bookmarkEnd w:id="45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برائت و فاصله گرفتن از دشمن، تنها در دل کافی نیست بلکه به گفتار و عمل نیز باید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واقعی که در دل جا دارد، به اعضا و جوارح انسان نیز سرایت می‌کند، چهره انسان را در مقابل دشمن، عبوس وگرفته،رفتار را در مقابلش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غذای دشمن از گلویش پایین نمی‌رود، لباس دشمنان بر اندامش پوشیده نمی‌گردد، نفع و سود به دشمن نمی‌رساند، آداب و رسوم دشمن به زندگی او سرایت نمی‌کند، تمام اینها فرمان قلبی است که بر اساس </w:t>
      </w:r>
      <w:bookmarkStart w:id="455" w:name="pg77_2186"/>
    </w:p>
    <w:p>
      <w:pPr>
        <w:pStyle w:val="BookText"/>
        <w:rPr/>
      </w:pPr>
      <w:bookmarkEnd w:id="455"/>
      <w:r>
        <w:rPr>
          <w:rFonts w:ascii="IRNazanin" w:hAnsi="IRNazanin" w:eastAsia="IRNazanin"/>
          <w:color w:val="111111"/>
          <w:sz w:val="28"/>
          <w:sz w:val="28"/>
          <w:szCs w:val="28"/>
          <w:rtl w:val="true"/>
          <w:lang w:bidi="fa-IR"/>
        </w:rPr>
        <w:t>دشمنی می‌طپد و به اعضا و جوارح دستور می‌دهد و دشمنی خود را به تمام حرکات زندگی در مقابل دشمن می‌کشاند</w:t>
      </w:r>
      <w:r>
        <w:rPr>
          <w:rFonts w:eastAsia="IRNazanin" w:cs="IRNazanin"/>
          <w:color w:val="111111"/>
          <w:sz w:val="28"/>
          <w:szCs w:val="28"/>
          <w:rtl w:val="true"/>
          <w:lang w:bidi="fa-IR"/>
        </w:rPr>
        <w:t>.</w:t>
      </w:r>
    </w:p>
    <w:p>
      <w:pPr>
        <w:pStyle w:val="Heading3"/>
        <w:numPr>
          <w:ilvl w:val="2"/>
          <w:numId w:val="1"/>
        </w:numPr>
        <w:rPr/>
      </w:pPr>
      <w:bookmarkStart w:id="456" w:name="__RefHeading___Toc471388_211673320"/>
      <w:bookmarkStart w:id="457" w:name="_Toc160"/>
      <w:bookmarkEnd w:id="456"/>
      <w:r>
        <w:rPr>
          <w:rtl w:val="true"/>
        </w:rPr>
        <w:t>همرنگ نشدن با دشمن‌</w:t>
      </w:r>
      <w:bookmarkEnd w:id="457"/>
    </w:p>
    <w:p>
      <w:pPr>
        <w:pStyle w:val="BookText"/>
        <w:rPr/>
      </w:pPr>
      <w:r>
        <w:rPr>
          <w:rFonts w:ascii="IRNazanin" w:hAnsi="IRNazanin" w:eastAsia="IRNazanin"/>
          <w:color w:val="111111"/>
          <w:sz w:val="28"/>
          <w:sz w:val="28"/>
          <w:szCs w:val="28"/>
          <w:rtl w:val="true"/>
          <w:lang w:bidi="fa-IR"/>
        </w:rPr>
        <w:t>صادق آل محمدعلیهم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پیامبری از پیامبرانش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ایمان آورده‌اند بگو لباس دشمنان مرا نپوشید، غذاهای دشمنان را مصرف نکنید، راه وروش دشمنان مرا نروید که شما هم دشمن من خواهید بود، همان‌گونه که آنان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اَوْحَی اللَّهُ إِلیَ نَبِیِّ مَنْ اَنْبیائِهِ قُلْ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تَلْبِسُوا لِباسَ اَعْدائِی وَلا تَطْعَمُوا مَطاعِمَ اَعْدائِی وَلا تَسْلُکُوا مَسالِکَ اَعْدائِی فَتَکُونُوا اَعْدائِی کما هُمْ اَعْدائِی</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دشمنان دین می‌دانستند و می‌دانند که چگونه از دشمنی مسلمانان نسبت به خود بکاهند، تا کم کم نفرت و بیزاری نسبت به کفار و اجانب را از دل آنان بیرون ببرند تا به تدریج مسلمانان را همرنگ خود کنند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شیوه‌های مختلف، نوع لباس، غذا، مسکن، آداب و رسوم و در نتیجه فرهنگ خود را به آنان القا نمایند و حتی زبان خود را به آنان تحمیل نمایند و در زوایای مختلف زندگی آنان نفوذ کرده و از این راه از بغض و دشمنی و نفرت آنان نسبت به خود بکاهند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اولیای دین برای پیشگیری از چنین پیشامدی به پیروان خود دستور داده‌اند در تمام زوایای زندگی مرز بندی نموده و از نفوذ اجانب در بین خود جلوگیری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دشمنان اجازه داده شود، حدّ و مرزی نمی‌شناسند، حتی در نماز که عبادتی است برای نزدیک شدن به خدا، دخالت کرده و فرهنگ خود را که دست بر روی دست گذاردن است به عنوان احترام در مقابل سلاطین در آن وارد می‌نمایند، به گونه‌ای که وقتی مسلمین نماز می‌خوانند دست روی دست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احترام گزاردن در مقابل دیگران در فرهنگ‌ها مختلف است، مسلمانان نباید از شیوه دیگران تقلید کرده، در مقابل خداوند و خالق هستی از شیوه احترام اجانب پیروی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اَقَمْتَ اِلَی الصَّلوةِ فَعَلَیْکَ بِالْأقْبال عَلی صَلوتِکَ فَاِنَّما لَکَ مِنْها مَا اَقْبَلْتَ عَلَیْهِ وَلا تَعْبَثْ فِیها بِیَدَیْکَ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تُکَفِّرْ فَاِنَّما یَفْعَلُ ذلِکَ الْمَجُوسُ؛</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می‌خوانی توجه به نماز داشته باش، زیرا آن مقدار از نماز مال تو است که توجه داشته باشی و با دست‌های خود بازی نکن و آنها را بر روی یکدیگر قرار مده زیرا مجوس این‌گونه عمل می‌کنند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وقتی در حال نماز ایستاده، باید کف دست‌ها را بر روی ران پا گذارده و با همان کیفیتی که پیامبر خدا و امامان معصوم‌علیهما السلام فرموده‌اند نماز بخواند</w:t>
      </w:r>
      <w:r>
        <w:rPr>
          <w:rFonts w:eastAsia="IRNazanin" w:cs="IRNazanin"/>
          <w:color w:val="111111"/>
          <w:sz w:val="28"/>
          <w:szCs w:val="28"/>
          <w:rtl w:val="true"/>
          <w:lang w:bidi="fa-IR"/>
        </w:rPr>
        <w:t xml:space="preserve">. </w:t>
      </w:r>
      <w:bookmarkStart w:id="458" w:name="pg77_2190"/>
    </w:p>
    <w:p>
      <w:pPr>
        <w:pStyle w:val="BookText"/>
        <w:rPr/>
      </w:pPr>
      <w:bookmarkEnd w:id="458"/>
      <w:r>
        <w:rPr>
          <w:rFonts w:ascii="IRNazanin" w:hAnsi="IRNazanin" w:eastAsia="IRNazanin"/>
          <w:color w:val="111111"/>
          <w:sz w:val="28"/>
          <w:sz w:val="28"/>
          <w:szCs w:val="28"/>
          <w:rtl w:val="true"/>
          <w:lang w:bidi="fa-IR"/>
        </w:rPr>
        <w:t>تبرّی نسبت به دشمنان وقتی به مرحله کمال می‌رسد که الگوهای مختلف دشمنان و بیگانگان در زندگی کنار رود و الگوهای خودی شکل زندگی را تعیین نماید و در هیچ بخشی از زوایای زندگی، رنگی از دشمن به چشم نخورد و تنها یک رنگ که آن رنگ الهی است در زندگی دیده شود، تنها و تنها دوست حقیقی که خداوند و اولیای دین هستند تعیین کننده شکل زندگی باشند</w:t>
      </w:r>
      <w:r>
        <w:rPr>
          <w:rFonts w:eastAsia="IRNazanin" w:cs="IRNazanin"/>
          <w:color w:val="111111"/>
          <w:sz w:val="28"/>
          <w:szCs w:val="28"/>
          <w:rtl w:val="true"/>
          <w:lang w:bidi="fa-IR"/>
        </w:rPr>
        <w:t>.</w:t>
      </w:r>
    </w:p>
    <w:p>
      <w:pPr>
        <w:pStyle w:val="Heading3"/>
        <w:numPr>
          <w:ilvl w:val="2"/>
          <w:numId w:val="1"/>
        </w:numPr>
        <w:rPr/>
      </w:pPr>
      <w:bookmarkStart w:id="459" w:name="__RefHeading___Toc471390_211673320"/>
      <w:bookmarkStart w:id="460" w:name="_Toc161"/>
      <w:bookmarkEnd w:id="459"/>
      <w:r>
        <w:rPr>
          <w:rtl w:val="true"/>
        </w:rPr>
        <w:t>آشکار نکردن دشمنی در شرایط تقیّه‌</w:t>
      </w:r>
      <w:bookmarkEnd w:id="460"/>
    </w:p>
    <w:p>
      <w:pPr>
        <w:pStyle w:val="BookText"/>
        <w:rPr/>
      </w:pPr>
      <w:r>
        <w:rPr>
          <w:rFonts w:ascii="IRNazanin" w:hAnsi="IRNazanin" w:eastAsia="IRNazanin"/>
          <w:color w:val="111111"/>
          <w:sz w:val="28"/>
          <w:sz w:val="28"/>
          <w:szCs w:val="28"/>
          <w:rtl w:val="true"/>
          <w:lang w:bidi="fa-IR"/>
        </w:rPr>
        <w:t>همان گونه که دوستی و محبّت را باید آشکار نمود و نسبت به محبوب، به دوستیِ دل اکتفا نکرد، دشمنی نیز نیاز به ابراز و آشکار شدن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نفرت و دشمنی نوعی مبارزه با دشمن و سرکوب نمودن ظالم است، ابراز دشمنی سلاحی است که می‌تواند دشمن را ضعیف نموده و از صحنه خارج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مرحله از تبرّی و بیزاری، دشمنی در دل است، ولی مرحله دیگر آن، ظاهر نمودن آن و دشمنی در عمل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اشاره به یک نکته لازم و ضروری است و آن موضوع تقیّه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که انسان می‌بیند با ابراز و اظهار دشمنی نه تنها به دشمن آسیبی نمی‌رساند بلکه خود شخص و یا دوستانش به ضعف کشیده می‌شوند و امکانات مصرف شده نه تنها ثمر نمی‌دهد، بلکه به ضرر انسان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دشمنی باید در دل بماند و آشکار نگردد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می‌بینیم پیشوایان ما، امامان معصوم‌علیهم السلام در بعضی از موارد در مقابل دشمنان ابراز و اظهار نفرت نکرده‌اند و از لعن فرستادن بر آنان امتناع ورزیدند، یک جهت آن موضوع تقیّه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بر این مطلب این است که هرگاه ائمه‌علیهم السلام اطراف خود را می‌دیدند و اثری از بیگانگان در آنجا نبود و تنها خودی‌ها بودند، نفرت و انزجار خود را به مرحله ظهور 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 ایمان نباید غیر از مؤمنان، کافران را دوست و سرپرست خود انتخاب کنند و هر کس چنین کند در هیچ چیز از خداوند نیست، یعنی رابطه او به کلّی از پروردگار گسسته است مگر اینکه از آنها بپرهیزید و به خاطر هدف‌های مهم‌تری تقیه کنید و خداوند شما را از نافرمانی خود برحذر می‌دارد و بازگشت شما به سوی خدا است</w:t>
      </w:r>
      <w:r>
        <w:rPr>
          <w:rFonts w:eastAsia="IRNazanin" w:cs="IRNazanin"/>
          <w:color w:val="111111"/>
          <w:sz w:val="28"/>
          <w:szCs w:val="28"/>
          <w:rtl w:val="true"/>
          <w:lang w:bidi="fa-IR"/>
        </w:rPr>
        <w:t>.»</w:t>
      </w:r>
      <w:r>
        <w:rPr>
          <w:rStyle w:val="FootnoteAnchor"/>
          <w:rtl w:val="true"/>
        </w:rPr>
        <w:footnoteReference w:id="201"/>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مانعی ندارد مسلمانان با افراد بی ایمان و دشمن و کافر به خاطر حفظ جان خود و مانند آن دشمنی نکرده و حتی ابراز دوستی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گاهی انسان به خاطر هدف‌های عالی‌تر به خاطر حفظ شرافت و یا تقویت حق و کوبیدن باطل حاضر است از جان عزیز خود نیز در این راه بگذرد، ولی آیا هیچ عاقلی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انسان بدون رسیدن به هدف مهمی جان را به خطر اندازد</w:t>
      </w:r>
      <w:r>
        <w:rPr>
          <w:rFonts w:eastAsia="IRNazanin" w:cs="IRNazanin"/>
          <w:color w:val="111111"/>
          <w:sz w:val="28"/>
          <w:szCs w:val="28"/>
          <w:rtl w:val="true"/>
          <w:lang w:bidi="fa-IR"/>
        </w:rPr>
        <w:t xml:space="preserve">. </w:t>
      </w:r>
      <w:bookmarkStart w:id="461" w:name="pg77_2193"/>
    </w:p>
    <w:p>
      <w:pPr>
        <w:pStyle w:val="BookText"/>
        <w:rPr/>
      </w:pPr>
      <w:bookmarkEnd w:id="461"/>
      <w:r>
        <w:rPr>
          <w:rFonts w:ascii="IRNazanin" w:hAnsi="IRNazanin" w:eastAsia="IRNazanin"/>
          <w:color w:val="111111"/>
          <w:sz w:val="28"/>
          <w:sz w:val="28"/>
          <w:szCs w:val="28"/>
          <w:rtl w:val="true"/>
          <w:lang w:bidi="fa-IR"/>
        </w:rPr>
        <w:t>دین مقدس اسلام اجازه داده انسان در موردی که جان یا مال و ناموس او در خطر است از اظهار دشمنی که هیچ گونه فایده‌ای ندارد، موقتاً خودداری نموده و به دشمنی در دل اکتفا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یاسر وقتی در چنگال دشمنان قرار گرفت و بت پرستان نه تنها از او می‌خواستند با آنان دشمنی نورزد، بلکه به او می‌گفتند، نفرت و بیزاری خود را نسبت به اسلام اعلام دارد، عمار نیز چنین کرد و سپس گریه کنان از ترس خداوند به خدمت پیامبرصلی الله علیه وآله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عادُوا لَکَ فَعُدْ لَهُمْ؛</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اگر باز هم گرفتار شدی و از تو خواستند آنچه می‌خواهند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وسیله اضطراب و وحشت و گریه او را آرام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باید کاملاً به آن توجه داشت، این است که تقیّه در همه جا یک حکم ندارد، بلکه گاهی واجب و گاهی حرام و زمانی نیز مباح است که در این زمینه رجوع به کارشناس دین یعنی فقیه جامع الشرایط لازم و ضروری است</w:t>
      </w:r>
      <w:r>
        <w:rPr>
          <w:rFonts w:eastAsia="IRNazanin" w:cs="IRNazanin"/>
          <w:color w:val="111111"/>
          <w:sz w:val="28"/>
          <w:szCs w:val="28"/>
          <w:rtl w:val="true"/>
          <w:lang w:bidi="fa-IR"/>
        </w:rPr>
        <w:t>.</w:t>
      </w:r>
    </w:p>
    <w:p>
      <w:pPr>
        <w:pStyle w:val="Heading3"/>
        <w:numPr>
          <w:ilvl w:val="2"/>
          <w:numId w:val="1"/>
        </w:numPr>
        <w:rPr/>
      </w:pPr>
      <w:bookmarkStart w:id="462" w:name="__RefHeading___Toc471392_211673320"/>
      <w:bookmarkStart w:id="463" w:name="_Toc162"/>
      <w:bookmarkEnd w:id="462"/>
      <w:r>
        <w:rPr>
          <w:rtl w:val="true"/>
        </w:rPr>
        <w:t>دشمنی نسبت به چه چیز و چه کسانی؟</w:t>
      </w:r>
      <w:bookmarkEnd w:id="463"/>
    </w:p>
    <w:p>
      <w:pPr>
        <w:pStyle w:val="Heading4"/>
        <w:numPr>
          <w:ilvl w:val="3"/>
          <w:numId w:val="1"/>
        </w:numPr>
        <w:rPr/>
      </w:pPr>
      <w:bookmarkStart w:id="464" w:name="__RefHeading___Toc471394_211673320"/>
      <w:bookmarkStart w:id="465" w:name="_Toc163"/>
      <w:bookmarkEnd w:id="464"/>
      <w:r>
        <w:rPr>
          <w:rtl w:val="true"/>
        </w:rPr>
        <w:t>اشاره</w:t>
      </w:r>
      <w:bookmarkEnd w:id="46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کیست و چیست تا بغض و دشمنی در راستای آن به کار گرفته شود و در مقابل آن مرزهای محکم و مستحکم قرار داده و از نفوذ آن به سرزمین وجود انسان جلوگیری گردد؟</w:t>
      </w:r>
      <w:r>
        <w:rPr>
          <w:rFonts w:eastAsia="IRNazanin" w:cs="IRNazanin"/>
          <w:color w:val="111111"/>
          <w:sz w:val="28"/>
          <w:szCs w:val="28"/>
          <w:rtl w:val="true"/>
          <w:lang w:bidi="fa-IR"/>
        </w:rPr>
        <w:t xml:space="preserve">! </w:t>
      </w:r>
      <w:bookmarkStart w:id="466" w:name="pg77_2195"/>
    </w:p>
    <w:p>
      <w:pPr>
        <w:pStyle w:val="Heading4"/>
        <w:numPr>
          <w:ilvl w:val="3"/>
          <w:numId w:val="1"/>
        </w:numPr>
        <w:rPr/>
      </w:pPr>
      <w:bookmarkStart w:id="467" w:name="__RefHeading___Toc471396_211673320"/>
      <w:bookmarkStart w:id="468" w:name="_Toc164"/>
      <w:bookmarkEnd w:id="466"/>
      <w:bookmarkEnd w:id="467"/>
      <w:r>
        <w:rPr/>
        <w:t>1</w:t>
      </w:r>
      <w:r>
        <w:rPr>
          <w:rtl w:val="true"/>
        </w:rPr>
        <w:t xml:space="preserve">) </w:t>
      </w:r>
      <w:r>
        <w:rPr>
          <w:rtl w:val="true"/>
        </w:rPr>
        <w:t>دشمنان خدا و خالق هستی‌</w:t>
      </w:r>
      <w:bookmarkEnd w:id="468"/>
    </w:p>
    <w:p>
      <w:pPr>
        <w:pStyle w:val="BookText"/>
        <w:rPr/>
      </w:pPr>
      <w:r>
        <w:rPr>
          <w:rFonts w:ascii="IRNazanin" w:hAnsi="IRNazanin" w:eastAsia="IRNazanin"/>
          <w:color w:val="111111"/>
          <w:sz w:val="28"/>
          <w:sz w:val="28"/>
          <w:szCs w:val="28"/>
          <w:rtl w:val="true"/>
          <w:lang w:bidi="fa-IR"/>
        </w:rPr>
        <w:t>اگر سعادت و کمال انسان، دل دادن به خالق هستی و نزدیک شدن به اوست، تمام لذت‌های عالم در دوستی با او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دشمن انسان کسی است که چشم دیدن دوستی بین بندگان و خدا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دشمنانی که دشمنی خود را به شکل‌های مختلف نشان می‌دهند؛ گاهی منکر وجود خدا هستند و سعادت را در بهره مندی از لذّات و متاع دنیا می‌دانند، اینان حتی از بردن نام خدا غمگین می‌شوند و تمام تلاش آنان برای از بین بردن خدا در فکر و اندیشه و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دشمن همین‌ها هستند و بالاترین نفرت و دشمنی لایق وجود آنان می‌باشد و کمترین تمایل نسبت به آنها، سقوط در عذاب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ظلم، جدا نمودن خلق از خالق و فاصله انداختن بین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از خدا بریدن و به غیر خدا وصل کردن، شرکی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الشِّرْکَ لَظُلمٌ عَظِیمٌ؛ به درستی که شرک ظلم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ظلم بر انسان جدا شدن از خدا و گرایش به غیر خدا است، خداوند کمترین تمایل و تکیه بر چنین ستمگرانی را نزدیک شدن به آتش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تَرْکَنُوا إِلَی الِّذِینَ ظَلَمُوا فَتَمَسَّکُمُ النَّارُ وَما لَکُمْ مِنْ دُونِ اللَّهِ اَوْلیاءَ ثُمَّ لا تُنْصَرُون؛</w:t>
      </w:r>
      <w:r>
        <w:rPr>
          <w:rStyle w:val="FootnoteAnchor"/>
          <w:rtl w:val="true"/>
        </w:rPr>
        <w:footnoteReference w:id="203"/>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تکیه بر ظالمان نکنید که موجب می‌شود آتش شما را فروگیرد و درآن حال به جز خدا هیچ ولی و سرپرستی نخواهید داشت و یاری نمی‌شوید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راز و رمز خطرناک بودن نزدیکی و تمایل نسبت به ظالمان و ستمگران روشن است، تمایلی که موجب تقویت آنان گردیده و تأثیر گذار در فرهنگ و اخلاق و رفتار جامعه انسانی شود، جز نزدیک شدن به آتش چیز دیگری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بغض و نفرت نسبت به کفار و مشرکین به معنای این نیست که با آنان ارتباط نداشته باشیم، زیرا ارتباط داشتن اگر از موضع قدرت و تأثیر گذاری باشد، نه از موضع ضعف و تأثیرپذیری، بهره گرفتن از آتش است نه سوختن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که پس از مدتی فرهنگ دینی را از جامعه زدوده و فرهنگ بیگانگان و دشمنان را بر آن حاکم کند، نزدیک شدن به آتش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ارتباطی که صدور فرهنگ دینی را به دنبال داشته و احیا کردن نام خدا و فرهنگ اهل‌بیت عصمت و طهارت‌علیهم السلام در خانه دشمن باشد، نه تنها هلاکت نیست، بلکه بالاترین عمل برای تقرب به دوست یعنی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مرز تأثیرگذاری بر دشمن و یا تأثیرپذیری از آن، مرز باریکی است که انسان‌های قوی و تیزبین می توانند از این مرز عبور نموده و به سر منزل مقصود برسند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مشرکین و کفار وقتی می‌دیدند پیامبر خدا به آنان نزدیک می‌شود و ارتباط برقرار می‌کند، طمع داشتند که در ایشان تأثیر بگذارند قبل از آنکه از ایشان تأثیر بپذیرند، لذا با نقشه‌ها و پیشنهادهای مختلف می‌خواستند راه و روش خود را بر پیامبر عظیم الشأن‌صلی الله علیه وآله تحمیل کنند</w:t>
      </w:r>
      <w:r>
        <w:rPr>
          <w:rFonts w:eastAsia="IRNazanin" w:cs="IRNazanin"/>
          <w:color w:val="111111"/>
          <w:sz w:val="28"/>
          <w:szCs w:val="28"/>
          <w:rtl w:val="true"/>
          <w:lang w:bidi="fa-IR"/>
        </w:rPr>
        <w:t xml:space="preserve">. </w:t>
      </w:r>
      <w:bookmarkStart w:id="469" w:name="pg77_2199"/>
    </w:p>
    <w:p>
      <w:pPr>
        <w:pStyle w:val="BookText"/>
        <w:rPr/>
      </w:pPr>
      <w:bookmarkEnd w:id="469"/>
      <w:r>
        <w:rPr>
          <w:rFonts w:ascii="IRNazanin" w:hAnsi="IRNazanin" w:eastAsia="IRNazanin"/>
          <w:color w:val="111111"/>
          <w:sz w:val="28"/>
          <w:sz w:val="28"/>
          <w:szCs w:val="28"/>
          <w:rtl w:val="true"/>
          <w:lang w:bidi="fa-IR"/>
        </w:rPr>
        <w:t>ولی پیامبر خداصلی الله علیه وآله که از عصمت برخوردار هستند و ظلم و ظالم در ایشان هیچ راهی ندارد در مقابل آنان ایستادند و نه تنها زیر بار آنان نرفتند بلکه با گذشت زمان دست مشرکین و کفار را گرفته و به سوی اسلام که همانا تسلیم شدن در مقابل خالق هستی است هدایت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خطاب به پیامبرش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بود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وسوسه‌های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آنچه وحی کرده‌ایم بفریبند تا غیر آن را به ما نسبت دهی و در آن صورت تو را دوست خود انتخاب کنند و اگر ما تو را ثابت قدم نمی‌ساختیم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پرتو عصمت، مصون از انحراف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بود کمی به آنها تمایل کنی و اگر چنین می‌کردی ما و دو برابر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حیات دنیا و دو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مرگ به تو می‌چشاندیم، سپس در برابر ما یاوری نمی‌یافتی</w:t>
      </w:r>
      <w:r>
        <w:rPr>
          <w:rFonts w:eastAsia="IRNazanin" w:cs="IRNazanin"/>
          <w:color w:val="111111"/>
          <w:sz w:val="28"/>
          <w:szCs w:val="28"/>
          <w:rtl w:val="true"/>
          <w:lang w:bidi="fa-IR"/>
        </w:rPr>
        <w:t>.»</w:t>
      </w:r>
      <w:r>
        <w:rPr>
          <w:rStyle w:val="FootnoteAnchor"/>
          <w:rtl w:val="true"/>
        </w:rPr>
        <w:footnoteReference w:id="204"/>
      </w:r>
    </w:p>
    <w:p>
      <w:pPr>
        <w:pStyle w:val="Heading3"/>
        <w:numPr>
          <w:ilvl w:val="2"/>
          <w:numId w:val="1"/>
        </w:numPr>
        <w:rPr/>
      </w:pPr>
      <w:bookmarkStart w:id="470" w:name="__RefHeading___Toc471398_211673320"/>
      <w:bookmarkStart w:id="471" w:name="_Toc165"/>
      <w:bookmarkEnd w:id="470"/>
      <w:r>
        <w:rPr>
          <w:rtl w:val="true"/>
        </w:rPr>
        <w:t>ارتباط تمدن‌ها و فرهنگ‌ها</w:t>
      </w:r>
      <w:bookmarkEnd w:id="471"/>
    </w:p>
    <w:p>
      <w:pPr>
        <w:pStyle w:val="Heading4"/>
        <w:numPr>
          <w:ilvl w:val="3"/>
          <w:numId w:val="1"/>
        </w:numPr>
        <w:rPr/>
      </w:pPr>
      <w:bookmarkStart w:id="472" w:name="__RefHeading___Toc471400_211673320"/>
      <w:bookmarkStart w:id="473" w:name="_Toc166"/>
      <w:bookmarkEnd w:id="472"/>
      <w:r>
        <w:rPr>
          <w:rtl w:val="true"/>
        </w:rPr>
        <w:t>اشاره</w:t>
      </w:r>
      <w:bookmarkEnd w:id="47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فرهنگ اسلام با سایر فرهنگ‌ها، و تمدن اسلامی با تمدن‌های دیگر نیز بر همین میزان تحلیل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گونه ارتباطات، احتمال تأثیر گذاری اسلام در فرهنگ‌های مختلف وجود داشته باشد، امری مبارک و مقدس است </w:t>
      </w:r>
      <w:bookmarkStart w:id="474" w:name="pg77_2201"/>
    </w:p>
    <w:p>
      <w:pPr>
        <w:pStyle w:val="BookText"/>
        <w:rPr/>
      </w:pPr>
      <w:bookmarkEnd w:id="474"/>
      <w:r>
        <w:rPr>
          <w:rFonts w:ascii="IRNazanin" w:hAnsi="IRNazanin" w:eastAsia="IRNazanin"/>
          <w:color w:val="111111"/>
          <w:sz w:val="28"/>
          <w:sz w:val="28"/>
          <w:szCs w:val="28"/>
          <w:rtl w:val="true"/>
          <w:lang w:bidi="fa-IR"/>
        </w:rPr>
        <w:t>و این کاری در راستای کار انبیا و اولیای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احتمال تأثیر پذیری برای فرهنگی که خود را غنی و بی نیاز می‌داند، که هست، به چشم بخورد این ارتباط امری خطرناک و رفتن به سوی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مطرح کردن این سخن که در فرهنگ‌های دیگر مطالبی به چشم می‌خورد که قابل بهره برداری و استفاده است و نزدیک شدن به آنان، ثمر بخش برای مسلمانان است یا بر اساس جهل و نادانی نسبت به فرهنگ اسلامی است و یا وسوسه‌ای از وسوسه‌های شیاطین می‌باشد که هدفی جز جدا نمودن جامعه اسلامی از اسلام را ندارد و دل به فرهنگ بیگانه دادن را آرزو می‌کند</w:t>
      </w:r>
      <w:r>
        <w:rPr>
          <w:rFonts w:eastAsia="IRNazanin" w:cs="IRNazanin"/>
          <w:color w:val="111111"/>
          <w:sz w:val="28"/>
          <w:szCs w:val="28"/>
          <w:rtl w:val="true"/>
          <w:lang w:bidi="fa-IR"/>
        </w:rPr>
        <w:t>.</w:t>
      </w:r>
    </w:p>
    <w:p>
      <w:pPr>
        <w:pStyle w:val="Heading4"/>
        <w:numPr>
          <w:ilvl w:val="3"/>
          <w:numId w:val="1"/>
        </w:numPr>
        <w:rPr/>
      </w:pPr>
      <w:bookmarkStart w:id="475" w:name="__RefHeading___Toc471402_211673320"/>
      <w:bookmarkStart w:id="476" w:name="_Toc167"/>
      <w:bookmarkEnd w:id="475"/>
      <w:r>
        <w:rPr/>
        <w:t>2</w:t>
      </w:r>
      <w:r>
        <w:rPr>
          <w:rtl w:val="true"/>
        </w:rPr>
        <w:t xml:space="preserve">) </w:t>
      </w:r>
      <w:r>
        <w:rPr>
          <w:rtl w:val="true"/>
        </w:rPr>
        <w:t>دشمنان پیامبر و اهل‌بیت‌علیهم السلام‌</w:t>
      </w:r>
      <w:bookmarkEnd w:id="476"/>
    </w:p>
    <w:p>
      <w:pPr>
        <w:pStyle w:val="BookText"/>
        <w:rPr/>
      </w:pPr>
      <w:r>
        <w:rPr>
          <w:rFonts w:ascii="IRNazanin" w:hAnsi="IRNazanin" w:eastAsia="IRNazanin"/>
          <w:color w:val="111111"/>
          <w:sz w:val="28"/>
          <w:sz w:val="28"/>
          <w:szCs w:val="28"/>
          <w:rtl w:val="true"/>
          <w:lang w:bidi="fa-IR"/>
        </w:rPr>
        <w:t>کسانی که با پیامبر خدا و اهل بیت معصومش‌علیهم السلام دشمنی می‌ورزند، دشمنان دیگری هستند که برائت و بیزاری از آنان همانند بیزاری از دشمنان خدا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نزدیک شدن به آنان و میل و رغبت پیدا نمودن، دور شدن از خداوند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 انسان به دوستی اهل‌بیت پیامبرعلیهم السلام گره خورده و هر ارتباطی با دشمنان آنان که موجب سست شدن پیوند دوستی شود، سعادت و خوشبختی انسان را تهدید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گرامی اسلام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اَنْ یَجْمَعَ اللَّهُ لَهُ الخَیْرَ کُلَّهُ فَلْیُوالِ عَلِیّاً بَعْدِی وَلْیُوالِ أَوْلِیاءَهُ وَلْیُعادِ أَعْداءَهُ؛</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کسی که خشنودی او در این است که خداوند تمام خیر را برایش جمع نماید، بعد از من علی و دوستانش را دوست بدارد و دشمنانش را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 و مزه ایمان وقتی در ذائقه انسان قرار می‌گیرد و شیرینی آن را می‌چشد که دوستی‌ها و دشمنی‌ها برای خدا باشد و تنها نماز خواندن و روزه گرفتن طعم ایمان را به انسان نمی‌چشاند، دوستی‌ها و دشمنی‌های دنیوی و مادی پایدار نبوده و در آخرت نتیجه‌ای ندارد، اگر در بخش‌های مختلف زندگی، انسان نیاز به یک معیار و میزانی دارد که زندگی را بر اساس آن تنظیم نماید، دوستی‌ها و دشمنی‌ها هم میزان می‌خواهد و میزانی که خداوند قرار داده، امیر مؤمنان‌علیه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دوست خداست پس او را دوست بدارید، دشمن علی دشمن خدا است او را دشمن بدارید، دوستدار علی را دوست بدار ولو قاتل پدر و فرزندت باشد و دشمن علی را دشمن بدار ولو پدر یا فرزندت باشد</w:t>
      </w:r>
      <w:r>
        <w:rPr>
          <w:rFonts w:eastAsia="IRNazanin" w:cs="IRNazanin"/>
          <w:color w:val="111111"/>
          <w:sz w:val="28"/>
          <w:szCs w:val="28"/>
          <w:rtl w:val="true"/>
          <w:lang w:bidi="fa-IR"/>
        </w:rPr>
        <w:t>.»</w:t>
      </w:r>
      <w:r>
        <w:rPr>
          <w:rStyle w:val="FootnoteAnchor"/>
          <w:rtl w:val="true"/>
        </w:rPr>
        <w:footnoteReference w:id="206"/>
      </w:r>
      <w:bookmarkStart w:id="477" w:name="pg77_2205"/>
    </w:p>
    <w:p>
      <w:pPr>
        <w:pStyle w:val="BookText"/>
        <w:rPr/>
      </w:pPr>
      <w:bookmarkEnd w:id="477"/>
      <w:r>
        <w:rPr>
          <w:rFonts w:ascii="IRNazanin" w:hAnsi="IRNazanin" w:eastAsia="IRNazanin"/>
          <w:color w:val="111111"/>
          <w:sz w:val="28"/>
          <w:sz w:val="28"/>
          <w:szCs w:val="28"/>
          <w:rtl w:val="true"/>
          <w:lang w:bidi="fa-IR"/>
        </w:rPr>
        <w:t>در طول تاریخ اگر دوستی‌ها و دشمنی‌ها بر اساس میزانی بود که پیامبر خداصلی الله علیه وآله تعیین نمودند، کار به جایی نمی‌رسید که قدرت به دست کسانی بیفتد که محور کار آنان دشمنی با علی و فرزندانش‌علیهم السلام بود و به همین مقدار هم اکتفا نکرده، بلکه لعن بر او را لازم و واجب دانسته و در خطبه‌های نماز به آن عمل می‌کردند، تا جایی که یک بار خطیب جمعه فراموش کرد به آن عمل کند، در بازگشت از نماز به یادش افتاد همان جا مردم را جمع کرد و لعن فراموش شده را جبران نمود و به شکرانه این عمل در آن مکان مسجدی ساختند و نام آن را مسجد ذکر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دشمنان پیامبر و اهل‌بیت‌علیهم السلام دشمنی می‌شد و مسلمانان تنفر و انزجار خود را از آنان اعلام می‌نمودند، قدرت در دست کسانی قرار نمی‌گرفت که با حال مستی به نماز بایستند و مردم به آنان اقتدا کنند و آن قدر مسیر اسلام به انحراف کشیده شود که در روز روشن با گفتن تکبیر، سر از بدن عزیز خدا حسین بن علی‌علیهما السلام جدا نموده و زن و بچه او را به عنوا</w:t>
      </w:r>
      <w:r>
        <w:rPr>
          <w:rFonts w:eastAsia="Times New Roman" w:cs="Times New Roman" w:ascii="Times New Roman" w:hAnsi="Times New Roman"/>
          <w:color w:val="111111"/>
          <w:sz w:val="28"/>
          <w:szCs w:val="28"/>
          <w:lang w:val="en-US" w:bidi="en-US"/>
        </w:rPr>
        <w:t>Ơ</w:t>
      </w:r>
      <w:r>
        <w:rPr>
          <w:rFonts w:ascii="IRNazanin" w:hAnsi="IRNazanin" w:eastAsia="IRNazanin"/>
          <w:color w:val="111111"/>
          <w:sz w:val="28"/>
          <w:sz w:val="28"/>
          <w:szCs w:val="28"/>
          <w:rtl w:val="true"/>
          <w:lang w:bidi="fa-IR"/>
        </w:rPr>
        <w:t>اسیر در کوچه و بازار عبور دهند</w:t>
      </w:r>
      <w:r>
        <w:rPr>
          <w:rFonts w:eastAsia="IRNazanin" w:cs="IRNazanin"/>
          <w:color w:val="111111"/>
          <w:sz w:val="28"/>
          <w:szCs w:val="28"/>
          <w:rtl w:val="true"/>
          <w:lang w:bidi="fa-IR"/>
        </w:rPr>
        <w:t>.</w:t>
      </w:r>
    </w:p>
    <w:p>
      <w:pPr>
        <w:pStyle w:val="Heading4"/>
        <w:numPr>
          <w:ilvl w:val="3"/>
          <w:numId w:val="1"/>
        </w:numPr>
        <w:rPr/>
      </w:pPr>
      <w:bookmarkStart w:id="478" w:name="__RefHeading___Toc471404_211673320"/>
      <w:bookmarkStart w:id="479" w:name="_Toc168"/>
      <w:bookmarkEnd w:id="478"/>
      <w:r>
        <w:rPr/>
        <w:t>3</w:t>
      </w:r>
      <w:r>
        <w:rPr>
          <w:rtl w:val="true"/>
        </w:rPr>
        <w:t xml:space="preserve">) </w:t>
      </w:r>
      <w:r>
        <w:rPr>
          <w:rtl w:val="true"/>
        </w:rPr>
        <w:t>ظالمان وستمگران، دشمنان سعادت و خوشبختی‌</w:t>
      </w:r>
      <w:bookmarkEnd w:id="47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اندیشه و عملی که در مسیر حق قرار نگیرد، ظلم محسوب می‌شود و صاحب آن معصیت کار و در زمره ظالمین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ستم دارای مراتب </w:t>
      </w:r>
      <w:bookmarkStart w:id="480" w:name="pg77_2206"/>
    </w:p>
    <w:p>
      <w:pPr>
        <w:pStyle w:val="BookText"/>
        <w:rPr/>
      </w:pPr>
      <w:bookmarkEnd w:id="480"/>
      <w:r>
        <w:rPr>
          <w:rFonts w:ascii="IRNazanin" w:hAnsi="IRNazanin" w:eastAsia="IRNazanin"/>
          <w:color w:val="111111"/>
          <w:sz w:val="28"/>
          <w:sz w:val="28"/>
          <w:szCs w:val="28"/>
          <w:rtl w:val="true"/>
          <w:lang w:bidi="fa-IR"/>
        </w:rPr>
        <w:t>مختلف است، ظالم و ستمگر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گاهی گرفتن پرکاهی است از دهان موری که به سوی لانه می‌رود و گاه خراب کردن لانه پرنده‌ای و گاه کشتن انسانی بی‌گناه و گاه به فساد کشیدن یک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ظلم است، ولی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پاک و مطهر از تمام این ستم‌ها به دورند و نسبت به تمام آنها نفرت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را بیدار بر روی خار سعدان</w:t>
      </w:r>
      <w:r>
        <w:rPr>
          <w:rStyle w:val="FootnoteAnchor"/>
          <w:rtl w:val="true"/>
        </w:rPr>
        <w:footnoteReference w:id="207"/>
      </w:r>
      <w:r>
        <w:rPr>
          <w:rFonts w:ascii="IRNazanin" w:hAnsi="IRNazanin" w:eastAsia="IRNazanin"/>
          <w:color w:val="111111"/>
          <w:sz w:val="28"/>
          <w:sz w:val="28"/>
          <w:szCs w:val="28"/>
          <w:rtl w:val="true"/>
          <w:lang w:bidi="fa-IR"/>
        </w:rPr>
        <w:t>بگذرانم و مرا در زنجیر بسته، روی زمین بکشند دوست داشتنی‌تر است نزد من از اینکه خدا و رسول را روز قیامت ملاقات کنم در حالی که بر بعضی بندگان ستم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 اقلیم را با هر چه در زیر آسمان‌های آنهاست به من بدهند برای این که خدا را نافرمانی نموده و پوست جویی را از دهان مورچه‌ای بگیرم، چنین نخواهم کرد</w:t>
      </w:r>
      <w:r>
        <w:rPr>
          <w:rFonts w:eastAsia="IRNazanin" w:cs="IRNazanin"/>
          <w:color w:val="111111"/>
          <w:sz w:val="28"/>
          <w:szCs w:val="28"/>
          <w:rtl w:val="true"/>
          <w:lang w:bidi="fa-IR"/>
        </w:rPr>
        <w:t>.</w:t>
      </w:r>
      <w:r>
        <w:rPr>
          <w:rStyle w:val="FootnoteAnchor"/>
          <w:rtl w:val="true"/>
        </w:rPr>
        <w:footnoteReference w:id="208"/>
      </w:r>
    </w:p>
    <w:p>
      <w:pPr>
        <w:pStyle w:val="Heading3"/>
        <w:numPr>
          <w:ilvl w:val="2"/>
          <w:numId w:val="1"/>
        </w:numPr>
        <w:rPr/>
      </w:pPr>
      <w:bookmarkStart w:id="481" w:name="__RefHeading___Toc471406_211673320"/>
      <w:bookmarkStart w:id="482" w:name="_Toc169"/>
      <w:bookmarkEnd w:id="481"/>
      <w:r>
        <w:rPr>
          <w:rtl w:val="true"/>
        </w:rPr>
        <w:t>شهر خیمه‌</w:t>
      </w:r>
      <w:bookmarkEnd w:id="48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علی‌علیه السلام نیز در همان راهی قدم برمی‌دارند که مولای آنان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است به نام فسطاط، یعنی خیمه، حموی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در یکی از جنگ‌ها مسلمانان پس از آنکه جنگ تمام شد و خواستند حرکت کنند دیدند بالای یکی از خیمه‌ها پرندگان تخم‌گذاری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w:t>
      </w:r>
    </w:p>
    <w:p>
      <w:pPr>
        <w:pStyle w:val="BookText"/>
        <w:rPr/>
      </w:pP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این خیمه به حال خود باشد تا جوجه‌ها از تخم بیرون آیند و آسیبی به آنها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نام آن مکان را فسطاط گذاردند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تربیت اسلامی اقتضا می‌کند که انسان نفرت از ظلم داشته و به سوی آن نرود و نفرت از ظالم و ستمگر داشته باشد و به او تمایلی پیدا ننماید که اگر چنین شد زمینه رشد برای ستمگری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تولّی و تبرّی و دوستی و دشمنی در دستور زندگی مسلمین قرار می‌گرفت، ستمگران نمی‌توانستند بر آنان مسلط شده و به اسارت بگیرند و در راه آمال و آرزوهای شیطانی خود، ملّتی را به ذلّت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اجازه نمی‌دهد مسلمانی حتی در دل هم رضایت به ادامه حیات برای ظالم و ستمگری داشته باشد، بلکه هر لحظه باید انتظار نابودی و هلاکت او را در دل بپروراند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جمّال که از دوستداران امام موسی بن جعفرعلیهما السلام است شتران زیادی داشت که اجاره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ستمگر آن زمان شترهای او را برای سفر حج اجاره نمود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به امام‌علیه السلام رسید، حضرت او را نکوهش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سفر حرامی اجاره ندادم، بلکه سفر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 او زنده بماند و از سفر برگردد تا کرایه تو را بدهد؟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دوست داشته باشد ستمگری باقی بماند، جزء ستمگران محسوب می‌شود و به آتش خواهد رفت</w:t>
      </w:r>
      <w:r>
        <w:rPr>
          <w:rFonts w:eastAsia="IRNazanin" w:cs="IRNazanin"/>
          <w:color w:val="111111"/>
          <w:sz w:val="28"/>
          <w:szCs w:val="28"/>
          <w:rtl w:val="true"/>
          <w:lang w:bidi="fa-IR"/>
        </w:rPr>
        <w:t>.</w:t>
      </w:r>
      <w:r>
        <w:rPr>
          <w:rStyle w:val="FootnoteAnchor"/>
          <w:rtl w:val="true"/>
        </w:rPr>
        <w:footnoteReference w:id="210"/>
      </w:r>
      <w:bookmarkStart w:id="483" w:name="pg77_2211"/>
    </w:p>
    <w:p>
      <w:pPr>
        <w:pStyle w:val="Heading3"/>
        <w:numPr>
          <w:ilvl w:val="2"/>
          <w:numId w:val="1"/>
        </w:numPr>
        <w:rPr/>
      </w:pPr>
      <w:bookmarkStart w:id="484" w:name="__RefHeading___Toc471408_211673320"/>
      <w:bookmarkStart w:id="485" w:name="_Toc170"/>
      <w:bookmarkEnd w:id="483"/>
      <w:bookmarkEnd w:id="484"/>
      <w:r>
        <w:rPr>
          <w:rtl w:val="true"/>
        </w:rPr>
        <w:t>حاکم بروجرد</w:t>
      </w:r>
      <w:bookmarkEnd w:id="485"/>
    </w:p>
    <w:p>
      <w:pPr>
        <w:pStyle w:val="BookText"/>
        <w:rPr/>
      </w:pPr>
      <w:r>
        <w:rPr>
          <w:rFonts w:ascii="IRNazanin" w:hAnsi="IRNazanin" w:eastAsia="IRNazanin"/>
          <w:color w:val="111111"/>
          <w:sz w:val="28"/>
          <w:sz w:val="28"/>
          <w:szCs w:val="28"/>
          <w:rtl w:val="true"/>
          <w:lang w:bidi="fa-IR"/>
        </w:rPr>
        <w:t>انسان‌های خود ساخته که زندگی خود را بر اساس دستور دین تنظیم کرده‌اند، حتی احساسات خود را بدون ملاک و معیاری مصرف نمی‌کنند، گرایش و تمایل به ظالم و ستمگر را برای خود جرم دانسته و از آن توبه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بروجرد روزی به دیدن عالم جلیل القدر مرحوم سید مرتضی، پدر سید بحرالعلوم رفت و پس از مراجعت چون به صحن خانه رسید، بحرالعلوم را که در آن وقت به حسب سنّ در شمار اطفال محسوب می‌شد ملاقات کرد، ایشان را به حاکم معرفی کردند، حاکم ایستاد و اظهار مهربانی زیادی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بحرالعلوم به پدر بزرگوارش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 از این شهر بیرون بفرستی که می‌ترسم هلاک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قلبم را از آن ساعتی که حاکم اظهار مهربانی کرد، مایل به او می‌بینم و آن بغضی که باید به حاکم داشته باشم ندارم، دیگر در اینجا نباید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سبب شد که از آن شهر هجرت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سزاوار نیست برای اینکه نفرت و بیزاری از ظالم در وجود ما رسوخ کند در زیارت عاشورا صد مرتبه لعن فرستیم بر کسانی که بالاترین ظلم و خیانت را مرتکب گردیده و بر کسانی که زمینه چنین ستمی را فراهم آوردند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رحمتت دور بدار اول ظالم و ستمگری را که حق پیامبر و اهل‌بیت‌اش را ضایع نمود و کسانی را که آن راه را ادامه دادند و در روز عاشورا فرزند پیامبر، حسین بن علی‌علیهما السلام را در مقابل زن و فرزندش سر از بدنش جدا نمودند</w:t>
      </w:r>
      <w:r>
        <w:rPr>
          <w:rFonts w:eastAsia="IRNazanin" w:cs="IRNazanin"/>
          <w:color w:val="111111"/>
          <w:sz w:val="28"/>
          <w:szCs w:val="28"/>
          <w:rtl w:val="true"/>
          <w:lang w:bidi="fa-IR"/>
        </w:rPr>
        <w:t xml:space="preserve">. </w:t>
      </w:r>
      <w:bookmarkStart w:id="486" w:name="pg77_2213"/>
    </w:p>
    <w:p>
      <w:pPr>
        <w:pStyle w:val="Heading3"/>
        <w:numPr>
          <w:ilvl w:val="2"/>
          <w:numId w:val="1"/>
        </w:numPr>
        <w:rPr/>
      </w:pPr>
      <w:bookmarkStart w:id="487" w:name="__RefHeading___Toc471410_211673320"/>
      <w:bookmarkStart w:id="488" w:name="_Toc171"/>
      <w:bookmarkEnd w:id="486"/>
      <w:bookmarkEnd w:id="487"/>
      <w:r>
        <w:rPr>
          <w:rtl w:val="true"/>
        </w:rPr>
        <w:t>تبرّی در عاشورا، شوهر کنار همسر</w:t>
      </w:r>
      <w:bookmarkEnd w:id="488"/>
    </w:p>
    <w:p>
      <w:pPr>
        <w:pStyle w:val="BookText"/>
        <w:rPr/>
      </w:pPr>
      <w:r>
        <w:rPr>
          <w:rFonts w:ascii="IRNazanin" w:hAnsi="IRNazanin" w:eastAsia="IRNazanin"/>
          <w:color w:val="111111"/>
          <w:sz w:val="28"/>
          <w:sz w:val="28"/>
          <w:szCs w:val="28"/>
          <w:rtl w:val="true"/>
          <w:lang w:bidi="fa-IR"/>
        </w:rPr>
        <w:t>در روز عاشورا، بیزاری و نفرت از ستمگران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سرزمین کربلا را نسیم دوستی و محبّت خدا فرا گرفته بود و بغض و دشمنی نسبت به دشمنان خدا و ستمگران زمان را هدف گیری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عمیر عده‌ای را دید که در نخلستان کوفه آماده رفتن به یاری حسین بن علی‌علیهما السلام هستند، جریان را پرسید، برای او توضیح دادند که اینان می‌روند تا فرزند زهرا را یاری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قدیم‌الایّام نسبت به مشرکین نفرت داشته و علاقه زیاد به جنگ با آنان داشتم و به نظرم جنگ با دشمنان حسین بن علی‌علیهما السلام کمتر از جنگیدن با مشرکین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با همسرش در میان گذاشت، او هم که از ظالم و ستمگر نفرت داشت، همسرش را تشویق نموده و خود نیز همراه همسر آماده حرکت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حرکت کرده، آمدند تا خود را به حسین بن علی‌علیهما السلام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لحظه شماری می‌کردند که بغض و بیزاری خود را نسبت به دشمنان نشان دهند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عمیر با اجازه امام‌علیه السلام به 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قدی بلند، بازوانی ستبر، و شانه هایی گشاده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عبیداللَّه بن زیاد به مبارزه با او وارد میدان شد، با یکدیگر درگیر شدند، عبداللَّه بن عمیر با شمشیری او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بر او حمله کرد که در این درگیری عبداللَّه دست چپش را جلو آورد و انگشتانش هدف شمشیر دشمن قرار گرفت و جدا شد، ولی در عین حال به دشمن حمله کرد و دشمنی دیگر را از پای درآورد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حالی که خون از انگشتانش می‌ریخت و دو نفر را کشته بود، با شور و اشتیاق و خواندن رجز، خدمت امام حسین‌علیه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وقتی شوهر را با آن حال و انگشتان قطع شده دید، ستون خیمه را برداشت و به همراه شوهرش حرکت 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 مبارزه کن در رکاب اهل‌بیتی که طیّب و پاکیزه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به او نگاهی کرد و از او خواست که برگردد، ولی او نپذیرفت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تنها نمی‌گذارم تا در کنارت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انگشتان چپ عبداللَّه که بریده شده بود و با دست راست هم شمشیر را گرفته بود، لذا نمی‌توانست همسر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علی‌علیهما السلام وقتی این منظره را دیدند جلو آمدند و در حق آنان دعا نمودند و به همسر 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زنان برگرد، زیرا زنان وظیفه جنگیدن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برگشت و عبداللَّه به میدان رفت و کینه و نفرت خود را نسبت به دشمنان تا مرز شهادت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همه جا را گرفته بود، پس از لحظاتی کم‌کم هوا صاف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عبداللَّه که از خیمه بیرون آمده بود، به طرف بدن خون آلود شوهر که روی زمین افتاده بود حرکت کرد، بالای سرش نشست، خاک و خون از صورت او پاک کرد،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تو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بهشت را نصیبت گرداند و خداوند مرا همراه تو قرار دهد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با دیدن این صحنه آرام نگرفت، غلام شمر به او حمله کرد و با ستون خیمه بر فرق او زد و زن و شوهر با شعار نفرت و بیزاری از ستمگران و دشمنان حسین‌علیه السلام به سوی بهشت شتافتند</w:t>
      </w:r>
      <w:r>
        <w:rPr>
          <w:rFonts w:eastAsia="IRNazanin" w:cs="IRNazanin"/>
          <w:color w:val="111111"/>
          <w:sz w:val="28"/>
          <w:szCs w:val="28"/>
          <w:rtl w:val="true"/>
          <w:lang w:bidi="fa-IR"/>
        </w:rPr>
        <w:t>.</w:t>
      </w:r>
      <w:r>
        <w:rPr>
          <w:rStyle w:val="FootnoteAnchor"/>
          <w:rtl w:val="true"/>
        </w:rPr>
        <w:footnoteReference w:id="211"/>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9" w:name="pg77_2219"/>
      <w:bookmarkStart w:id="490" w:name="pg77_2219"/>
      <w:bookmarkEnd w:id="490"/>
    </w:p>
    <w:p>
      <w:pPr>
        <w:pStyle w:val="BookText"/>
        <w:rPr/>
      </w:pPr>
      <w:bookmarkStart w:id="491" w:name="pg77_2219"/>
      <w:bookmarkEnd w:id="491"/>
      <w:r>
        <w:rPr>
          <w:rFonts w:ascii="IRNazanin" w:hAnsi="IRNazanin" w:eastAsia="IRNazanin"/>
          <w:color w:val="111111"/>
          <w:sz w:val="28"/>
          <w:sz w:val="28"/>
          <w:szCs w:val="28"/>
          <w:rtl w:val="true"/>
          <w:lang w:bidi="fa-IR"/>
        </w:rPr>
        <w:t xml:space="preserve">آثار و ثمرات دوستی در دنیا </w:t>
      </w:r>
      <w:r>
        <w:rPr>
          <w:rFonts w:eastAsia="IRNazanin" w:cs="IRNazanin"/>
          <w:color w:val="111111"/>
          <w:sz w:val="28"/>
          <w:szCs w:val="28"/>
          <w:rtl w:val="true"/>
          <w:lang w:bidi="fa-IR"/>
        </w:rPr>
        <w:t>/</w:t>
      </w:r>
    </w:p>
    <w:p>
      <w:pPr>
        <w:pStyle w:val="Heading2"/>
        <w:numPr>
          <w:ilvl w:val="1"/>
          <w:numId w:val="1"/>
        </w:numPr>
        <w:rPr/>
      </w:pPr>
      <w:bookmarkStart w:id="492" w:name="__RefHeading___Toc471412_211673320"/>
      <w:bookmarkStart w:id="493" w:name="_Toc172"/>
      <w:bookmarkEnd w:id="492"/>
      <w:r>
        <w:rPr>
          <w:rtl w:val="true"/>
        </w:rPr>
        <w:t>فصل هفتم آثار و ثمرات دوستی در دنیا</w:t>
      </w:r>
      <w:bookmarkEnd w:id="49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4" w:name="__RefHeading___Toc471414_211673320"/>
      <w:bookmarkStart w:id="495" w:name="_Toc173"/>
      <w:bookmarkEnd w:id="494"/>
      <w:r>
        <w:rPr>
          <w:rtl w:val="true"/>
        </w:rPr>
        <w:t>اشاره</w:t>
      </w:r>
      <w:bookmarkStart w:id="496" w:name="pg77_2220"/>
      <w:bookmarkEnd w:id="495"/>
    </w:p>
    <w:p>
      <w:pPr>
        <w:pStyle w:val="Heading3"/>
        <w:numPr>
          <w:ilvl w:val="2"/>
          <w:numId w:val="1"/>
        </w:numPr>
        <w:rPr/>
      </w:pPr>
      <w:bookmarkStart w:id="497" w:name="__RefHeading___Toc471416_211673320"/>
      <w:bookmarkStart w:id="498" w:name="_Toc174"/>
      <w:bookmarkEnd w:id="496"/>
      <w:bookmarkEnd w:id="497"/>
      <w:r>
        <w:rPr>
          <w:rtl w:val="true"/>
        </w:rPr>
        <w:t>اشاره</w:t>
      </w:r>
      <w:bookmarkEnd w:id="498"/>
    </w:p>
    <w:p>
      <w:pPr>
        <w:pStyle w:val="BookText"/>
        <w:rPr/>
      </w:pPr>
      <w:r>
        <w:rPr>
          <w:rFonts w:ascii="IRNazanin" w:hAnsi="IRNazanin" w:eastAsia="IRNazanin"/>
          <w:color w:val="111111"/>
          <w:sz w:val="28"/>
          <w:sz w:val="28"/>
          <w:szCs w:val="28"/>
          <w:rtl w:val="true"/>
          <w:lang w:bidi="fa-IR"/>
        </w:rPr>
        <w:t>عن المهدی‌علیه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غَیْرُ مُهْمِلِینَ لِمراعاتِکُمْ</w:t>
      </w:r>
    </w:p>
    <w:p>
      <w:pPr>
        <w:pStyle w:val="BookText"/>
        <w:rPr/>
      </w:pPr>
      <w:r>
        <w:rPr>
          <w:rFonts w:ascii="Amiri" w:hAnsi="Amiri" w:eastAsia="Amiri" w:cs="Amiri"/>
          <w:color w:val="111111"/>
          <w:sz w:val="28"/>
          <w:sz w:val="28"/>
          <w:szCs w:val="28"/>
          <w:rtl w:val="true"/>
          <w:lang w:bidi="ar-SA"/>
        </w:rPr>
        <w:t>و لا ناسِینَ لِذِکْرِکُمْ؛</w:t>
      </w:r>
    </w:p>
    <w:p>
      <w:pPr>
        <w:pStyle w:val="BookText"/>
        <w:rPr/>
      </w:pPr>
      <w:r>
        <w:rPr>
          <w:rFonts w:ascii="IRNazanin" w:hAnsi="IRNazanin" w:eastAsia="IRNazanin"/>
          <w:color w:val="111111"/>
          <w:sz w:val="28"/>
          <w:sz w:val="28"/>
          <w:szCs w:val="28"/>
          <w:rtl w:val="true"/>
          <w:lang w:bidi="fa-IR"/>
        </w:rPr>
        <w:t>ما شما را رها نکرده و فراموش نمی‌کنیم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175/53</w:t>
      </w:r>
      <w:r>
        <w:rPr>
          <w:rFonts w:eastAsia="IRNazanin" w:cs="IRNazanin"/>
          <w:color w:val="111111"/>
          <w:sz w:val="28"/>
          <w:szCs w:val="28"/>
          <w:rtl w:val="true"/>
          <w:lang w:bidi="fa-IR"/>
        </w:rPr>
        <w:t xml:space="preserve"> </w:t>
      </w:r>
      <w:bookmarkStart w:id="499" w:name="pg77_2222"/>
    </w:p>
    <w:p>
      <w:pPr>
        <w:pStyle w:val="Heading3"/>
        <w:numPr>
          <w:ilvl w:val="2"/>
          <w:numId w:val="1"/>
        </w:numPr>
        <w:rPr/>
      </w:pPr>
      <w:bookmarkStart w:id="500" w:name="__RefHeading___Toc471418_211673320"/>
      <w:bookmarkStart w:id="501" w:name="_Toc175"/>
      <w:bookmarkEnd w:id="499"/>
      <w:bookmarkEnd w:id="500"/>
      <w:r>
        <w:rPr>
          <w:rtl w:val="true"/>
        </w:rPr>
        <w:t>دوستی طرفینی‌</w:t>
      </w:r>
      <w:bookmarkEnd w:id="501"/>
    </w:p>
    <w:p>
      <w:pPr>
        <w:pStyle w:val="BookText"/>
        <w:rPr/>
      </w:pPr>
      <w:r>
        <w:rPr>
          <w:rFonts w:ascii="IRNazanin" w:hAnsi="IRNazanin" w:eastAsia="IRNazanin"/>
          <w:color w:val="111111"/>
          <w:sz w:val="28"/>
          <w:sz w:val="28"/>
          <w:szCs w:val="28"/>
          <w:rtl w:val="true"/>
          <w:lang w:bidi="fa-IR"/>
        </w:rPr>
        <w:t>محبّت از مفاهیمی است که طرفینی می‌باشد، یعنی اگر در دلی قرار گرفت، قلبی دیگر هم متقابلاً با او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محبوبی حقیقی داشت بداند که تنها نیست و دوست هم در محبّت، او را همراهی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 انسان خدا و رسول و اهل‌بیتش‌علیهم السلام را دوست بدارد ولی دوستی یک طرفه باشد و آنان محبّت نداشته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 کُنْتُم تُحِبُّونَ اللَّهَ فَاتَّبِعُونِی یُحْبِبْکُمُ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خدا را دوست دارید از من پیروی کنید تا خدا دوستتان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کسانی را که به آنها محبّت دارد چنین اعلام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خداوند تکیه کنند، باز گشت به سوی او داشته باشند، از آلودگی‌ها خود را حفظ کنند، در راه حق پایدار باشند،عدالت پیشه و در عمل نیکوکار باشند</w:t>
      </w:r>
      <w:r>
        <w:rPr>
          <w:rFonts w:eastAsia="IRNazanin" w:cs="IRNazanin"/>
          <w:color w:val="111111"/>
          <w:sz w:val="28"/>
          <w:szCs w:val="28"/>
          <w:rtl w:val="true"/>
          <w:lang w:bidi="fa-IR"/>
        </w:rPr>
        <w:t>.»</w:t>
      </w:r>
    </w:p>
    <w:p>
      <w:pPr>
        <w:pStyle w:val="Heading3"/>
        <w:numPr>
          <w:ilvl w:val="2"/>
          <w:numId w:val="1"/>
        </w:numPr>
        <w:rPr/>
      </w:pPr>
      <w:bookmarkStart w:id="502" w:name="__RefHeading___Toc471420_211673320"/>
      <w:bookmarkStart w:id="503" w:name="_Toc176"/>
      <w:bookmarkEnd w:id="502"/>
      <w:r>
        <w:rPr>
          <w:rtl w:val="true"/>
        </w:rPr>
        <w:t>به خدا قسم شما را دوست می‌دارم‌</w:t>
      </w:r>
      <w:bookmarkEnd w:id="50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خداصلی الله علیه وآله وقتی وارد مدینه شدند آن چنان مورد علاقه مسلمانان بودند که همه انتظار می‌کشیدند رسول خدا به خانه آنان وارد شود و پیامبر هم چون </w:t>
      </w:r>
    </w:p>
    <w:p>
      <w:pPr>
        <w:pStyle w:val="BookText"/>
        <w:rPr/>
      </w:pPr>
      <w:r>
        <w:rPr>
          <w:rFonts w:ascii="IRNazanin" w:hAnsi="IRNazanin" w:eastAsia="IRNazanin"/>
          <w:color w:val="111111"/>
          <w:sz w:val="28"/>
          <w:sz w:val="28"/>
          <w:szCs w:val="28"/>
          <w:rtl w:val="true"/>
          <w:lang w:bidi="fa-IR"/>
        </w:rPr>
        <w:t>نمی‌خواستند علاقه‌مندان خود را آزرده کنند و محبّت آنان را بی‌پاسخ بگذارند،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ناقه من برود، من هم همان جا را انتخاب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آمد و جایی که امروز در مدینه مسجد رسول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روز مسجد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خانه ابوایّوب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پیاده شدند، حالا به کدام خانه برود؟ مادر ابوایّوب اثاثیه پیامبر را برداشت و به داخل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پیامبر خدا درخواست می‌کردند که به منزل آنان برود، وقتی زیاد اصرار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و اثاثیه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ابوایّوب به خانه خود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جایی است که اثاثیه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ابوایّوب منزلی داشت دو طبقه، نمی‌خواست خود در طبقه بالا زندگی کند و پیامبر در طبقه پایین، نزد پیامبر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کدام طبقه را می‌پسندید، پایین یا بالا؟پیامبرصلی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پایین برای مردمی که به سراغ ما می‌آیند، راحت‌تر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ابوایّوب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مادرم در طبقه بالا بودیم و پیامبر طبقه پایین، مواظب بودیم هنگام بردن آب به بالا، یا هنگام پختن نان، پیامبر اذیت نشوند، آرام حرکت می‌کردیم، آهسته سخن می‌گفتیم، و مردم هم به دیدار پیامبر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شدید مردم نسبت به پیامبر خدا آنان را گرد پیامبر جمع نمود، زن و مرد شیفته رسول خداصلی الله علیه وآله شدند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در اجتماع مردم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دوست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تو را دوست داریم</w:t>
      </w:r>
      <w:r>
        <w:rPr>
          <w:rFonts w:eastAsia="IRNazanin" w:cs="IRNazanin"/>
          <w:color w:val="111111"/>
          <w:sz w:val="28"/>
          <w:szCs w:val="28"/>
          <w:rtl w:val="true"/>
          <w:lang w:bidi="fa-IR"/>
        </w:rPr>
        <w:t xml:space="preserve">. </w:t>
      </w:r>
      <w:bookmarkStart w:id="504" w:name="pg77_2226"/>
    </w:p>
    <w:p>
      <w:pPr>
        <w:pStyle w:val="BookText"/>
        <w:rPr/>
      </w:pPr>
      <w:bookmarkEnd w:id="504"/>
      <w:r>
        <w:rPr>
          <w:rFonts w:ascii="IRNazanin" w:hAnsi="IRNazanin" w:eastAsia="IRNazanin"/>
          <w:color w:val="111111"/>
          <w:sz w:val="28"/>
          <w:sz w:val="28"/>
          <w:szCs w:val="28"/>
          <w:rtl w:val="true"/>
          <w:lang w:bidi="fa-IR"/>
        </w:rPr>
        <w:t>پیامبر خدا سه مرتبه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وَاللَّهِ اُحِبُّکُمْ؛</w:t>
      </w:r>
      <w:r>
        <w:rPr>
          <w:rStyle w:val="FootnoteAnchor"/>
          <w:rtl w:val="true"/>
        </w:rPr>
        <w:footnoteReference w:id="213"/>
      </w:r>
      <w:r>
        <w:rPr>
          <w:rFonts w:ascii="IRNazanin" w:hAnsi="IRNazanin" w:eastAsia="IRNazanin"/>
          <w:color w:val="111111"/>
          <w:sz w:val="28"/>
          <w:sz w:val="28"/>
          <w:szCs w:val="28"/>
          <w:rtl w:val="true"/>
          <w:lang w:bidi="fa-IR"/>
        </w:rPr>
        <w:t>به خدا قسم من هم شما را دوست دارم</w:t>
      </w:r>
      <w:r>
        <w:rPr>
          <w:rFonts w:eastAsia="IRNazanin" w:cs="IRNazanin"/>
          <w:color w:val="111111"/>
          <w:sz w:val="28"/>
          <w:szCs w:val="28"/>
          <w:rtl w:val="true"/>
          <w:lang w:bidi="fa-IR"/>
        </w:rPr>
        <w:t>.»</w:t>
      </w:r>
    </w:p>
    <w:p>
      <w:pPr>
        <w:pStyle w:val="Heading3"/>
        <w:numPr>
          <w:ilvl w:val="2"/>
          <w:numId w:val="1"/>
        </w:numPr>
        <w:rPr/>
      </w:pPr>
      <w:bookmarkStart w:id="505" w:name="__RefHeading___Toc471422_211673320"/>
      <w:bookmarkStart w:id="506" w:name="_Toc177"/>
      <w:bookmarkEnd w:id="505"/>
      <w:r>
        <w:rPr>
          <w:rtl w:val="true"/>
        </w:rPr>
        <w:t>دیدار و گفت و گوی با شما را دوست دارم‌</w:t>
      </w:r>
      <w:bookmarkEnd w:id="506"/>
    </w:p>
    <w:p>
      <w:pPr>
        <w:pStyle w:val="BookText"/>
        <w:rPr/>
      </w:pPr>
      <w:r>
        <w:rPr>
          <w:rFonts w:ascii="IRNazanin" w:hAnsi="IRNazanin" w:eastAsia="IRNazanin"/>
          <w:color w:val="111111"/>
          <w:sz w:val="28"/>
          <w:sz w:val="28"/>
          <w:szCs w:val="28"/>
          <w:rtl w:val="true"/>
          <w:lang w:bidi="fa-IR"/>
        </w:rPr>
        <w:t>عده‌ای در محضر امام باقرعلیه السلام نشسته‌اند، دیدند امام باقرعلیه السلام بلند شدند به داخل اتاق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از حضور آنان ناراحت هستند؟ آیا جمع آنان را پذیرا نمی‌باشند؟ دیدند امام از اتاق بیرون آمدند، در حالی که دست بر چهار چوب در گرفته‌اند، سلام کردند و آنان جواب سلام حضرت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إِنِّی لَأُحِبُّ ریحَکُمْ وأَرْواحَکُمْ؛</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به خدا قسم من بوی شما و ارواح شما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امامان معصوم این‌گونه هستند، قلب آنان با قلوب دوستانشان همراهی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دیدار شما و زیارت شما را دوست دارم، من در شهر مدینه تنها هستم، یکی از شماها را که می‌بینم از اضطراب و ناراحتی بیرون می‌آیم و آرامش پیدا می‌کنم،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مشتاق گفت و گوی با شما هستم؛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انِّی لَأُحِبُّ رُؤْیَتَکُمْ وَأَشْتاق اِلی حَدِیثِکُمْ</w:t>
      </w:r>
      <w:r>
        <w:rPr>
          <w:rFonts w:eastAsia="Amiri" w:cs="Amiri" w:ascii="Amiri" w:hAnsi="Amiri"/>
          <w:color w:val="111111"/>
          <w:sz w:val="28"/>
          <w:szCs w:val="28"/>
          <w:rtl w:val="true"/>
          <w:lang w:bidi="ar-SA"/>
        </w:rPr>
        <w:t>.»</w:t>
      </w:r>
      <w:r>
        <w:rPr>
          <w:rStyle w:val="FootnoteAnchor"/>
          <w:rtl w:val="true"/>
        </w:rPr>
        <w:footnoteReference w:id="215"/>
      </w:r>
      <w:bookmarkStart w:id="507" w:name="pg77_2227"/>
    </w:p>
    <w:p>
      <w:pPr>
        <w:pStyle w:val="Heading3"/>
        <w:numPr>
          <w:ilvl w:val="2"/>
          <w:numId w:val="1"/>
        </w:numPr>
        <w:rPr/>
      </w:pPr>
      <w:bookmarkStart w:id="508" w:name="__RefHeading___Toc471424_211673320"/>
      <w:bookmarkStart w:id="509" w:name="_Toc178"/>
      <w:bookmarkEnd w:id="507"/>
      <w:bookmarkEnd w:id="508"/>
      <w:r>
        <w:rPr>
          <w:rtl w:val="true"/>
        </w:rPr>
        <w:t>امام زمان‌علیه السلام دوستش را فراموش نمی‌کند</w:t>
      </w:r>
      <w:bookmarkEnd w:id="509"/>
    </w:p>
    <w:p>
      <w:pPr>
        <w:pStyle w:val="BookText"/>
        <w:rPr/>
      </w:pPr>
      <w:r>
        <w:rPr>
          <w:rFonts w:ascii="IRNazanin" w:hAnsi="IRNazanin" w:eastAsia="IRNazanin"/>
          <w:color w:val="111111"/>
          <w:sz w:val="28"/>
          <w:sz w:val="28"/>
          <w:szCs w:val="28"/>
          <w:rtl w:val="true"/>
          <w:lang w:bidi="fa-IR"/>
        </w:rPr>
        <w:t>همان گونه که دوستی ما اجازه نمی‌دهد محبوب را فراموش کنیم، محبوب هم دوستش را فراموش نمی‌کند و بی‌توجهی نسبت به او را 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ممکن است فاصله مکانی باشد یا در زمان محبوب، انسان زندگی نکند، یا محبوبش در پشت پرده غیبت باشد لکن اینها باعث فراموشی محبوب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بقیة اللَّه الاعظم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و ارواح العالمین له الفدا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شیخ مفید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بی‌اطّلاع نیستیم و از مشکلات شما بی‌خبر نمی‌باشیم، ما شما را رها نمی‌کنیم و فراموش نمی‌کنیم، اگر ما مواظب شما نبودیم که دشمنان، شما را از بین می‌بردند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غَیْرُ مُهْمِلِینَ لِمُراعاتِکُمْ وَلا ناسِین لِذِکْرِکُمْ، وَلَوْلا ذلِکَ لَنَزَلَ بِکُمْ الأَوَّاءُ وَاصْطَلَمَکُم الْأَعْداءُ، فَاتَّقُوا اللَّهَ جَلَّ جَلالُهُ</w:t>
      </w:r>
      <w:r>
        <w:rPr>
          <w:rFonts w:eastAsia="Amiri" w:cs="Amiri" w:ascii="Amiri" w:hAnsi="Amiri"/>
          <w:color w:val="111111"/>
          <w:sz w:val="28"/>
          <w:szCs w:val="28"/>
          <w:rtl w:val="true"/>
          <w:lang w:bidi="ar-SA"/>
        </w:rPr>
        <w:t>.»</w:t>
      </w:r>
      <w:r>
        <w:rPr>
          <w:rStyle w:val="FootnoteAnchor"/>
          <w:rtl w:val="true"/>
        </w:rPr>
        <w:footnoteReference w:id="216"/>
      </w:r>
    </w:p>
    <w:p>
      <w:pPr>
        <w:pStyle w:val="Heading3"/>
        <w:numPr>
          <w:ilvl w:val="2"/>
          <w:numId w:val="1"/>
        </w:numPr>
        <w:rPr/>
      </w:pPr>
      <w:bookmarkStart w:id="510" w:name="__RefHeading___Toc471426_211673320"/>
      <w:bookmarkStart w:id="511" w:name="_Toc179"/>
      <w:bookmarkEnd w:id="510"/>
      <w:r>
        <w:rPr>
          <w:rtl w:val="true"/>
        </w:rPr>
        <w:t>دعای امام هشتم‌علیه السلام برای دوست‌</w:t>
      </w:r>
      <w:bookmarkEnd w:id="51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با امام هشتم علی بن موسی الرّضاعلیه السلام رفت و آمد داشت، به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حق من و خانواده‌ام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کار را نمی‌کنیم، در هر روز و شب کارهای شما بر ما عرضه می‌شود</w:t>
      </w:r>
      <w:r>
        <w:rPr>
          <w:rFonts w:eastAsia="IRNazanin" w:cs="IRNazanin"/>
          <w:color w:val="111111"/>
          <w:sz w:val="28"/>
          <w:szCs w:val="28"/>
          <w:rtl w:val="true"/>
          <w:lang w:bidi="fa-IR"/>
        </w:rPr>
        <w:t xml:space="preserve">. </w:t>
      </w:r>
      <w:bookmarkStart w:id="512" w:name="pg77_2229"/>
    </w:p>
    <w:p>
      <w:pPr>
        <w:pStyle w:val="BookText"/>
        <w:rPr/>
      </w:pPr>
      <w:bookmarkEnd w:id="512"/>
      <w:r>
        <w:rPr>
          <w:rFonts w:ascii="IRNazanin" w:hAnsi="IRNazanin" w:eastAsia="IRNazanin"/>
          <w:color w:val="111111"/>
          <w:sz w:val="28"/>
          <w:sz w:val="28"/>
          <w:szCs w:val="28"/>
          <w:rtl w:val="true"/>
          <w:lang w:bidi="fa-IR"/>
        </w:rPr>
        <w:t>خیلی برای او سخت بود که این مطلب را باور کند که امامش از کارهای روزمرّه او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متوجّه آیه‌ای از آیات قرآن نمودند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می‌خواهید بکنید که به زودی خدا و پیامبر و مؤمنان در کردار شما خواهند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می‌کنید که مراد از مؤمنانی که در اعمال می‌نگرند کیست؟ آیا غیر از امیرالمؤمنین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اللَّهِ عَلیُ بْنُ أَبِی طالِبٍ‌علیه السلام</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آری امامان معصوم دوستان خود را مورد توجه قرار می‌دهند، به نیازهای مادّی و معنوی آنان توجه دارند و رسیدگی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دوستان اهل‌بیت‌علیهم السلام، هیچ مشکلی نداشته باشند، بلکه شرایط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مصلحت می‌بینند که نیاز فردی را حتی به صورت غیر عادی برآورده کنند و در همان حال نیاز شخص دیگری به حال خود باقی باشد</w:t>
      </w:r>
      <w:r>
        <w:rPr>
          <w:rFonts w:eastAsia="IRNazanin" w:cs="IRNazanin"/>
          <w:color w:val="111111"/>
          <w:sz w:val="28"/>
          <w:szCs w:val="28"/>
          <w:rtl w:val="true"/>
          <w:lang w:bidi="fa-IR"/>
        </w:rPr>
        <w:t>.</w:t>
      </w:r>
    </w:p>
    <w:p>
      <w:pPr>
        <w:pStyle w:val="Heading3"/>
        <w:numPr>
          <w:ilvl w:val="2"/>
          <w:numId w:val="1"/>
        </w:numPr>
        <w:rPr/>
      </w:pPr>
      <w:bookmarkStart w:id="513" w:name="__RefHeading___Toc471428_211673320"/>
      <w:bookmarkStart w:id="514" w:name="_Toc180"/>
      <w:bookmarkEnd w:id="513"/>
      <w:r>
        <w:rPr>
          <w:rtl w:val="true"/>
        </w:rPr>
        <w:t>جابر و کُمیت شاعر</w:t>
      </w:r>
      <w:bookmarkEnd w:id="51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باقرعلیه السلام رسیدم و اظهار نیاز کردم، ولی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درهم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کمیت شاعر آمد خدمت </w:t>
      </w:r>
    </w:p>
    <w:p>
      <w:pPr>
        <w:pStyle w:val="BookText"/>
        <w:rPr/>
      </w:pPr>
      <w:r>
        <w:rPr>
          <w:rFonts w:ascii="IRNazanin" w:hAnsi="IRNazanin" w:eastAsia="IRNazanin"/>
          <w:color w:val="111111"/>
          <w:sz w:val="28"/>
          <w:sz w:val="28"/>
          <w:szCs w:val="28"/>
          <w:rtl w:val="true"/>
          <w:lang w:bidi="fa-IR"/>
        </w:rPr>
        <w:t>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برای شما اشعاری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قصیده‌ای را خواند، حضرت به 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داخل آن اتاق ، بدره را بیاور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کیسه‌ای که ده هزار درهم یا دینار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کمیت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باز هم اشعاری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خواندن، دوباره حضرت به 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اتاق بدره را بیاور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سومین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اشعاری را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خواندن، بدره‌ای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به فدای شما، به خدا قسم دوستی من به خاطر دنیا و مسائل مادّی نیست، بلکه حقّی است که شما به گردن من دارید و از این راه به رسول خدا تقّرب می‌جویم و پول‌ها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در حق او دعا کرد و به 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را در جای خود بگذار</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که این صحنه را دید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نیازمند بودم و به شما نیاز خود را گفتم ولی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درهم ندارم، ولی دستور دادید به کُمیت سی هزار درهم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داخل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ولی اثری از آن پول‌ها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را که ما از شما می‌پوشانیم، بیشتر است از آنچه را که ظاهر و آشکار می‌کنیم</w:t>
      </w:r>
      <w:r>
        <w:rPr>
          <w:rFonts w:eastAsia="IRNazanin" w:cs="IRNazanin"/>
          <w:color w:val="111111"/>
          <w:sz w:val="28"/>
          <w:szCs w:val="28"/>
          <w:rtl w:val="true"/>
          <w:lang w:bidi="fa-IR"/>
        </w:rPr>
        <w:t>.</w:t>
      </w:r>
      <w:r>
        <w:rPr>
          <w:rStyle w:val="FootnoteAnchor"/>
          <w:rtl w:val="true"/>
        </w:rPr>
        <w:footnoteReference w:id="218"/>
      </w:r>
      <w:bookmarkStart w:id="515" w:name="pg77_2233"/>
    </w:p>
    <w:p>
      <w:pPr>
        <w:pStyle w:val="Heading3"/>
        <w:numPr>
          <w:ilvl w:val="2"/>
          <w:numId w:val="1"/>
        </w:numPr>
        <w:rPr/>
      </w:pPr>
      <w:bookmarkStart w:id="516" w:name="__RefHeading___Toc471430_211673320"/>
      <w:bookmarkStart w:id="517" w:name="_Toc181"/>
      <w:bookmarkEnd w:id="515"/>
      <w:bookmarkEnd w:id="516"/>
      <w:r>
        <w:rPr>
          <w:rtl w:val="true"/>
        </w:rPr>
        <w:t>گریه برای گرفتاری دوست‌</w:t>
      </w:r>
      <w:bookmarkEnd w:id="517"/>
    </w:p>
    <w:p>
      <w:pPr>
        <w:pStyle w:val="BookText"/>
        <w:rPr/>
      </w:pPr>
      <w:r>
        <w:rPr>
          <w:rFonts w:ascii="IRNazanin" w:hAnsi="IRNazanin" w:eastAsia="IRNazanin"/>
          <w:color w:val="111111"/>
          <w:sz w:val="28"/>
          <w:sz w:val="28"/>
          <w:szCs w:val="28"/>
          <w:rtl w:val="true"/>
          <w:lang w:bidi="fa-IR"/>
        </w:rPr>
        <w:t>اولیای الهی نسبت به دوستانشان و مشکلات آنان بی‌توجه نیستند و چه بسا از گرفتاری آنان رنج می‌برند و در مواردی که نتوانند از طریق عادی مشکل آنان را حل کنند، برای مشکلاتشان اشک می‌ریزند و گریه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و یاران امام سجّادعلیه السلام نزد آن حضرت رفت، در حالی که از فشار فقر و تنگدستی پریشان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این گونه است که چهار صد دینار بدهکارم ولی نمی‌توانم آن را بپردازم، خانواده و عیال سنگینی هم دارم و چیزی ندارم که خرج آنها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با شنیدن این سخن بسیار اندوهگین شد و به شدت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حضرت که در مجلس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می‌کنید؟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گریه جز برای مصایب و گرفتاری‌های بزرگ برای چیز دیگری هم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مصیبتی برای انسان آزاده و با ایمان بالاتر از این است که ببیند برادر مؤمن او کمبودی دارد و او نتواند آن را جبران کند و ببیند که برادرش مشکلی دارد ولی، نتواند آن را برطرف کند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مجلس به انجام رسید و همه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بدگویان و مخالفان امام سجادعلیه السلام که در مجلس بود با طعنه به امام سجّادعلیه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این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ادعا می‌کنند که آسمان و زمین و هر چه هست در اختیار آنهاست و خداوند </w:t>
      </w:r>
    </w:p>
    <w:p>
      <w:pPr>
        <w:pStyle w:val="BookText"/>
        <w:rPr/>
      </w:pPr>
      <w:r>
        <w:rPr>
          <w:rFonts w:ascii="IRNazanin" w:hAnsi="IRNazanin" w:eastAsia="IRNazanin"/>
          <w:color w:val="111111"/>
          <w:sz w:val="28"/>
          <w:sz w:val="28"/>
          <w:szCs w:val="28"/>
          <w:rtl w:val="true"/>
          <w:lang w:bidi="fa-IR"/>
        </w:rPr>
        <w:t>در خواست آنها را 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روز دیگر اعتراف می‌کنند که حتی از حل کردن مشکل نزدیک‌ترین دوستان خود نیز عاجز و 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به گوش آن مرد درمانده رسید و چون از ارادتمندان خاندان اهل‌بیت‌علیهم السلام بود بسیار ناراحت شد و دوباره به خدمت امام سجّادعلیه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مطالبی از فلان مخالف به گوشم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سختی‌ها و گرفتاری‌های خودم بیشتر مرا می‌آزارد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خداوند اجازه داد که کار تو سامان یابد سپس یکی از خادم‌ها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را که برای خوراک افطار و سحر خود نهاده‌ام،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دو قرص نان آورد و به مرد درمانده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قرص نان را بگیر که چیزی غیر از آن نداریم، خداوند خود به وسیله این دو نان گرفتاری تو را برطرف خواهد کرد و خیر فراوانی به تو خواهد رسید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دو قرص نان را گرفت و به سوی بازار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پیوسته به این فکر بود که خداوند چگونه با این دو قرص نان گرفتاری بزرگ او را حل خواهد کرد، خاطرش از بابت خانواده و عیال خود نگران بود، بار سنگین بدهی و مخارج زندگی و اینک دو عدد نان که نمی‌دانست آنها را چه کند، شیطان هم پی در پی او را وسوسه می‌کرد که آخر چگونه می‌توان گرفتاری به این بزرگی را با دو قرص نان برطرف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همان حال بود که به ماهی فروشی برخورد که ماهی بو کرده‌ای در دستش بود، پیدا بود که کسی آن را نمی‌خَرد و داشت فاسد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تو روی دستت مانده است، یکی از این دو نان هم برای من زیاد است، آیا ماهی‌ات را در عوض این یک نان به من می‌دهی؟ ماهی فروش پذیرفت و ماهی را به او داد و نان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نیز ماهی را برداشت و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بعد به نمک فروشی رسید که اندکی نمک نامرغوب داشت،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تو نامرغوب است، آیا آن را با نان من که این نیز چندان مرغوب نیست، عوض می‌کنی؟ نمک فروش پذیرفت و نمکش را در برابر آن قرص نان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 راه افتاد تا به خانه برود، در راه با خود فکر می‌کرد که باید ماهی را با نمک درست کند تا غذایی برای خوردن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که رسید شکم ماهی را شکافت تا آن را پاک کند ولی با شگفتی بسیار دو مروارید گرانبها در شکم ماهی یافت، شگفت‌زده شد و بی‌درنگ خدا را شکر کرد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شگفتی و سرور بود که صدای در خانه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 نمک فروش و ماهی فروش هر دو با هم آمده بودند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هر چه کردیم نتوانستیم خود یا خانواده‌مان از این نان بخوریم، دندان در آن کارگر نیست، فهمیدیم که تو در بد وضعیتی قرار گرفته‌ای و بدحالیِ تو به آخرین درجه رسیده است و در بدبختی به سر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نانت برای خودت، نمک و ماهی هم حلال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نان‌ها را به او دادند و 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اندکی آرام گرفته بود که دوباره صدای در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کسی از سوی حضرت سجادعلیه السلام آمده بود،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گره مشکل تو را گشود و گرفتاری‌ات را برطرف ساخت، پس غذای ما را به خودمان پس بده که آن را غیر از خودمان کسی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نان‌ها را گرفت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دو مروارید را فروخت و با بهای گزافی که به دستش آمد، بدهی خود را داد و وضع خوبی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و بدگویان حضرت سجّادعلیه السلام که ماجرا به گوششان رسیده بود،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 زیادی است بین اینکه علی بن حسین‌علیه السلام نمی‌توانست نیاز او را برآورده کند و اینکه چنین ثروتی برای او فراهم کرده باشد، چگونه چنین چیزی ممکن است؟ کسی که از برآورده کردن آن نیاز ناتوان بود، چگونه می‌تواند چنین ثروتی فراهم کند؟</w:t>
      </w:r>
    </w:p>
    <w:p>
      <w:pPr>
        <w:pStyle w:val="BookText"/>
        <w:rPr/>
      </w:pPr>
      <w:r>
        <w:rPr>
          <w:rFonts w:ascii="IRNazanin" w:hAnsi="IRNazanin" w:eastAsia="IRNazanin"/>
          <w:color w:val="111111"/>
          <w:sz w:val="28"/>
          <w:sz w:val="28"/>
          <w:szCs w:val="28"/>
          <w:rtl w:val="true"/>
          <w:lang w:bidi="fa-IR"/>
        </w:rPr>
        <w:t>وقتی خبر این صحبت‌ها به گوش امام سجادعلیه السلام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نیز همین حرف‌ها را درباره پیامبرصلی الله علیه وآله می‌گفتند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یک شب از مکه به بیت المقدس رفته است و آثار پیامبران را در آنجا مشاهده کرده و بازگشته است؟ کسی که نمی‌تواند در کمتر از دوازده روز از مکه به مدینه برود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این حرف‌ها را هنگامی زدند که آن حضرت از مکه به مدینه هجرت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که آنها از کار خدا و دوستان خدا سر در نمی‌آورند، همانا مراتب و جایگاه‌های بلند دست نیافتنی است، مگر از راه تسلیم در برابر خداوندی که به بزرگی ستایش می‌شود و از راه ترک تحکّم در برابر خداوند، و راضی بودن به هر چه او تدبیر می‌کند، همانا </w:t>
      </w:r>
      <w:bookmarkStart w:id="518" w:name="pg77_2241"/>
    </w:p>
    <w:p>
      <w:pPr>
        <w:pStyle w:val="BookText"/>
        <w:rPr/>
      </w:pPr>
      <w:bookmarkEnd w:id="518"/>
      <w:r>
        <w:rPr>
          <w:rFonts w:ascii="IRNazanin" w:hAnsi="IRNazanin" w:eastAsia="IRNazanin"/>
          <w:color w:val="111111"/>
          <w:sz w:val="28"/>
          <w:sz w:val="28"/>
          <w:szCs w:val="28"/>
          <w:rtl w:val="true"/>
          <w:lang w:bidi="fa-IR"/>
        </w:rPr>
        <w:t>دوستان خدا بر مشکلات و رنج‌ها صبر کردند، آن چنان که کسی در صبر با آنها برابری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هم به آنان پاداش داد و برآورده شدن خواسته‌هایشان را واجب نمود، البته آنها چیزی از خداوند نمی‌خواهند جز همان چیزی که خدا خود برای آنان خواسته باشد</w:t>
      </w:r>
      <w:r>
        <w:rPr>
          <w:rFonts w:eastAsia="IRNazanin" w:cs="IRNazanin"/>
          <w:color w:val="111111"/>
          <w:sz w:val="28"/>
          <w:szCs w:val="28"/>
          <w:rtl w:val="true"/>
          <w:lang w:bidi="fa-IR"/>
        </w:rPr>
        <w:t>.</w:t>
      </w:r>
      <w:r>
        <w:rPr>
          <w:rStyle w:val="FootnoteAnchor"/>
          <w:rtl w:val="true"/>
        </w:rPr>
        <w:footnoteReference w:id="219"/>
      </w:r>
    </w:p>
    <w:p>
      <w:pPr>
        <w:pStyle w:val="Heading3"/>
        <w:numPr>
          <w:ilvl w:val="2"/>
          <w:numId w:val="1"/>
        </w:numPr>
        <w:rPr/>
      </w:pPr>
      <w:bookmarkStart w:id="519" w:name="__RefHeading___Toc471432_211673320"/>
      <w:bookmarkStart w:id="520" w:name="_Toc182"/>
      <w:bookmarkEnd w:id="519"/>
      <w:r>
        <w:rPr>
          <w:rtl w:val="true"/>
        </w:rPr>
        <w:t>توجّه به دوست نادان‌</w:t>
      </w:r>
      <w:bookmarkEnd w:id="520"/>
    </w:p>
    <w:p>
      <w:pPr>
        <w:pStyle w:val="BookText"/>
        <w:rPr/>
      </w:pPr>
      <w:r>
        <w:rPr>
          <w:rFonts w:ascii="IRNazanin" w:hAnsi="IRNazanin" w:eastAsia="IRNazanin"/>
          <w:color w:val="111111"/>
          <w:sz w:val="28"/>
          <w:sz w:val="28"/>
          <w:szCs w:val="28"/>
          <w:rtl w:val="true"/>
          <w:lang w:bidi="fa-IR"/>
        </w:rPr>
        <w:t>تا اینجا سخن از دوستانی بود که شیعه و طرفدار امام‌علیه السلام بودند، ولی محبّت مرز نمی‌شناسد، اگر کسی اهل‌بیت‌علیهم السلام را دوست بدارد و شیعه آنان هم نباشد، دوستی در همین دنیا برایش اثربخش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مجتبی‌علیه السلام نزدیک شد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مُذِلَّ الْمُؤمِنِین؛</w:t>
      </w:r>
    </w:p>
    <w:p>
      <w:pPr>
        <w:pStyle w:val="BookText"/>
        <w:rPr/>
      </w:pPr>
      <w:r>
        <w:rPr>
          <w:rFonts w:ascii="IRNazanin" w:hAnsi="IRNazanin" w:eastAsia="IRNazanin"/>
          <w:color w:val="111111"/>
          <w:sz w:val="28"/>
          <w:sz w:val="28"/>
          <w:szCs w:val="28"/>
          <w:rtl w:val="true"/>
          <w:lang w:bidi="fa-IR"/>
        </w:rPr>
        <w:t>سلام بر تو ای کسی که مؤمنین را ذلیل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 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مؤمنین را ذلیل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حرف را می‌زنی؟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کنار آمدی، اختیار امّت را به دست معاویه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او توضیح دادند و او را روشن نمودند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خط فکری او با امام مجتبی‌علیه السلام سازگار نیست، چرا سراغ امام مجتبی می‌آید؟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شده اینجا بیایی؟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محبّت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 xml:space="preserve">. </w:t>
      </w:r>
      <w:bookmarkStart w:id="521" w:name="pg77_2242"/>
    </w:p>
    <w:p>
      <w:pPr>
        <w:pStyle w:val="BookText"/>
        <w:rPr/>
      </w:pPr>
      <w:bookmarkEnd w:id="521"/>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یُحِبُّنا عَبْدٌ اَبَداً وَلَو کانَ اَسِیراً فِی الدَّیلَم اِلاّ نَفَعَهُ حُبُّنا وَاِنَّ حُبَّنا لَیُساقِطُ الذُّنُوبَ مِنْ بَنِی آدَمْ کَما یُساقِطُ الرِّیحُ الْوَرَقَ مِنَ الشَّجَرِ؛</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کسی ما را دوست نمی‌دارد، حتی اگر اسیر کافری از دیلم باشد، مگر اینکه این دوستی به او سود می‌رساند و به درستی که محبّت ما گناهان و خطاهای بنی آدم را می‌ریزد، همان گونه که باد، برگ را از درخت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اینکه انسان چگونه می‌شود که امام معصومی را دوست بدارد، ولی با او هم‌فکر نباشد و حتی گاهی دوستی است که اسلام را هم نپذیرفته تا او را امام خود بداند، مسئله‌ای قابل تأمّل و تحقیق است، اصل مسئله قابل انکار نیست، بلکه شواهد زیادی بر صدق آن وجود دارد، منتهی فهمیدن و درک آن احتیاج به دقت و اندیشه دارد که با دقت، داستان شخص نصرانی را می‌خوانیم</w:t>
      </w:r>
      <w:r>
        <w:rPr>
          <w:rFonts w:eastAsia="IRNazanin" w:cs="IRNazanin"/>
          <w:color w:val="111111"/>
          <w:sz w:val="28"/>
          <w:szCs w:val="28"/>
          <w:rtl w:val="true"/>
          <w:lang w:bidi="fa-IR"/>
        </w:rPr>
        <w:t>:</w:t>
      </w:r>
    </w:p>
    <w:p>
      <w:pPr>
        <w:pStyle w:val="Heading3"/>
        <w:numPr>
          <w:ilvl w:val="2"/>
          <w:numId w:val="1"/>
        </w:numPr>
        <w:rPr/>
      </w:pPr>
      <w:bookmarkStart w:id="522" w:name="__RefHeading___Toc471434_211673320"/>
      <w:bookmarkStart w:id="523" w:name="_Toc183"/>
      <w:bookmarkEnd w:id="522"/>
      <w:r>
        <w:rPr>
          <w:rtl w:val="true"/>
        </w:rPr>
        <w:t>محبّت امام‌علیه السلام به دوست نصرانی‌</w:t>
      </w:r>
      <w:bookmarkEnd w:id="52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است نصرانی، متوکل عباسی او را احضار کرده، نمی‌داند در حق او 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 صد دینار به امام هادی‌علیه السلام بدهد تا از دست متوکل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سامرا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آنجا نیامده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قبل از اینکه نزد متوکل بروم، امام هادی‌علیه السلام را که تحت نظر است پیدا کنم و صد دینار را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نزد امام برود که این نیز خود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امام را هم بلد نبود و جرأت نمی‌کرد از کسی بپرسد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فکر کردم چه کنم، سوار بر مرکبم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برود آنجا پیاده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 را در کاغذی پیچیدم و در آستینم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مرکبم خیابان‌ها را طی کرد تا به نقطه‌ای رسید که قدم برنمی‌داشت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این منزل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ابن الرّضا امام هادی‌علیه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خادمی از خانه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یوسف بن یعقوب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دهلیز خانه بُرد و خود وارد خانه شد، سپس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 دیناری که همراه آورده‌ای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داخل منزل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تنها نشسته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بر تو ظاهر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کافی دلیل بر من آشکار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حیوان کنار خانه، صدا زدن خادم نام مرا، خبر دادن از 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اسلام نمی‌آوری، ولی در آینده فرزند تو، فلانی مسلمان خواهد شد و از شیعیان ما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اَقْواماً یَزْعُمُونَ إِنَّ وِلایَتَنا لا تَنْفَعُ أَمثالَکُم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وَاللَّهِ إِنّما لَتَنْفَعُ أَمْثالَکَ، إمْضِ فِیما وافَیْتُ، فَاِنَّکَ سَتَری ما تُحِبُّ؛</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فکر می‌کنند دوستی ما به درد امثال تو نمی‌خورد، به خدا قسم برای امثال تو سود دارد، برو ما کار تو را درست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دوست داری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متوکل رفتم، آنچه خواستم به او گفتم و برگشتم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او با محبّت امام هادی‌علیه السلام از شرّ متوکل نجات پیدا کرد و ثمره دوستی خود را با امام‌علیه السلام دید</w:t>
      </w:r>
      <w:r>
        <w:rPr>
          <w:rFonts w:eastAsia="IRNazanin" w:cs="IRNazanin"/>
          <w:color w:val="111111"/>
          <w:sz w:val="28"/>
          <w:szCs w:val="28"/>
          <w:rtl w:val="true"/>
          <w:lang w:bidi="fa-IR"/>
        </w:rPr>
        <w:t xml:space="preserve">. </w:t>
      </w:r>
      <w:bookmarkStart w:id="524" w:name="pg77_2246"/>
    </w:p>
    <w:p>
      <w:pPr>
        <w:pStyle w:val="Heading3"/>
        <w:numPr>
          <w:ilvl w:val="2"/>
          <w:numId w:val="1"/>
        </w:numPr>
        <w:rPr/>
      </w:pPr>
      <w:bookmarkStart w:id="525" w:name="__RefHeading___Toc471436_211673320"/>
      <w:bookmarkStart w:id="526" w:name="_Toc184"/>
      <w:bookmarkEnd w:id="524"/>
      <w:bookmarkEnd w:id="525"/>
      <w:r>
        <w:rPr>
          <w:rtl w:val="true"/>
        </w:rPr>
        <w:t>محبّتی بدون پاسخ نمی‌ماند</w:t>
      </w:r>
      <w:bookmarkEnd w:id="526"/>
    </w:p>
    <w:p>
      <w:pPr>
        <w:pStyle w:val="BookText"/>
        <w:rPr/>
      </w:pP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خدا ما را دوست بدارد، ما و او بر رسول خداصلی الله علیه وآله وارد می‌شویم همانند دو انگشت که کنار هم هستند و اگر کسی برای دنیا ما را دوست بدارد دنیا به دوستان خوب و بد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الحسین بن علی‌علیهما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اَحَبَّنا لِلّهِ وَرَدنا نَحْنُ وَهُوَ عَلی نَبِیِّنا هکَذا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 اصبعیه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اَحَبَّنا لِلدُّنْیا فَاِنَّ الدُّنْیا لَتَسَعُ الْبِرَّ وَالْفاجِرَ</w:t>
      </w:r>
      <w:r>
        <w:rPr>
          <w:rFonts w:eastAsia="Amiri" w:cs="Amiri" w:ascii="Amiri" w:hAnsi="Amiri"/>
          <w:color w:val="111111"/>
          <w:sz w:val="28"/>
          <w:szCs w:val="28"/>
          <w:rtl w:val="true"/>
          <w:lang w:bidi="ar-SA"/>
        </w:rPr>
        <w:t>.»</w:t>
      </w:r>
      <w:r>
        <w:rPr>
          <w:rStyle w:val="FootnoteAnchor"/>
          <w:rtl w:val="true"/>
        </w:rPr>
        <w:footnoteReference w:id="222"/>
      </w:r>
    </w:p>
    <w:p>
      <w:pPr>
        <w:pStyle w:val="Heading3"/>
        <w:numPr>
          <w:ilvl w:val="2"/>
          <w:numId w:val="1"/>
        </w:numPr>
        <w:rPr/>
      </w:pPr>
      <w:bookmarkStart w:id="527" w:name="__RefHeading___Toc471438_211673320"/>
      <w:bookmarkStart w:id="528" w:name="_Toc185"/>
      <w:bookmarkEnd w:id="527"/>
      <w:r>
        <w:rPr>
          <w:rtl w:val="true"/>
        </w:rPr>
        <w:t>پاسخ دوستی، محبّت است‌</w:t>
      </w:r>
      <w:bookmarkEnd w:id="528"/>
    </w:p>
    <w:p>
      <w:pPr>
        <w:pStyle w:val="BookText"/>
        <w:rPr/>
      </w:pPr>
      <w:r>
        <w:rPr>
          <w:rFonts w:ascii="IRNazanin" w:hAnsi="IRNazanin" w:eastAsia="IRNazanin"/>
          <w:color w:val="111111"/>
          <w:sz w:val="28"/>
          <w:sz w:val="28"/>
          <w:szCs w:val="28"/>
          <w:rtl w:val="true"/>
          <w:lang w:bidi="fa-IR"/>
        </w:rPr>
        <w:t>از مردی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شیعه شدی و امامت امام هادی‌علیه السلام را پذیرفتی؟ او که ایرانی و اهل اصفهان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زندگی مشکل مادی داشتم و دستم خالی بود، ولی قدرت حرف زدن داشتم، اهالی اصفهان به من و عده دیگری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نزد حکومت متوکل و بگویید که به ما ظلم شده و حق ما داده نشده و حق خود را بگیرید و به زندگی خود سروسامانی بدهید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کردیم به در خانه متوکل رفتیم، ایستاده بودیم و منتظر که وارد شویم و حرف خود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دیدیم مأمورین خارج شدند در حالی که می‌خواستند شخصی را بازداشت کرده و نزد متوکل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چه کسی می‌روند؟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علوی که شیعیان او را امام خود می‌دانند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بایستم و کسی که امام شیعیان است ببینم دارای چه خصوصیاتی است؟ طولی نکشید، دیدم شخصی سوار بر اسب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طرف راست و چپ صف کشیدند و به تماشای ایشان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نگاه من به ایشان افتاد، محبتش در قلبم قرار گرفت، دوستی‌اش دل مرا برد و محبوب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خطری او را تهدید می‌کند؟ متوکل می‌خواهد با او چه کند؟ نگران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شرّی به او برسد،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را از او دور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چشمان خود را به او دوخته بودم او به این طرف و آن طرف نگاه نمی‌کرد، وقتی به من رسید، به من توجه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می‌شود من جذب او شوم ولی او عنایتی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تو مستجاب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نگران من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من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طول عمر و مال و ثروت و فرزندان زیاد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شروع کرد به لرزیدن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چیزی به او نگفتم، از کجا فهمید من در حقش دعا کردم تا در حق من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بیخود شدم، دوستانم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چرا این گونه شدی؟ چیزی به آنها نگفتم و راز محبّت را برای آنها بازگو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اصفهان برگشتیم، طولی نکشید که دعای حضرت در حق من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اموال زیادی به من داد و فرزندان متعدّد و عمر طولانی که الآن حدود هفتاد و چند سال از من می‌گذرد، در حالی که شیفته او و معتقد به امامت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اگر امام نبود از کجا راز مرا فهمید و در حق من دعا کرد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پاسخ دوستی به مقدار گریه بر تشنگی امام حسین‌علیه السلام</w:t>
      </w:r>
    </w:p>
    <w:p>
      <w:pPr>
        <w:pStyle w:val="BookText"/>
        <w:rPr/>
      </w:pPr>
      <w:r>
        <w:rPr>
          <w:rFonts w:ascii="IRNazanin" w:hAnsi="IRNazanin" w:eastAsia="IRNazanin"/>
          <w:color w:val="111111"/>
          <w:sz w:val="28"/>
          <w:sz w:val="28"/>
          <w:szCs w:val="28"/>
          <w:rtl w:val="true"/>
          <w:lang w:bidi="fa-IR"/>
        </w:rPr>
        <w:t>در نزدیکی نجف اشرف، آبادی‌ای است به نام مصیّب، محل تلاقی فرات و دجله، ظاهراً مرد شیعه‌ای به زیارت مولای متقیان مشرف می‌شد، مردی از اهل سنت سر راه مرد شیعه در آنجا خانه داشت و همیشه در رفت و آمد او را می‌دید و چون می‌دانست به زیارت حضرت علی‌علیه السلام می‌رود، او را مسخره می‌کرد، حتی یک بار به ساحت مقدس آقا جسارت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شیعه خیلی ناراحت بود، چون خدمت آقا مشرف شد خیلی بی‌تابی کرد و ناله زد که تو می‌دانی این مخالف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آقا را در خواب دید،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ما حقی دارد که ما در این دنیا نمی‌توانیم او را کیفر بدهیم ولو هر چه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جسارت‌ها که او می‌کند لابد بر شما حق پیدا کرده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در محل تلاقی این دو آب نشسته بود و به فرات نگاه می‌کرد، یک دفعه به خاطرش کربلا و منع آب از حضرت سیدالشهداء افتاد،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کار خوبی نکرد که اینها را تشنه کشت، خوب بود به آنها آب می‌داد بعد همه را می‌کشت، ناراحت شد و یک قطره اشک از چشم او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جهت بر ما حقی پیدا کرد که نمی‌توانیم او را جزا بدهیم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شدم و چون به محل برگشتم سر راه، آن سنی به من برخورد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 دیدی و از طرف ما پیام را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 را رساندم و پیامی هم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چیست؟ مرد شیعه جریان را تا آخر تعریف کرد، وقتی رسید به فرمایش امام که ایشان به آب نگاهی کرد و به یاد کربلا افتاد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 سنی تا شنید سر به زیر افکند، کمی به فکر فرو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احدی در آنجا نبود و من این را به کسی نگفتم، آقا از کجا فهمیده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وَأَنَّ مُحَمَّداً رَسُولُ اللَّهِ وَأنَّ عَلیًّا اَمِیرَالمُؤمِنِینَ وَلِیُّ اللَّهِ وَوَصِیُّ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شیعه شد</w:t>
      </w:r>
      <w:r>
        <w:rPr>
          <w:rFonts w:eastAsia="IRNazanin" w:cs="IRNazanin"/>
          <w:color w:val="111111"/>
          <w:sz w:val="28"/>
          <w:szCs w:val="28"/>
          <w:rtl w:val="true"/>
          <w:lang w:bidi="fa-IR"/>
        </w:rPr>
        <w:t>.</w:t>
      </w:r>
      <w:r>
        <w:rPr>
          <w:rStyle w:val="FootnoteAnchor"/>
          <w:rtl w:val="true"/>
        </w:rPr>
        <w:footnoteReference w:id="224"/>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سخن از آثار دوستی در دنیا بود، دوستی با خدا و رسول و اهل‌بیت‌علیهم السلام خواندیم که چگونه الطاف دوست شامل حال می‌گردد و نسیم محبتش زندگی انسان را فرا می‌گیرد، امّا برتر و بالاتر از همه اینها، ثمرات دوستی و محبّت در عالم دیگر به نام عالم آخرت است</w:t>
      </w:r>
      <w:r>
        <w:rPr>
          <w:rFonts w:eastAsia="IRNazanin" w:cs="IRNazanin"/>
          <w:color w:val="111111"/>
          <w:sz w:val="28"/>
          <w:szCs w:val="28"/>
          <w:rtl w:val="true"/>
          <w:lang w:bidi="fa-IR"/>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9" w:name="pg77_2255"/>
      <w:bookmarkStart w:id="530" w:name="pg77_2255"/>
      <w:bookmarkEnd w:id="530"/>
    </w:p>
    <w:p>
      <w:pPr>
        <w:pStyle w:val="BookText"/>
        <w:rPr/>
      </w:pPr>
      <w:bookmarkStart w:id="531" w:name="pg77_2255"/>
      <w:bookmarkEnd w:id="531"/>
      <w:r>
        <w:rPr>
          <w:rFonts w:ascii="IRNazanin" w:hAnsi="IRNazanin" w:eastAsia="IRNazanin"/>
          <w:color w:val="111111"/>
          <w:sz w:val="28"/>
          <w:sz w:val="28"/>
          <w:szCs w:val="28"/>
          <w:rtl w:val="true"/>
          <w:lang w:bidi="fa-IR"/>
        </w:rPr>
        <w:t xml:space="preserve">آثار و ثمرات دوستی در آخرت </w:t>
      </w:r>
      <w:r>
        <w:rPr>
          <w:rFonts w:eastAsia="IRNazanin" w:cs="IRNazanin"/>
          <w:color w:val="111111"/>
          <w:sz w:val="28"/>
          <w:szCs w:val="28"/>
          <w:rtl w:val="true"/>
          <w:lang w:bidi="fa-IR"/>
        </w:rPr>
        <w:t>/</w:t>
      </w:r>
    </w:p>
    <w:p>
      <w:pPr>
        <w:pStyle w:val="Heading2"/>
        <w:numPr>
          <w:ilvl w:val="1"/>
          <w:numId w:val="1"/>
        </w:numPr>
        <w:rPr/>
      </w:pPr>
      <w:bookmarkStart w:id="532" w:name="__RefHeading___Toc471440_211673320"/>
      <w:bookmarkStart w:id="533" w:name="_Toc186"/>
      <w:bookmarkEnd w:id="532"/>
      <w:r>
        <w:rPr>
          <w:rtl w:val="true"/>
        </w:rPr>
        <w:t>فصل هشتم آثار و ثمرات دوستی در آخرت‌</w:t>
      </w:r>
      <w:bookmarkEnd w:id="53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4" w:name="__RefHeading___Toc471442_211673320"/>
      <w:bookmarkStart w:id="535" w:name="_Toc187"/>
      <w:bookmarkEnd w:id="534"/>
      <w:r>
        <w:rPr>
          <w:rtl w:val="true"/>
        </w:rPr>
        <w:t>اشاره</w:t>
      </w:r>
      <w:bookmarkStart w:id="536" w:name="pg77_2257"/>
      <w:bookmarkEnd w:id="535"/>
    </w:p>
    <w:p>
      <w:pPr>
        <w:pStyle w:val="Heading3"/>
        <w:numPr>
          <w:ilvl w:val="2"/>
          <w:numId w:val="1"/>
        </w:numPr>
        <w:rPr/>
      </w:pPr>
      <w:bookmarkStart w:id="537" w:name="__RefHeading___Toc471444_211673320"/>
      <w:bookmarkStart w:id="538" w:name="_Toc188"/>
      <w:bookmarkEnd w:id="536"/>
      <w:bookmarkEnd w:id="537"/>
      <w:r>
        <w:rPr>
          <w:rtl w:val="true"/>
        </w:rPr>
        <w:t>توضیح</w:t>
      </w:r>
      <w:bookmarkEnd w:id="538"/>
    </w:p>
    <w:p>
      <w:pPr>
        <w:pStyle w:val="BookText"/>
        <w:rPr/>
      </w:pPr>
      <w:r>
        <w:rPr>
          <w:rFonts w:ascii="IRNazanin" w:hAnsi="IRNazanin" w:eastAsia="IRNazanin"/>
          <w:color w:val="111111"/>
          <w:sz w:val="28"/>
          <w:sz w:val="28"/>
          <w:szCs w:val="28"/>
          <w:rtl w:val="true"/>
          <w:lang w:bidi="fa-IR"/>
        </w:rPr>
        <w:t>قال النبی‌صلی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أَهْلِ بَیْتِی یَنْفَعُ مَنْ أَحَبَّهُمْ فی سَبْعَةِ مَواطِنَ مُهَوِّلَة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الْمَوتِ وَ فِی اْلقَبْرِ وَعِنْدَ الْقیامِ مِنَ الأجداثِ وَ عِنْدَتَطائُرِ الصُّحُفِ وَ عِنْدَ الْحِسابِ وَ عِنْدَالْمِیزانِ وَ عِنْدَ الصِّراطِ؛</w:t>
      </w:r>
    </w:p>
    <w:p>
      <w:pPr>
        <w:pStyle w:val="BookText"/>
        <w:rPr/>
      </w:pPr>
      <w:r>
        <w:rPr>
          <w:rFonts w:ascii="IRNazanin" w:hAnsi="IRNazanin" w:eastAsia="IRNazanin"/>
          <w:color w:val="111111"/>
          <w:sz w:val="28"/>
          <w:sz w:val="28"/>
          <w:szCs w:val="28"/>
          <w:rtl w:val="true"/>
          <w:lang w:bidi="fa-IR"/>
        </w:rPr>
        <w:t>محبّب و دوستی اهل بیت من در هفت جای هولناک به دوستان سود می‌رساند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خارج شدن از قبر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مواجه شدن با نامه اعمال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حسابرسی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ترازوی عمل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عبور از پل صراط</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162/27</w:t>
      </w:r>
      <w:r>
        <w:rPr>
          <w:rFonts w:eastAsia="IRNazanin" w:cs="IRNazanin"/>
          <w:color w:val="111111"/>
          <w:sz w:val="28"/>
          <w:szCs w:val="28"/>
          <w:rtl w:val="true"/>
          <w:lang w:bidi="fa-IR"/>
        </w:rPr>
        <w:t xml:space="preserve"> </w:t>
      </w:r>
      <w:bookmarkStart w:id="539" w:name="pg77_2259"/>
    </w:p>
    <w:p>
      <w:pPr>
        <w:pStyle w:val="Heading3"/>
        <w:numPr>
          <w:ilvl w:val="2"/>
          <w:numId w:val="1"/>
        </w:numPr>
        <w:rPr/>
      </w:pPr>
      <w:bookmarkStart w:id="540" w:name="__RefHeading___Toc471446_211673320"/>
      <w:bookmarkStart w:id="541" w:name="_Toc189"/>
      <w:bookmarkEnd w:id="539"/>
      <w:bookmarkEnd w:id="540"/>
      <w:r>
        <w:rPr>
          <w:rtl w:val="true"/>
        </w:rPr>
        <w:t>ثمرات دوستی و محبّت در آخرت‌</w:t>
      </w:r>
      <w:bookmarkEnd w:id="541"/>
    </w:p>
    <w:p>
      <w:pPr>
        <w:pStyle w:val="BookText"/>
        <w:rPr/>
      </w:pPr>
      <w:r>
        <w:rPr>
          <w:rFonts w:ascii="IRNazanin" w:hAnsi="IRNazanin" w:eastAsia="IRNazanin"/>
          <w:color w:val="111111"/>
          <w:sz w:val="28"/>
          <w:sz w:val="28"/>
          <w:szCs w:val="28"/>
          <w:rtl w:val="true"/>
          <w:lang w:bidi="fa-IR"/>
        </w:rPr>
        <w:t>نه تنها حبّ اهل بیت‌علیهم السلام در دنیا آثار زیادی دارد، بلکه در آخرت نیز که زندگی همیشگی انسان است، آثاری بیشتر از خود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زندگی دنیا برای ما محسوس می‌باشد سخن گفتن از دوستی و آثارش در دنیا چندان دشوار به نظر نمی‌آید، لکن زندگی پس از مرگ چون محسوس و ملموس ما نیست، آشنایی با ویژگی‌ها و آثار دوستی خدا و رسول و اهل‌بیت عصمت و طهارت‌علیهم السلام در آن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انسان را به این آشنایی امیدوار می‌کند، کتاب خدا، قرآن و کلمات حضرات معصومین‌علیهم السلام در این زمینه‌هاست که به قدر امکان فهم و ظرفیت وجودی ما آن را به تصویر کشیده‌اند و آثار محبّت و دوستی خود را مرحله به مرحله بیان نموده، تا آنجا که جایگاه دوستان خود را پس از طی مراحل متعدد در بهشت همیشگی دانسته‌اند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آشنایی با مراحلی که پس از دنیا در پیش رو داریم به قسمتی از آیات الهی و کلمات معصومین می‌پردازیم</w:t>
      </w:r>
      <w:r>
        <w:rPr>
          <w:rFonts w:eastAsia="IRNazanin" w:cs="IRNazanin"/>
          <w:color w:val="111111"/>
          <w:sz w:val="28"/>
          <w:szCs w:val="28"/>
          <w:rtl w:val="true"/>
          <w:lang w:bidi="fa-IR"/>
        </w:rPr>
        <w:t xml:space="preserve">: </w:t>
      </w:r>
      <w:bookmarkStart w:id="542" w:name="pg77_2261"/>
    </w:p>
    <w:p>
      <w:pPr>
        <w:pStyle w:val="Heading3"/>
        <w:numPr>
          <w:ilvl w:val="2"/>
          <w:numId w:val="1"/>
        </w:numPr>
        <w:rPr/>
      </w:pPr>
      <w:bookmarkStart w:id="543" w:name="__RefHeading___Toc471448_211673320"/>
      <w:bookmarkStart w:id="544" w:name="_Toc190"/>
      <w:bookmarkEnd w:id="542"/>
      <w:bookmarkEnd w:id="543"/>
      <w:r>
        <w:rPr>
          <w:rtl w:val="true"/>
        </w:rPr>
        <w:t>دوستی و همراهی محبوب در سفر آخرت‌</w:t>
      </w:r>
      <w:bookmarkEnd w:id="544"/>
    </w:p>
    <w:p>
      <w:pPr>
        <w:pStyle w:val="Heading4"/>
        <w:numPr>
          <w:ilvl w:val="3"/>
          <w:numId w:val="1"/>
        </w:numPr>
        <w:rPr/>
      </w:pPr>
      <w:bookmarkStart w:id="545" w:name="__RefHeading___Toc471450_211673320"/>
      <w:bookmarkStart w:id="546" w:name="_Toc191"/>
      <w:bookmarkEnd w:id="545"/>
      <w:r>
        <w:rPr>
          <w:rtl w:val="true"/>
        </w:rPr>
        <w:t>اشاره</w:t>
      </w:r>
      <w:bookmarkEnd w:id="546"/>
    </w:p>
    <w:p>
      <w:pPr>
        <w:pStyle w:val="BookText"/>
        <w:rPr/>
      </w:pPr>
      <w:r>
        <w:rPr>
          <w:rFonts w:ascii="IRNazanin" w:hAnsi="IRNazanin" w:eastAsia="IRNazanin"/>
          <w:color w:val="111111"/>
          <w:sz w:val="28"/>
          <w:sz w:val="28"/>
          <w:szCs w:val="28"/>
          <w:rtl w:val="true"/>
          <w:lang w:bidi="fa-IR"/>
        </w:rPr>
        <w:t>انسان پس از گذراندن زندگی دنیا وارد مرحله جدیدی از زندگی می‌شود که برای او تازگی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منتقل شدن به این دوره جدید، عبور از مواقف و ایستگاه‌های هولناک است که دوستی و دلدادگی به اهل‌بیت‌علیهم السلام راحتیِ عبور از این مراحل را به دنبال دارد و قدر و ارزش دوستی و محبّت در این دوره بیشتر معلوم می‌شود و دوست در آنجا بیشتر خود را به انسان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اَهْلِ بَیْتیِ یَنْفَعُ مَنْ أَحَبَّهُمْ فِی سَبْعَةِ مَواطِنَ مُهَوَّلةَ، عِنْدَ الْمَوْتَ وَفِی الْقَبْرِ وَعِنْدَ الْقِیامِ مِنَ الأَجْداثِ وَعِنْدَ تَطائُرِ الصُّحُفِ وَعِنْدَ الْحِسابِ وَعِنْدَ الْمِیْزانِ وَعِنْدَ الْصِّراطِ، فَمَنْ أَحَبَّ أَنْ یَکُونَ آمِنَاً فِی هذِهِ الْمَواطِنِ فَلْیَتَولَّ عَلِیّاً بَعْدِی وَلْیَتَمَسَّکْ بِالْحَبْلِ الْمَتِینِ وَهُوَ عَلیُّ بنُ أَبِی طالِبٍ وَعِتْرَتِهِ مِنْ بَعْدِهِ؛</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محبّت و دوستی اهل بیت من در هفت جای هولناک به انسان سود می‌رساند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خارج شدن از قبر،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مواجه شدن با نامه اعمال،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حسابرسی،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ترازوی عمل،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عبور از پل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دوست دارد در این مراحل در امنیت باشد باید علی را دوست بدارد و به ریسمان محکم الهی که علی بن ابی طالب و خاندان اویند، چنگ بزند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این مراحل سخت را با ولایت و دوستی علی و فرزندانش‌علیهم السلام می‌تواند پشت سر بگذارد</w:t>
      </w:r>
      <w:r>
        <w:rPr>
          <w:rFonts w:eastAsia="IRNazanin" w:cs="IRNazanin"/>
          <w:color w:val="111111"/>
          <w:sz w:val="28"/>
          <w:szCs w:val="28"/>
          <w:rtl w:val="true"/>
          <w:lang w:bidi="fa-IR"/>
        </w:rPr>
        <w:t xml:space="preserve">. </w:t>
      </w:r>
      <w:bookmarkStart w:id="547" w:name="pg77_2263"/>
    </w:p>
    <w:p>
      <w:pPr>
        <w:pStyle w:val="BookText"/>
        <w:rPr/>
      </w:pPr>
      <w:bookmarkEnd w:id="547"/>
      <w:r>
        <w:rPr>
          <w:rFonts w:ascii="IRNazanin" w:hAnsi="IRNazanin" w:eastAsia="IRNazanin"/>
          <w:color w:val="111111"/>
          <w:sz w:val="28"/>
          <w:sz w:val="28"/>
          <w:szCs w:val="28"/>
          <w:rtl w:val="true"/>
          <w:lang w:bidi="fa-IR"/>
        </w:rPr>
        <w:t xml:space="preserve">هنگام مرگ </w:t>
      </w:r>
      <w:r>
        <w:rPr>
          <w:rFonts w:eastAsia="IRNazanin" w:cs="IRNazanin"/>
          <w:color w:val="111111"/>
          <w:sz w:val="28"/>
          <w:szCs w:val="28"/>
          <w:rtl w:val="true"/>
          <w:lang w:bidi="fa-IR"/>
        </w:rPr>
        <w:t>/</w:t>
      </w:r>
    </w:p>
    <w:p>
      <w:pPr>
        <w:pStyle w:val="Heading4"/>
        <w:numPr>
          <w:ilvl w:val="3"/>
          <w:numId w:val="1"/>
        </w:numPr>
        <w:rPr/>
      </w:pPr>
      <w:bookmarkStart w:id="548" w:name="__RefHeading___Toc471452_211673320"/>
      <w:bookmarkStart w:id="549" w:name="_Toc192"/>
      <w:bookmarkEnd w:id="548"/>
      <w:r>
        <w:rPr>
          <w:rtl w:val="true"/>
        </w:rPr>
        <w:t>موقف و ایستگاه اول‌</w:t>
      </w:r>
      <w:bookmarkEnd w:id="54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50" w:name="__RefHeading___Toc471454_211673320"/>
      <w:bookmarkStart w:id="551" w:name="_Toc193"/>
      <w:bookmarkEnd w:id="550"/>
      <w:r>
        <w:rPr>
          <w:rtl w:val="true"/>
        </w:rPr>
        <w:t>هنگام مرگ‌</w:t>
      </w:r>
      <w:bookmarkEnd w:id="551"/>
    </w:p>
    <w:p>
      <w:pPr>
        <w:pStyle w:val="BookText"/>
        <w:rPr/>
      </w:pPr>
      <w:r>
        <w:rPr>
          <w:rFonts w:ascii="IRNazanin" w:hAnsi="IRNazanin" w:eastAsia="IRNazanin"/>
          <w:color w:val="111111"/>
          <w:sz w:val="28"/>
          <w:sz w:val="28"/>
          <w:szCs w:val="28"/>
          <w:rtl w:val="true"/>
          <w:lang w:bidi="fa-IR"/>
        </w:rPr>
        <w:t>قال امام علی‌علیه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 صادِقَاً لَتَرانِی فِی ثَلاثِ مَواطِنَ</w:t>
      </w:r>
    </w:p>
    <w:p>
      <w:pPr>
        <w:pStyle w:val="BookText"/>
        <w:rPr/>
      </w:pPr>
      <w:r>
        <w:rPr>
          <w:rFonts w:ascii="Amiri" w:hAnsi="Amiri" w:eastAsia="Amiri" w:cs="Amiri"/>
          <w:color w:val="111111"/>
          <w:sz w:val="28"/>
          <w:sz w:val="28"/>
          <w:szCs w:val="28"/>
          <w:rtl w:val="true"/>
          <w:lang w:bidi="ar-SA"/>
        </w:rPr>
        <w:t>حَیْثُ تَبْلُغُ نَفْسُکَ هذِهِ؛</w:t>
      </w:r>
    </w:p>
    <w:p>
      <w:pPr>
        <w:pStyle w:val="BookText"/>
        <w:rPr/>
      </w:pPr>
      <w:r>
        <w:rPr>
          <w:rFonts w:ascii="IRNazanin" w:hAnsi="IRNazanin" w:eastAsia="IRNazanin"/>
          <w:color w:val="111111"/>
          <w:sz w:val="28"/>
          <w:sz w:val="28"/>
          <w:szCs w:val="28"/>
          <w:rtl w:val="true"/>
          <w:lang w:bidi="fa-IR"/>
        </w:rPr>
        <w:t>اگر صداقت در دوستی داشته باشی هنگامی که جانت به حنجره برسد، مرا می‌بینی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bookmarkStart w:id="552" w:name="pg77_2267"/>
    </w:p>
    <w:p>
      <w:pPr>
        <w:pStyle w:val="Heading5"/>
        <w:numPr>
          <w:ilvl w:val="4"/>
          <w:numId w:val="1"/>
        </w:numPr>
        <w:rPr/>
      </w:pPr>
      <w:bookmarkStart w:id="553" w:name="__RefHeading___Toc471456_211673320"/>
      <w:bookmarkStart w:id="554" w:name="_Toc194"/>
      <w:bookmarkEnd w:id="552"/>
      <w:bookmarkEnd w:id="553"/>
      <w:r>
        <w:rPr>
          <w:rtl w:val="true"/>
        </w:rPr>
        <w:t>لحظه جدایی و هنگام مرگ‌</w:t>
      </w:r>
      <w:bookmarkEnd w:id="554"/>
    </w:p>
    <w:p>
      <w:pPr>
        <w:pStyle w:val="BookText"/>
        <w:rPr/>
      </w:pPr>
      <w:r>
        <w:rPr>
          <w:rFonts w:ascii="IRNazanin" w:hAnsi="IRNazanin" w:eastAsia="IRNazanin"/>
          <w:color w:val="111111"/>
          <w:sz w:val="28"/>
          <w:sz w:val="28"/>
          <w:szCs w:val="28"/>
          <w:rtl w:val="true"/>
          <w:lang w:bidi="fa-IR"/>
        </w:rPr>
        <w:t>یکی از مراحل سخت، زمانی است که روح انسان از کالبد جسم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سال‌ها با این بدن انُس داشته، حال می‌خواهد از آن فاصله بگیرد و نه تنها از جسم، بلکه از عالم ماده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شرایط سختی برای انسان در پیش است،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مقدار می‌توان گفت که داشتن دوستیِ حقیقی می‌تواند بار سنگین این سفر را از دوش انسان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هوای گرم هنگام ظهر به دیدار علی‌علیه السلام می‌رود، امیرالمؤمنین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وادار کرده که در این هنگام به سراغ من آیی؟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تو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تو مرا به اینجا کشانده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محبّت صداقت داشته باشی مرا در سه جا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جان دادن، در پل صراط، و کنار حوض</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اَمِیرَالْمُؤمِنِینَ‌علیه السلام ذاتَ یَوْمٍ نِصْفَ 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حُبُّکَ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صادِقاً لَتَرانِی فِی ثَلاثِ مَواطِنَ، حَیْثُ تَبْلُغُ نَفْسُکَ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بیده إلی حنجرته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الصِّراطِ وَعِنْدَ الْحَوْضِ</w:t>
      </w:r>
      <w:r>
        <w:rPr>
          <w:rFonts w:eastAsia="Amiri" w:cs="Amiri" w:ascii="Amiri" w:hAnsi="Amiri"/>
          <w:color w:val="111111"/>
          <w:sz w:val="28"/>
          <w:szCs w:val="28"/>
          <w:rtl w:val="true"/>
          <w:lang w:bidi="ar-SA"/>
        </w:rPr>
        <w:t>.</w:t>
      </w:r>
      <w:r>
        <w:rPr>
          <w:rStyle w:val="FootnoteAnchor"/>
          <w:rtl w:val="true"/>
        </w:rPr>
        <w:footnoteReference w:id="226"/>
      </w:r>
      <w:bookmarkStart w:id="555" w:name="pg77_2270"/>
    </w:p>
    <w:p>
      <w:pPr>
        <w:pStyle w:val="BookText"/>
        <w:rPr/>
      </w:pPr>
      <w:bookmarkEnd w:id="555"/>
      <w:r>
        <w:rPr>
          <w:rFonts w:ascii="IRNazanin" w:hAnsi="IRNazanin" w:eastAsia="IRNazanin"/>
          <w:color w:val="111111"/>
          <w:sz w:val="28"/>
          <w:sz w:val="28"/>
          <w:szCs w:val="28"/>
          <w:rtl w:val="true"/>
          <w:lang w:bidi="fa-IR"/>
        </w:rPr>
        <w:t>لحظه مرگ لحظه تنهایی انسان است و انسان در تنهایی بیشتر نیاز به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احتیاج شما به محبّت ما وقتی است که جان به حنجره برسد، که بشارت دهنده‌ای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 هستی از آنچه می‌ترسی</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عن أبی عبداللَّه‌علیه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أَحْوَجَ ما تَکُونُونَ فِیه إِلی حُبِّنا حِینَ تَبْلُغُ نَفْسُ أَحَدِکُمْ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بیده إلی 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إِلی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وأهوی بیده إلی حنجرته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فَیَأتِیهِ الْبَشِیرُ،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کُنْتَ تَخافُهُ فَقَدْ أَمِنْتَ مِنْهُ</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471458_211673320"/>
      <w:bookmarkStart w:id="557" w:name="_Toc195"/>
      <w:bookmarkEnd w:id="556"/>
      <w:r>
        <w:rPr>
          <w:rtl w:val="true"/>
        </w:rPr>
        <w:t>در انتظار دوست‌</w:t>
      </w:r>
      <w:bookmarkEnd w:id="557"/>
    </w:p>
    <w:p>
      <w:pPr>
        <w:pStyle w:val="BookText"/>
        <w:rPr/>
      </w:pPr>
      <w:r>
        <w:rPr>
          <w:rFonts w:ascii="IRNazanin" w:hAnsi="IRNazanin" w:eastAsia="IRNazanin"/>
          <w:color w:val="111111"/>
          <w:sz w:val="28"/>
          <w:sz w:val="28"/>
          <w:szCs w:val="28"/>
          <w:rtl w:val="true"/>
          <w:lang w:bidi="fa-IR"/>
        </w:rPr>
        <w:t>مردی است در خانواده‌ای که دشمن اهل‌بیت پیامبرعلیهم السلام هستند، ولی او شیفته اهل‌بیت است و محبّت آنان در قلبش قرار گرفته،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مادرم مرا از خواب بیدار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با این مذهبی که تو داری بمیری و به دوزخ در افتی، زیرا که تو دل به مهر علی و فرزندانش بسته‌ای که نه دنیا خواهی داشت و نه آخرت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او در پاسخ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کنید که نمی‌خواهم سخن جز به ستایش آل علی بیارایم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تنها به مدح آل علی سخن خواهم گفت تا زمانی که بشود خدا را خواند و رو به سوی او بار سفر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تصور می‌کنید که می‌توانید مرا از محبّت آل محمدعلیهم السلام بازدارید، در حالی که من با محبّت آنان به وصال نزدیک می‌شوم و مراد دل را که جز رضایت خدا نیست در آغوش جان می‌فشارم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مهر آل عدالت چون نور نماز، دل‌افروز است و محبّت آنان از بعضی نمازها نیز واجب‌تر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پدر و مادر بر من سخت می‌گرفتند که از خانه فرار می‌کردم، زیرا می‌دیدم که پدر و مادرم امیرمؤمنان‌علیه السلام را دشنام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در بیرون خانه گرسنه بمانم ولی نزد آنان نروم، گاهی طاقتم طاق می‌شد، از گرسنگی مجبور می‌شدم به خانه برگردم، مقداری غذا بخورم و دوباره فرار کنم، تا به حدّ بلوغ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ناصبی مذهب او که فهمیدند فرزندشان از دوستداران امیرمؤمنان علی و اهل بیت اطهارعلیهم السلام است، به این فکر افتادند که او را بکشند و یا به حکومت وقت، یعنی مزدوران بنی امیه از او شکایت کنند و او را به دژخیمان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وسیله لطفی که حضرت صادق‌علیه السلام در حق او فرمود، از دست آنها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محبّت در دلش قرار گرفته که حاضر بود به خاطر آن از همه چیز دست بکشد، پدر، مادر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آنچه که با محبوب او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شاعری است که محبّت خود را گاهی در غالب شعر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الرِّجالُ تَوَسَّلُوا بِوَسِیلَةٍ</w:t>
      </w:r>
    </w:p>
    <w:p>
      <w:pPr>
        <w:pStyle w:val="BookText"/>
        <w:rPr/>
      </w:pPr>
      <w:r>
        <w:rPr>
          <w:rFonts w:ascii="Amiri" w:hAnsi="Amiri" w:eastAsia="Amiri" w:cs="Amiri"/>
          <w:color w:val="111111"/>
          <w:sz w:val="28"/>
          <w:sz w:val="28"/>
          <w:szCs w:val="28"/>
          <w:rtl w:val="true"/>
          <w:lang w:bidi="ar-SA"/>
        </w:rPr>
        <w:t>فَوَسِیلَتِی حُبِّی لِآلِ مُحَمَّدٍ</w:t>
      </w:r>
      <w:r>
        <w:rPr>
          <w:rStyle w:val="FootnoteAnchor"/>
          <w:rtl w:val="true"/>
        </w:rPr>
        <w:footnoteReference w:id="229"/>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مردمان بخواهند به وسیله‌ای توسل کنند، توسل من تنها به عشق و محبتی است که به آل محمّد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این چنین محبتی از طرف محبوب بی‌پاسخ می‌ماند، کسی که زندگی‌اش مالامال از دوستی اهل‌بیت است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لَأکْرَهُ أَنْ أُطِیلَ بِمَجْلِسٍ</w:t>
      </w:r>
    </w:p>
    <w:p>
      <w:pPr>
        <w:pStyle w:val="BookText"/>
        <w:rPr/>
      </w:pPr>
      <w:r>
        <w:rPr>
          <w:rFonts w:ascii="Amiri" w:hAnsi="Amiri" w:eastAsia="Amiri" w:cs="Amiri"/>
          <w:color w:val="111111"/>
          <w:sz w:val="28"/>
          <w:sz w:val="28"/>
          <w:szCs w:val="28"/>
          <w:rtl w:val="true"/>
          <w:lang w:bidi="ar-SA"/>
        </w:rPr>
        <w:t>لا ذِکْرَ فِیهِ لِفَضْلِ آلِ مُحَمَّدٍ</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ندارم در مجلسی که در آن ذکری از فضیلت آل محمد نباشد، نشسته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می‌دانست و باور داشت که دوستش او را در لحظات آخر زندگی تنها نمی‌گذارد،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دوستدار کسی هستم که وقتی یکی از دوستانش بمیرد، در لحظه مرگ با او با بشارت و شادی رو به رو می‌شود و اگر کسی بمیرد که دوستدار یکی از دشمنان او باشد، جز به دوزخ به جای دیگری راه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ابوالحسن،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و خاندانم و هر چه دارایی که داشته باشم، همه و همه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فضل و برتری تو عارف و آگاهم، دستم به دامن تو است و به عشق تو دل بسته‌ام</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أحبّ الّذی من مات من اهل ودّه</w:t>
      </w:r>
    </w:p>
    <w:p>
      <w:pPr>
        <w:pStyle w:val="BookText"/>
        <w:rPr/>
      </w:pPr>
      <w:r>
        <w:rPr>
          <w:rFonts w:ascii="IRNazanin" w:hAnsi="IRNazanin" w:eastAsia="IRNazanin"/>
          <w:color w:val="111111"/>
          <w:sz w:val="28"/>
          <w:sz w:val="28"/>
          <w:szCs w:val="28"/>
          <w:rtl w:val="true"/>
          <w:lang w:bidi="fa-IR"/>
        </w:rPr>
        <w:t>تلقاه بالبشری لدی الموت یضحک</w:t>
      </w:r>
    </w:p>
    <w:p>
      <w:pPr>
        <w:pStyle w:val="BookText"/>
        <w:rPr/>
      </w:pPr>
      <w:r>
        <w:rPr>
          <w:rFonts w:ascii="IRNazanin" w:hAnsi="IRNazanin" w:eastAsia="IRNazanin"/>
          <w:color w:val="111111"/>
          <w:sz w:val="28"/>
          <w:sz w:val="28"/>
          <w:szCs w:val="28"/>
          <w:rtl w:val="true"/>
          <w:lang w:bidi="fa-IR"/>
        </w:rPr>
        <w:t>و من مات یهوی غیره من عدوّه</w:t>
      </w:r>
    </w:p>
    <w:p>
      <w:pPr>
        <w:pStyle w:val="BookText"/>
        <w:rPr/>
      </w:pPr>
      <w:r>
        <w:rPr>
          <w:rFonts w:ascii="IRNazanin" w:hAnsi="IRNazanin" w:eastAsia="IRNazanin"/>
          <w:color w:val="111111"/>
          <w:sz w:val="28"/>
          <w:sz w:val="28"/>
          <w:szCs w:val="28"/>
          <w:rtl w:val="true"/>
          <w:lang w:bidi="fa-IR"/>
        </w:rPr>
        <w:t>فلیس له الاّ إلی النّار مسلک</w:t>
      </w:r>
    </w:p>
    <w:p>
      <w:pPr>
        <w:pStyle w:val="BookText"/>
        <w:rPr/>
      </w:pPr>
      <w:r>
        <w:rPr>
          <w:rFonts w:ascii="IRNazanin" w:hAnsi="IRNazanin" w:eastAsia="IRNazanin"/>
          <w:color w:val="111111"/>
          <w:sz w:val="28"/>
          <w:sz w:val="28"/>
          <w:szCs w:val="28"/>
          <w:rtl w:val="true"/>
          <w:lang w:bidi="fa-IR"/>
        </w:rPr>
        <w:t>أبا حسن افدیک نفسی وأسرتی</w:t>
      </w:r>
    </w:p>
    <w:p>
      <w:pPr>
        <w:pStyle w:val="BookText"/>
        <w:rPr/>
      </w:pPr>
      <w:r>
        <w:rPr>
          <w:rFonts w:ascii="IRNazanin" w:hAnsi="IRNazanin" w:eastAsia="IRNazanin"/>
          <w:color w:val="111111"/>
          <w:sz w:val="28"/>
          <w:sz w:val="28"/>
          <w:szCs w:val="28"/>
          <w:rtl w:val="true"/>
          <w:lang w:bidi="fa-IR"/>
        </w:rPr>
        <w:t>و مالی وما أصبحت فی الأرض أملک</w:t>
      </w:r>
    </w:p>
    <w:p>
      <w:pPr>
        <w:pStyle w:val="BookText"/>
        <w:rPr/>
      </w:pPr>
      <w:r>
        <w:rPr>
          <w:rFonts w:ascii="IRNazanin" w:hAnsi="IRNazanin" w:eastAsia="IRNazanin"/>
          <w:color w:val="111111"/>
          <w:sz w:val="28"/>
          <w:sz w:val="28"/>
          <w:szCs w:val="28"/>
          <w:rtl w:val="true"/>
          <w:lang w:bidi="fa-IR"/>
        </w:rPr>
        <w:t>أبا حسن انّی بفضلک عارف</w:t>
      </w:r>
    </w:p>
    <w:p>
      <w:pPr>
        <w:pStyle w:val="BookText"/>
        <w:rPr/>
      </w:pPr>
      <w:r>
        <w:rPr>
          <w:rFonts w:ascii="IRNazanin" w:hAnsi="IRNazanin" w:eastAsia="IRNazanin"/>
          <w:color w:val="111111"/>
          <w:sz w:val="28"/>
          <w:sz w:val="28"/>
          <w:szCs w:val="28"/>
          <w:rtl w:val="true"/>
          <w:lang w:bidi="fa-IR"/>
        </w:rPr>
        <w:t>و انّی بحبل من هواک الممسّک</w:t>
      </w:r>
    </w:p>
    <w:p>
      <w:pPr>
        <w:pStyle w:val="BookText"/>
        <w:rPr/>
      </w:pPr>
      <w:r>
        <w:rPr>
          <w:rFonts w:ascii="IRNazanin" w:hAnsi="IRNazanin" w:eastAsia="IRNazanin"/>
          <w:color w:val="111111"/>
          <w:sz w:val="28"/>
          <w:sz w:val="28"/>
          <w:szCs w:val="28"/>
          <w:rtl w:val="true"/>
          <w:lang w:bidi="fa-IR"/>
        </w:rPr>
        <w:t>لحظات مرگش فرا رسید، دور بستر او را گرفتند، لحظه‌ای خود را حرکت داد در حالی که می‌خندید بعد، شروع کرد اشعاری را خواندن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 الزّاعِمُونَ اَنَّ عَلِیّاً</w:t>
      </w:r>
    </w:p>
    <w:p>
      <w:pPr>
        <w:pStyle w:val="BookText"/>
        <w:rPr/>
      </w:pPr>
      <w:r>
        <w:rPr>
          <w:rFonts w:ascii="Amiri" w:hAnsi="Amiri" w:eastAsia="Amiri" w:cs="Amiri"/>
          <w:color w:val="111111"/>
          <w:sz w:val="28"/>
          <w:sz w:val="28"/>
          <w:szCs w:val="28"/>
          <w:rtl w:val="true"/>
          <w:lang w:bidi="ar-SA"/>
        </w:rPr>
        <w:t>لَنْ یُنْجِی مُحِبَّهُ مِنْ هَناتٍ</w:t>
      </w:r>
    </w:p>
    <w:p>
      <w:pPr>
        <w:pStyle w:val="BookText"/>
        <w:rPr/>
      </w:pPr>
      <w:r>
        <w:rPr>
          <w:rFonts w:ascii="Amiri" w:hAnsi="Amiri" w:eastAsia="Amiri" w:cs="Amiri"/>
          <w:color w:val="111111"/>
          <w:sz w:val="28"/>
          <w:sz w:val="28"/>
          <w:szCs w:val="28"/>
          <w:rtl w:val="true"/>
          <w:lang w:bidi="ar-SA"/>
        </w:rPr>
        <w:t>قَدْ وَرَبِّی دَخَلتُ جَنَّتَ عَدْنٍ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عَفی لِیَ الْاِ لهُ عَنْ سَیِّئاتِی </w:t>
      </w:r>
      <w:bookmarkStart w:id="558" w:name="pg77_2280"/>
    </w:p>
    <w:p>
      <w:pPr>
        <w:pStyle w:val="BookText"/>
        <w:rPr/>
      </w:pPr>
      <w:bookmarkEnd w:id="558"/>
      <w:r>
        <w:rPr>
          <w:rFonts w:ascii="Amiri" w:hAnsi="Amiri" w:eastAsia="Amiri" w:cs="Amiri"/>
          <w:color w:val="111111"/>
          <w:sz w:val="28"/>
          <w:sz w:val="28"/>
          <w:szCs w:val="28"/>
          <w:rtl w:val="true"/>
          <w:lang w:bidi="ar-SA"/>
        </w:rPr>
        <w:t>فَابْشِرُوا الْیَوْمَ اَوْلیاءَ عَلِیٍّ</w:t>
      </w:r>
    </w:p>
    <w:p>
      <w:pPr>
        <w:pStyle w:val="BookText"/>
        <w:rPr/>
      </w:pPr>
      <w:r>
        <w:rPr>
          <w:rFonts w:ascii="Amiri" w:hAnsi="Amiri" w:eastAsia="Amiri" w:cs="Amiri"/>
          <w:color w:val="111111"/>
          <w:sz w:val="28"/>
          <w:sz w:val="28"/>
          <w:szCs w:val="28"/>
          <w:rtl w:val="true"/>
          <w:lang w:bidi="ar-SA"/>
        </w:rPr>
        <w:t>وَ تَوَلَّوْا عَلِیَّ حَقَّ الْمَماتِ</w:t>
      </w:r>
    </w:p>
    <w:p>
      <w:pPr>
        <w:pStyle w:val="BookText"/>
        <w:rPr/>
      </w:pPr>
      <w:r>
        <w:rPr>
          <w:rFonts w:ascii="Amiri" w:hAnsi="Amiri" w:eastAsia="Amiri" w:cs="Amiri"/>
          <w:color w:val="111111"/>
          <w:sz w:val="28"/>
          <w:sz w:val="28"/>
          <w:szCs w:val="28"/>
          <w:rtl w:val="true"/>
          <w:lang w:bidi="ar-SA"/>
        </w:rPr>
        <w:t>ثُمَّ مِنْ بَعْدِهِ تَوَلَّوْا بَنِیهِ</w:t>
      </w:r>
    </w:p>
    <w:p>
      <w:pPr>
        <w:pStyle w:val="BookText"/>
        <w:rPr/>
      </w:pPr>
      <w:r>
        <w:rPr>
          <w:rFonts w:ascii="Amiri" w:hAnsi="Amiri" w:eastAsia="Amiri" w:cs="Amiri"/>
          <w:color w:val="111111"/>
          <w:sz w:val="28"/>
          <w:sz w:val="28"/>
          <w:szCs w:val="28"/>
          <w:rtl w:val="true"/>
          <w:lang w:bidi="ar-SA"/>
        </w:rPr>
        <w:t>واحِداً بَعْدَ وَاحِدٍ بِالصِّفاتِ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می‌گویند آنان که می‌پندارند علی‌علیه السلام دوستدارانش را از هلاکت نجات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به بهشت ابدی وارد شدم و خدا از گناهنانم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دوستداران علی بشارت دهید و به آنها بگویید تا جان در بدن دارید دوستدار علی باشید و تا دم آخر به او و پس از او نیز دوستدار فرزندانش باشید همانان که یکی پس از دیگری با صفات خاص خویش رهبران پاک اُمّتند</w:t>
      </w:r>
      <w:r>
        <w:rPr>
          <w:rFonts w:eastAsia="IRNazanin" w:cs="IRNazanin"/>
          <w:color w:val="111111"/>
          <w:sz w:val="28"/>
          <w:szCs w:val="28"/>
          <w:rtl w:val="true"/>
          <w:lang w:bidi="fa-IR"/>
        </w:rPr>
        <w:t>.»</w:t>
      </w:r>
      <w:r>
        <w:rPr>
          <w:rStyle w:val="FootnoteAnchor"/>
          <w:rtl w:val="true"/>
        </w:rPr>
        <w:footnoteReference w:id="232"/>
      </w:r>
    </w:p>
    <w:p>
      <w:pPr>
        <w:pStyle w:val="Heading5"/>
        <w:numPr>
          <w:ilvl w:val="4"/>
          <w:numId w:val="1"/>
        </w:numPr>
        <w:rPr/>
      </w:pPr>
      <w:bookmarkStart w:id="559" w:name="__RefHeading___Toc471460_211673320"/>
      <w:bookmarkStart w:id="560" w:name="_Toc196"/>
      <w:bookmarkEnd w:id="559"/>
      <w:r>
        <w:rPr>
          <w:rtl w:val="true"/>
        </w:rPr>
        <w:t>در رثای سالار شهیدان‌</w:t>
      </w:r>
      <w:bookmarkEnd w:id="560"/>
    </w:p>
    <w:p>
      <w:pPr>
        <w:pStyle w:val="BookText"/>
        <w:rPr/>
      </w:pPr>
      <w:r>
        <w:rPr>
          <w:rFonts w:ascii="IRNazanin" w:hAnsi="IRNazanin" w:eastAsia="IRNazanin"/>
          <w:color w:val="111111"/>
          <w:sz w:val="28"/>
          <w:sz w:val="28"/>
          <w:szCs w:val="28"/>
          <w:rtl w:val="true"/>
          <w:lang w:bidi="fa-IR"/>
        </w:rPr>
        <w:t xml:space="preserve">آری او سید اسماعیل حمیری است که در سن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قلبی پر از محبّت علی و آل او از جهان چشم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از محضر امام صادق‌علیه السلام اجازه ورود خواست، وقتی وارد شد، سلام کرد 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از او خواستند که شعر بخواند و در عزای سیدالشهداءعلیه السلام مرثیه سرایی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خانواده‌اش را در پشت پرده نشانیدند که از اشعار سوزناک حمیری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عشق و محبّت خود را به اهل‌بیت پیامبرعلیهم السلام مخصوصاً آیینه مهر و محبّت حضرت حسین بن علی‌علیهما السلام ابراز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أُمْرُرْ عَلی جَدْثِ الحُسَیْنِ</w:t>
      </w:r>
    </w:p>
    <w:p>
      <w:pPr>
        <w:pStyle w:val="BookText"/>
        <w:rPr/>
      </w:pPr>
      <w:r>
        <w:rPr>
          <w:rFonts w:ascii="Amiri" w:hAnsi="Amiri" w:eastAsia="Amiri" w:cs="Amiri"/>
          <w:color w:val="111111"/>
          <w:sz w:val="28"/>
          <w:sz w:val="28"/>
          <w:szCs w:val="28"/>
          <w:rtl w:val="true"/>
          <w:lang w:bidi="ar-SA"/>
        </w:rPr>
        <w:t>فَقُلْ لِأَعْظَمِهِ الزَّکِیّةِ</w:t>
      </w:r>
    </w:p>
    <w:p>
      <w:pPr>
        <w:pStyle w:val="BookText"/>
        <w:rPr/>
      </w:pPr>
      <w:r>
        <w:rPr>
          <w:rFonts w:ascii="Amiri" w:hAnsi="Amiri" w:eastAsia="Amiri" w:cs="Amiri"/>
          <w:color w:val="111111"/>
          <w:sz w:val="28"/>
          <w:sz w:val="28"/>
          <w:szCs w:val="28"/>
          <w:rtl w:val="true"/>
          <w:lang w:bidi="ar-SA"/>
        </w:rPr>
        <w:t>یا أَعْظَما لا زِلْتُ مِنْ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طِفاءَ سَاکِبِهِ رَوِیَّةِ </w:t>
      </w:r>
      <w:bookmarkStart w:id="561" w:name="pg77_2283"/>
    </w:p>
    <w:p>
      <w:pPr>
        <w:pStyle w:val="BookText"/>
        <w:rPr/>
      </w:pPr>
      <w:bookmarkEnd w:id="561"/>
      <w:r>
        <w:rPr>
          <w:rFonts w:ascii="Amiri" w:hAnsi="Amiri" w:eastAsia="Amiri" w:cs="Amiri"/>
          <w:color w:val="111111"/>
          <w:sz w:val="28"/>
          <w:sz w:val="28"/>
          <w:szCs w:val="28"/>
          <w:rtl w:val="true"/>
          <w:lang w:bidi="ar-SA"/>
        </w:rPr>
        <w:t>فَاِذا مَرَرْتَ بِقَبْرِهِ</w:t>
      </w:r>
    </w:p>
    <w:p>
      <w:pPr>
        <w:pStyle w:val="BookText"/>
        <w:rPr/>
      </w:pPr>
      <w:r>
        <w:rPr>
          <w:rFonts w:ascii="Amiri" w:hAnsi="Amiri" w:eastAsia="Amiri" w:cs="Amiri"/>
          <w:color w:val="111111"/>
          <w:sz w:val="28"/>
          <w:sz w:val="28"/>
          <w:szCs w:val="28"/>
          <w:rtl w:val="true"/>
          <w:lang w:bidi="ar-SA"/>
        </w:rPr>
        <w:t>فَأَطِلْ بِهِ وَقْفَ المَطِیَّةِ</w:t>
      </w:r>
    </w:p>
    <w:p>
      <w:pPr>
        <w:pStyle w:val="BookText"/>
        <w:rPr/>
      </w:pPr>
      <w:r>
        <w:rPr>
          <w:rFonts w:ascii="Amiri" w:hAnsi="Amiri" w:eastAsia="Amiri" w:cs="Amiri"/>
          <w:color w:val="111111"/>
          <w:sz w:val="28"/>
          <w:sz w:val="28"/>
          <w:szCs w:val="28"/>
          <w:rtl w:val="true"/>
          <w:lang w:bidi="ar-SA"/>
        </w:rPr>
        <w:t>وَ اَبْکِ المُطَهَّرَ لِلْمُطَهَّرِ</w:t>
      </w:r>
    </w:p>
    <w:p>
      <w:pPr>
        <w:pStyle w:val="BookText"/>
        <w:rPr/>
      </w:pPr>
      <w:r>
        <w:rPr>
          <w:rFonts w:ascii="Amiri" w:hAnsi="Amiri" w:eastAsia="Amiri" w:cs="Amiri"/>
          <w:color w:val="111111"/>
          <w:sz w:val="28"/>
          <w:sz w:val="28"/>
          <w:szCs w:val="28"/>
          <w:rtl w:val="true"/>
          <w:lang w:bidi="ar-SA"/>
        </w:rPr>
        <w:t>وَ المُطَهَّرَةِ النَّقِیَّةِ</w:t>
      </w:r>
    </w:p>
    <w:p>
      <w:pPr>
        <w:pStyle w:val="BookText"/>
        <w:rPr/>
      </w:pPr>
      <w:r>
        <w:rPr>
          <w:rFonts w:ascii="Amiri" w:hAnsi="Amiri" w:eastAsia="Amiri" w:cs="Amiri"/>
          <w:color w:val="111111"/>
          <w:sz w:val="28"/>
          <w:sz w:val="28"/>
          <w:szCs w:val="28"/>
          <w:rtl w:val="true"/>
          <w:lang w:bidi="ar-SA"/>
        </w:rPr>
        <w:t>کَبُکاءِ مُعَوَلَةٍ اَتَتْ</w:t>
      </w:r>
    </w:p>
    <w:p>
      <w:pPr>
        <w:pStyle w:val="BookText"/>
        <w:rPr/>
      </w:pPr>
      <w:r>
        <w:rPr>
          <w:rFonts w:ascii="Amiri" w:hAnsi="Amiri" w:eastAsia="Amiri" w:cs="Amiri"/>
          <w:color w:val="111111"/>
          <w:sz w:val="28"/>
          <w:sz w:val="28"/>
          <w:szCs w:val="28"/>
          <w:rtl w:val="true"/>
          <w:lang w:bidi="ar-SA"/>
        </w:rPr>
        <w:t>یَوْمَاً لِواحِدِهَا المَنِیَّةِ</w:t>
      </w:r>
    </w:p>
    <w:p>
      <w:pPr>
        <w:pStyle w:val="BookText"/>
        <w:rPr/>
      </w:pPr>
      <w:r>
        <w:rPr>
          <w:rFonts w:ascii="IRNazanin" w:hAnsi="IRNazanin" w:eastAsia="IRNazanin"/>
          <w:color w:val="111111"/>
          <w:sz w:val="28"/>
          <w:sz w:val="28"/>
          <w:szCs w:val="28"/>
          <w:rtl w:val="true"/>
          <w:lang w:bidi="fa-IR"/>
        </w:rPr>
        <w:t>برو به کربلا سر مزار حسین‌علیه السلام و به آن استخوان‌های پاک بگو، پیوسته از باران رحمت حق سیراب باشید وقتی که گذرت به مزار حسین‌علیه السلام افتاد، چون شتران در برابرش زانو بزن و درنگ و تأمّل کن و بر آن پاکمرد، فرزند رادمرد پاکنماد و پسر صدیقه طاهره که پاک زنی پیراسته است، مثل مادر مهربانی که بر مرگ فرزندی از فرزندانش می‌گرید، گریه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اشک از چشمان مبارک امام صادق‌علیه السلام بر رخسارش جاری شد و صدای گریه و شیون از خانه امام‌علیه السلام بلند شد</w:t>
      </w:r>
      <w:r>
        <w:rPr>
          <w:rFonts w:eastAsia="IRNazanin" w:cs="IRNazanin"/>
          <w:color w:val="111111"/>
          <w:sz w:val="28"/>
          <w:szCs w:val="28"/>
          <w:rtl w:val="true"/>
          <w:lang w:bidi="fa-IR"/>
        </w:rPr>
        <w:t>.</w:t>
      </w:r>
      <w:r>
        <w:rPr>
          <w:rStyle w:val="FootnoteAnchor"/>
          <w:rtl w:val="true"/>
        </w:rPr>
        <w:footnoteReference w:id="233"/>
      </w:r>
    </w:p>
    <w:p>
      <w:pPr>
        <w:pStyle w:val="Heading5"/>
        <w:numPr>
          <w:ilvl w:val="4"/>
          <w:numId w:val="1"/>
        </w:numPr>
        <w:rPr/>
      </w:pPr>
      <w:bookmarkStart w:id="562" w:name="__RefHeading___Toc471462_211673320"/>
      <w:bookmarkStart w:id="563" w:name="_Toc197"/>
      <w:bookmarkEnd w:id="562"/>
      <w:r>
        <w:rPr>
          <w:rtl w:val="true"/>
        </w:rPr>
        <w:t>حضور ائمه‌علیهم السلام بر بالین مؤمن‌</w:t>
      </w:r>
      <w:bookmarkEnd w:id="56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 جان دادن، مؤمن از قبض روح خود ناراحت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تصور می‌شود که چنین نباشد؟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قبض روح مؤمن می‌رسد، رسول خدا و اهل بیت او حضرت امیرالمؤمنین علی‌بن ابی طالب و حضرت فاطمه و امام حسن و امام حسین و بقیه امامان‌علیهم السلام نزد او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آنکه جبرائیل و میکائیل و اسرافیل و عزرائیل حاضر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حال امیرالمؤمنین‌علیه السلام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مؤمن از آن کسانی بوده که محبّت و ولایت ما را داشته است، بنابراین من هم او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مؤمن از کسانی است که علی و ذریّه او را دوست دارد، من هم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هم مانند همین عبارت را به میکائیل و اسرافیل می‌گوید، یعنی این شخص علی و ذرّیه او را دوست دارد من هم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همگی با هم به ملک الموت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کسانی است که محمد و آل او را دوست دارد و دارای ولایت علی و ذریّه اوست، بنابراین با او طریق رفق و مدارا پیش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الموت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شما را برگزید و در مقام و منزلت عالی گرامی داشت و محمدصلی الله علیه وآله را از میان جمیع خلایق به نبوّت انتخاب فرمود و به رسالت اختصاص داد، من نسبت به او مهربان‌ترم از یک پدر مهربان، و شفقت من درباره او افزون‌تر است از شفقت یک برادر شفیق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ملک الموت در مقابل آن شخص محتضر قرار می‌گیرد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عهده بیرون آمدی و گردن خود را از بار عهده خارج کردی و کلید فکّ و آزادی را گرفتی؟ آیا از عهده امانت بیرون آمدی و آنچه به گروگان در برابر این امان سپرده بودی باز گرفتی؟</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وسیله خود را از عهده خارج کردی و گروی خود را پس گرفتی؟ مؤمن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محبّت محمّد و آل محمّد و به ولایت علی بن ابی طالب و ذرّیه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ملک الموت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مقابل این محبّت و ولایت دو چیز به تو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از هر چه می‌ترسیدی و دربیم و هراس بودی، خدا تو را درامان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به هر چیز میل و آرزو و امید داشتی، خدا به تو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چشمان خود را باز کن و ببین در مقابل تو چیست؟ مؤمن دیدگان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و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می‌گشاید و به یک یک از حاضرین، به رسول خدا و ائمه طاهرین‌علیهم السلام و فرشتگان مقرب الهی نگاه می‌کند و با دقت به یکی پس از دیگری نظر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الموت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جایی است که خدا برای تو معیّن فرموده و این افراد حاضر، از رسول خدا و ائمه طاهرین‌علیهم السلام و فرشتگان مقرب، رفیقان و همنشین‌های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به آنها بپیوندی و با آنها باشی یا دوست داری به دنیا برگردی؟ مؤمن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دوست ندارم، ابداً نمی‌خواهم به دنیا برگردم و مرا دیگر حاجتی به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چشم و ابرو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میلی ندارم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در حال سکرات مؤمن، ندیده‌اید که در آن لحظه آخر چشمان خود را به سمت بالا باز می‌کند و ابروی خود را بالا می‌اندازد؟ در این حال ندا کننده‌ای از درون عرش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ندایی </w:t>
      </w:r>
      <w:bookmarkStart w:id="564" w:name="pg77_2291"/>
    </w:p>
    <w:p>
      <w:pPr>
        <w:pStyle w:val="BookText"/>
        <w:rPr/>
      </w:pPr>
      <w:bookmarkEnd w:id="564"/>
      <w:r>
        <w:rPr>
          <w:rFonts w:ascii="IRNazanin" w:hAnsi="IRNazanin" w:eastAsia="IRNazanin"/>
          <w:color w:val="111111"/>
          <w:sz w:val="28"/>
          <w:sz w:val="28"/>
          <w:szCs w:val="28"/>
          <w:rtl w:val="true"/>
          <w:lang w:bidi="fa-IR"/>
        </w:rPr>
        <w:t>به او می‌کند که علاوه بر آنکه خود او می‌شنود، تمام کسانی که در حضور او هستند می‌شنوند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أَیَّتُهَا النَّفْسُ المُطْمَئِنَّةُ إِلی مُحَمَّدٍ وَوَصِیِّهِ وَالأَئِمَّةِ مِنْ بَعْدِهِ اِرْجِعِی إِلی رَبِّکِ راضِیَةً بِالْوِلایَةِ مَرْضِیَّةً بِالثَّوَابِ فَادْخُلِی فِی عِبادِی مَعَ مُحَمَّدٍ وَاَهْلِ بَیْتِهِ وَادْخُلِی جَنَّتِی غَیْرَ مَشُوبَةٍ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نفسی که در برابر محبّت و ولایت و پذیرش امارت و حکومت محمد و وصیّ‌اش و ائمّه طاهرین بعد از وصی‌اش، آرام گرفتی و سکونت دل حاصل کردی و در مقام امن و امان آنها در آمدی، رجوع کن به پروردگارت در حالی که راضی هستی به ولایت و مورد پسند و اختیار خدا واقع شدی به افاضه ثواب، پس داخل شو در زمره بندگان خاصّ من، محمّد و اهل بیت او، و داخل شو در بهشت خالص و پاک، بدون کمترین شائبه کدورت و ناراحتی و رنجی که تو را آزار دهد</w:t>
      </w:r>
      <w:r>
        <w:rPr>
          <w:rFonts w:eastAsia="IRNazanin" w:cs="IRNazanin"/>
          <w:color w:val="111111"/>
          <w:sz w:val="28"/>
          <w:szCs w:val="28"/>
          <w:rtl w:val="true"/>
          <w:lang w:bidi="fa-IR"/>
        </w:rPr>
        <w:t>.</w:t>
      </w:r>
      <w:r>
        <w:rPr>
          <w:rStyle w:val="FootnoteAnchor"/>
          <w:rtl w:val="true"/>
        </w:rPr>
        <w:footnoteReference w:id="234"/>
      </w:r>
    </w:p>
    <w:p>
      <w:pPr>
        <w:pStyle w:val="Heading5"/>
        <w:numPr>
          <w:ilvl w:val="4"/>
          <w:numId w:val="1"/>
        </w:numPr>
        <w:rPr/>
      </w:pPr>
      <w:bookmarkStart w:id="565" w:name="__RefHeading___Toc471464_211673320"/>
      <w:bookmarkStart w:id="566" w:name="_Toc198"/>
      <w:bookmarkEnd w:id="565"/>
      <w:r>
        <w:rPr>
          <w:rtl w:val="true"/>
        </w:rPr>
        <w:t>دیدار دوست و لحظه فراق در کربلا</w:t>
      </w:r>
      <w:bookmarkEnd w:id="566"/>
    </w:p>
    <w:p>
      <w:pPr>
        <w:pStyle w:val="BookText"/>
        <w:rPr/>
      </w:pPr>
      <w:r>
        <w:rPr>
          <w:rFonts w:ascii="IRNazanin" w:hAnsi="IRNazanin" w:eastAsia="IRNazanin"/>
          <w:color w:val="111111"/>
          <w:sz w:val="28"/>
          <w:sz w:val="28"/>
          <w:szCs w:val="28"/>
          <w:rtl w:val="true"/>
          <w:lang w:bidi="fa-IR"/>
        </w:rPr>
        <w:t>عاشورا که نمایش دوستی و محبّت است، جلوه‌هایی از ثمرات دوستی در لحظه فراق از خود به یادگار گذارده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جوانی که حدود بیست و هفت سال بیشتر از عمر او نمی‌گذرد، آن چنان پیوند دوستی و محبّت با رسول خداو اهل‌بیتش‌علیهم السلام دارد که حتی در قیافه و اخلاق </w:t>
      </w:r>
    </w:p>
    <w:p>
      <w:pPr>
        <w:pStyle w:val="BookText"/>
        <w:rPr/>
      </w:pPr>
      <w:r>
        <w:rPr>
          <w:rFonts w:ascii="IRNazanin" w:hAnsi="IRNazanin" w:eastAsia="IRNazanin"/>
          <w:color w:val="111111"/>
          <w:sz w:val="28"/>
          <w:sz w:val="28"/>
          <w:szCs w:val="28"/>
          <w:rtl w:val="true"/>
          <w:lang w:bidi="fa-IR"/>
        </w:rPr>
        <w:t>و گفتارش اثر گذارده که هر کس مشتاق دیدار رسول خداست به او نگاه می‌کند ولی اکنون با بدنی پر از جراحت می‌خواهد با پدری که قلبش مالامال از محبّت او، که همانا محبّت خداست، وداع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لحظه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لحظه وداع، محبوبش او را تنها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اسب به زمین افتاد، رسول خداصلی الله علیه وآله را با ظرفی از شراب بهشتی در کنار خود دید و این صحنه را به پدر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جدم رسول خداست که مرا سیراب کرد و او امشب در انتظار توست، تو را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آمدنت به نزد ما شتاب کن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هم کنار او حضور پیدا می‌کند و محبّت و عشق خود را نسبت به او ابراز می‌دارد و در حالی که صورت بر صورت خون آلودش نهاده با او وداع می‌کند</w:t>
      </w:r>
      <w:r>
        <w:rPr>
          <w:rFonts w:eastAsia="IRNazanin" w:cs="IRNazanin"/>
          <w:color w:val="111111"/>
          <w:sz w:val="28"/>
          <w:szCs w:val="28"/>
          <w:rtl w:val="true"/>
          <w:lang w:bidi="fa-IR"/>
        </w:rPr>
        <w:t>.</w:t>
      </w:r>
      <w:r>
        <w:rPr>
          <w:rStyle w:val="FootnoteAnchor"/>
          <w:rtl w:val="true"/>
        </w:rPr>
        <w:footnoteReference w:id="235"/>
      </w:r>
      <w:bookmarkStart w:id="567" w:name="pg77_2297"/>
    </w:p>
    <w:p>
      <w:pPr>
        <w:pStyle w:val="BookText"/>
        <w:rPr/>
      </w:pPr>
      <w:bookmarkEnd w:id="567"/>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p>
    <w:p>
      <w:pPr>
        <w:pStyle w:val="Heading4"/>
        <w:numPr>
          <w:ilvl w:val="3"/>
          <w:numId w:val="1"/>
        </w:numPr>
        <w:rPr/>
      </w:pPr>
      <w:bookmarkStart w:id="568" w:name="__RefHeading___Toc471466_211673320"/>
      <w:bookmarkStart w:id="569" w:name="_Toc199"/>
      <w:bookmarkEnd w:id="568"/>
      <w:r>
        <w:rPr>
          <w:rtl w:val="true"/>
        </w:rPr>
        <w:t>موقف و ایستگاه دوم‌</w:t>
      </w:r>
      <w:bookmarkEnd w:id="56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70" w:name="__RefHeading___Toc471468_211673320"/>
      <w:bookmarkStart w:id="571" w:name="_Toc200"/>
      <w:bookmarkEnd w:id="570"/>
      <w:r>
        <w:rPr>
          <w:rtl w:val="true"/>
        </w:rPr>
        <w:t>قبر</w:t>
      </w:r>
      <w:bookmarkEnd w:id="571"/>
    </w:p>
    <w:p>
      <w:pPr>
        <w:pStyle w:val="BookText"/>
        <w:rPr/>
      </w:pPr>
      <w:r>
        <w:rPr>
          <w:rFonts w:ascii="IRNazanin" w:hAnsi="IRNazanin" w:eastAsia="IRNazanin"/>
          <w:color w:val="111111"/>
          <w:sz w:val="28"/>
          <w:sz w:val="28"/>
          <w:szCs w:val="28"/>
          <w:rtl w:val="true"/>
          <w:lang w:bidi="fa-IR"/>
        </w:rPr>
        <w:t>قال الامام المعصوم‌علیه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إذاماتَ الْعَبْدُ الْمُؤمِنُ دَخَلَ مَعَهَ فی قَبْرِهِ سِتَّةُ صُوَرٍ؛ فِیهِنَّ صُورةٌ أَحْسَنَهُنَّ وَجْهَاً وَ أَبْهاهُنَّ هَیْبَةً وَ أَطْیَبَهُنَّ رِیحاًوَ أَنْظَفَهُنَّ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الْوِلایَةُ لِآلِ مُحَمَّدٍعلیهم السلام؛</w:t>
      </w:r>
    </w:p>
    <w:p>
      <w:pPr>
        <w:pStyle w:val="BookText"/>
        <w:rPr/>
      </w:pPr>
      <w:r>
        <w:rPr>
          <w:rFonts w:ascii="IRNazanin" w:hAnsi="IRNazanin" w:eastAsia="IRNazanin"/>
          <w:color w:val="111111"/>
          <w:sz w:val="28"/>
          <w:sz w:val="28"/>
          <w:szCs w:val="28"/>
          <w:rtl w:val="true"/>
          <w:lang w:bidi="fa-IR"/>
        </w:rPr>
        <w:t>در قبر بنده مؤمن، شش صورت وارد می‌شوند که زیباترین، خوشبوترین‌و پاکیزه‌ترین آنان، دوستی و ولایت آل محمّدعلیهم السلام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lang w:bidi="fa-IR"/>
        </w:rPr>
        <w:t>288/1</w:t>
      </w:r>
      <w:r>
        <w:rPr>
          <w:rFonts w:eastAsia="IRNazanin" w:cs="IRNazanin"/>
          <w:color w:val="111111"/>
          <w:sz w:val="28"/>
          <w:szCs w:val="28"/>
          <w:rtl w:val="true"/>
          <w:lang w:bidi="fa-IR"/>
        </w:rPr>
        <w:t xml:space="preserve"> </w:t>
      </w:r>
      <w:bookmarkStart w:id="572" w:name="pg77_2303"/>
    </w:p>
    <w:p>
      <w:pPr>
        <w:pStyle w:val="Heading5"/>
        <w:numPr>
          <w:ilvl w:val="4"/>
          <w:numId w:val="1"/>
        </w:numPr>
        <w:rPr/>
      </w:pPr>
      <w:bookmarkStart w:id="573" w:name="__RefHeading___Toc471470_211673320"/>
      <w:bookmarkStart w:id="574" w:name="_Toc201"/>
      <w:bookmarkEnd w:id="572"/>
      <w:bookmarkEnd w:id="573"/>
      <w:r>
        <w:rPr>
          <w:rtl w:val="true"/>
        </w:rPr>
        <w:t>ورود به منزل جدید</w:t>
      </w:r>
      <w:bookmarkEnd w:id="574"/>
    </w:p>
    <w:p>
      <w:pPr>
        <w:pStyle w:val="BookText"/>
        <w:rPr/>
      </w:pPr>
      <w:r>
        <w:rPr>
          <w:rFonts w:ascii="IRNazanin" w:hAnsi="IRNazanin" w:eastAsia="IRNazanin"/>
          <w:color w:val="111111"/>
          <w:sz w:val="28"/>
          <w:sz w:val="28"/>
          <w:szCs w:val="28"/>
          <w:rtl w:val="true"/>
          <w:lang w:bidi="fa-IR"/>
        </w:rPr>
        <w:t>وارد شدن به منزل جدیدی که انسان در پیش دارد و نام آن برزخ و یا قبر است، همراه حوادثی است؛ برای بعضی تلخ و برای عده‌ای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قلبشان منزلگاه خدا و دوستان خداست، در منزل جدید، دوست را در کنار خود می‌بینند و ورودشان را خوش آمد می‌گویند و آنان را با امکاناتی که برای پذیرایی فراهم آمده، آشنا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قبر منزلگاه سؤال از محبّت و دوستی است، با چه کسی پیمان دوستی بسته‌ای و عمری را با او سر کرده‌ای؟ زبان بگشا و دوستان خود را معرفی کن، آیا با خدا و رسول و اهل‌بیتش آشنایی داشتی؟</w:t>
      </w:r>
    </w:p>
    <w:p>
      <w:pPr>
        <w:pStyle w:val="BookText"/>
        <w:rPr/>
      </w:pPr>
      <w:r>
        <w:rPr>
          <w:rFonts w:ascii="IRNazanin" w:hAnsi="IRNazanin" w:eastAsia="IRNazanin"/>
          <w:color w:val="111111"/>
          <w:sz w:val="28"/>
          <w:sz w:val="28"/>
          <w:szCs w:val="28"/>
          <w:rtl w:val="true"/>
          <w:lang w:bidi="fa-IR"/>
        </w:rPr>
        <w:t>دلی که جایگاه محبّت آنان بوده، قبل از حرکت زبان، پاسخ خود را می‌دهد و حضور محبوب در آنجا مهر تأیید بر این مدّعی می‌شود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فرزند آدم می‌خواهد از دنیا رحلت کند و آخرین روز از روزهای دنیا و اولین روز از روزهای آخرت اوست، سه چیز برای او به صورت مثالیه خود مجسم می‌گردد؛ مال او و فرزندان او و عمل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نظر </w:t>
      </w:r>
    </w:p>
    <w:p>
      <w:pPr>
        <w:pStyle w:val="BookText"/>
        <w:rPr/>
      </w:pPr>
      <w:r>
        <w:rPr>
          <w:rFonts w:ascii="IRNazanin" w:hAnsi="IRNazanin" w:eastAsia="IRNazanin"/>
          <w:color w:val="111111"/>
          <w:sz w:val="28"/>
          <w:sz w:val="28"/>
          <w:szCs w:val="28"/>
          <w:rtl w:val="true"/>
          <w:lang w:bidi="fa-IR"/>
        </w:rPr>
        <w:t>می‌نماید به مالش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من برای گردآوردن و جمع‌آوری تو بسیار حریص بودم و برای از دست دادن و رها نمودن تو بسیار بخیل بودم، در این هنگامِ تنگدستی و بیچارگی، از دست تو برای من چه بر می‌آید؟ مال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کفن خود را از من می‌توانی دریافت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التفات می‌کند به سوی فرزندان خود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من نسبت به شما بسیار دوست بودم و در هر حال حامی و محافظ شما بودم، از هر گونه گزند و ناراحتی که بر شما وارد می‌شد متأثر می‌شدم، اکنون و در این موقع خطیر از دست شما برای من چه کاری ساخته است؟ آنها در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سوی حفیره و قبرت می‌بریم و در میان خاک پنهان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نظر می‌افکند به سوی اعمال صالحه و حسناتی که انجام داده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بجا آوردن شما بسیار بی‌رغبت بودم و شما برای من بسیار سنگین بودید، امروز از شما برای نجات من چه کاری ساخته است؟ عمل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رفیق تو و قرین تو هستم در میان قبر و از تو دور نمی‌شوم تا من و تو در مقام عرض در پیشگاه حضرت پرودگار حاضر شویم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شخصی که در حال احتضار و سکرات مرگ است مطیع و ولیّ خدا باشد، کسی به نزد او می‌آید که از تمام مردم، بویش معطّرتر و منظرش زیباتر و لباسش فاخرتر است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نسیم‌های جان فزا که از جانب خدا می‌وزد و گل‌های خوشبو و بهشت پر نعمت، وارد شدی به عافیت، قدمت مبارک باد، خوش آمدی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او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نیکوی تو هستم که از دنیا به سوی بهشت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مرده می‌شناسد کسی را که او را غسل می‌دهد و قسم می‌دهد افرادی را که جنازه او را حمل می‌کنند که به سرعت ببرند و زودتر به خاک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را وارد قبرش می‌کنند، دو ملک به نزد او می‌آیند و آن دو، فرشته بازپرسی و بازجویی کننده از عقاید و کردار او هستند و به طوری به سمت او نزدیک می‌شوند که موهای بلند خود را به زمین می‌کشند و زمین را با دندان‌های نیش خود می‌کَنند و صدای آنها چنان مهیب و زننده است که گویی صدای غرّش تند و شدید آسمان است و چشمان آنان چنان دهشت‌انگیز و وحشت‌آور است که گویی مانند برق زننده ابرهای سیاه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کیست؟ پیغمبر تو کیست؟ دین تو چیست؟ و امام تو کیست؟ او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اللَّه است، خدای واحد و محمّد پیامبر من است و دین من اسلام و علی بن ابی طالب وائمه صلوات اللَّه علیهم امامان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ثَبَّتَکَ اللَّهُ بِما تُحِبُّ وَتَرْضی</w:t>
      </w:r>
    </w:p>
    <w:p>
      <w:pPr>
        <w:pStyle w:val="BookText"/>
        <w:rPr/>
      </w:pPr>
      <w:r>
        <w:rPr>
          <w:rFonts w:ascii="IRNazanin" w:hAnsi="IRNazanin" w:eastAsia="IRNazanin"/>
          <w:color w:val="111111"/>
          <w:sz w:val="28"/>
          <w:sz w:val="28"/>
          <w:szCs w:val="28"/>
          <w:rtl w:val="true"/>
          <w:lang w:bidi="fa-IR"/>
        </w:rPr>
        <w:t>خداوند تو را ثابت بدارد به آنچه که دوستدار آن هستی و مورد محبّت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آنان، گفتار خداست که می‌فرماید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اللَّهُ الَّذِینَ آمَنُواْ بِالْقَوْلِ الثَّابِتِ فِی الْحَیَوةِ الدُّنْیَا وَ فِی الْأَخِرَةِ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برقرار می‌دارد خداوند کسانی را که ایمان آورده‌اند به گفتار ثابت،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جایی که شعاع چشم او برسد و نور دیدگان او بدانجا راه یابد، قبر او را برای او توسعه می‌دهند و دری از بهشت به روی او باز می‌کنند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خوش بخواب، با چشم‌های تازه و خنک و شادمان، بخواب مانند خواب جوان سالم و برومند متنعّم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گفتار خداست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بهشتیان در آن هنگام بهترین جایگاه و بهترین استراحتگاه و خوابگاه را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شخص تازه مرده از دشمنان خدا باشد، کسی به نزد او می‌آید که از تمام افراد مردم لباسش زننده‌تر و زشت‌تر و بوی بدنش از همه متعفّن‌تر است،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آشامیدنی‌هایی که چون فلز گداخته پر حرارت است و به نزدیک شدن و حسّ کردن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کسی که او را غسل می‌دهد می‌شناسد و افرادی را که جنازه او را می‌برند سوگند می‌دهد که قدری نگه دارند و از بردن خودداری کنند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در قبرش وارد گردد آن دو فرشته وارد شونده می‌آیند و بندهای کفن او را می‌گشایند و سپس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کیست؟ پیغمبر تو کیست؟ و دین تو چیست؟ او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bookmarkStart w:id="575" w:name="pg77_2317"/>
    </w:p>
    <w:p>
      <w:pPr>
        <w:pStyle w:val="BookText"/>
        <w:rPr/>
      </w:pPr>
      <w:bookmarkEnd w:id="575"/>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ندانستی و در راه هدایت قدم ننهادی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 گرز گران ضربه‌ای به او می‌زنند که تمام جنبندگان از جن و انس از آن ضربه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از جهنّم به روی او باز می‌کنند و سپس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به بدترین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قبر به اندازه‌ای برای او تنگ است و دارای فشار است مثل تنگی و فشاری که نیزه فرو رفته در پیکانِ سرِ خود دارد، به حدی که مغز سر او از میان ناخن‌ها و گوش‌هایش خارج شود و در این حال نیز مار و عقرب‌های زمین بر او دست یابند و سایر گزندگان بر او چیره شوند و پیوسته او را بگزند تا وقتی که خدا او را از قبر خارج گرداند و برای حساب و کتاب در صحرای قیامت محشور و مبعوث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از شدت گرفتاری دائماً تمنّا می‌کند که زودتر قیامت برپا گردد، خیال می‌کند که با برپا شدن قیامت عذاب او تخفیف خواهد یافت</w:t>
      </w:r>
      <w:r>
        <w:rPr>
          <w:rFonts w:eastAsia="IRNazanin" w:cs="IRNazanin"/>
          <w:color w:val="111111"/>
          <w:sz w:val="28"/>
          <w:szCs w:val="28"/>
          <w:rtl w:val="true"/>
          <w:lang w:bidi="fa-IR"/>
        </w:rPr>
        <w:t>.</w:t>
      </w:r>
      <w:r>
        <w:rPr>
          <w:rStyle w:val="FootnoteAnchor"/>
          <w:rtl w:val="true"/>
        </w:rPr>
        <w:footnoteReference w:id="237"/>
      </w:r>
    </w:p>
    <w:p>
      <w:pPr>
        <w:pStyle w:val="Heading5"/>
        <w:numPr>
          <w:ilvl w:val="4"/>
          <w:numId w:val="1"/>
        </w:numPr>
        <w:rPr/>
      </w:pPr>
      <w:bookmarkStart w:id="576" w:name="__RefHeading___Toc471472_211673320"/>
      <w:bookmarkStart w:id="577" w:name="_Toc202"/>
      <w:bookmarkEnd w:id="576"/>
      <w:r>
        <w:rPr>
          <w:rtl w:val="true"/>
        </w:rPr>
        <w:t>دوستان یاری رسان در خانه قبر</w:t>
      </w:r>
      <w:bookmarkEnd w:id="577"/>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علی و فرزندانش‌علیهم السلام در منزلگاه قبر، یاری رسان انسان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انسان با خصوصیات دوست آشنا نباشد، ولی کمالات دوست او را مجذوب خود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دل دادن به علی و اولاد علی‌علیهم السلام است، اگر چه فرصت بیشتری برای آشنایی در این دنیا برای او نبوده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علامه طباطبایی صاحب تفسیر المیزان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واعظی بود به نام سیّد جواد، اهل کربلا و لذا او را سید جواد کربلایی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ساکن کربلا بود، ولی در ایام محرّم و عزا می‌رفت در اطراف، در نواحی و روستاهای دور دست تبلیغ می‌کرد؛ نماز جماعت می‌خواند و مسئله می‌گفت و سپس به کربلا مراجعت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عبورش افتاد به قصبه‌ای که همه آنها سنّی مذهب بودند، در آنجا برخورد کرد با پیر مرد نورانی و محاسن سفیدی و چون دید سنّی است از در صحبت و مذاکره وارد شد، دید الآن نمی‌تواند تشیّع را به او بفهماند، چون این مرد ساده لوح و پاک دل، چنان قلبش از محبّت افرادی که غصب مقام خلافت را نمودند سرشار است که آمادگی ندارد و شاید ارائه مطلب، نتیجه معکوس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که با آن پیرمرد تکلّم می‌نمود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شما کیست؟</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جواد می‌خواست با این سؤال کم کم راه مذاکره را با او باز کند تا به تدریج ایمان در دل او پیدا شده و او را شیعه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یک مرد قدرتمندی است که چندین خوان</w:t>
      </w:r>
      <w:r>
        <w:rPr>
          <w:rStyle w:val="FootnoteAnchor"/>
          <w:rtl w:val="true"/>
        </w:rPr>
        <w:footnoteReference w:id="238"/>
      </w:r>
      <w:r>
        <w:rPr>
          <w:rFonts w:ascii="IRNazanin" w:hAnsi="IRNazanin" w:eastAsia="IRNazanin"/>
          <w:color w:val="111111"/>
          <w:sz w:val="28"/>
          <w:sz w:val="28"/>
          <w:szCs w:val="28"/>
          <w:rtl w:val="true"/>
          <w:lang w:bidi="fa-IR"/>
        </w:rPr>
        <w:t>ضیافت دارد، چقدر گوسفند دارد، چقدر شتر دارد، چهار هزار نفر تیرانداز دارد، چندین عشیره و قبیله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 از شیخ شما، چقدر مرد متمکّن و قدرتمندی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این مذاکرات، پیرمرد رو کرد به سیّد جواد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شما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یک آقایی است که هر کس هر حاجتی داشته باشد برآورده می‌کند، اگر در مشرق عالم باشی و او در مغرب عالم، و یا در مغرب عالم باشی و او در مشرق عالم، اگر گرفتاری و پریشانی برای تو پیش آید، اسم او را ببری و او را صدا کنی، فوراً به سراغ تو می‌آید و رفع مشکل از تو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 عجب شیخی است، شیخ خوب است این طور باشد، اسمش چیست؟ سید جواد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 این باره سخنی به میان نرفت، مجلس تمام شد و از هم جدا شدند و سیّد جواد هم به کربلا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پیرمرد از شیخ علی خیلی خوشش آمده بود و بسیار در اندیشه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 زمانی که سیّد جواد دوباره به آن قریه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 و علاقه فراوانی که مذاکره را به پایان برساند و شیخ را شیعه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روز سنگ زیر بنا را گذاشتیم و حالا بنا را تمام می‌کنیم، در آن روز نامی از شیخ علی بردیم و امروز شیخ علی را معرفی می‌کنیم و پیرمرد روشن دل را به مقام مقدس ولایت امیرالمؤمنین‌علیه السلام رهبری می‌نماییم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وارد قریه شد و از آن پیرمرد پرسش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متأثر شد،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پیرمردی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دل بسته بودیم که او را با ولایت آشنا کنیم، 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بدون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می‌خواستیم کاری انجام دهیم و پیرمرد را دستگیری کنیم، چون معلوم بود که اهل عناد و دشمنی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القائات و تبلیغات سوء، پیرمرد را از گرایش به ولایت محروم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او بسیار در من اثر کرد و به شدّت متأثر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دیدن فرزندانش رفتم و به آنها تسلیت گفتم و تقاضا کردم مرا سر قبر او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مرا بر سر تربت او بردند،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پیرمرد امید داشتیم، چرا او را از دنیا بردی؟ خیلی به آستانه تشیّع نزدیک بود، افسوس که ناقص و محروم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 قبر پیرمرد بازگشتم و با فرزندان به منزل پیرمرد رفتیم، من شب را در همان جا استراحت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خوابیدم در عالم رؤیا دیدم دری است، وارد شدم دیدم دالان طویلی است و در یک طرف این دالان نیمکتی است بلند و در روی آن دو نفر نشسته‌اند و آن پیرمرد سنّی نیز مقابل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سلام کردم و احوالپرسی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انتهای دالان دری است شیشه‌ای و از پشت آن باغی بزرگ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پیرمرد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عالم قبر من است، عالم برزخ من است و این باغی که در انتهای دالان است متعلّق به من و قیامت من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آن باغ نرفتی؟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موقعش نرسیده است، اول باید این دالان طیّ شود و سپس در آن باغ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طیّ نمی‌کنی و نمی‌روی؟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معلّم من هستند، این دو نفر فرشته آسمانی‌اند، آمده‌اند مرا تعلیم ولایت کنند، وقتی ولایتم کامل شد می‌روم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سید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 و نگفتی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گفتی که شیخ ما اگر از مشرق یا مغرب عالم او را صدا بزنند جواب می‌دهد و به فریاد می‌رسد اسمش شیخ علی است، امّا نگفتی این شیخ علی،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همین که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به فریادم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دنیا رفتم مرا آوردند در قبر گذاردند و نکیر و منکر به سراغ من آمدند و از من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وَمَنْ نَبِیُّکَ وَمَنْ إِمامُکَ؟</w:t>
      </w:r>
    </w:p>
    <w:p>
      <w:pPr>
        <w:pStyle w:val="BookText"/>
        <w:rPr/>
      </w:pPr>
      <w:r>
        <w:rPr>
          <w:rFonts w:ascii="IRNazanin" w:hAnsi="IRNazanin" w:eastAsia="IRNazanin"/>
          <w:color w:val="111111"/>
          <w:sz w:val="28"/>
          <w:sz w:val="28"/>
          <w:szCs w:val="28"/>
          <w:rtl w:val="true"/>
          <w:lang w:bidi="fa-IR"/>
        </w:rPr>
        <w:t>من دچار وحشت و اضطرابی سخت شدم و هر چه می‌خواستم پاسخ دهم به زبانم چیزی نمی‌آمد، به اینکه من اهل اسلامم، هر چه خواستم خدای خود را بگویم و پیغمبر خود را بگویم، به زبانم جاری نمی‌شد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نکیر و منکر آمدند که اطراف مرا بگیرند و مرا در حیطه غلبه و سیطره خود درآورده و عذاب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بیچاره شدم، بیچاره به تمام معنا، و دیدم هیچ راه گریز و فراری نیست، گرفتار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ذهنم آمد که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شیخی داریم که اگر کسی گرفتار باشد و او را صدا بزند اگر او در مشرق عالم باشد یا در مغرب آن، فوراً حاضر می‌شود و رفع گرفتاری از او می‌کند، من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فریادم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علی بن ابی طالب امیرالمؤمنین‌علیه السلام حاضر شدند اینجا و به آن دو نکیر و منکر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این مرد بردارید، معاند نیست او از دشمنان ما نیست، این طور تربیت شده، عقایدش کامل نیست، چون فرصت نداشته است</w:t>
      </w:r>
      <w:r>
        <w:rPr>
          <w:rFonts w:eastAsia="IRNazanin" w:cs="IRNazanin"/>
          <w:color w:val="111111"/>
          <w:sz w:val="28"/>
          <w:szCs w:val="28"/>
          <w:rtl w:val="true"/>
          <w:lang w:bidi="fa-IR"/>
        </w:rPr>
        <w:t xml:space="preserve">. </w:t>
      </w:r>
      <w:bookmarkStart w:id="578" w:name="pg77_2330"/>
    </w:p>
    <w:p>
      <w:pPr>
        <w:pStyle w:val="BookText"/>
        <w:rPr/>
      </w:pPr>
      <w:bookmarkEnd w:id="578"/>
      <w:r>
        <w:rPr>
          <w:rFonts w:ascii="IRNazanin" w:hAnsi="IRNazanin" w:eastAsia="IRNazanin"/>
          <w:color w:val="111111"/>
          <w:sz w:val="28"/>
          <w:sz w:val="28"/>
          <w:szCs w:val="28"/>
          <w:rtl w:val="true"/>
          <w:lang w:bidi="fa-IR"/>
        </w:rPr>
        <w:t>حضرت آن دو ملک را رد کردند و دستور دادند دو فرشته دیگر بیایند و عقاید مرا کامل کنند، این دو نفری که روی نیمکت نشسته‌اند دو فرشته‌ای هستند که به امر آن حضرت آمده‌اند و مرا تعلیم عقاید می‌کنند، وقتی عقاید من صحیح شد من اجازه دارم این دالان را طی کنم و وارد آن باغ گردم</w:t>
      </w:r>
      <w:r>
        <w:rPr>
          <w:rFonts w:eastAsia="IRNazanin" w:cs="IRNazanin"/>
          <w:color w:val="111111"/>
          <w:sz w:val="28"/>
          <w:szCs w:val="28"/>
          <w:rtl w:val="true"/>
          <w:lang w:bidi="fa-IR"/>
        </w:rPr>
        <w:t>.</w:t>
      </w:r>
      <w:r>
        <w:rPr>
          <w:rStyle w:val="FootnoteAnchor"/>
          <w:rtl w:val="true"/>
        </w:rPr>
        <w:footnoteReference w:id="239"/>
      </w:r>
    </w:p>
    <w:p>
      <w:pPr>
        <w:pStyle w:val="Heading5"/>
        <w:numPr>
          <w:ilvl w:val="4"/>
          <w:numId w:val="1"/>
        </w:numPr>
        <w:rPr/>
      </w:pPr>
      <w:bookmarkStart w:id="579" w:name="__RefHeading___Toc471474_211673320"/>
      <w:bookmarkStart w:id="580" w:name="_Toc203"/>
      <w:bookmarkEnd w:id="579"/>
      <w:r>
        <w:rPr>
          <w:rtl w:val="true"/>
        </w:rPr>
        <w:t>بدرقه‌ای گرم و صمیمی هنگام رفتن‌</w:t>
      </w:r>
      <w:bookmarkEnd w:id="580"/>
    </w:p>
    <w:p>
      <w:pPr>
        <w:pStyle w:val="BookText"/>
        <w:rPr/>
      </w:pPr>
      <w:r>
        <w:rPr>
          <w:rFonts w:ascii="IRNazanin" w:hAnsi="IRNazanin" w:eastAsia="IRNazanin"/>
          <w:color w:val="111111"/>
          <w:sz w:val="28"/>
          <w:sz w:val="28"/>
          <w:szCs w:val="28"/>
          <w:rtl w:val="true"/>
          <w:lang w:bidi="fa-IR"/>
        </w:rPr>
        <w:t>محبّت و دوستی بی‌پاسخ نمی‌ماند، در سخت‌ترین شرایط، دوست به سراغ انسان می‌آید و نسیم محبتش سختی‌ها را بر انسان آسان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به پیامبر محبّت داشت که پیامبر او را مادر خود می‌خواند، اولین زنی بود که از مکه به دنبال پیامبر خدا حرکت کرد و با کمال سختی و شفقت وارد مدینه شد در حالی که پاهایش آبله زده و زخم شده بود و آماس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دستور دادند زنان مدینه برای معالجه پاهای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مجذوب سخنان پیامبر خدا بود، به کلماتش گوش جان می‌سپرد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مادر امیرمؤمنان علی‌علیه السلام به نام فاطمه بنت 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نگران لحظه‌ای بود که در خانه قبر مورد سؤال قرار گیرد، آیا خواهد توانست پاسخ صحیح دهد یا نه؟ ولی همراهی دوست با او نگرانی‌اش را برطرف کرد، آن هنگام که حضور رسول خدا را در کنار بدنش احساس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او را از زبان تاریخ بشنوید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فاطمه بنت اسد، مادر امیرالمؤمنین وفات کرد، امیرالمؤمنین‌علیه السلام نزد رسول اللَّه‌صلی الله علیه وآله آمد،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من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گریستن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مرا بگیر و مادرت را در آن کفن کن و این ردای مرا هم بگیر و او را در آن کفن کن و زمانی که از کفن کردن فارغ شدید، مرا خبر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کفن نمودند و جنازه را از خانه بیرون آوردند، رسول خدا چنان نمازی بر او گزارد که مانند آن بر هیچکس نه قبل از آن و نه بعد از آن نخواند و پس از آن در قبر رفته و بر زمین قبر به پشت خوابیدند و چون فاطمه را در قبر گذاردند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پروردگارت به تو وعده داد آیا دیدی که حقّ است؟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 خدایت تو را جزا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 و مناجات با رسول اللَّه در درون قبر به طول انجامید، وقتی رسول خدا خارج شد،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فاطمه امروز کاری کردید که با هیچکس نکردید، اوّلاً در لباس‌های خودتان او را کفن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قبر او داخل شدید، ثالثاً این نماز مفصّلی که بر او گزاردید و این گفت و گوی طولانی را که با او نمودید، هیچ ما به خاطر نداریم که با شخص دیگری نموده باشید</w:t>
      </w:r>
      <w:r>
        <w:rPr>
          <w:rFonts w:eastAsia="IRNazanin" w:cs="IRNazanin"/>
          <w:color w:val="111111"/>
          <w:sz w:val="28"/>
          <w:szCs w:val="28"/>
          <w:rtl w:val="true"/>
          <w:lang w:bidi="fa-IR"/>
        </w:rPr>
        <w:t xml:space="preserve">. </w:t>
      </w:r>
      <w:bookmarkStart w:id="581" w:name="pg77_2336"/>
    </w:p>
    <w:p>
      <w:pPr>
        <w:pStyle w:val="BookText"/>
        <w:rPr/>
      </w:pPr>
      <w:bookmarkEnd w:id="581"/>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کفن نمودن او را در لباس خود، به جهت آن بود که روزی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در روز قیامت در عالم حشر برای مقام عرض، از قبرهای خود عریان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صیحه‌ای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سَوأتاه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از رسوایی کشف قبایح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لباس خود را بدو دادم و از خداوند در نمازی که بر فاطمه گزاردم خواستم که آن کفن را کهنه نگرداند تا زمانی که فاطمه در بهشت وارد شود و خداوند دعای مرا مستجاب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داخل شدن من در قبرش به جهت آن بود که من روزی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میّت را داخل قبر گذارند و مردم از کنار قبر برگردند دو ملک منکر و نکیر می‌آیند و از او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واغوثاه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پناه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مکرر در قبر از پروردگار خود مسئلت نمودم تا آنکه از روضه بهشت دری به قبر او بگشاید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قبر او باغی از باغ‌های بهشت شد</w:t>
      </w:r>
      <w:r>
        <w:rPr>
          <w:rFonts w:eastAsia="IRNazanin" w:cs="IRNazanin"/>
          <w:color w:val="111111"/>
          <w:sz w:val="28"/>
          <w:szCs w:val="28"/>
          <w:rtl w:val="true"/>
          <w:lang w:bidi="fa-IR"/>
        </w:rPr>
        <w:t>.</w:t>
      </w:r>
      <w:r>
        <w:rPr>
          <w:rStyle w:val="FootnoteAnchor"/>
          <w:rtl w:val="true"/>
        </w:rPr>
        <w:footnoteReference w:id="240"/>
      </w:r>
    </w:p>
    <w:p>
      <w:pPr>
        <w:pStyle w:val="Heading5"/>
        <w:numPr>
          <w:ilvl w:val="4"/>
          <w:numId w:val="1"/>
        </w:numPr>
        <w:rPr/>
      </w:pPr>
      <w:bookmarkStart w:id="582" w:name="__RefHeading___Toc471476_211673320"/>
      <w:bookmarkStart w:id="583" w:name="_Toc204"/>
      <w:bookmarkEnd w:id="582"/>
      <w:r>
        <w:rPr>
          <w:rtl w:val="true"/>
        </w:rPr>
        <w:t>استقبال از عزیز خدا حسین‌علیه السلام‌</w:t>
      </w:r>
      <w:bookmarkEnd w:id="58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عاشورا که مظهر عشق و محبّت است، ورود عشّاق به عالم برزخ را نیز به تصویر می‌کشد حسین بن علی آن‌چنان پیوندی با جدّش رسول خدا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وَاَنَا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پیامبر به گوش همه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ولادتش روی دست‌های پیامبر و روز جدایی از پیامبر روی سینه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پیشوای عاشقان می‌خواهد قدم به عالم دیگر بگذارد، چه کسانی حضور دارند و به استقبال او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روز عاشورا امام حسین‌علیه السلام به خواب سبکی فرو رفت و چون بیدار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اکنون در خواب چه دیدم؟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سگانی را دیدم که به من حمله می‌کردند تا مرا پاره پاره کنند، در میان آنها سگ دورنگی را دیدم که نسبت به من از دیگر سگان وحشی‌تر و خون آشام‌تر بود، گمان می‌کنم آن که مرا خواهد کشت مردی باشد ابرص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رسول خداصلی الله علیه وآله را دیدم که تعدادی از اصحابش همراه او بودند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شهید آل محمّدی و اهل آسمان‌ها و کرّوبیان عالم بالا از مژده آمدنت شادی می‌کنند و امشب به هنگام افطار نزد من خواهی بود، شتاب کن و کار را به تأخیر 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فرشته‌ای است از آسمان فرود آمده است تا خون تو را گرفته و در شیشه سبز رنگی قرار دهد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گویای آن است که اجل نزدیک است و بی‌تردید هنگام رحیل و کوچ از این جهان فانی فرا رسیده است</w:t>
      </w:r>
      <w:r>
        <w:rPr>
          <w:rFonts w:eastAsia="IRNazanin" w:cs="IRNazanin"/>
          <w:color w:val="111111"/>
          <w:sz w:val="28"/>
          <w:szCs w:val="28"/>
          <w:rtl w:val="true"/>
          <w:lang w:bidi="fa-IR"/>
        </w:rPr>
        <w:t>.</w:t>
      </w:r>
      <w:r>
        <w:rPr>
          <w:rStyle w:val="FootnoteAnchor"/>
          <w:rtl w:val="true"/>
        </w:rPr>
        <w:footnoteReference w:id="241"/>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4" w:name="pg77_2344"/>
      <w:bookmarkStart w:id="585" w:name="pg77_2344"/>
      <w:bookmarkEnd w:id="585"/>
    </w:p>
    <w:p>
      <w:pPr>
        <w:pStyle w:val="BookText"/>
        <w:rPr/>
      </w:pPr>
      <w:bookmarkStart w:id="586" w:name="pg77_2344"/>
      <w:bookmarkEnd w:id="586"/>
      <w:r>
        <w:rPr>
          <w:rFonts w:ascii="IRNazanin" w:hAnsi="IRNazanin" w:eastAsia="IRNazanin"/>
          <w:color w:val="111111"/>
          <w:sz w:val="28"/>
          <w:sz w:val="28"/>
          <w:szCs w:val="28"/>
          <w:rtl w:val="true"/>
          <w:lang w:bidi="fa-IR"/>
        </w:rPr>
        <w:t xml:space="preserve">خروج از قبر </w:t>
      </w:r>
      <w:r>
        <w:rPr>
          <w:rFonts w:eastAsia="IRNazanin" w:cs="IRNazanin"/>
          <w:color w:val="111111"/>
          <w:sz w:val="28"/>
          <w:szCs w:val="28"/>
          <w:rtl w:val="true"/>
          <w:lang w:bidi="fa-IR"/>
        </w:rPr>
        <w:t>/</w:t>
      </w:r>
    </w:p>
    <w:p>
      <w:pPr>
        <w:pStyle w:val="Heading4"/>
        <w:numPr>
          <w:ilvl w:val="3"/>
          <w:numId w:val="1"/>
        </w:numPr>
        <w:rPr/>
      </w:pPr>
      <w:bookmarkStart w:id="587" w:name="__RefHeading___Toc471478_211673320"/>
      <w:bookmarkStart w:id="588" w:name="_Toc205"/>
      <w:bookmarkEnd w:id="587"/>
      <w:r>
        <w:rPr>
          <w:rtl w:val="true"/>
        </w:rPr>
        <w:t>موقف و ایستگاه سوم‌</w:t>
      </w:r>
      <w:bookmarkEnd w:id="58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89" w:name="__RefHeading___Toc471480_211673320"/>
      <w:bookmarkStart w:id="590" w:name="_Toc206"/>
      <w:bookmarkEnd w:id="589"/>
      <w:r>
        <w:rPr>
          <w:rtl w:val="true"/>
        </w:rPr>
        <w:t>خروج از قبر</w:t>
      </w:r>
      <w:bookmarkEnd w:id="590"/>
    </w:p>
    <w:p>
      <w:pPr>
        <w:pStyle w:val="BookText"/>
        <w:rPr/>
      </w:pPr>
      <w:r>
        <w:rPr>
          <w:rFonts w:ascii="IRNazanin" w:hAnsi="IRNazanin" w:eastAsia="IRNazanin"/>
          <w:color w:val="111111"/>
          <w:sz w:val="28"/>
          <w:sz w:val="28"/>
          <w:szCs w:val="28"/>
          <w:rtl w:val="true"/>
          <w:lang w:bidi="fa-IR"/>
        </w:rPr>
        <w:t>قال النبی‌صلی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یُحِبُّکَ وَیَنْتَحِلُ مَوَدَّتَکَ إِلاَّ بَعَثَهُ اللَّهُ یَوْمَ الْقِیمَةِ مَعَنا؛</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 را دوست بدارد</w:t>
      </w:r>
    </w:p>
    <w:p>
      <w:pPr>
        <w:pStyle w:val="BookText"/>
        <w:rPr/>
      </w:pPr>
      <w:r>
        <w:rPr>
          <w:rFonts w:ascii="IRNazanin" w:hAnsi="IRNazanin" w:eastAsia="IRNazanin"/>
          <w:color w:val="111111"/>
          <w:sz w:val="28"/>
          <w:sz w:val="28"/>
          <w:szCs w:val="28"/>
          <w:rtl w:val="true"/>
          <w:lang w:bidi="fa-IR"/>
        </w:rPr>
        <w:t>روز قیامت با ما مبعوث خواهد 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209/7</w:t>
      </w:r>
      <w:r>
        <w:rPr>
          <w:rFonts w:eastAsia="IRNazanin" w:cs="IRNazanin"/>
          <w:color w:val="111111"/>
          <w:sz w:val="28"/>
          <w:szCs w:val="28"/>
          <w:rtl w:val="true"/>
          <w:lang w:bidi="fa-IR"/>
        </w:rPr>
        <w:t xml:space="preserve"> </w:t>
      </w:r>
      <w:bookmarkStart w:id="591" w:name="pg77_2349"/>
    </w:p>
    <w:p>
      <w:pPr>
        <w:pStyle w:val="Heading5"/>
        <w:numPr>
          <w:ilvl w:val="4"/>
          <w:numId w:val="1"/>
        </w:numPr>
        <w:rPr/>
      </w:pPr>
      <w:bookmarkStart w:id="592" w:name="__RefHeading___Toc471482_211673320"/>
      <w:bookmarkStart w:id="593" w:name="_Toc207"/>
      <w:bookmarkEnd w:id="591"/>
      <w:bookmarkEnd w:id="592"/>
      <w:r>
        <w:rPr>
          <w:rtl w:val="true"/>
        </w:rPr>
        <w:t>بیرون آمدن از قبر در قیامت‌</w:t>
      </w:r>
      <w:bookmarkEnd w:id="593"/>
    </w:p>
    <w:p>
      <w:pPr>
        <w:pStyle w:val="BookText"/>
        <w:rPr/>
      </w:pPr>
      <w:r>
        <w:rPr>
          <w:rFonts w:ascii="IRNazanin" w:hAnsi="IRNazanin" w:eastAsia="IRNazanin"/>
          <w:color w:val="111111"/>
          <w:sz w:val="28"/>
          <w:sz w:val="28"/>
          <w:szCs w:val="28"/>
          <w:rtl w:val="true"/>
          <w:lang w:bidi="fa-IR"/>
        </w:rPr>
        <w:t>یکی از مراحل سخت در مسیر انسان به سوی جهان آخرت، روزی است که از قبر خارج می‌شود، همان گونه که وارد شدن در قبر سختی‌هایی را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وحشتناک‌ترین روز برای انسان سه موضع و جایگاه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متولد می‌شود و دنیا را می‌بیند و روزی که می‌میرد و آخرت و اهلش را می‌بیند و روزی که مبعوث می‌شود و شرایطی را می‌بیند که هرگز در دنیا 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حضرت یحیی‌علیه السلام سلام کرده است در این سه موطن، و عیسی بن‌مریم علیهما السلام هم برای خود سلامتی خواسته نسبت به این سه موضع</w:t>
      </w:r>
      <w:r>
        <w:rPr>
          <w:rFonts w:eastAsia="IRNazanin" w:cs="IRNazanin"/>
          <w:color w:val="111111"/>
          <w:sz w:val="28"/>
          <w:szCs w:val="28"/>
          <w:rtl w:val="true"/>
          <w:lang w:bidi="fa-IR"/>
        </w:rPr>
        <w:t>.</w:t>
      </w:r>
      <w:r>
        <w:rPr>
          <w:rStyle w:val="FootnoteAnchor"/>
          <w:rtl w:val="true"/>
        </w:rPr>
        <w:footnoteReference w:id="242"/>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علی‌علیه السلام خارج شدن از قبر را سخت‌تر از مرگ و وارد شدن به قبر و برزخ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حضرت به اهالی مصر نوشته‌اند،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مبعوث شدن سختی‌هایی است که سخت‌تر از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است که کودک را پیر می‌کند و انسان را مست و سرگردان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ملائکه که گناهی ندارند به وحشت می‌افتند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چگونه سخت نباشد روزی که آسمان‌ها چون فلز گداخته شود و کوه‌ها چون پشمِ زده گردد، و هیچ دوست صمیمی از دوست دیگر حال نپرسد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گناه‌کار آرزو می‌کند که ای کاش برای رهایی از عذاب آن روز می‌توانست پسران خود را فدا کند و نیز همسرش و برادرش را</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روزی که عده‌ای از قبرهای خود شتابان برآیند، گویی که به سوی پرچم‌های افراشته می‌روند، دیدگانشان فرو افتاده و غبار مذلّت آنان را فرا گرفته است</w:t>
      </w:r>
      <w:r>
        <w:rPr>
          <w:rFonts w:eastAsia="IRNazanin" w:cs="IRNazanin"/>
          <w:color w:val="111111"/>
          <w:sz w:val="28"/>
          <w:szCs w:val="28"/>
          <w:rtl w:val="true"/>
          <w:lang w:bidi="fa-IR"/>
        </w:rPr>
        <w:t>.</w:t>
      </w:r>
      <w:r>
        <w:rPr>
          <w:rStyle w:val="FootnoteAnchor"/>
          <w:rtl w:val="true"/>
        </w:rPr>
        <w:footnoteReference w:id="245"/>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خداوند، زلزله آن روز را امری هولناک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هر زن شیر دهنده‌ای، شیرخوار خود را از ترس رها می‌کند و هر زن بارداری، بار خود را </w:t>
      </w:r>
      <w:bookmarkStart w:id="594" w:name="pg77_2355"/>
    </w:p>
    <w:p>
      <w:pPr>
        <w:pStyle w:val="BookText"/>
        <w:rPr/>
      </w:pPr>
      <w:bookmarkEnd w:id="594"/>
      <w:r>
        <w:rPr>
          <w:rFonts w:ascii="IRNazanin" w:hAnsi="IRNazanin" w:eastAsia="IRNazanin"/>
          <w:color w:val="111111"/>
          <w:sz w:val="28"/>
          <w:sz w:val="28"/>
          <w:szCs w:val="28"/>
          <w:rtl w:val="true"/>
          <w:lang w:bidi="fa-IR"/>
        </w:rPr>
        <w:t>فرو می‌نهد، مردم را مست می‌بینی و حال آن که مست نیستند، ولی عذاب خدا شدید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روزی که دو ملک بازوی انسان را می‌گیرند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پروردگارت را بده</w:t>
      </w:r>
      <w:r>
        <w:rPr>
          <w:rFonts w:eastAsia="IRNazanin" w:cs="IRNazanin"/>
          <w:color w:val="111111"/>
          <w:sz w:val="28"/>
          <w:szCs w:val="28"/>
          <w:rtl w:val="true"/>
          <w:lang w:bidi="fa-IR"/>
        </w:rPr>
        <w:t>.</w:t>
      </w:r>
      <w:r>
        <w:rPr>
          <w:rStyle w:val="FootnoteAnchor"/>
          <w:rtl w:val="true"/>
        </w:rPr>
        <w:footnoteReference w:id="247"/>
      </w:r>
    </w:p>
    <w:p>
      <w:pPr>
        <w:pStyle w:val="Heading5"/>
        <w:numPr>
          <w:ilvl w:val="4"/>
          <w:numId w:val="1"/>
        </w:numPr>
        <w:rPr/>
      </w:pPr>
      <w:bookmarkStart w:id="595" w:name="__RefHeading___Toc471484_211673320"/>
      <w:bookmarkStart w:id="596" w:name="_Toc208"/>
      <w:bookmarkEnd w:id="595"/>
      <w:r>
        <w:rPr>
          <w:rtl w:val="true"/>
        </w:rPr>
        <w:t>فریادرسی دوست، هنگام سختی‌</w:t>
      </w:r>
      <w:bookmarkEnd w:id="596"/>
    </w:p>
    <w:p>
      <w:pPr>
        <w:pStyle w:val="BookText"/>
        <w:rPr/>
      </w:pPr>
      <w:r>
        <w:rPr>
          <w:rFonts w:ascii="IRNazanin" w:hAnsi="IRNazanin" w:eastAsia="IRNazanin"/>
          <w:color w:val="111111"/>
          <w:sz w:val="28"/>
          <w:sz w:val="28"/>
          <w:szCs w:val="28"/>
          <w:rtl w:val="true"/>
          <w:lang w:bidi="fa-IR"/>
        </w:rPr>
        <w:t>در چنین شرایط سختی که انسان نیاز به همدمی دارد، تا او را از خوف و ترس برهاند، محبّت دوستان خدا، دستگیر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شرایطی است که پیامبر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اهل بیت من در هفت جا به انسان سود می‌رساند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القیام من الأجداث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از قبر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این بشارت را از پیامبر خداصلی الله علیه وآله شنیده است که خطاب به امیرمؤمنان‌علیه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بر تو باد، بنده‌ای که محبّت و مودّت تو را داشته باشد روز قیامت با ما مبعوث خواهد 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یُحِبُّکَ وَیَنْتَحِلُ مَوَدَّتَکَ إِلاَّ بَعَثَهُ اللَّهُ یَوْمَ الْقَیامَةِ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الْنَّبِیُّ صَلَّی اللَّهُ عَلَیْهِ وَآلِهِ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المُتَّقِینَ فِی جَنَّاتٍ وَنَهَرٍ فِی مَقْعَدِ صِدْقٍ عِنْدَ مَلِیکٍ مُقْتَدِرٍ</w:t>
      </w:r>
      <w:r>
        <w:rPr>
          <w:rFonts w:eastAsia="Amiri" w:cs="Amiri" w:ascii="Amiri" w:hAnsi="Amiri"/>
          <w:color w:val="111111"/>
          <w:sz w:val="28"/>
          <w:szCs w:val="28"/>
          <w:rtl w:val="true"/>
          <w:lang w:bidi="ar-SA"/>
        </w:rPr>
        <w:t>.»</w:t>
      </w:r>
      <w:r>
        <w:rPr>
          <w:rStyle w:val="FootnoteAnchor"/>
          <w:rtl w:val="true"/>
        </w:rPr>
        <w:footnoteReference w:id="248"/>
      </w:r>
      <w:bookmarkStart w:id="597" w:name="pg77_2358"/>
    </w:p>
    <w:p>
      <w:pPr>
        <w:pStyle w:val="Heading5"/>
        <w:numPr>
          <w:ilvl w:val="4"/>
          <w:numId w:val="1"/>
        </w:numPr>
        <w:rPr/>
      </w:pPr>
      <w:bookmarkStart w:id="598" w:name="__RefHeading___Toc471486_211673320"/>
      <w:bookmarkStart w:id="599" w:name="_Toc209"/>
      <w:bookmarkEnd w:id="597"/>
      <w:bookmarkEnd w:id="598"/>
      <w:r>
        <w:rPr>
          <w:rtl w:val="true"/>
        </w:rPr>
        <w:t>با پای پیاده به دیدار دوست‌</w:t>
      </w:r>
      <w:bookmarkEnd w:id="599"/>
    </w:p>
    <w:p>
      <w:pPr>
        <w:pStyle w:val="BookText"/>
        <w:rPr/>
      </w:pPr>
      <w:r>
        <w:rPr>
          <w:rFonts w:ascii="IRNazanin" w:hAnsi="IRNazanin" w:eastAsia="IRNazanin"/>
          <w:color w:val="111111"/>
          <w:sz w:val="28"/>
          <w:sz w:val="28"/>
          <w:szCs w:val="28"/>
          <w:rtl w:val="true"/>
          <w:lang w:bidi="fa-IR"/>
        </w:rPr>
        <w:t>محبّت و دوستی اهل‌بیت‌علیهم السلام او را از خراسان حرکت داده و با پای پیاده به مدینه آمده است تا خدمت امام باقرعلیه 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محضر امام رسید، پاهای مجروح خود را به محبوب نشان داد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شما اهل‌بیت، مرا به این روز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پاسخ محبّت او را چنین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أَحَبَّنا حَجَرٌ حَشَرَهُ اللَّهُ مَعَنا؛</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به خدا قسم، اگر سنگی هم ما را دوست داشته باشد خداوند با ما محشورش می‌نماید</w:t>
      </w:r>
      <w:r>
        <w:rPr>
          <w:rFonts w:eastAsia="IRNazanin" w:cs="IRNazanin"/>
          <w:color w:val="111111"/>
          <w:sz w:val="28"/>
          <w:szCs w:val="28"/>
          <w:rtl w:val="true"/>
          <w:lang w:bidi="fa-IR"/>
        </w:rPr>
        <w:t>.»</w:t>
      </w:r>
    </w:p>
    <w:p>
      <w:pPr>
        <w:pStyle w:val="Heading5"/>
        <w:numPr>
          <w:ilvl w:val="4"/>
          <w:numId w:val="1"/>
        </w:numPr>
        <w:rPr/>
      </w:pPr>
      <w:bookmarkStart w:id="600" w:name="__RefHeading___Toc471488_211673320"/>
      <w:bookmarkStart w:id="601" w:name="_Toc210"/>
      <w:bookmarkEnd w:id="600"/>
      <w:r>
        <w:rPr>
          <w:rtl w:val="true"/>
        </w:rPr>
        <w:t>با نشانی از دوست‌</w:t>
      </w:r>
      <w:bookmarkEnd w:id="601"/>
    </w:p>
    <w:p>
      <w:pPr>
        <w:pStyle w:val="BookText"/>
        <w:rPr/>
      </w:pPr>
      <w:r>
        <w:rPr>
          <w:rFonts w:ascii="IRNazanin" w:hAnsi="IRNazanin" w:eastAsia="IRNazanin"/>
          <w:color w:val="111111"/>
          <w:sz w:val="28"/>
          <w:sz w:val="28"/>
          <w:szCs w:val="28"/>
          <w:rtl w:val="true"/>
          <w:lang w:bidi="fa-IR"/>
        </w:rPr>
        <w:t>آری محبّت، انسان را در کنار یار قرار می‌دهد روزی که همه از یکدیگر فرار کرده و یاوری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زیبا و دلپذیر است برای کسی که از قبر خارج شود در حالی که دستمالی بر پیشانی دارد که به دست عزیز زهرا حضرت حسین بن علی‌علیهما السلام بر جراحتش بسته شده، و این پاسخ محبتی است که حرّ نسبت به امامش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زمانی در مقابل امام حسین‌علیه السلام با هزار سوار ایستاده بود ولی قلبش در اختیار حسین بود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حرّ هنگام نماز است، تو با سپاهت نماز می‌خوانی؟ نه، من به شما اقتداء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همه بر حسین‌علیه السلام اقتداء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امام حسین‌علیه السلام به </w:t>
      </w:r>
    </w:p>
    <w:p>
      <w:pPr>
        <w:pStyle w:val="BookText"/>
        <w:rPr/>
      </w:pPr>
      <w:r>
        <w:rPr>
          <w:rFonts w:ascii="IRNazanin" w:hAnsi="IRNazanin" w:eastAsia="IRNazanin"/>
          <w:color w:val="111111"/>
          <w:sz w:val="28"/>
          <w:sz w:val="28"/>
          <w:szCs w:val="28"/>
          <w:rtl w:val="true"/>
          <w:lang w:bidi="fa-IR"/>
        </w:rPr>
        <w:t>او اجازه نمی‌دهد که زبانش پاسخ حضرت‌علیه السلام را بدهد هنگامی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داری اسم مادر مرا ببری ولی من حق ندارم، زیرا مادر تو زهرا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محبّت‌ها پاسخ ندارد؟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پاسخش محشور شدن در روز قیامت با مدالی است که عزیز زهرا بر پیشانی او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سال‌ها وقتی قبر حرّ آشکار شد خواستند دستمال را از سر او باز کنند، خونی تازه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زخم با دستمالی که امام حسین‌علیه السلام بر آن بسته آرام می‌گیرد و تا قیامت با او می‌ماند</w:t>
      </w:r>
      <w:r>
        <w:rPr>
          <w:rFonts w:eastAsia="IRNazanin" w:cs="IRNazanin"/>
          <w:color w:val="111111"/>
          <w:sz w:val="28"/>
          <w:szCs w:val="28"/>
          <w:rtl w:val="true"/>
          <w:lang w:bidi="fa-IR"/>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2" w:name="pg77_2366"/>
      <w:bookmarkStart w:id="603" w:name="pg77_2366"/>
      <w:bookmarkEnd w:id="603"/>
    </w:p>
    <w:p>
      <w:pPr>
        <w:pStyle w:val="BookText"/>
        <w:rPr/>
      </w:pPr>
      <w:bookmarkStart w:id="604" w:name="pg77_2366"/>
      <w:bookmarkEnd w:id="604"/>
      <w:r>
        <w:rPr>
          <w:rFonts w:ascii="IRNazanin" w:hAnsi="IRNazanin" w:eastAsia="IRNazanin"/>
          <w:color w:val="111111"/>
          <w:sz w:val="28"/>
          <w:sz w:val="28"/>
          <w:szCs w:val="28"/>
          <w:rtl w:val="true"/>
          <w:lang w:bidi="fa-IR"/>
        </w:rPr>
        <w:t xml:space="preserve">تطایر صحف </w:t>
      </w:r>
      <w:r>
        <w:rPr>
          <w:rFonts w:eastAsia="IRNazanin" w:cs="IRNazanin"/>
          <w:color w:val="111111"/>
          <w:sz w:val="28"/>
          <w:szCs w:val="28"/>
          <w:rtl w:val="true"/>
          <w:lang w:bidi="fa-IR"/>
        </w:rPr>
        <w:t>/</w:t>
      </w:r>
    </w:p>
    <w:p>
      <w:pPr>
        <w:pStyle w:val="Heading4"/>
        <w:numPr>
          <w:ilvl w:val="3"/>
          <w:numId w:val="1"/>
        </w:numPr>
        <w:rPr/>
      </w:pPr>
      <w:bookmarkStart w:id="605" w:name="__RefHeading___Toc471490_211673320"/>
      <w:bookmarkStart w:id="606" w:name="_Toc211"/>
      <w:bookmarkEnd w:id="605"/>
      <w:r>
        <w:rPr>
          <w:rtl w:val="true"/>
        </w:rPr>
        <w:t>موقف و ایستگاه چهارم‌</w:t>
      </w:r>
      <w:bookmarkEnd w:id="60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07" w:name="__RefHeading___Toc471492_211673320"/>
      <w:bookmarkStart w:id="608" w:name="_Toc212"/>
      <w:bookmarkEnd w:id="607"/>
      <w:r>
        <w:rPr>
          <w:rtl w:val="true"/>
        </w:rPr>
        <w:t>تطایر صحف‌</w:t>
      </w:r>
      <w:bookmarkEnd w:id="608"/>
    </w:p>
    <w:p>
      <w:pPr>
        <w:pStyle w:val="BookText"/>
        <w:rPr/>
      </w:pPr>
      <w:r>
        <w:rPr>
          <w:rFonts w:ascii="IRNazanin" w:hAnsi="IRNazanin" w:eastAsia="IRNazanin"/>
          <w:color w:val="111111"/>
          <w:sz w:val="28"/>
          <w:sz w:val="28"/>
          <w:szCs w:val="28"/>
          <w:rtl w:val="true"/>
          <w:lang w:bidi="fa-IR"/>
        </w:rPr>
        <w:t>عن الصادق‌علیه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الحُسَینَ‌علیه السلام یَرْجِعُ إلی أَهْلِهِ وَ ما عَلَیْهِ وِزْرٌ وَ لا خَطِیئَةٌ إِلاَّ وَ قَدْ مُحِیَتْ مِنْ صَحِیفَتِهِ؛</w:t>
      </w:r>
    </w:p>
    <w:p>
      <w:pPr>
        <w:pStyle w:val="BookText"/>
        <w:rPr/>
      </w:pPr>
      <w:r>
        <w:rPr>
          <w:rFonts w:ascii="IRNazanin" w:hAnsi="IRNazanin" w:eastAsia="IRNazanin"/>
          <w:color w:val="111111"/>
          <w:sz w:val="28"/>
          <w:sz w:val="28"/>
          <w:szCs w:val="28"/>
          <w:rtl w:val="true"/>
          <w:lang w:bidi="fa-IR"/>
        </w:rPr>
        <w:t>کسی که به زیارت حسین‌علیه السلام برود، هنگام بازگشت به سوی خانواده‌اش تمام گناهان از نامه عملش محو می‌گردد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lang w:bidi="fa-IR"/>
        </w:rPr>
        <w:t>173/45</w:t>
      </w:r>
      <w:r>
        <w:rPr>
          <w:rFonts w:eastAsia="IRNazanin" w:cs="IRNazanin"/>
          <w:color w:val="111111"/>
          <w:sz w:val="28"/>
          <w:szCs w:val="28"/>
          <w:rtl w:val="true"/>
          <w:lang w:bidi="fa-IR"/>
        </w:rPr>
        <w:t xml:space="preserve"> </w:t>
      </w:r>
      <w:bookmarkStart w:id="609" w:name="pg77_2372"/>
    </w:p>
    <w:p>
      <w:pPr>
        <w:pStyle w:val="Heading5"/>
        <w:numPr>
          <w:ilvl w:val="4"/>
          <w:numId w:val="1"/>
        </w:numPr>
        <w:rPr/>
      </w:pPr>
      <w:bookmarkStart w:id="610" w:name="__RefHeading___Toc471494_211673320"/>
      <w:bookmarkStart w:id="611" w:name="_Toc213"/>
      <w:bookmarkEnd w:id="609"/>
      <w:bookmarkEnd w:id="610"/>
      <w:r>
        <w:rPr>
          <w:rtl w:val="true"/>
        </w:rPr>
        <w:t>به پرواز درآمدن نامه‌های عمل‌</w:t>
      </w:r>
      <w:bookmarkEnd w:id="611"/>
    </w:p>
    <w:p>
      <w:pPr>
        <w:pStyle w:val="BookText"/>
        <w:rPr/>
      </w:pPr>
      <w:r>
        <w:rPr>
          <w:rFonts w:ascii="IRNazanin" w:hAnsi="IRNazanin" w:eastAsia="IRNazanin"/>
          <w:color w:val="111111"/>
          <w:sz w:val="28"/>
          <w:sz w:val="28"/>
          <w:szCs w:val="28"/>
          <w:rtl w:val="true"/>
          <w:lang w:bidi="fa-IR"/>
        </w:rPr>
        <w:t>مرحله‌ای دیگر از مواطن قیامت جایی است که نامه‌های عمل باز شده و به پرواز درمی‌آید و انسان آنچه انجام داده و از یاد برده است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آشنا شدن با گذشته‌ای که ذرّه‌ای از آن از قلم نیفتاده هولناک نمی‌باشد؟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اِنْسانٍ اَلْزَمْناهُ طَائِرَهُ فِی عُنُقِهِ وَنُخْرِجُ لَهُ یَوْمَ الْقِیامَةِ کِتاباً یَلْقیهُ مَنْشُوراً، اِقْرَأ کِتابَکَ کَفی بِنَفْسِکَ الْیَوْمَ عَلَیْکَ حَسِیبَاً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کارنامه هر انسانی را به گردن او بسته‌ایم و روز قیامت برای او نامه‌ای که آن را گشوده می‌بیند، بیرون می‌آوریم، نامه‌ات را بخوان، کافی است که امروز خودت حسابرس خود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انسان کارهایی انجام داده و از یاد برده است که در آن روز به یاد او می‌آورند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یَبْعَثُهُمُ اللَّهُ جَمِیعَاً فَیُنَبِّئُهُمْ بِما عَمِلُوا اَحْصاهُ اللَّهُ وَنَسُوهُ وَاللَّهُ عَلی کُلِّ شَیْ‌ءٍ شَهِیدٌ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1"/>
      </w:r>
      <w:bookmarkStart w:id="612" w:name="pg77_2375"/>
    </w:p>
    <w:p>
      <w:pPr>
        <w:pStyle w:val="BookText"/>
        <w:rPr/>
      </w:pPr>
      <w:bookmarkEnd w:id="612"/>
      <w:r>
        <w:rPr>
          <w:rFonts w:ascii="IRNazanin" w:hAnsi="IRNazanin" w:eastAsia="IRNazanin"/>
          <w:color w:val="111111"/>
          <w:sz w:val="28"/>
          <w:sz w:val="28"/>
          <w:szCs w:val="28"/>
          <w:rtl w:val="true"/>
          <w:lang w:bidi="fa-IR"/>
        </w:rPr>
        <w:t>روزی که خداوند همه آنان را بر می‌انگیزد و به آنچه کرده‌اند آگاهشان می‌گرداند خدا کارهایشان را بر شمرده است و حال آنکه آنها آن را فراموش کرده‌اند و خدا بر هر چیزی گواه است</w:t>
      </w:r>
      <w:r>
        <w:rPr>
          <w:rFonts w:eastAsia="IRNazanin" w:cs="IRNazanin"/>
          <w:color w:val="111111"/>
          <w:sz w:val="28"/>
          <w:szCs w:val="28"/>
          <w:rtl w:val="true"/>
          <w:lang w:bidi="fa-IR"/>
        </w:rPr>
        <w:t>.»</w:t>
      </w:r>
    </w:p>
    <w:p>
      <w:pPr>
        <w:pStyle w:val="Heading5"/>
        <w:numPr>
          <w:ilvl w:val="4"/>
          <w:numId w:val="1"/>
        </w:numPr>
        <w:rPr/>
      </w:pPr>
      <w:bookmarkStart w:id="613" w:name="__RefHeading___Toc471496_211673320"/>
      <w:bookmarkStart w:id="614" w:name="_Toc214"/>
      <w:bookmarkEnd w:id="613"/>
      <w:r>
        <w:rPr>
          <w:rtl w:val="true"/>
        </w:rPr>
        <w:t>روزی که هر امتی به زانو در می‌آید</w:t>
      </w:r>
      <w:bookmarkEnd w:id="614"/>
    </w:p>
    <w:p>
      <w:pPr>
        <w:pStyle w:val="BookText"/>
        <w:rPr/>
      </w:pPr>
      <w:r>
        <w:rPr>
          <w:rFonts w:ascii="IRNazanin" w:hAnsi="IRNazanin" w:eastAsia="IRNazanin"/>
          <w:color w:val="111111"/>
          <w:sz w:val="28"/>
          <w:sz w:val="28"/>
          <w:szCs w:val="28"/>
          <w:rtl w:val="true"/>
          <w:lang w:bidi="fa-IR"/>
        </w:rPr>
        <w:t>می‌بینی روزی را که هر امّتی به سوی کارنامه خود فرا خوانده می‌شود و به ایشان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وَتَری کُلَّ اُمَّةٍ جاثِیَةً کَلُّ اُمِّةٍ تُدْعی إلی کِتابِهَا الْیَوْمَ تُجْزَوْنَ ما کُنْتُمْ تَعْمَلُونَ، هذا کِتابُنا یَنْطِقُ عَلَیْکُمْ بِالْحَقِّ اِنَّا کُنَّا نَسْتَنْسِخُ ما کُنْتُمْ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آنچه را می‌کردید امروز پاداش می‌یابید، این است کتاب ما که علیه شما به حق سخن می‌گوید ما از آنچه می‌کردید نسخه برداری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نامه عمل هر کس به او داده می‌شود و سپس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در آن نامه عمل است این شخص می‌شناسد و می‌فهمد؟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می‌فهماند و متذکر می‌کند، بنابراین هیچ لحظه‌ای بر او وارد نشده، کلمه‌ای از او صادر نگردیده و یک گام </w:t>
      </w:r>
    </w:p>
    <w:p>
      <w:pPr>
        <w:pStyle w:val="BookText"/>
        <w:rPr/>
      </w:pPr>
      <w:r>
        <w:rPr>
          <w:rFonts w:ascii="IRNazanin" w:hAnsi="IRNazanin" w:eastAsia="IRNazanin"/>
          <w:color w:val="111111"/>
          <w:sz w:val="28"/>
          <w:sz w:val="28"/>
          <w:szCs w:val="28"/>
          <w:rtl w:val="true"/>
          <w:lang w:bidi="fa-IR"/>
        </w:rPr>
        <w:t>برنداشته و هیچ عملی را انجام نداده، مگر اینکه خداوند او را آگاه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گویا آن عمل را در همان ساعت به جای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کتابی است که از ثبت و شمارش هیچ کوچک و بزرگی دریغ ننموده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امیرالمؤمنین‌علیه السلام در دعای کمیل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بیامرز بر من هر سیّئه و گناهی را که انجام داده‌ام، آنان را که تو، فرشتگان بزرگوارِ نویسنده خود را امر فرمودی آنها را ثبت کنند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 کاتبین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حفظ من و اعمال من و بر ثبت آثار من گماشته‌ای، آنان همه را ثبت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عفو کن گناهانی را که به علت نهایت دقّت و خفا از دست آن فرشتگان گذشت و آنها را نتوانستند ثبت کنند ولی تو ثبت کردی، از نظر تو پنهان نشد و تو بر فراز آن فرشتگان مراقب بودی و شاهد بر آنچه از آنان مخفی ماند</w:t>
      </w:r>
      <w:r>
        <w:rPr>
          <w:rFonts w:eastAsia="IRNazanin" w:cs="IRNazanin"/>
          <w:color w:val="111111"/>
          <w:sz w:val="28"/>
          <w:szCs w:val="28"/>
          <w:rtl w:val="true"/>
          <w:lang w:bidi="fa-IR"/>
        </w:rPr>
        <w:t>.</w:t>
      </w:r>
      <w:r>
        <w:rPr>
          <w:rStyle w:val="FootnoteAnchor"/>
          <w:rtl w:val="true"/>
        </w:rPr>
        <w:footnoteReference w:id="254"/>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کردن در نامه عمل، آن قدر سخت و هولناک است که مولی امیرالمؤمنین‌علیه السلام در تاریکی شب برای آن گریه می‌کند و آه می‌کشد، مبادا گناهی را در آن ببیند که فراموش کرده و خداوند به مأمورین بگوید، بگیرید او را در حالی که فریادرسی نداشته باشد</w:t>
      </w:r>
      <w:r>
        <w:rPr>
          <w:rFonts w:eastAsia="IRNazanin" w:cs="IRNazanin"/>
          <w:color w:val="111111"/>
          <w:sz w:val="28"/>
          <w:szCs w:val="28"/>
          <w:rtl w:val="true"/>
          <w:lang w:bidi="fa-IR"/>
        </w:rPr>
        <w:t xml:space="preserve">. </w:t>
      </w:r>
      <w:bookmarkStart w:id="615" w:name="pg77_2381"/>
    </w:p>
    <w:p>
      <w:pPr>
        <w:pStyle w:val="Heading5"/>
        <w:numPr>
          <w:ilvl w:val="4"/>
          <w:numId w:val="1"/>
        </w:numPr>
        <w:rPr/>
      </w:pPr>
      <w:bookmarkStart w:id="616" w:name="__RefHeading___Toc471498_211673320"/>
      <w:bookmarkStart w:id="617" w:name="_Toc215"/>
      <w:bookmarkEnd w:id="615"/>
      <w:bookmarkEnd w:id="616"/>
      <w:r>
        <w:rPr>
          <w:rtl w:val="true"/>
        </w:rPr>
        <w:t>گریه علی‌علیه السلام برای سختی قیامت‌</w:t>
      </w:r>
      <w:bookmarkEnd w:id="617"/>
    </w:p>
    <w:p>
      <w:pPr>
        <w:pStyle w:val="BookText"/>
        <w:rPr/>
      </w:pPr>
      <w:r>
        <w:rPr>
          <w:rFonts w:ascii="IRNazanin" w:hAnsi="IRNazanin" w:eastAsia="IRNazanin"/>
          <w:color w:val="111111"/>
          <w:sz w:val="28"/>
          <w:sz w:val="28"/>
          <w:szCs w:val="28"/>
          <w:rtl w:val="true"/>
          <w:lang w:bidi="fa-IR"/>
        </w:rPr>
        <w:t>عده‌ای در مسجد رسول خداصلی الله علیه وآله کنار هم نشسته‌اند و سخن از مجاهدین بدر می‌گویند، هر کس فردی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از کسی بگویم که اموالش از همه کمتر بود، ولی ورع و پرهیزکاری و تلاش در عبادتش از همه بیشتر، او کیست؟</w:t>
      </w:r>
    </w:p>
    <w:p>
      <w:pPr>
        <w:pStyle w:val="BookText"/>
        <w:rPr/>
      </w:pPr>
      <w:r>
        <w:rPr>
          <w:rFonts w:ascii="IRNazanin" w:hAnsi="IRNazanin" w:eastAsia="IRNazanin"/>
          <w:color w:val="111111"/>
          <w:sz w:val="28"/>
          <w:sz w:val="28"/>
          <w:szCs w:val="28"/>
          <w:rtl w:val="true"/>
          <w:lang w:bidi="fa-IR"/>
        </w:rPr>
        <w:t>او امیرالمؤمنین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خاطره‌ای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بود، علی به میان نخلستان‌های خرما رفت و از من دور شد، فکر کردم به منزلش رفت، ولی ناگهان صدای محزونی به گوشم رسید،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عمل من در معصیتت طولانی شود و گناهان من در نامه عملم زیاد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صدا رفتم در حالی که خود را مخفی می‌کردم، دیدم ایستاد، چند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کرد به دعا و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اگر روز قیامت در نامه عملم گناهی را ببینم که فراموش کرده‌ام، ولی تو آن را به حساب آورده‌ای، آن گاه بگویی بگیرید او را، کسی که فامیل و قبیله او نمی‌توانند نجاتش دهند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قدر گفت و گفت تا دیگر از او صدایی نشنیدم، فکر کردم به خواب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برای نماز صبح او را بیدار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شدم دیدم، مثل یک چوب روی زمین افتاده، حرکتش دادم ولی حرکت نکرد، فکر کردم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به طرف منزل علی‌علیه السلام رفتم، خبر رحلت علی‌علیه السلام را به همسرش فاطمه‌علیها السلام دادم و داستان را برایش گفتم</w:t>
      </w:r>
      <w:r>
        <w:rPr>
          <w:rFonts w:eastAsia="IRNazanin" w:cs="IRNazanin"/>
          <w:color w:val="111111"/>
          <w:sz w:val="28"/>
          <w:szCs w:val="28"/>
          <w:rtl w:val="true"/>
          <w:lang w:bidi="fa-IR"/>
        </w:rPr>
        <w:t xml:space="preserve">. </w:t>
      </w:r>
      <w:bookmarkStart w:id="618" w:name="pg77_2384"/>
    </w:p>
    <w:p>
      <w:pPr>
        <w:pStyle w:val="BookText"/>
        <w:rPr/>
      </w:pPr>
      <w:bookmarkEnd w:id="618"/>
      <w:r>
        <w:rPr>
          <w:rFonts w:ascii="IRNazanin" w:hAnsi="IRNazanin" w:eastAsia="IRNazanin"/>
          <w:color w:val="111111"/>
          <w:sz w:val="28"/>
          <w:sz w:val="28"/>
          <w:szCs w:val="28"/>
          <w:rtl w:val="true"/>
          <w:lang w:bidi="fa-IR"/>
        </w:rPr>
        <w:t>دختر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از خوف خدا بیهوش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آوردند و به صورت علی‌علیه السلام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هوش آمد، چشمانش را باز کرد، در حالی که من گریه می‌کردم،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وَلَوْ رَأَیتَنِی وَدُعِیَ بِی إِلَی الْحِسابِ وَأَیْقَنَ أَهْلُ الْجَرائِمِ بِالْعَذابِ، وَاحْتَوْ شَتْنِی مَلائِکَةُ غِلاظٍ وَزَبانَیةُ فِظاظٍ، فَوَقَفْتُ بَیْنَ یَدَیِ الْمَلِکِ الْجَبَّارِ، قَدْ أَسْلَمَنِی الأَحِبَّاءُ وَ رَحِمَنِی أَهْلُ الدُّنْیا؛</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پس چه می‌کنی اگر مرا ببینی که برای حساب روز قیامت در پیشگاه خداوند خوانده شوم و در مقابل عذاب الهی قرار گیرم</w:t>
      </w:r>
      <w:r>
        <w:rPr>
          <w:rFonts w:eastAsia="IRNazanin" w:cs="IRNazanin"/>
          <w:color w:val="111111"/>
          <w:sz w:val="28"/>
          <w:szCs w:val="28"/>
          <w:rtl w:val="true"/>
          <w:lang w:bidi="fa-IR"/>
        </w:rPr>
        <w:t>... .»</w:t>
      </w:r>
    </w:p>
    <w:p>
      <w:pPr>
        <w:pStyle w:val="Heading5"/>
        <w:numPr>
          <w:ilvl w:val="4"/>
          <w:numId w:val="1"/>
        </w:numPr>
        <w:rPr/>
      </w:pPr>
      <w:bookmarkStart w:id="619" w:name="__RefHeading___Toc471500_211673320"/>
      <w:bookmarkStart w:id="620" w:name="_Toc216"/>
      <w:bookmarkEnd w:id="619"/>
      <w:r>
        <w:rPr>
          <w:rtl w:val="true"/>
        </w:rPr>
        <w:t>آثار دوستی در نامه عمل‌</w:t>
      </w:r>
      <w:bookmarkEnd w:id="620"/>
    </w:p>
    <w:p>
      <w:pPr>
        <w:pStyle w:val="BookText"/>
        <w:rPr/>
      </w:pPr>
      <w:r>
        <w:rPr>
          <w:rFonts w:ascii="IRNazanin" w:hAnsi="IRNazanin" w:eastAsia="IRNazanin"/>
          <w:color w:val="111111"/>
          <w:sz w:val="28"/>
          <w:sz w:val="28"/>
          <w:szCs w:val="28"/>
          <w:rtl w:val="true"/>
          <w:lang w:bidi="fa-IR"/>
        </w:rPr>
        <w:t>حال در چنین شرایط سختی انسان در نامه عملش نگاه کند، ولی گناهی نبیند و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دوستی علی بن ابی طالب‌علیه السلام گناهان تو را محو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عَلِیِّ بْنِ اَبِی‌طالِبٍ تَأْکُلُ الْسَّیِّئاتِ کَما تَأْکُلُ النَّارُ الحَطَبَ؛</w:t>
      </w:r>
      <w:r>
        <w:rPr>
          <w:rStyle w:val="FootnoteAnchor"/>
          <w:rtl w:val="true"/>
        </w:rPr>
        <w:footnoteReference w:id="256"/>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علی‌علیه السلام گناهان را از بین می‌برد همان گونه که آتش هیزم را</w:t>
      </w:r>
      <w:r>
        <w:rPr>
          <w:rFonts w:eastAsia="IRNazanin" w:cs="IRNazanin"/>
          <w:color w:val="111111"/>
          <w:sz w:val="28"/>
          <w:szCs w:val="28"/>
          <w:rtl w:val="true"/>
          <w:lang w:bidi="fa-IR"/>
        </w:rPr>
        <w:t xml:space="preserve">.» </w:t>
      </w:r>
      <w:bookmarkStart w:id="621" w:name="pg77_2387"/>
    </w:p>
    <w:p>
      <w:pPr>
        <w:pStyle w:val="Heading5"/>
        <w:numPr>
          <w:ilvl w:val="4"/>
          <w:numId w:val="1"/>
        </w:numPr>
        <w:rPr/>
      </w:pPr>
      <w:bookmarkStart w:id="622" w:name="__RefHeading___Toc471502_211673320"/>
      <w:bookmarkStart w:id="623" w:name="_Toc217"/>
      <w:bookmarkEnd w:id="621"/>
      <w:bookmarkEnd w:id="622"/>
      <w:r>
        <w:rPr>
          <w:rtl w:val="true"/>
        </w:rPr>
        <w:t>ثبت حسنات‌</w:t>
      </w:r>
      <w:bookmarkEnd w:id="623"/>
    </w:p>
    <w:p>
      <w:pPr>
        <w:pStyle w:val="BookText"/>
        <w:rPr/>
      </w:pPr>
      <w:r>
        <w:rPr>
          <w:rFonts w:ascii="IRNazanin" w:hAnsi="IRNazanin" w:eastAsia="IRNazanin"/>
          <w:color w:val="111111"/>
          <w:sz w:val="28"/>
          <w:sz w:val="28"/>
          <w:szCs w:val="28"/>
          <w:rtl w:val="true"/>
          <w:lang w:bidi="fa-IR"/>
        </w:rPr>
        <w:t>چنین شخصی در نامه عمل خود بنگرد و کارهای پسندیده‌ای را ببیند که او انجام نداده ولی خداوند به خاطر محبّت اهل‌بیت پیامبرعلیهم السلام در نامه عملش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صیرفی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عده‌ای در محضر امام صادق‌علیه السلام بودیم، حضرت رو کرد به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ولایت ما را پذیرفته باشد، ایستاده و نشسته، و در خواب و در زندگی و بعد از مرگ، در حال عبادت خدا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حال ایستاده و نشسته را فهمیدم، ولی عبادت در حال خواب و پس از مرگ را نفهمیدم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وقتی می‌خوابد، هنگام نماز که می‌شود، دو فرشته‌ای که در زمین خلق شده‌اند و به آسمان نرفته‌اند و ملکوت را ندیده‌اند، در کنار او به نماز می‌ایستند تا او بیدار شود، و خداوند ثواب نماز آن دو فرشته را برای او می‌نویسد که یک رکعت از نماز آنان معادل هزار نماز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وقتی از دنیا رفت، آن دو فرشته بالا می‌روند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 اجلش تمام شد و تو خود بهتر از ما می‌دانی، به ما اجازه ده تو را در آسمان‌ها و اطراف زمین عبادت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کسی هست که مرا عبادت کند در حالی که من به عبادت او احتیاج ندارم، بلکه او محتاج عبادت است، و در زمین هم هست کسی که عبادت کند، شما دو فرشته بروید به سوی قبر ولیّ من، همان بنده‌ای که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که به او محبّت می‌ورزی و این سعادت نصیب او گردیده؟ به آنها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624" w:name="pg77_2390"/>
    </w:p>
    <w:p>
      <w:pPr>
        <w:pStyle w:val="BookText"/>
        <w:rPr/>
      </w:pPr>
      <w:bookmarkEnd w:id="624"/>
      <w:r>
        <w:rPr>
          <w:rFonts w:ascii="IRNazanin" w:hAnsi="IRNazanin" w:eastAsia="IRNazanin"/>
          <w:color w:val="111111"/>
          <w:sz w:val="28"/>
          <w:sz w:val="28"/>
          <w:szCs w:val="28"/>
          <w:rtl w:val="true"/>
          <w:lang w:bidi="fa-IR"/>
        </w:rPr>
        <w:t>کسی است که با محمد و وصیّ‌اش و ذرّیه آنان میثاق ولایت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سوی قبر او، و آنجا تا روز قیامت که او را مبعوث می‌کنم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می‌آیند و نماز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ولیّ شما در حال خواب و مرگ، بیشتر عبادت می‌کند از وقتی که بیدار و زنده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روز قیامت امان می‌دهد و خداوند امان او را می‌پذیرد</w:t>
      </w:r>
      <w:r>
        <w:rPr>
          <w:rFonts w:eastAsia="IRNazanin" w:cs="IRNazanin"/>
          <w:color w:val="111111"/>
          <w:sz w:val="28"/>
          <w:szCs w:val="28"/>
          <w:rtl w:val="true"/>
          <w:lang w:bidi="fa-IR"/>
        </w:rPr>
        <w:t>.</w:t>
      </w:r>
      <w:r>
        <w:rPr>
          <w:rStyle w:val="FootnoteAnchor"/>
          <w:rtl w:val="true"/>
        </w:rPr>
        <w:footnoteReference w:id="257"/>
      </w:r>
    </w:p>
    <w:p>
      <w:pPr>
        <w:pStyle w:val="Heading5"/>
        <w:numPr>
          <w:ilvl w:val="4"/>
          <w:numId w:val="1"/>
        </w:numPr>
        <w:rPr/>
      </w:pPr>
      <w:bookmarkStart w:id="625" w:name="__RefHeading___Toc471504_211673320"/>
      <w:bookmarkStart w:id="626" w:name="_Toc218"/>
      <w:bookmarkEnd w:id="625"/>
      <w:r>
        <w:rPr>
          <w:rtl w:val="true"/>
        </w:rPr>
        <w:t>زیارت سیدالشهداءعلیه السلام و محو گناهان از نامه عمل‌</w:t>
      </w:r>
      <w:bookmarkEnd w:id="626"/>
    </w:p>
    <w:p>
      <w:pPr>
        <w:pStyle w:val="BookText"/>
        <w:rPr/>
      </w:pPr>
      <w:r>
        <w:rPr>
          <w:rFonts w:ascii="IRNazanin" w:hAnsi="IRNazanin" w:eastAsia="IRNazanin"/>
          <w:color w:val="111111"/>
          <w:sz w:val="28"/>
          <w:sz w:val="28"/>
          <w:szCs w:val="28"/>
          <w:rtl w:val="true"/>
          <w:lang w:bidi="fa-IR"/>
        </w:rPr>
        <w:t>برای هر شخصی هنگام گرفتن نامه عملش آنچه می‌تواند موجب خشنودی او شود، زیارت حسین بن علی‌علیهما السلام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حسین‌علیه السلام را زیارت کند، خداوند حوایج او را برآورده می‌کند و رزقش را تأمین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پنجاه ساله او را می‌بخشد و به سوی خانواده خود برمی‌گردد، در حالی که تمام گناهان از صحیفه و نامه اعمالش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سفر از دنیا برود ملائکه او را غسل می‌دهند و دری از بهشت به سوی او باز می‌شود</w:t>
      </w:r>
      <w:r>
        <w:rPr>
          <w:rFonts w:eastAsia="IRNazanin" w:cs="IRNazanin"/>
          <w:color w:val="111111"/>
          <w:sz w:val="28"/>
          <w:szCs w:val="28"/>
          <w:rtl w:val="true"/>
          <w:lang w:bidi="fa-IR"/>
        </w:rPr>
        <w:t>.</w:t>
      </w:r>
      <w:r>
        <w:rPr>
          <w:rStyle w:val="FootnoteAnchor"/>
          <w:rtl w:val="true"/>
        </w:rPr>
        <w:footnoteReference w:id="258"/>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7" w:name="pg77_2394"/>
      <w:bookmarkStart w:id="628" w:name="pg77_2394"/>
      <w:bookmarkEnd w:id="628"/>
    </w:p>
    <w:p>
      <w:pPr>
        <w:pStyle w:val="BookText"/>
        <w:rPr/>
      </w:pPr>
      <w:bookmarkStart w:id="629" w:name="pg77_2394"/>
      <w:bookmarkEnd w:id="629"/>
      <w:r>
        <w:rPr>
          <w:rFonts w:ascii="IRNazanin" w:hAnsi="IRNazanin" w:eastAsia="IRNazanin"/>
          <w:color w:val="111111"/>
          <w:sz w:val="28"/>
          <w:sz w:val="28"/>
          <w:szCs w:val="28"/>
          <w:rtl w:val="true"/>
          <w:lang w:bidi="fa-IR"/>
        </w:rPr>
        <w:t xml:space="preserve">محاسبه </w:t>
      </w:r>
      <w:r>
        <w:rPr>
          <w:rFonts w:eastAsia="IRNazanin" w:cs="IRNazanin"/>
          <w:color w:val="111111"/>
          <w:sz w:val="28"/>
          <w:szCs w:val="28"/>
          <w:rtl w:val="true"/>
          <w:lang w:bidi="fa-IR"/>
        </w:rPr>
        <w:t>/</w:t>
      </w:r>
    </w:p>
    <w:p>
      <w:pPr>
        <w:pStyle w:val="Heading4"/>
        <w:numPr>
          <w:ilvl w:val="3"/>
          <w:numId w:val="1"/>
        </w:numPr>
        <w:rPr/>
      </w:pPr>
      <w:bookmarkStart w:id="630" w:name="__RefHeading___Toc471506_211673320"/>
      <w:bookmarkStart w:id="631" w:name="_Toc219"/>
      <w:bookmarkEnd w:id="630"/>
      <w:r>
        <w:rPr>
          <w:rtl w:val="true"/>
        </w:rPr>
        <w:t>موقف و ایستگاه پنجم‌</w:t>
      </w:r>
      <w:bookmarkEnd w:id="63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32" w:name="__RefHeading___Toc471508_211673320"/>
      <w:bookmarkStart w:id="633" w:name="_Toc220"/>
      <w:bookmarkEnd w:id="632"/>
      <w:r>
        <w:rPr>
          <w:rtl w:val="true"/>
        </w:rPr>
        <w:t>محاسبه‌</w:t>
      </w:r>
      <w:bookmarkEnd w:id="633"/>
    </w:p>
    <w:p>
      <w:pPr>
        <w:pStyle w:val="BookText"/>
        <w:rPr/>
      </w:pPr>
      <w:r>
        <w:rPr>
          <w:rFonts w:ascii="IRNazanin" w:hAnsi="IRNazanin" w:eastAsia="IRNazanin"/>
          <w:color w:val="111111"/>
          <w:sz w:val="28"/>
          <w:sz w:val="28"/>
          <w:szCs w:val="28"/>
          <w:rtl w:val="true"/>
          <w:lang w:bidi="fa-IR"/>
        </w:rPr>
        <w:t>عن النبی‌صلی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یَزُولُ قَدَمُ عَبْدٍ یَوْمَ القِیمَةِ حَتّی یُسْأَلَ عَنْ أَرْبَعٍ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حُبِّنا أَهْلِ الْبَیْتِ؛</w:t>
      </w:r>
    </w:p>
    <w:p>
      <w:pPr>
        <w:pStyle w:val="BookText"/>
        <w:rPr/>
      </w:pPr>
      <w:r>
        <w:rPr>
          <w:rFonts w:ascii="IRNazanin" w:hAnsi="IRNazanin" w:eastAsia="IRNazanin"/>
          <w:color w:val="111111"/>
          <w:sz w:val="28"/>
          <w:sz w:val="28"/>
          <w:szCs w:val="28"/>
          <w:rtl w:val="true"/>
          <w:lang w:bidi="fa-IR"/>
        </w:rPr>
        <w:t>هیچ بنده‌ای روز قیامت، قدم از قدم بر</w:t>
      </w:r>
    </w:p>
    <w:p>
      <w:pPr>
        <w:pStyle w:val="BookText"/>
        <w:rPr/>
      </w:pPr>
      <w:r>
        <w:rPr>
          <w:rFonts w:ascii="IRNazanin" w:hAnsi="IRNazanin" w:eastAsia="IRNazanin"/>
          <w:color w:val="111111"/>
          <w:sz w:val="28"/>
          <w:sz w:val="28"/>
          <w:szCs w:val="28"/>
          <w:rtl w:val="true"/>
          <w:lang w:bidi="fa-IR"/>
        </w:rPr>
        <w:t>نمی‌دارد مگر اینکه از چهار چیز سؤال</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دوستی و محبّت</w:t>
      </w:r>
    </w:p>
    <w:p>
      <w:pPr>
        <w:pStyle w:val="BookText"/>
        <w:rPr/>
      </w:pPr>
      <w:r>
        <w:rPr>
          <w:rFonts w:ascii="IRNazanin" w:hAnsi="IRNazanin" w:eastAsia="IRNazanin"/>
          <w:color w:val="111111"/>
          <w:sz w:val="28"/>
          <w:sz w:val="28"/>
          <w:szCs w:val="28"/>
          <w:rtl w:val="true"/>
          <w:lang w:bidi="fa-IR"/>
        </w:rPr>
        <w:t>مااهل‌بیت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261/7</w:t>
      </w:r>
      <w:r>
        <w:rPr>
          <w:rFonts w:eastAsia="IRNazanin" w:cs="IRNazanin"/>
          <w:color w:val="111111"/>
          <w:sz w:val="28"/>
          <w:szCs w:val="28"/>
          <w:rtl w:val="true"/>
          <w:lang w:bidi="fa-IR"/>
        </w:rPr>
        <w:t xml:space="preserve"> </w:t>
      </w:r>
      <w:bookmarkStart w:id="634" w:name="pg77_2400"/>
    </w:p>
    <w:p>
      <w:pPr>
        <w:pStyle w:val="Heading5"/>
        <w:numPr>
          <w:ilvl w:val="4"/>
          <w:numId w:val="1"/>
        </w:numPr>
        <w:rPr/>
      </w:pPr>
      <w:bookmarkStart w:id="635" w:name="__RefHeading___Toc471510_211673320"/>
      <w:bookmarkStart w:id="636" w:name="_Toc221"/>
      <w:bookmarkEnd w:id="634"/>
      <w:bookmarkEnd w:id="635"/>
      <w:r>
        <w:rPr>
          <w:rtl w:val="true"/>
        </w:rPr>
        <w:t>حساب أعمال‌</w:t>
      </w:r>
      <w:bookmarkEnd w:id="636"/>
    </w:p>
    <w:p>
      <w:pPr>
        <w:pStyle w:val="BookText"/>
        <w:rPr/>
      </w:pPr>
      <w:r>
        <w:rPr>
          <w:rFonts w:ascii="IRNazanin" w:hAnsi="IRNazanin" w:eastAsia="IRNazanin"/>
          <w:color w:val="111111"/>
          <w:sz w:val="28"/>
          <w:sz w:val="28"/>
          <w:szCs w:val="28"/>
          <w:rtl w:val="true"/>
          <w:lang w:bidi="fa-IR"/>
        </w:rPr>
        <w:t>از مراحل سخت روز قیامت، موقف حساب است که خیلی نزدیک، ولی انسان از آن غافل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 لِلنَّاسِ حِسابُهُمْ وَهُمْ فِی غَفْلَةٍ مُعْرِضُونَ</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در مرحله حساب آنچه را انسان در نفس خود مخفی کرده و یا اینکه آشکار بوده مورد محاسبه قرار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تُبْدُوا ما فِی أَنْفُسِکُمْ اَوْ تُخْفُوهُ یُحاسِبْکُمْ بِهِ اللَّهُ</w:t>
      </w:r>
      <w:r>
        <w:rPr>
          <w:rFonts w:eastAsia="Amiri" w:cs="Amiri" w:ascii="Amiri" w:hAnsi="Amiri"/>
          <w:color w:val="111111"/>
          <w:sz w:val="28"/>
          <w:szCs w:val="28"/>
          <w:rtl w:val="true"/>
          <w:lang w:bidi="ar-SA"/>
        </w:rPr>
        <w:t>».</w:t>
      </w:r>
      <w:r>
        <w:rPr>
          <w:rStyle w:val="FootnoteAnchor"/>
          <w:rtl w:val="true"/>
        </w:rPr>
        <w:footnoteReference w:id="260"/>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فرا رسد در موقف حساب، دو بنده مؤمن را که هر دو از اهل بهشتند نگاه می‌دارند، که در دنیا یکی فقیر بود و یکی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من در اینجا متوقف شده‌ام؟ به عزت تو سوگند که در دنیا به من حکومتی و ولایتی را ندادی تا من در آنجا به عدل رفتار کنم یا به ظلم و ستم، و مالی را به من ندادی تا به واسطه آن حقی را ادا کنم یا منع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دنیا روزیِ من، به قدر کفاف به من می‌رسید</w:t>
      </w:r>
      <w:r>
        <w:rPr>
          <w:rFonts w:eastAsia="IRNazanin" w:cs="IRNazanin"/>
          <w:color w:val="111111"/>
          <w:sz w:val="28"/>
          <w:szCs w:val="28"/>
          <w:rtl w:val="true"/>
          <w:lang w:bidi="fa-IR"/>
        </w:rPr>
        <w:t xml:space="preserve">. </w:t>
      </w:r>
      <w:bookmarkStart w:id="637" w:name="pg77_2403"/>
    </w:p>
    <w:p>
      <w:pPr>
        <w:pStyle w:val="BookText"/>
        <w:rPr/>
      </w:pPr>
      <w:bookmarkEnd w:id="637"/>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این‌بنده من راست می‌گوید،دست از او بردارید تا داخل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مرد غنی در موقف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اندازه‌ای معطل می‌شود که عرق از او جاری می‌شود که اگر چهل شتر تشنه بیاشامند برایشان کافی باشد و سپس داخل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توقف تو چه بود؟ غنی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حساب، پیوسته از من سؤال می‌شد از چیزهایی که داشتم و خداوند از من می‌گذشت و می‌آمرزید تا جایی که رحمت خدا مرا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ببینم تو کیستی؟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فقیر هستم که در موقف حساب با تو بودم که زودتر به بهشت آمدم ولی نعمت‌های دنیوی که در دست تو بود، موجب طول حساب تو گردید</w:t>
      </w:r>
      <w:r>
        <w:rPr>
          <w:rFonts w:eastAsia="IRNazanin" w:cs="IRNazanin"/>
          <w:color w:val="111111"/>
          <w:sz w:val="28"/>
          <w:szCs w:val="28"/>
          <w:rtl w:val="true"/>
          <w:lang w:bidi="fa-IR"/>
        </w:rPr>
        <w:t>.</w:t>
      </w:r>
      <w:r>
        <w:rPr>
          <w:rStyle w:val="FootnoteAnchor"/>
          <w:rtl w:val="true"/>
        </w:rPr>
        <w:footnoteReference w:id="261"/>
      </w:r>
    </w:p>
    <w:p>
      <w:pPr>
        <w:pStyle w:val="Heading5"/>
        <w:numPr>
          <w:ilvl w:val="4"/>
          <w:numId w:val="1"/>
        </w:numPr>
        <w:rPr/>
      </w:pPr>
      <w:bookmarkStart w:id="638" w:name="__RefHeading___Toc471512_211673320"/>
      <w:bookmarkStart w:id="639" w:name="_Toc222"/>
      <w:bookmarkEnd w:id="638"/>
      <w:r>
        <w:rPr>
          <w:rtl w:val="true"/>
        </w:rPr>
        <w:t>دقت در حساب، موجب گرفتاری است‌</w:t>
      </w:r>
      <w:bookmarkEnd w:id="639"/>
    </w:p>
    <w:p>
      <w:pPr>
        <w:pStyle w:val="BookText"/>
        <w:rPr/>
      </w:pPr>
      <w:r>
        <w:rPr>
          <w:rFonts w:ascii="IRNazanin" w:hAnsi="IRNazanin" w:eastAsia="IRNazanin"/>
          <w:color w:val="111111"/>
          <w:sz w:val="28"/>
          <w:sz w:val="28"/>
          <w:szCs w:val="28"/>
          <w:rtl w:val="true"/>
          <w:lang w:bidi="fa-IR"/>
        </w:rPr>
        <w:t>اگر در محاسبه دقت شود، همه مردود و گرفتار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نُوقِشَ الْحِسابُ یَوْمَ الْقِیامَةِ عُذِّبَ؛</w:t>
      </w:r>
      <w:r>
        <w:rPr>
          <w:rStyle w:val="FootnoteAnchor"/>
          <w:rtl w:val="true"/>
        </w:rPr>
        <w:footnoteReference w:id="262"/>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در حساب او روز قیامت دقت کاری شود مورد عذاب واقع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حقوق خداوند و حقوق مردم مورد حساب قرار می‌گیرد؛ از اعضاء بدن چگونه استفاده کردی؟ از چشم و گوش و زبان؟</w:t>
      </w:r>
    </w:p>
    <w:p>
      <w:pPr>
        <w:pStyle w:val="BookText"/>
        <w:rPr/>
      </w:pPr>
      <w:r>
        <w:rPr>
          <w:rFonts w:ascii="IRNazanin" w:hAnsi="IRNazanin" w:eastAsia="IRNazanin"/>
          <w:color w:val="111111"/>
          <w:sz w:val="28"/>
          <w:sz w:val="28"/>
          <w:szCs w:val="28"/>
          <w:rtl w:val="true"/>
          <w:lang w:bidi="fa-IR"/>
        </w:rPr>
        <w:t>شخصی خدمت امام صادق‌علیه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شود، من در دستشویی خانه خود می‌روم و لکن ما همسایگانی داریم که در نزد آنها زنان و کنیزان آوازه‌خوان هستند که تغنّی می‌کنند، آواز می‌خوانند و با عود می‌نوازند، و چه بسا من برای آنکه ساز و آواز آنها را گوش کنم می‌خواهم زیادتر از مقدار معمول در آنجا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من به این اراده و نیّت در نزد آن کنیزان آوازه خوان نرفته‌ام، بلکه فقط آوازی است که به گوش خود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گفتار خداوند را، آنجا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وَالْبَصَرَ وَالْفُؤادَ کُلُّ اُولئکَ کانَ عَنْهُ مَسْئُولاً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به درستی که گوش و چشم و دل، یک به یک آنها مورد سؤال قرار می‌گیرند؟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سوگند به خدا که گویا من اصلاً این آیه را از کتاب خدا نشنیده‌ام، نه از مرد عربی و نه از مرد عجمی، بنابراین من دیگر هرگز دنبال چنین کاری را نمی‌گیرم و دوباره به جا نمی‌آورم ان شاء اللَّه و از خداوند طلب مغفرت و آمرزیدگی دارم</w:t>
      </w:r>
      <w:r>
        <w:rPr>
          <w:rFonts w:eastAsia="IRNazanin" w:cs="IRNazanin"/>
          <w:color w:val="111111"/>
          <w:sz w:val="28"/>
          <w:szCs w:val="28"/>
          <w:rtl w:val="true"/>
          <w:lang w:bidi="fa-IR"/>
        </w:rPr>
        <w:t xml:space="preserve">. </w:t>
      </w:r>
      <w:bookmarkStart w:id="640" w:name="pg77_2409"/>
    </w:p>
    <w:p>
      <w:pPr>
        <w:pStyle w:val="BookText"/>
        <w:rPr/>
      </w:pPr>
      <w:bookmarkEnd w:id="640"/>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غسل توبه به جای آور و به مقداری که می‌خواهی نماز بخوان، چون تو بر امر عظیمی وقوف داشتی، چقدر حالت بد و قبیح بود، اگر بر همان حالت می‌مُردی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تعالی را به جای آور و از او تقاضای توبه و عفو کن از هر امری که خداوند ناپسند دارد، چون او ناپسند ندارد مگر هر عمل زشت و قبیحی را، و عمل زشت را برای اهل آن عمل واگذار، چون برای هر کرداری اهلی است</w:t>
      </w:r>
      <w:r>
        <w:rPr>
          <w:rFonts w:eastAsia="IRNazanin" w:cs="IRNazanin"/>
          <w:color w:val="111111"/>
          <w:sz w:val="28"/>
          <w:szCs w:val="28"/>
          <w:rtl w:val="true"/>
          <w:lang w:bidi="fa-IR"/>
        </w:rPr>
        <w:t>.</w:t>
      </w:r>
      <w:r>
        <w:rPr>
          <w:rStyle w:val="FootnoteAnchor"/>
          <w:rtl w:val="true"/>
        </w:rPr>
        <w:footnoteReference w:id="264"/>
      </w:r>
    </w:p>
    <w:p>
      <w:pPr>
        <w:pStyle w:val="Heading5"/>
        <w:numPr>
          <w:ilvl w:val="4"/>
          <w:numId w:val="1"/>
        </w:numPr>
        <w:rPr/>
      </w:pPr>
      <w:bookmarkStart w:id="641" w:name="__RefHeading___Toc471514_211673320"/>
      <w:bookmarkStart w:id="642" w:name="_Toc223"/>
      <w:bookmarkEnd w:id="641"/>
      <w:r>
        <w:rPr>
          <w:rtl w:val="true"/>
        </w:rPr>
        <w:t>سؤال از دوستی و محبّت‌</w:t>
      </w:r>
      <w:bookmarkEnd w:id="642"/>
    </w:p>
    <w:p>
      <w:pPr>
        <w:pStyle w:val="BookText"/>
        <w:rPr/>
      </w:pPr>
      <w:r>
        <w:rPr>
          <w:rFonts w:ascii="IRNazanin" w:hAnsi="IRNazanin" w:eastAsia="IRNazanin"/>
          <w:color w:val="111111"/>
          <w:sz w:val="28"/>
          <w:sz w:val="28"/>
          <w:szCs w:val="28"/>
          <w:rtl w:val="true"/>
          <w:lang w:bidi="fa-IR"/>
        </w:rPr>
        <w:t>قیامت روز سؤال است،روز حساب و کتاب است، از همه چیز پرسش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بنده قدم از قدم برنمی‌دارد مگر اینکه از چهار چیز از او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بدنش که آن را در چه چیز کهنه کرده است، از عمرش که آن را در چه چیز به پایان رسانیده، از مالش که از کجا به دست آورده و در کجا مصرف نموده، و از محبّت ما اهل‌بیت‌علیهم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جَسَدِهِ فِیما أَبَلاهُ؟ وَعَنْ عُمْرِهِ فِیما أَفْناهُ؟ وَعَنْ مالِهِ مِمَّا اکْتَسَبَهُ؟ وَفِیما أَنْفَقَهُ؟ وَعَنْ حُبِّنا أَهْلِ الْبَیْتِ</w:t>
      </w:r>
      <w:r>
        <w:rPr>
          <w:rFonts w:eastAsia="Amiri" w:cs="Amiri" w:ascii="Amiri" w:hAnsi="Amiri"/>
          <w:color w:val="111111"/>
          <w:sz w:val="28"/>
          <w:szCs w:val="28"/>
          <w:rtl w:val="true"/>
          <w:lang w:bidi="ar-SA"/>
        </w:rPr>
        <w:t>.»</w:t>
      </w:r>
      <w:r>
        <w:rPr>
          <w:rStyle w:val="FootnoteAnchor"/>
          <w:rtl w:val="true"/>
        </w:rPr>
        <w:footnoteReference w:id="265"/>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مهم‌ترین چیزی که مورد سؤال قرار می‌گیرد مسئله محبّت و دوستی </w:t>
      </w:r>
    </w:p>
    <w:p>
      <w:pPr>
        <w:pStyle w:val="BookText"/>
        <w:rPr/>
      </w:pPr>
      <w:r>
        <w:rPr>
          <w:rFonts w:ascii="IRNazanin" w:hAnsi="IRNazanin" w:eastAsia="IRNazanin"/>
          <w:color w:val="111111"/>
          <w:sz w:val="28"/>
          <w:sz w:val="28"/>
          <w:szCs w:val="28"/>
          <w:rtl w:val="true"/>
          <w:lang w:bidi="fa-IR"/>
        </w:rPr>
        <w:t>اهل بیت‌علیهم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محضر امام هشتم‌علیه السلام بودند،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حقیقی در دنیا چیست؟</w:t>
      </w:r>
    </w:p>
    <w:p>
      <w:pPr>
        <w:pStyle w:val="BookText"/>
        <w:rPr/>
      </w:pPr>
      <w:r>
        <w:rPr>
          <w:rFonts w:ascii="IRNazanin" w:hAnsi="IRNazanin" w:eastAsia="IRNazanin"/>
          <w:color w:val="111111"/>
          <w:sz w:val="28"/>
          <w:sz w:val="28"/>
          <w:szCs w:val="28"/>
          <w:rtl w:val="true"/>
          <w:lang w:bidi="fa-IR"/>
        </w:rPr>
        <w:t>بعضی از کسانی که حضور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شما در روز قیامت از نعمت سؤال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نعمت همان آب خنک و گوارا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پاکیزه است، بعضی نعمت را خواب راحت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موسی الرّضاعلیه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نقل شده که در محضرشان همین گفتار شما مطرح شده است، ولی حضرت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را که از روی فضلش به بندگان داده مورد سؤال قرار نمی‌دهد و لکن نعمت دوستی و ولایت ما اهل بیت است که خداوند مورد سؤال قرار می‌دهد، بعد از آنکه از توحید و نبوت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اگر از عهده آن برآید به نعمت همیشگی بهشت راه پیدا می‌کند</w:t>
      </w:r>
      <w:r>
        <w:rPr>
          <w:rFonts w:eastAsia="IRNazanin" w:cs="IRNazanin"/>
          <w:color w:val="111111"/>
          <w:sz w:val="28"/>
          <w:szCs w:val="28"/>
          <w:rtl w:val="true"/>
          <w:lang w:bidi="fa-IR"/>
        </w:rPr>
        <w:t>.</w:t>
      </w:r>
      <w:r>
        <w:rPr>
          <w:rStyle w:val="FootnoteAnchor"/>
          <w:rtl w:val="true"/>
        </w:rPr>
        <w:footnoteReference w:id="267"/>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انسان از همه نعمت‌های الهی برخوردار باشد ولی قلبش جایگاه رسول و اهل بیت نباشد، روز قیامت جوابی برای سؤال ندارد و راهی به بهشت نخواهد داشت، ولی اگر قلبش با محبّت اولیای الهی بتپد، روز قیامت خداوند نعمت‌های دیگرش را تفضّلی بر او ارزانی خواهد داشت</w:t>
      </w:r>
      <w:r>
        <w:rPr>
          <w:rFonts w:eastAsia="IRNazanin" w:cs="IRNazanin"/>
          <w:color w:val="111111"/>
          <w:sz w:val="28"/>
          <w:szCs w:val="28"/>
          <w:rtl w:val="true"/>
          <w:lang w:bidi="fa-IR"/>
        </w:rPr>
        <w:t xml:space="preserve">. </w:t>
      </w:r>
      <w:bookmarkStart w:id="643" w:name="pg77_2415"/>
    </w:p>
    <w:p>
      <w:pPr>
        <w:pStyle w:val="Heading5"/>
        <w:numPr>
          <w:ilvl w:val="4"/>
          <w:numId w:val="1"/>
        </w:numPr>
        <w:rPr/>
      </w:pPr>
      <w:bookmarkStart w:id="644" w:name="__RefHeading___Toc471516_211673320"/>
      <w:bookmarkStart w:id="645" w:name="_Toc224"/>
      <w:bookmarkEnd w:id="643"/>
      <w:bookmarkEnd w:id="644"/>
      <w:r>
        <w:rPr>
          <w:rtl w:val="true"/>
        </w:rPr>
        <w:t>حساب به دست دوست‌</w:t>
      </w:r>
      <w:bookmarkEnd w:id="645"/>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کَانَ یَومُ الْقِیامَةِ وَکَّلَنَا اللَّهُ بِحِسابِ شِیعَتِنا، فَما کَانَ للَّهِ‌ِ سَئَلْنَا اللَّهَ أَنْ یَهَبَهُ لَنا فَهُوَ لَهُم، وَما کَانَ لَنا فَهُوَ لَهُمْ؛</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روز قیامت خداوند ما را برای حساب شیعیانمان قرار می‌دهد، آنچه مربوط به خداوند است از او می‌خواهیم که به ما ببخشد و آنچه مربوط به ماست آن هم برای شیعیان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 پیروی از اهل بیت‌علیهم السلام نه تنها حساب را بر انسان آسان می‌سازد، بلکه لغزش‌هایی را که احیاناً برای او پیش آمده باشد نیز تبدیل به خوبی‌ها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آیه قرآن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ایشان را تبدیل به حسنات می‌کند، چیست؟</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گناه‌کار را در روز قیامت به موقف حساب می‌آورند و خداوند به تنهایی متکفّل رسیدگی به حساب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گناهان او را به او نشان می‌دهد و چون او اعتراف و اقرار به گناهان کرد،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 مأمور به نوشتنِ اعمال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گناهان را به نیکی مبدّل سازید و آن نیکی را بر مردم ظاهر کنید</w:t>
      </w:r>
      <w:r>
        <w:rPr>
          <w:rFonts w:eastAsia="IRNazanin" w:cs="IRNazanin"/>
          <w:color w:val="111111"/>
          <w:sz w:val="28"/>
          <w:szCs w:val="28"/>
          <w:rtl w:val="true"/>
          <w:lang w:bidi="fa-IR"/>
        </w:rPr>
        <w:t xml:space="preserve">. </w:t>
      </w:r>
      <w:bookmarkStart w:id="646" w:name="pg77_2418"/>
    </w:p>
    <w:p>
      <w:pPr>
        <w:pStyle w:val="BookText"/>
        <w:rPr/>
      </w:pPr>
      <w:bookmarkEnd w:id="646"/>
      <w:r>
        <w:rPr>
          <w:rFonts w:ascii="IRNazanin" w:hAnsi="IRNazanin" w:eastAsia="IRNazanin"/>
          <w:color w:val="111111"/>
          <w:sz w:val="28"/>
          <w:sz w:val="28"/>
          <w:szCs w:val="28"/>
          <w:rtl w:val="true"/>
          <w:lang w:bidi="fa-IR"/>
        </w:rPr>
        <w:t>مردم وقتی دیدند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یک گناه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دستور می‌دهد او را به بهشت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مورد گناه‌کاران از شیعیان ما می‌باشد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محبّت و دوستی و پیروی از خاندان رسالت سرمایه بزرگی است که وقتی بر معصیت و گناه هم وارد شود آن را تبدیل به حسنات و نیکی‌ها می‌نماید، البته این نکته مورد غفلت نیست که انسانِ شیفته اهل‌بیت‌علیهم السلام دست به هر خلافی نمی‌زند به امید اینکه دوستی اهل‌بیت‌علیهم السلام را در دل دارد، زیرا محبّت به او اجازه نمی‌دهد که در مقابل محبوب، خود را آلوده به معصیت و گناه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مقابل دوست، پاکیزگی را هدیه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با دلی آلوده با او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گاهی که انسان دچار غفلت می‌شود و دوست را فراموش می‌کند آن لحظه فراموشی، لغزش‌ها به سراغش می‌آید و نامه اعمال را با معصیت و گناه، تیره و تار می‌نماید، ولی محبوب، این لغزش‌ها را جبران و تبدیل به حسنات می‌نماید</w:t>
      </w:r>
      <w:r>
        <w:rPr>
          <w:rFonts w:eastAsia="IRNazanin" w:cs="IRNazanin"/>
          <w:color w:val="111111"/>
          <w:sz w:val="28"/>
          <w:szCs w:val="28"/>
          <w:rtl w:val="true"/>
          <w:lang w:bidi="fa-IR"/>
        </w:rPr>
        <w:t>.</w:t>
      </w:r>
    </w:p>
    <w:p>
      <w:pPr>
        <w:pStyle w:val="Heading5"/>
        <w:numPr>
          <w:ilvl w:val="4"/>
          <w:numId w:val="1"/>
        </w:numPr>
        <w:rPr/>
      </w:pPr>
      <w:bookmarkStart w:id="647" w:name="__RefHeading___Toc471518_211673320"/>
      <w:bookmarkStart w:id="648" w:name="_Toc225"/>
      <w:bookmarkEnd w:id="647"/>
      <w:r>
        <w:rPr>
          <w:rtl w:val="true"/>
        </w:rPr>
        <w:t>دوست بدون حساب به بهشت می‌رود</w:t>
      </w:r>
      <w:bookmarkEnd w:id="64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و محبّت خدا و اولیایش ممکن است به مرحله‌ای برسد که انسان، روز قیامت معطلی حساب را نداشته باشد و اصلاً در صف حساب قرار نگیرد، مگر می‌شود آن انسانِ شیفته علی‌علیه السلام که حاضر نیست لحظه‌ای از مولایش جدا شود </w:t>
      </w:r>
    </w:p>
    <w:p>
      <w:pPr>
        <w:pStyle w:val="BookText"/>
        <w:rPr/>
      </w:pPr>
      <w:r>
        <w:rPr>
          <w:rFonts w:ascii="IRNazanin" w:hAnsi="IRNazanin" w:eastAsia="IRNazanin"/>
          <w:color w:val="111111"/>
          <w:sz w:val="28"/>
          <w:sz w:val="28"/>
          <w:szCs w:val="28"/>
          <w:rtl w:val="true"/>
          <w:lang w:bidi="fa-IR"/>
        </w:rPr>
        <w:t>و در فراق علی‌علیه السلام همانند شمع می‌سوزد و تمام هستی خود را به پای او می‌ریزد، معطلی برای حساب داشته باشد؟</w:t>
      </w:r>
    </w:p>
    <w:p>
      <w:pPr>
        <w:pStyle w:val="BookText"/>
        <w:rPr/>
      </w:pPr>
      <w:r>
        <w:rPr>
          <w:rFonts w:ascii="IRNazanin" w:hAnsi="IRNazanin" w:eastAsia="IRNazanin"/>
          <w:color w:val="111111"/>
          <w:sz w:val="28"/>
          <w:sz w:val="28"/>
          <w:szCs w:val="28"/>
          <w:rtl w:val="true"/>
          <w:lang w:bidi="fa-IR"/>
        </w:rPr>
        <w:t>امیرمؤمنان از پیامبر خداصلی الله علیه وآله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قرآن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متقین را محشور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خدا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سواره می‌آیند این گروه چون پرهیزکار شدند، محبوب خدا گردیدند، خداوند از اعمال آنان راضی شد و نام آنان را متّقین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اینان روز قیامت از قبر خارج می‌شوند در حالی که چهره آنان مثل برف سفید است، لباس‌های سفید دربر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به استقبال آنها می‌روند و آنها را به طرف بهشت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ملائکه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مرا به بهشت ببرید، آنها را با مردم دیگر نگه ندارید، آنان مورد رضایت من هستند و رحمت من بر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آنان را به بهشت می‌برند و حلقه درِ بهشت را به صدا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به گوش حوریان بهشتی می‌رسد، به یکدیگر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به استقبال می‌آیند، به دوستان خدا مرحبا می‌گویند؛ ما چقدر مشتاق شما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مشتاق شما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امیرمؤمنان‌علیه السلام از پیامبر خداصلی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شِیعَتُکَ یا عَلیُّ وَأَنْتَ إِمامُهُمْ؛</w:t>
      </w:r>
      <w:r>
        <w:rPr>
          <w:rStyle w:val="FootnoteAnchor"/>
          <w:rtl w:val="true"/>
        </w:rPr>
        <w:footnoteReference w:id="270"/>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پیروان تو هستند یا علی، و تو امام آنها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محضر امام صادق‌علیه السلام رسید و در مورد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غاشیه سؤال نمود مراد خداوند چیست؟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اِلَیْنا اِیابَهُم ثُمَّ اِنَّ عَلَیْنا حِسابَهُمْ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در حقیقت بازگشت آنان به سوی ماست آن‌گاه حساب خواستنِ از آنان، به عهده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آن را می‌خواستم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حساب شیعیان ما به عهده ماست، آنچه بین آنها و بین خداست، حضرت محمّدصلی الله علیه وآله از خدا طلب بخشش می‌کند، و آنچه بین ما و بین آنهاست ما آنان را می‌بخشیم، تا اینکه بدون حساب وارد بهشت می‌شوند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پر از مهر محمّد و آلش و اطاعت و پیروی بدون چون و چرا به ما عنایت کن تا روز قیامت مشمول الطاف آنان قرار گیریم و بدون حساب وارد بهشت گردیم</w:t>
      </w:r>
      <w:r>
        <w:rPr>
          <w:rFonts w:eastAsia="IRNazanin" w:cs="IRNazanin"/>
          <w:color w:val="111111"/>
          <w:sz w:val="28"/>
          <w:szCs w:val="28"/>
          <w:rtl w:val="true"/>
          <w:lang w:bidi="fa-IR"/>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9" w:name="pg77_2431"/>
      <w:bookmarkStart w:id="650" w:name="pg77_2431"/>
      <w:bookmarkEnd w:id="650"/>
    </w:p>
    <w:p>
      <w:pPr>
        <w:pStyle w:val="BookText"/>
        <w:rPr/>
      </w:pPr>
      <w:bookmarkStart w:id="651" w:name="pg77_2431"/>
      <w:bookmarkEnd w:id="651"/>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w:t>
      </w:r>
    </w:p>
    <w:p>
      <w:pPr>
        <w:pStyle w:val="Heading4"/>
        <w:numPr>
          <w:ilvl w:val="3"/>
          <w:numId w:val="1"/>
        </w:numPr>
        <w:rPr/>
      </w:pPr>
      <w:bookmarkStart w:id="652" w:name="__RefHeading___Toc471520_211673320"/>
      <w:bookmarkStart w:id="653" w:name="_Toc226"/>
      <w:bookmarkEnd w:id="652"/>
      <w:r>
        <w:rPr>
          <w:rtl w:val="true"/>
        </w:rPr>
        <w:t>موقف و ایستگاه ششم‌</w:t>
      </w:r>
      <w:bookmarkEnd w:id="65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54" w:name="__RefHeading___Toc471522_211673320"/>
      <w:bookmarkStart w:id="655" w:name="_Toc227"/>
      <w:bookmarkEnd w:id="654"/>
      <w:r>
        <w:rPr>
          <w:rtl w:val="true"/>
        </w:rPr>
        <w:t>میزان‌</w:t>
      </w:r>
      <w:bookmarkEnd w:id="655"/>
    </w:p>
    <w:p>
      <w:pPr>
        <w:pStyle w:val="BookText"/>
        <w:rPr/>
      </w:pPr>
      <w:r>
        <w:rPr>
          <w:rFonts w:ascii="IRNazanin" w:hAnsi="IRNazanin" w:eastAsia="IRNazanin"/>
          <w:color w:val="111111"/>
          <w:sz w:val="28"/>
          <w:sz w:val="28"/>
          <w:szCs w:val="28"/>
          <w:rtl w:val="true"/>
          <w:lang w:bidi="fa-IR"/>
        </w:rPr>
        <w:t>از زیارتنامه امام علی‌علیه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مِیزانِ الأَعْمالِ؛</w:t>
      </w:r>
    </w:p>
    <w:p>
      <w:pPr>
        <w:pStyle w:val="BookText"/>
        <w:rPr/>
      </w:pPr>
      <w:r>
        <w:rPr>
          <w:rFonts w:ascii="IRNazanin" w:hAnsi="IRNazanin" w:eastAsia="IRNazanin"/>
          <w:color w:val="111111"/>
          <w:sz w:val="28"/>
          <w:sz w:val="28"/>
          <w:szCs w:val="28"/>
          <w:rtl w:val="true"/>
          <w:lang w:bidi="fa-IR"/>
        </w:rPr>
        <w:t>سلام بر امیرمؤمنان علی که میزان اعمال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287/100</w:t>
      </w:r>
      <w:r>
        <w:rPr>
          <w:rFonts w:eastAsia="IRNazanin" w:cs="IRNazanin"/>
          <w:color w:val="111111"/>
          <w:sz w:val="28"/>
          <w:szCs w:val="28"/>
          <w:rtl w:val="true"/>
          <w:lang w:bidi="fa-IR"/>
        </w:rPr>
        <w:t xml:space="preserve"> </w:t>
      </w:r>
      <w:bookmarkStart w:id="656" w:name="pg77_2436"/>
    </w:p>
    <w:p>
      <w:pPr>
        <w:pStyle w:val="Heading5"/>
        <w:numPr>
          <w:ilvl w:val="4"/>
          <w:numId w:val="1"/>
        </w:numPr>
        <w:rPr/>
      </w:pPr>
      <w:bookmarkStart w:id="657" w:name="__RefHeading___Toc471524_211673320"/>
      <w:bookmarkStart w:id="658" w:name="_Toc228"/>
      <w:bookmarkEnd w:id="656"/>
      <w:bookmarkEnd w:id="657"/>
      <w:r>
        <w:rPr>
          <w:rtl w:val="true"/>
        </w:rPr>
        <w:t>ترازوی عمل‌</w:t>
      </w:r>
      <w:bookmarkEnd w:id="658"/>
    </w:p>
    <w:p>
      <w:pPr>
        <w:pStyle w:val="BookText"/>
        <w:rPr/>
      </w:pPr>
      <w:r>
        <w:rPr>
          <w:rFonts w:ascii="IRNazanin" w:hAnsi="IRNazanin" w:eastAsia="IRNazanin"/>
          <w:color w:val="111111"/>
          <w:sz w:val="28"/>
          <w:sz w:val="28"/>
          <w:szCs w:val="28"/>
          <w:rtl w:val="true"/>
          <w:lang w:bidi="fa-IR"/>
        </w:rPr>
        <w:t>یکی از ایستگاه‌های هولناک در قیامت، ایستگاهی است که در آن اعمال انسان با میزان و ترازوی اعمال سنجیده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مشخص می‌شود که اعمال انسان وزنی دارد یا اینکه توخالی و سبک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ممکن است، انسان در طول زندگی برای خیلی از چیزها وزنی قائل بوده، ولی در ملاک وزین بودن و سنگین بودن آنها دچار اشتباه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انسان را در یک زندگی سعادتمند قرار می‌دهد، سنگین بودن چیزهایی است که در ترازوی اعمال کشیده می‌شود و آنچه انسان را به یک زندگی آتشین سوق می‌دهد، سبک بودن اعمال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حالات انسان را در قیامت این گونه بیان می‌کند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کوه‌ها مانند پشم زده شده رنگین شود و انسان‌ها چون پروانه‌ها پراکنده گردند و بی‌هدف به این سو و آن سو روند، هر کسی که سنجیده‌هایش سنگین برآید پس وی در زندگی خوشی خواهد بود و امّا هر کس که سنجیده‌هایش سبک برآید پس جایش آتشی سوزنده خواهد بود</w:t>
      </w:r>
      <w:r>
        <w:rPr>
          <w:rFonts w:eastAsia="IRNazanin" w:cs="IRNazanin"/>
          <w:color w:val="111111"/>
          <w:sz w:val="28"/>
          <w:szCs w:val="28"/>
          <w:rtl w:val="true"/>
          <w:lang w:bidi="fa-IR"/>
        </w:rPr>
        <w:t>.»</w:t>
      </w:r>
      <w:r>
        <w:rPr>
          <w:rStyle w:val="FootnoteAnchor"/>
          <w:rtl w:val="true"/>
        </w:rPr>
        <w:footnoteReference w:id="272"/>
      </w:r>
      <w:bookmarkStart w:id="659" w:name="pg77_2440"/>
    </w:p>
    <w:p>
      <w:pPr>
        <w:pStyle w:val="Heading5"/>
        <w:numPr>
          <w:ilvl w:val="4"/>
          <w:numId w:val="1"/>
        </w:numPr>
        <w:rPr/>
      </w:pPr>
      <w:bookmarkStart w:id="660" w:name="__RefHeading___Toc471526_211673320"/>
      <w:bookmarkStart w:id="661" w:name="_Toc229"/>
      <w:bookmarkEnd w:id="659"/>
      <w:bookmarkEnd w:id="660"/>
      <w:r>
        <w:rPr>
          <w:rtl w:val="true"/>
        </w:rPr>
        <w:t>معنای میزان چیست‌</w:t>
      </w:r>
      <w:bookmarkEnd w:id="661"/>
    </w:p>
    <w:p>
      <w:pPr>
        <w:pStyle w:val="BookText"/>
        <w:rPr/>
      </w:pPr>
      <w:r>
        <w:rPr>
          <w:rFonts w:ascii="IRNazanin" w:hAnsi="IRNazanin" w:eastAsia="IRNazanin"/>
          <w:color w:val="111111"/>
          <w:sz w:val="28"/>
          <w:sz w:val="28"/>
          <w:szCs w:val="28"/>
          <w:rtl w:val="true"/>
          <w:lang w:bidi="fa-IR"/>
        </w:rPr>
        <w:t>آیا به راستی در قیامت هم ترازوهایی همانند ترازوهای دنیا وجود دارد که اعمال انسان با آنها کشیده و وزن می‌شود؟</w:t>
      </w:r>
    </w:p>
    <w:p>
      <w:pPr>
        <w:pStyle w:val="BookText"/>
        <w:rPr/>
      </w:pPr>
      <w:r>
        <w:rPr>
          <w:rFonts w:ascii="IRNazanin" w:hAnsi="IRNazanin" w:eastAsia="IRNazanin"/>
          <w:color w:val="111111"/>
          <w:sz w:val="28"/>
          <w:sz w:val="28"/>
          <w:szCs w:val="28"/>
          <w:rtl w:val="true"/>
          <w:lang w:bidi="fa-IR"/>
        </w:rPr>
        <w:t>اگر در کلمه میزان کمی دقت کنیم مسئله روشن خواهد شد؛ میزان به آن چیزی گفته می‌شود که وسیله سنجش است، البته هر چیزی با وسیله خاصی سنجیده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 ترازوی هر چیزی هم متناسب با آن است؛ مثلاً مقدار مصرف کیلو وات برق، کنتور است؛ وسیله سنجش حرارت بدن، درجه؛ و همچنین سنجش فشار خون و درجه حرارت هوا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مخصوص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بخواهیم مقدار محبّت را بسنجیم که این فرد چقدر محبّت دارد، میزان و ترازوی مخصوص خود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مقدار خضوع و خشوع انسانی را در مقابل پروردگار به دست آوریم، میزان معینی دارد و همچنین شجاعت و بقیه صفات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مقدار اضافه یا کم شدن وزن بدن انسان میزانی دارد، ولی اضافه و یا کم شدن شخصیت و کمالات میزان دیگری را می‌طلبد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آیه قرآن چیست؟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ترازوهای قسط و عدل را روز قیامت قرار می‌دهیم</w:t>
      </w:r>
      <w:r>
        <w:rPr>
          <w:rFonts w:eastAsia="IRNazanin" w:cs="IRNazanin"/>
          <w:color w:val="111111"/>
          <w:sz w:val="28"/>
          <w:szCs w:val="28"/>
          <w:rtl w:val="true"/>
          <w:lang w:bidi="fa-IR"/>
        </w:rPr>
        <w:t>.</w:t>
      </w:r>
      <w:r>
        <w:rPr>
          <w:rStyle w:val="FootnoteAnchor"/>
          <w:rtl w:val="true"/>
        </w:rPr>
        <w:footnoteReference w:id="273"/>
      </w:r>
      <w:bookmarkStart w:id="662" w:name="pg77_2444"/>
    </w:p>
    <w:p>
      <w:pPr>
        <w:pStyle w:val="BookText"/>
        <w:rPr/>
      </w:pPr>
      <w:bookmarkEnd w:id="662"/>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الاَنْبِیاءُ وَالاَوصِیاءُ؛</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مراد از ترازوهای قسط و عدل، پیامبران و اوصیای آنها هستند</w:t>
      </w:r>
      <w:r>
        <w:rPr>
          <w:rFonts w:eastAsia="IRNazanin" w:cs="IRNazanin"/>
          <w:color w:val="111111"/>
          <w:sz w:val="28"/>
          <w:szCs w:val="28"/>
          <w:rtl w:val="true"/>
          <w:lang w:bidi="fa-IR"/>
        </w:rPr>
        <w:t>.»</w:t>
      </w:r>
    </w:p>
    <w:p>
      <w:pPr>
        <w:pStyle w:val="Heading5"/>
        <w:numPr>
          <w:ilvl w:val="4"/>
          <w:numId w:val="1"/>
        </w:numPr>
        <w:rPr/>
      </w:pPr>
      <w:bookmarkStart w:id="663" w:name="__RefHeading___Toc471528_211673320"/>
      <w:bookmarkStart w:id="664" w:name="_Toc230"/>
      <w:bookmarkEnd w:id="663"/>
      <w:r>
        <w:rPr>
          <w:rtl w:val="true"/>
        </w:rPr>
        <w:t>علی‌علیه السلام میزان اعمال‌</w:t>
      </w:r>
      <w:bookmarkEnd w:id="664"/>
    </w:p>
    <w:p>
      <w:pPr>
        <w:pStyle w:val="BookText"/>
        <w:rPr/>
      </w:pPr>
      <w:r>
        <w:rPr>
          <w:rFonts w:ascii="IRNazanin" w:hAnsi="IRNazanin" w:eastAsia="IRNazanin"/>
          <w:color w:val="111111"/>
          <w:sz w:val="28"/>
          <w:sz w:val="28"/>
          <w:szCs w:val="28"/>
          <w:rtl w:val="true"/>
          <w:lang w:bidi="fa-IR"/>
        </w:rPr>
        <w:t>انسان‌های کامل که انبیاء و اوصیاء می‌باشند، وسیله‌ای هستند برای اینکه انسان‌ها سنجیده شوند و سبک و سنگینی آنان روشن و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امیرمؤمنان علی‌علیه 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مِیزانِ الْأَعْمالِ؛</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سلام بر مولا و آقایی که میزان اعمال هستند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 و قیمت و مقدار خوبی‌ها و بدی‌ها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امیرمؤمنان است سنجیده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آن حضرت در همین دنیا هم، وسیله سنجش بودند و مردم کودکان خود را در مسیر عبور آن بزرگوار قرار می‌دادند و از آنان سؤال می‌نمودند که آیا این آقا را دوست داری؟ اگر پاسخ مثبت می‌داد، می‌فهمیدند او حلال زاده است و اگر پاسخ منفی می‌داد در حلال زاده بودن او شک می‌کردند</w:t>
      </w:r>
      <w:r>
        <w:rPr>
          <w:rFonts w:eastAsia="IRNazanin" w:cs="IRNazanin"/>
          <w:color w:val="111111"/>
          <w:sz w:val="28"/>
          <w:szCs w:val="28"/>
          <w:rtl w:val="true"/>
          <w:lang w:bidi="fa-IR"/>
        </w:rPr>
        <w:t xml:space="preserve">. </w:t>
      </w:r>
      <w:bookmarkStart w:id="665" w:name="pg77_2446"/>
    </w:p>
    <w:p>
      <w:pPr>
        <w:pStyle w:val="BookText"/>
        <w:rPr/>
      </w:pPr>
      <w:bookmarkEnd w:id="665"/>
      <w:r>
        <w:rPr>
          <w:rFonts w:ascii="IRNazanin" w:hAnsi="IRNazanin" w:eastAsia="IRNazanin"/>
          <w:color w:val="111111"/>
          <w:sz w:val="28"/>
          <w:sz w:val="28"/>
          <w:szCs w:val="28"/>
          <w:rtl w:val="true"/>
          <w:lang w:bidi="fa-IR"/>
        </w:rPr>
        <w:t>هرگاه طلا را بر سنگ محک بزنند، بدون شک اندازه عیار و غشّ آن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نیز غش و طلای ناب درهم آمیخته و امام علی‌علیه السلام در میان ما چون سنگ محک است که عیار وجود ما را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زیادی استفاده می‌شود که اعمال انسان بدون داشتن محبّت اهل‌بیت‌علیهم السلام دارای ارزش نبوده و آنچه به اعمال انسان وزن می‌دهد و آن را گرانبها می‌کند، ولایت و محبّت آنان می‌باشد</w:t>
      </w:r>
      <w:r>
        <w:rPr>
          <w:rFonts w:eastAsia="IRNazanin" w:cs="IRNazanin"/>
          <w:color w:val="111111"/>
          <w:sz w:val="28"/>
          <w:szCs w:val="28"/>
          <w:rtl w:val="true"/>
          <w:lang w:bidi="fa-IR"/>
        </w:rPr>
        <w:t>.</w:t>
      </w:r>
    </w:p>
    <w:p>
      <w:pPr>
        <w:pStyle w:val="Heading5"/>
        <w:numPr>
          <w:ilvl w:val="4"/>
          <w:numId w:val="1"/>
        </w:numPr>
        <w:rPr/>
      </w:pPr>
      <w:bookmarkStart w:id="666" w:name="__RefHeading___Toc471530_211673320"/>
      <w:bookmarkStart w:id="667" w:name="_Toc231"/>
      <w:bookmarkEnd w:id="666"/>
      <w:r>
        <w:rPr>
          <w:rtl w:val="true"/>
        </w:rPr>
        <w:t>سنگینی دوستی و محبّت در میزان‌</w:t>
      </w:r>
      <w:bookmarkEnd w:id="667"/>
    </w:p>
    <w:p>
      <w:pPr>
        <w:pStyle w:val="BookText"/>
        <w:rPr/>
      </w:pPr>
      <w:r>
        <w:rPr>
          <w:rFonts w:ascii="IRNazanin" w:hAnsi="IRNazanin" w:eastAsia="IRNazanin"/>
          <w:color w:val="111111"/>
          <w:sz w:val="28"/>
          <w:sz w:val="28"/>
          <w:szCs w:val="28"/>
          <w:rtl w:val="true"/>
          <w:lang w:bidi="fa-IR"/>
        </w:rPr>
        <w:t>از پیامبر خداصلی الله علیه وآله نقل شده که در روز قیامت عده‌ای از انسان‌ها ترازوی اعمال آنها پر است از گناهان،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گناهان شماست، پس خوبی‌ها و حسنات شما کجاست؟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 خوبی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طرف خداوند ندا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سراغ ندارید، من سراغ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صحیفه کوچکی در کفه خوبی‌ها قرار می‌گیرد و بر تمام آن سیّئات و گناهان غلبه می‌کند که مقایسه بین آن گناهان و آن حسنه و خوبی به فاصله بیش از ما بین زمین و آسمان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یکی از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پدر و مادر و برادران و خواهران و فامیل و آشنایان خود را بگیر و به بهشت ببر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محشر وقتی این صحنه را می‌بینند،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گناهان اینان را دیدیم و فهمیدیم، امّا خوبی‌های آنان چیست؟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اینها بدهکاری داشت نسبت به برادرش، هنگام پرداخت بدهکاری‌اش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دارم چون تو علی بن ابی طالب را دوست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اینکه تو علی‌علیه السلام را دوست داری از طلب خود صرف نظر می‌کنم و هرچه می‌خواهی از اموال من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خاطر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محبّتی که پایه این‌گونه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هر دوی آنان را بخشید و آن را در میزان عمل آنها قرار داد و بهشت را بر آنان و پدر و مادرشان واجب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کسانی که به خاطر دشمنی با علی‌علیه السلام به آتش می‌روند، بیشتر از سنگ ریزه‌هایی است که کنار جمرات ریخته شده، پس بپرهیز که از دشمنان امیرمؤمنان‌علیه السلام باشی</w:t>
      </w:r>
      <w:r>
        <w:rPr>
          <w:rFonts w:eastAsia="IRNazanin" w:cs="IRNazanin"/>
          <w:color w:val="111111"/>
          <w:sz w:val="28"/>
          <w:szCs w:val="28"/>
          <w:rtl w:val="true"/>
          <w:lang w:bidi="fa-IR"/>
        </w:rPr>
        <w:t>.</w:t>
      </w:r>
      <w:r>
        <w:rPr>
          <w:rStyle w:val="FootnoteAnchor"/>
          <w:rtl w:val="true"/>
        </w:rPr>
        <w:footnoteReference w:id="276"/>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و پیوند با اهل‌بیت عصمت و طهارت‌علیهم السلام که یکی از راه‌های آن صلوات بر پیامبر و اهل‌بیت اوست، سنگین‌ترین چیزی است که در میزان اعمال انسان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معصوم‌علیه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سنگین‌ترین چیزی که در میزان اعمال در روز قیامت قرار می‌گیرد، صلوات بر پیامبر و اهل‌بیت اوست</w:t>
      </w:r>
      <w:r>
        <w:rPr>
          <w:rFonts w:eastAsia="IRNazanin" w:cs="IRNazanin"/>
          <w:color w:val="111111"/>
          <w:sz w:val="28"/>
          <w:szCs w:val="28"/>
          <w:rtl w:val="true"/>
          <w:lang w:bidi="fa-IR"/>
        </w:rPr>
        <w:t>.</w:t>
      </w:r>
      <w:r>
        <w:rPr>
          <w:rStyle w:val="FootnoteAnchor"/>
          <w:rtl w:val="true"/>
        </w:rPr>
        <w:footnoteReference w:id="277"/>
      </w:r>
      <w:bookmarkStart w:id="668" w:name="pg77_2453"/>
    </w:p>
    <w:p>
      <w:pPr>
        <w:pStyle w:val="Heading5"/>
        <w:numPr>
          <w:ilvl w:val="4"/>
          <w:numId w:val="1"/>
        </w:numPr>
        <w:rPr/>
      </w:pPr>
      <w:bookmarkStart w:id="669" w:name="__RefHeading___Toc471532_211673320"/>
      <w:bookmarkStart w:id="670" w:name="_Toc232"/>
      <w:bookmarkEnd w:id="668"/>
      <w:bookmarkEnd w:id="669"/>
      <w:r>
        <w:rPr>
          <w:rtl w:val="true"/>
        </w:rPr>
        <w:t>ولایت و دوستی، آرام‌بخش دل‌ها در کنار میزان‌</w:t>
      </w:r>
      <w:bookmarkEnd w:id="670"/>
    </w:p>
    <w:p>
      <w:pPr>
        <w:pStyle w:val="BookText"/>
        <w:rPr/>
      </w:pPr>
      <w:r>
        <w:rPr>
          <w:rFonts w:ascii="IRNazanin" w:hAnsi="IRNazanin" w:eastAsia="IRNazanin"/>
          <w:color w:val="111111"/>
          <w:sz w:val="28"/>
          <w:sz w:val="28"/>
          <w:szCs w:val="28"/>
          <w:rtl w:val="true"/>
          <w:lang w:bidi="fa-IR"/>
        </w:rPr>
        <w:t>محبّت اهل‌بیت عصمت و طهارت‌علیهم السلام می‌تواند در مواقع هولناک دستگیر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مواقع هنگامی است که انسان در مقابل میزان اعمال که پیامبر و اهل‌بیت هستند قرار می‌گیرد، آن لحظه‌ای که پیامبر خداصلی الله علیه وآله در حق دوستانش 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لحظات سختی که فاطمه‌علیها السلام دختر گرامی پیامبرصلی الله علیه وآله از پدر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چگونه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خود مشغولند و احدی به احدی نگاه نمی‌کند، نه پدری به فرزند و نه فرزندی به پدر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شما را کجا ملاقات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میزان مرا ببین، در حالی که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سنگین کن میزان آن کسی را که شهادت به توحید تو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أَرْجِحْ مَنْ شَهِدَ أَنْ لا اِلهَ اِلاَّ اللَّهُ</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أَحَبَّ أَنْ یَکُونَ اَمِنَاً فِی هذِهِ المَواطِنَ فَلیَتَوالِ عَلیًّا بَعْدِیِ وَلْیَتَمَسَّکْ بِالحَبْلِ المَتِینِ وَهُوَ عَلِیُّ بْنُ اَبِی طالِبٍ وَعِتْرَتِهِ مِنْ بَعْدِهِ؛</w:t>
      </w:r>
      <w:r>
        <w:rPr>
          <w:rStyle w:val="FootnoteAnchor"/>
          <w:rtl w:val="true"/>
        </w:rPr>
        <w:footnoteReference w:id="279"/>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دوست دارد در این موارد سخت، در امان و امنیت باشد، پس بعد از من ولایت علی را بپذیرد و به حبل متین که همانا امیرمؤمنان‌علیه السلام است چنگ زند و بعد از او عترتش را بپذیرد</w:t>
      </w:r>
      <w:r>
        <w:rPr>
          <w:rFonts w:eastAsia="IRNazanin" w:cs="IRNazanin"/>
          <w:color w:val="111111"/>
          <w:sz w:val="28"/>
          <w:szCs w:val="28"/>
          <w:rtl w:val="true"/>
          <w:lang w:bidi="fa-IR"/>
        </w:rPr>
        <w:t xml:space="preserve">.» </w:t>
      </w:r>
      <w:bookmarkStart w:id="671" w:name="pg77_2456"/>
    </w:p>
    <w:p>
      <w:pPr>
        <w:pStyle w:val="BookText"/>
        <w:rPr/>
      </w:pPr>
      <w:bookmarkEnd w:id="671"/>
      <w:r>
        <w:rPr>
          <w:rFonts w:ascii="IRNazanin" w:hAnsi="IRNazanin" w:eastAsia="IRNazanin"/>
          <w:color w:val="111111"/>
          <w:sz w:val="28"/>
          <w:sz w:val="28"/>
          <w:szCs w:val="28"/>
          <w:rtl w:val="true"/>
          <w:lang w:bidi="fa-IR"/>
        </w:rPr>
        <w:t xml:space="preserve">پل صراط </w:t>
      </w:r>
      <w:r>
        <w:rPr>
          <w:rFonts w:eastAsia="IRNazanin" w:cs="IRNazanin"/>
          <w:color w:val="111111"/>
          <w:sz w:val="28"/>
          <w:szCs w:val="28"/>
          <w:rtl w:val="true"/>
          <w:lang w:bidi="fa-IR"/>
        </w:rPr>
        <w:t>/</w:t>
      </w:r>
    </w:p>
    <w:p>
      <w:pPr>
        <w:pStyle w:val="Heading4"/>
        <w:numPr>
          <w:ilvl w:val="3"/>
          <w:numId w:val="1"/>
        </w:numPr>
        <w:rPr/>
      </w:pPr>
      <w:bookmarkStart w:id="672" w:name="__RefHeading___Toc471534_211673320"/>
      <w:bookmarkStart w:id="673" w:name="_Toc233"/>
      <w:bookmarkEnd w:id="672"/>
      <w:r>
        <w:rPr>
          <w:rtl w:val="true"/>
        </w:rPr>
        <w:t>موقف و ایستگاه هفتم‌</w:t>
      </w:r>
      <w:bookmarkEnd w:id="67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74" w:name="__RefHeading___Toc471536_211673320"/>
      <w:bookmarkStart w:id="675" w:name="_Toc234"/>
      <w:bookmarkEnd w:id="674"/>
      <w:r>
        <w:rPr>
          <w:rtl w:val="true"/>
        </w:rPr>
        <w:t>پل صراط</w:t>
      </w:r>
      <w:bookmarkEnd w:id="675"/>
    </w:p>
    <w:p>
      <w:pPr>
        <w:pStyle w:val="BookText"/>
        <w:rPr/>
      </w:pPr>
      <w:r>
        <w:rPr>
          <w:rFonts w:ascii="IRNazanin" w:hAnsi="IRNazanin" w:eastAsia="IRNazanin"/>
          <w:color w:val="111111"/>
          <w:sz w:val="28"/>
          <w:sz w:val="28"/>
          <w:szCs w:val="28"/>
          <w:rtl w:val="true"/>
          <w:lang w:bidi="fa-IR"/>
        </w:rPr>
        <w:t>عن النبی‌صلی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جَوازُ الصِّراطِ</w:t>
      </w:r>
    </w:p>
    <w:p>
      <w:pPr>
        <w:pStyle w:val="BookText"/>
        <w:rPr/>
      </w:pPr>
      <w:r>
        <w:rPr>
          <w:rFonts w:ascii="Amiri" w:hAnsi="Amiri" w:eastAsia="Amiri" w:cs="Amiri"/>
          <w:color w:val="111111"/>
          <w:sz w:val="28"/>
          <w:sz w:val="28"/>
          <w:szCs w:val="28"/>
          <w:rtl w:val="true"/>
          <w:lang w:bidi="ar-SA"/>
        </w:rPr>
        <w:t>حُبُّ عَلِیِّ بْنِ اَبِی طالِبٍ؛</w:t>
      </w:r>
    </w:p>
    <w:p>
      <w:pPr>
        <w:pStyle w:val="BookText"/>
        <w:rPr/>
      </w:pPr>
      <w:r>
        <w:rPr>
          <w:rFonts w:ascii="IRNazanin" w:hAnsi="IRNazanin" w:eastAsia="IRNazanin"/>
          <w:color w:val="111111"/>
          <w:sz w:val="28"/>
          <w:sz w:val="28"/>
          <w:szCs w:val="28"/>
          <w:rtl w:val="true"/>
          <w:lang w:bidi="fa-IR"/>
        </w:rPr>
        <w:t>گذرنامه پل صراط،</w:t>
      </w:r>
    </w:p>
    <w:p>
      <w:pPr>
        <w:pStyle w:val="BookText"/>
        <w:rPr/>
      </w:pPr>
      <w:r>
        <w:rPr>
          <w:rFonts w:ascii="IRNazanin" w:hAnsi="IRNazanin" w:eastAsia="IRNazanin"/>
          <w:color w:val="111111"/>
          <w:sz w:val="28"/>
          <w:sz w:val="28"/>
          <w:szCs w:val="28"/>
          <w:rtl w:val="true"/>
          <w:lang w:bidi="fa-IR"/>
        </w:rPr>
        <w:t>دوستی ومحبّت علی‌علیه السلام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آل ابی‌طالب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676" w:name="pg77_2461"/>
    </w:p>
    <w:p>
      <w:pPr>
        <w:pStyle w:val="Heading5"/>
        <w:numPr>
          <w:ilvl w:val="4"/>
          <w:numId w:val="1"/>
        </w:numPr>
        <w:rPr/>
      </w:pPr>
      <w:bookmarkStart w:id="677" w:name="__RefHeading___Toc471538_211673320"/>
      <w:bookmarkStart w:id="678" w:name="_Toc235"/>
      <w:bookmarkEnd w:id="676"/>
      <w:bookmarkEnd w:id="677"/>
      <w:r>
        <w:rPr>
          <w:rtl w:val="true"/>
        </w:rPr>
        <w:t>گذشتن از صراط</w:t>
      </w:r>
      <w:bookmarkEnd w:id="678"/>
    </w:p>
    <w:p>
      <w:pPr>
        <w:pStyle w:val="BookText"/>
        <w:rPr/>
      </w:pPr>
      <w:r>
        <w:rPr>
          <w:rFonts w:ascii="IRNazanin" w:hAnsi="IRNazanin" w:eastAsia="IRNazanin"/>
          <w:color w:val="111111"/>
          <w:sz w:val="28"/>
          <w:sz w:val="28"/>
          <w:szCs w:val="28"/>
          <w:rtl w:val="true"/>
          <w:lang w:bidi="fa-IR"/>
        </w:rPr>
        <w:t>برای رسیدن به یک زندگی سعادتمندِ همیشگی، از مسیری باید گذشت که یا روی جهنم است و یا داخل آن و به قول معروف پلی است که باید از آن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دنیا پلی است</w:t>
      </w:r>
      <w:r>
        <w:rPr>
          <w:rStyle w:val="FootnoteAnchor"/>
          <w:rtl w:val="true"/>
        </w:rPr>
        <w:footnoteReference w:id="280"/>
      </w:r>
      <w:r>
        <w:rPr>
          <w:rFonts w:ascii="IRNazanin" w:hAnsi="IRNazanin" w:eastAsia="IRNazanin"/>
          <w:color w:val="111111"/>
          <w:sz w:val="28"/>
          <w:sz w:val="28"/>
          <w:szCs w:val="28"/>
          <w:rtl w:val="true"/>
          <w:lang w:bidi="fa-IR"/>
        </w:rPr>
        <w:t>برای رسیدن به آخرت که همه باید از آن عبور نمایند، عبور و گذشتن از این پل کار آسانی نیست، همان گونه که عبور کردن از دنیا و رسیدن به آخرت مشکلات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انسان‌هایی که در دنیا دچار لغزش‌هایی می‌شوند که زندگی آنها را دچار مشکل می‌کند نمی‌توانند به صورت صحیح در زندگی حرکت نمایند و چه بسا زندگی آنان به سرانجامی نیک ختم نشود و در همان اثنا در منجلاب بدبختی سقوط نمایند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گذشتن از دنیا برای بعضی کاری دشوار است، گذشتن از مال، رفاه، ریاست، تجارت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قیمتی شده آن را حفظ می‌کنند ولو حقوق دیگران ضایع شود، آبروی دیگران بریزد، جان دیگران به خطر بیفتد</w:t>
      </w:r>
      <w:r>
        <w:rPr>
          <w:rFonts w:eastAsia="IRNazanin" w:cs="IRNazanin"/>
          <w:color w:val="111111"/>
          <w:sz w:val="28"/>
          <w:szCs w:val="28"/>
          <w:rtl w:val="true"/>
          <w:lang w:bidi="fa-IR"/>
        </w:rPr>
        <w:t xml:space="preserve">. </w:t>
      </w:r>
      <w:bookmarkStart w:id="679" w:name="pg77_2464"/>
    </w:p>
    <w:p>
      <w:pPr>
        <w:pStyle w:val="BookText"/>
        <w:rPr/>
      </w:pPr>
      <w:bookmarkEnd w:id="679"/>
      <w:r>
        <w:rPr>
          <w:rFonts w:ascii="IRNazanin" w:hAnsi="IRNazanin" w:eastAsia="IRNazanin"/>
          <w:color w:val="111111"/>
          <w:sz w:val="28"/>
          <w:sz w:val="28"/>
          <w:szCs w:val="28"/>
          <w:rtl w:val="true"/>
          <w:lang w:bidi="fa-IR"/>
        </w:rPr>
        <w:t>برعکس عده‌ای از پل دنیا که به سوی آخرت است، سریع می‌گذرند و به آسانی برای رسیدن به زندگی سعادتمندانه، از مال دنیا صرف نظر کرده، حقوق دیگران را محترم می‌شمارند و حتی دیگران را بر خود 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برای آنان در صورتی که بر پایه عدالت نباشد ارزشی ندارد، دنیای آلوده به حقوق دیگران، مانند مرداری در نظر آنان متعفّن می‌باشد، در آخرت نیز این گونه افراد به راحتی از صراط می‌گذرند</w:t>
      </w:r>
      <w:r>
        <w:rPr>
          <w:rFonts w:eastAsia="IRNazanin" w:cs="IRNazanin"/>
          <w:color w:val="111111"/>
          <w:sz w:val="28"/>
          <w:szCs w:val="28"/>
          <w:rtl w:val="true"/>
          <w:lang w:bidi="fa-IR"/>
        </w:rPr>
        <w:t>.</w:t>
      </w:r>
    </w:p>
    <w:p>
      <w:pPr>
        <w:pStyle w:val="Heading5"/>
        <w:numPr>
          <w:ilvl w:val="4"/>
          <w:numId w:val="1"/>
        </w:numPr>
        <w:rPr/>
      </w:pPr>
      <w:bookmarkStart w:id="680" w:name="__RefHeading___Toc471540_211673320"/>
      <w:bookmarkStart w:id="681" w:name="_Toc236"/>
      <w:bookmarkEnd w:id="680"/>
      <w:r>
        <w:rPr>
          <w:rtl w:val="true"/>
        </w:rPr>
        <w:t>افراد گوناگون در پل صراط</w:t>
      </w:r>
      <w:bookmarkEnd w:id="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یَمُرُّونَ عَلَی الصِّراطِ طَبَقاتٍ، وَالصِّراطُ أَدَقُّ مِنَ الشَّعْرِ وَاَحَدُّ مِنَ‌السَّیْفِ، فَمِنْهُمْ مَنْ یَمُرُّ مِثْلَ البَرْقِ وَمِنْهُمْ مَنْ یَمُرُّ مِثْلَ عَدْوِ الْفَرَسِ وَمِنْهُمْ مَنْ یَمُرُّ حَبْواً وَمِنْهُمْ مَنْ یَمُرُّ مَشْیَاً وَمِنْهُمْ مَنْ یَمُرُّ مُتَعَلِّقاً قَدْ تَأْخُذُ النَّارُ شَیْئَاً وَتَتْرُکُ شَیْئَاً؛</w:t>
      </w:r>
      <w:r>
        <w:rPr>
          <w:rStyle w:val="FootnoteAnchor"/>
          <w:rtl w:val="true"/>
        </w:rPr>
        <w:footnoteReference w:id="281"/>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صراطی که از مو باریک‌تر و از شمشیر برنده‌تر است، مردم برای عبور از آن، گروههای مختلفند، گروهی مثل برق و گروهی همانند دویدن اسب و بعضی همانند افراد پیاده عبور می‌کنند و بعضی به رو در افتاده و چهار دست و پا خود را به صراط گرفته و چسبانیده که نیفتند، ولی آتش مقداری از آنان را فرا می‌گیرد و مقداری از بدنشان را وا می‌گذارد</w:t>
      </w:r>
      <w:r>
        <w:rPr>
          <w:rFonts w:eastAsia="IRNazanin" w:cs="IRNazanin"/>
          <w:color w:val="111111"/>
          <w:sz w:val="28"/>
          <w:szCs w:val="28"/>
          <w:rtl w:val="true"/>
          <w:lang w:bidi="fa-IR"/>
        </w:rPr>
        <w:t xml:space="preserve">.» </w:t>
      </w:r>
      <w:bookmarkStart w:id="682" w:name="pg77_2468"/>
    </w:p>
    <w:p>
      <w:pPr>
        <w:pStyle w:val="BookText"/>
        <w:rPr/>
      </w:pPr>
      <w:bookmarkEnd w:id="682"/>
      <w:r>
        <w:rPr>
          <w:rFonts w:ascii="IRNazanin" w:hAnsi="IRNazanin" w:eastAsia="IRNazanin"/>
          <w:color w:val="111111"/>
          <w:sz w:val="28"/>
          <w:sz w:val="28"/>
          <w:szCs w:val="28"/>
          <w:rtl w:val="true"/>
          <w:lang w:bidi="fa-IR"/>
        </w:rPr>
        <w:t>به راستی در چنین شرایط سختی چه چیزی می‌تواند انسان را امیدوار کند؟ اگر حقیقت صراط روشن شود آنچه مایه امیدواری است معلوم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چیست؟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همان راه به سوی معرفت خداوند است و صراط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صراط در دنیا و دیگری صراط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صراط دنیا همان امامی است که اطاعت از او واجب است، کسی که امام را بشناسد و از هدایت او بهره‌مند شود از صراطی که پلی است بر روی جهنم،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در دنیا امام را نشناسد، قدم‌های او بر صراط آخرت می‌لرزد و در جهنم سقوط می‌کند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ازاین روایت نتیجه می‌گیریم که اگر در دنیا کسی امام را بشناسد، گذر کردن از صراط بر او آسان می‌شود</w:t>
      </w:r>
      <w:r>
        <w:rPr>
          <w:rFonts w:eastAsia="IRNazanin" w:cs="IRNazanin"/>
          <w:color w:val="111111"/>
          <w:sz w:val="28"/>
          <w:szCs w:val="28"/>
          <w:rtl w:val="true"/>
          <w:lang w:bidi="fa-IR"/>
        </w:rPr>
        <w:t>.</w:t>
      </w:r>
    </w:p>
    <w:p>
      <w:pPr>
        <w:pStyle w:val="Heading5"/>
        <w:numPr>
          <w:ilvl w:val="4"/>
          <w:numId w:val="1"/>
        </w:numPr>
        <w:rPr/>
      </w:pPr>
      <w:bookmarkStart w:id="683" w:name="__RefHeading___Toc471542_211673320"/>
      <w:bookmarkStart w:id="684" w:name="_Toc237"/>
      <w:bookmarkEnd w:id="683"/>
      <w:r>
        <w:rPr>
          <w:rtl w:val="true"/>
        </w:rPr>
        <w:t>دعای دوست در کنار صراط</w:t>
      </w:r>
      <w:bookmarkEnd w:id="68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از امیرمؤمنان علی‌علیه السلام نقل شده که من در کنار صراط دعا می‌کنم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شیعیانم را و محبّین و یاران و کسانی را که در دنیا ولایت مرا پذیرفتند سالم بدار</w:t>
      </w:r>
      <w:r>
        <w:rPr>
          <w:rFonts w:eastAsia="IRNazanin" w:cs="IRNazanin"/>
          <w:color w:val="111111"/>
          <w:sz w:val="28"/>
          <w:szCs w:val="28"/>
          <w:rtl w:val="true"/>
          <w:lang w:bidi="fa-IR"/>
        </w:rPr>
        <w:t>.</w:t>
      </w:r>
      <w:r>
        <w:rPr>
          <w:rStyle w:val="FootnoteAnchor"/>
          <w:rtl w:val="true"/>
        </w:rPr>
        <w:footnoteReference w:id="283"/>
      </w:r>
      <w:bookmarkStart w:id="685" w:name="pg77_2471"/>
    </w:p>
    <w:p>
      <w:pPr>
        <w:pStyle w:val="BookText"/>
        <w:rPr/>
      </w:pPr>
      <w:bookmarkEnd w:id="685"/>
      <w:r>
        <w:rPr>
          <w:rFonts w:ascii="IRNazanin" w:hAnsi="IRNazanin" w:eastAsia="IRNazanin"/>
          <w:color w:val="111111"/>
          <w:sz w:val="28"/>
          <w:sz w:val="28"/>
          <w:szCs w:val="28"/>
          <w:rtl w:val="true"/>
          <w:lang w:bidi="fa-IR"/>
        </w:rPr>
        <w:t>کسانی که در دنیا دوستی اهل‌بیت عصمت را بر دوستی دنیا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به راحتی می‌توانند از صراط عبور کنند و پیامبر خدا و صدیقه کبری و امیرمؤمنان علی و فرزندان معصومشان‌علیهم السلام دست آنها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عبور از هر صراطی گذرنامه‌ای می‌خواهد، جواز و گذرنامه عبور از صراط آخرت، محبّت علی بن ابی طالب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شَیْ‌ءٍ جَوازٌ وَجَوازُ الصِّراطِ حُبُّ عَلیِّ بْنِ اَبِی‌طالِبٍ</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می‌کند و من و علی بر صراط می‌نشینیم و به ما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کنید هر کس به من ایمان آورده و شما را دوست داشته است، و وارد جهنم کنید هر کس به من کفر ورزیده و با شما دشمنی نموده 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آری محبّت اهل بیت راه گشای انسان در عبور از صراط است و هر مقدار دلدادگی به آنان بیشتر باشد، ثبات قدم در صراط بیشتر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أَثْبَتُکُمْ قَدَمَاً عَلَی الصِّراطِ أَشَدُّکُمْ حُبَّاً لِاَهْلِ بَیْتِی</w:t>
      </w:r>
      <w:r>
        <w:rPr>
          <w:rFonts w:eastAsia="Amiri" w:cs="Amiri" w:ascii="Amiri" w:hAnsi="Amiri"/>
          <w:color w:val="111111"/>
          <w:sz w:val="28"/>
          <w:szCs w:val="28"/>
          <w:rtl w:val="true"/>
          <w:lang w:bidi="ar-SA"/>
        </w:rPr>
        <w:t>.»</w:t>
      </w:r>
      <w:r>
        <w:rPr>
          <w:rStyle w:val="FootnoteAnchor"/>
          <w:rtl w:val="true"/>
        </w:rPr>
        <w:footnoteReference w:id="286"/>
      </w:r>
    </w:p>
    <w:p>
      <w:pPr>
        <w:pStyle w:val="Heading5"/>
        <w:numPr>
          <w:ilvl w:val="4"/>
          <w:numId w:val="1"/>
        </w:numPr>
        <w:rPr/>
      </w:pPr>
      <w:bookmarkStart w:id="686" w:name="__RefHeading___Toc471544_211673320"/>
      <w:bookmarkStart w:id="687" w:name="_Toc238"/>
      <w:bookmarkEnd w:id="686"/>
      <w:r>
        <w:rPr>
          <w:rtl w:val="true"/>
        </w:rPr>
        <w:t>گذرنامه در دست امیرمؤمنان‌</w:t>
      </w:r>
      <w:bookmarkEnd w:id="687"/>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جواز عبور از صراط با دست امیرمؤمنان علی‌علیه السلام به دوستانش داده می‌شود، نه تنها دوستان، بلکه دوستان دوستان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دوستی ما اهل‌بیت، دوستان ما را نیز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حارثه و فرزندش اُسامه را دوست بدارید زیرا دوستی آنان به شما سود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سود می‌رساند؟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اسامه روز قیامت جمعیت زیادی را به محضر علی می‌آورند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خاطر محبّت رسول خدا و محبّت شما ما را دوست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جواز عبور از صراط را برای آنها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سلامت از صراط بگذرید و وارد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سلامت عبور می‌کنند و وارد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منحصر به اینان نیست، بلکه هر کس از امّت محمّدصلی الله علیه وآله هم بخواهد به بهشت برود باید با جوازی باشد که از علی‌علیه السلام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می‌خواهید سالم از صراط بگذرید و وارد بهشت شوید بعد از دوستی و محبّت محمّد و آل او، دوستان حضرت را دوست بدارید و اگر می‌خواهید پیامبر خدا و علی‌علیه السلام جایگاه با عظمتی نزد خدا برای شما قرار دهند، پیروان آنان را دوست بدارید و سعی کنید حوایج مؤمنین را برآورده کنید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خداوند وقتی شما شیعیان و دوستان ما را به بهشت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رحمت من وارد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را به نسبت محبّتی که به شیعیان محمّد و علی‌علیهما السلام داشتید تقسیم کنید، هر کدام محبّت بیشتری داشته و بیشتر حوایج مؤمنین را برآورده، از درجه بالاتری در بهشت برخوردار می‌شود به طوری که گاهی فاصله بعضی از این درجات به پانصد سال می‌رسد</w:t>
      </w:r>
      <w:r>
        <w:rPr>
          <w:rFonts w:eastAsia="IRNazanin" w:cs="IRNazanin"/>
          <w:color w:val="111111"/>
          <w:sz w:val="28"/>
          <w:szCs w:val="28"/>
          <w:rtl w:val="true"/>
          <w:lang w:bidi="fa-IR"/>
        </w:rPr>
        <w:t>.</w:t>
      </w:r>
      <w:r>
        <w:rPr>
          <w:rStyle w:val="FootnoteAnchor"/>
          <w:rtl w:val="true"/>
        </w:rPr>
        <w:footnoteReference w:id="287"/>
      </w:r>
      <w:bookmarkStart w:id="688" w:name="pg77_2477"/>
    </w:p>
    <w:p>
      <w:pPr>
        <w:pStyle w:val="Heading5"/>
        <w:numPr>
          <w:ilvl w:val="4"/>
          <w:numId w:val="1"/>
        </w:numPr>
        <w:rPr/>
      </w:pPr>
      <w:bookmarkStart w:id="689" w:name="__RefHeading___Toc471546_211673320"/>
      <w:bookmarkStart w:id="690" w:name="_Toc239"/>
      <w:bookmarkEnd w:id="688"/>
      <w:bookmarkEnd w:id="689"/>
      <w:r>
        <w:rPr>
          <w:rtl w:val="true"/>
        </w:rPr>
        <w:t>عبور فاطمه‌علیها السلام از پل صراط</w:t>
      </w:r>
      <w:bookmarkEnd w:id="690"/>
    </w:p>
    <w:p>
      <w:pPr>
        <w:pStyle w:val="BookText"/>
        <w:rPr/>
      </w:pPr>
      <w:r>
        <w:rPr>
          <w:rFonts w:ascii="IRNazanin" w:hAnsi="IRNazanin" w:eastAsia="IRNazanin"/>
          <w:color w:val="111111"/>
          <w:sz w:val="28"/>
          <w:sz w:val="28"/>
          <w:szCs w:val="28"/>
          <w:rtl w:val="true"/>
          <w:lang w:bidi="fa-IR"/>
        </w:rPr>
        <w:t>چنگ زدن به محبّت پیامبرصلی الله علیه وآله و دخترش فاطمه زهراعلیها السلام و فرزندانش و دوستان آنها روزی به انسان نتیجه می‌دهد که می‌خواهد از صراط بگذرد، تمام قدم‌ها می‌لغزد و نجات دهنده‌ای وجود ندارد، همه انسان‌ها مضطرب، ولی ناگهان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را ببندید تا فاطمه‌علیها السلام از صراط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چشم‌ها را می‌بندند مگر پیامبر خدا و علی و حسن و حسین و فرزندان پاکیزه حضرت و اولاد ایشان‌علیهم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بهشت می‌شود یک طرف چادر حضرت بر صراط است و طرف دیگر به دست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به فاطمه محبّت دارید خود را به ریشه‌های چادر حضرت آویزان کنید دوستدار و محبّی باقی نمی‌ماند مگر اینکه خود را به آن چنگ می‌زند و هزاران هزار نفر به این وسیله از آتش جهنّم نجات پیدا می‌کنند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الْمُحِبَّونَ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تَعَلَّقُوا بِأَهْدَابِ مَرَطِ فَاطِمَةَ سَیِّدَةِ نِساءِ العالَمِینَ فَلا یَبْقی مُحِبٌّ لِفاطِمَةَ إِلاَّ تَعَلَّقَ بِهَدْبَةٍ مِنْ أَهْدَابِ مَرَطِها حَتَّی یَتَعَلَّقَ بِها </w:t>
      </w:r>
    </w:p>
    <w:p>
      <w:pPr>
        <w:pStyle w:val="BookText"/>
        <w:rPr/>
      </w:pPr>
      <w:r>
        <w:rPr>
          <w:rFonts w:ascii="Amiri" w:hAnsi="Amiri" w:eastAsia="Amiri" w:cs="Amiri"/>
          <w:color w:val="111111"/>
          <w:sz w:val="28"/>
          <w:sz w:val="28"/>
          <w:szCs w:val="28"/>
          <w:rtl w:val="true"/>
          <w:lang w:bidi="ar-SA"/>
        </w:rPr>
        <w:t>اَکْثَرُ مِنْ أَلْفِ فِئامْ وَأَلْفِ فِئام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 فِئامُ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أَلْفُ یَنْجُونَ بِها مِنَ النَّارِ</w:t>
      </w:r>
      <w:r>
        <w:rPr>
          <w:rFonts w:eastAsia="Amiri" w:cs="Amiri" w:ascii="Amiri" w:hAnsi="Amiri"/>
          <w:color w:val="111111"/>
          <w:sz w:val="28"/>
          <w:szCs w:val="28"/>
          <w:rtl w:val="true"/>
          <w:lang w:bidi="ar-SA"/>
        </w:rPr>
        <w:t>.»</w:t>
      </w:r>
      <w:r>
        <w:rPr>
          <w:rStyle w:val="FootnoteAnchor"/>
          <w:rtl w:val="true"/>
        </w:rPr>
        <w:footnoteReference w:id="288"/>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دنیا بر صراط محبّت اهل بیت استوار بدار و هر چه بیشتر بر محبّت آنان بیفزای و بر صراط قدم‌های ما را ملرزان و اهل‌بیت عصمت و طهارت را یاری کننده ما قرار بده و اگر گامی بر معصیت تو لغزش پیدا کرده، گام دیگر را بر محبّت ثابت بدار،</w:t>
      </w:r>
      <w:r>
        <w:rPr>
          <w:rStyle w:val="FootnoteAnchor"/>
          <w:rtl w:val="true"/>
        </w:rPr>
        <w:footnoteReference w:id="289"/>
      </w:r>
      <w:r>
        <w:rPr>
          <w:rFonts w:ascii="IRNazanin" w:hAnsi="IRNazanin" w:eastAsia="IRNazanin"/>
          <w:color w:val="111111"/>
          <w:sz w:val="28"/>
          <w:sz w:val="28"/>
          <w:szCs w:val="28"/>
          <w:rtl w:val="true"/>
          <w:lang w:bidi="fa-IR"/>
        </w:rPr>
        <w:t>تا از صراط عبور کرده و به بهشت همیشگی در کنار اولیایت قرار گیریم</w:t>
      </w:r>
      <w:r>
        <w:rPr>
          <w:rFonts w:eastAsia="IRNazanin" w:cs="IRNazanin"/>
          <w:color w:val="111111"/>
          <w:sz w:val="28"/>
          <w:szCs w:val="28"/>
          <w:rtl w:val="true"/>
          <w:lang w:bidi="fa-IR"/>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1" w:name="pg77_2486"/>
      <w:bookmarkStart w:id="692" w:name="pg77_2486"/>
      <w:bookmarkEnd w:id="692"/>
    </w:p>
    <w:p>
      <w:pPr>
        <w:pStyle w:val="BookText"/>
        <w:rPr/>
      </w:pPr>
      <w:bookmarkStart w:id="693" w:name="pg77_2486"/>
      <w:bookmarkEnd w:id="693"/>
      <w:r>
        <w:rPr>
          <w:rFonts w:ascii="IRNazanin" w:hAnsi="IRNazanin" w:eastAsia="IRNazanin"/>
          <w:color w:val="111111"/>
          <w:sz w:val="28"/>
          <w:sz w:val="28"/>
          <w:szCs w:val="28"/>
          <w:rtl w:val="true"/>
          <w:lang w:bidi="fa-IR"/>
        </w:rPr>
        <w:t xml:space="preserve">دوستان در بهشت </w:t>
      </w:r>
      <w:r>
        <w:rPr>
          <w:rFonts w:eastAsia="IRNazanin" w:cs="IRNazanin"/>
          <w:color w:val="111111"/>
          <w:sz w:val="28"/>
          <w:szCs w:val="28"/>
          <w:rtl w:val="true"/>
          <w:lang w:bidi="fa-IR"/>
        </w:rPr>
        <w:t>/</w:t>
      </w:r>
    </w:p>
    <w:p>
      <w:pPr>
        <w:pStyle w:val="Heading2"/>
        <w:numPr>
          <w:ilvl w:val="1"/>
          <w:numId w:val="1"/>
        </w:numPr>
        <w:rPr/>
      </w:pPr>
      <w:bookmarkStart w:id="694" w:name="__RefHeading___Toc471548_211673320"/>
      <w:bookmarkStart w:id="695" w:name="_Toc240"/>
      <w:bookmarkEnd w:id="694"/>
      <w:r>
        <w:rPr>
          <w:rtl w:val="true"/>
        </w:rPr>
        <w:t>فصل نهم دوستان در بهشت‌</w:t>
      </w:r>
      <w:bookmarkEnd w:id="695"/>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6" w:name="__RefHeading___Toc471550_211673320"/>
      <w:bookmarkStart w:id="697" w:name="_Toc241"/>
      <w:bookmarkEnd w:id="696"/>
      <w:r>
        <w:rPr>
          <w:rtl w:val="true"/>
        </w:rPr>
        <w:t>دوستان در بهشت‌</w:t>
      </w:r>
      <w:bookmarkEnd w:id="697"/>
    </w:p>
    <w:p>
      <w:pPr>
        <w:pStyle w:val="BookText"/>
        <w:rPr/>
      </w:pPr>
      <w:r>
        <w:rPr>
          <w:rFonts w:ascii="IRNazanin" w:hAnsi="IRNazanin" w:eastAsia="IRNazanin"/>
          <w:color w:val="111111"/>
          <w:sz w:val="28"/>
          <w:sz w:val="28"/>
          <w:szCs w:val="28"/>
          <w:rtl w:val="true"/>
          <w:lang w:bidi="fa-IR"/>
        </w:rPr>
        <w:t>عن علی‌علیه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أَطْیَبَ شَیْ‌ءٍ فیِ الْجَنَّةِ وَ أَلذَّهُ</w:t>
      </w:r>
    </w:p>
    <w:p>
      <w:pPr>
        <w:pStyle w:val="BookText"/>
        <w:rPr/>
      </w:pPr>
      <w:r>
        <w:rPr>
          <w:rFonts w:ascii="Amiri" w:hAnsi="Amiri" w:eastAsia="Amiri" w:cs="Amiri"/>
          <w:color w:val="111111"/>
          <w:sz w:val="28"/>
          <w:sz w:val="28"/>
          <w:szCs w:val="28"/>
          <w:rtl w:val="true"/>
          <w:lang w:bidi="ar-SA"/>
        </w:rPr>
        <w:t>حُبُّ اللَّهِ وَ الحُبُّ فِی اللَّهِ؛</w:t>
      </w:r>
    </w:p>
    <w:p>
      <w:pPr>
        <w:pStyle w:val="BookText"/>
        <w:rPr/>
      </w:pPr>
      <w:r>
        <w:rPr>
          <w:rFonts w:ascii="IRNazanin" w:hAnsi="IRNazanin" w:eastAsia="IRNazanin"/>
          <w:color w:val="111111"/>
          <w:sz w:val="28"/>
          <w:sz w:val="28"/>
          <w:szCs w:val="28"/>
          <w:rtl w:val="true"/>
          <w:lang w:bidi="fa-IR"/>
        </w:rPr>
        <w:t>پاکیزه‌ترین و لذت بخش‌ترین نعمت‌های بهشتی</w:t>
      </w:r>
    </w:p>
    <w:p>
      <w:pPr>
        <w:pStyle w:val="BookText"/>
        <w:rPr/>
      </w:pPr>
      <w:r>
        <w:rPr>
          <w:rFonts w:ascii="IRNazanin" w:hAnsi="IRNazanin" w:eastAsia="IRNazanin"/>
          <w:color w:val="111111"/>
          <w:sz w:val="28"/>
          <w:sz w:val="28"/>
          <w:szCs w:val="28"/>
          <w:rtl w:val="true"/>
          <w:lang w:bidi="fa-IR"/>
        </w:rPr>
        <w:t>دوستی و محبّت خدا و دوستی در راه خدا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251/69</w:t>
      </w:r>
      <w:r>
        <w:rPr>
          <w:rFonts w:eastAsia="IRNazanin" w:cs="IRNazanin"/>
          <w:color w:val="111111"/>
          <w:sz w:val="28"/>
          <w:szCs w:val="28"/>
          <w:rtl w:val="true"/>
          <w:lang w:bidi="fa-IR"/>
        </w:rPr>
        <w:t xml:space="preserve"> </w:t>
      </w:r>
      <w:bookmarkStart w:id="698" w:name="pg77_2492"/>
    </w:p>
    <w:p>
      <w:pPr>
        <w:pStyle w:val="Heading3"/>
        <w:numPr>
          <w:ilvl w:val="2"/>
          <w:numId w:val="1"/>
        </w:numPr>
        <w:rPr/>
      </w:pPr>
      <w:bookmarkStart w:id="699" w:name="__RefHeading___Toc471552_211673320"/>
      <w:bookmarkStart w:id="700" w:name="_Toc242"/>
      <w:bookmarkEnd w:id="698"/>
      <w:bookmarkEnd w:id="699"/>
      <w:r>
        <w:rPr>
          <w:rtl w:val="true"/>
        </w:rPr>
        <w:t>ورود به بهشت‌</w:t>
      </w:r>
      <w:bookmarkEnd w:id="700"/>
    </w:p>
    <w:p>
      <w:pPr>
        <w:pStyle w:val="BookText"/>
        <w:rPr/>
      </w:pPr>
      <w:r>
        <w:rPr>
          <w:rFonts w:ascii="IRNazanin" w:hAnsi="IRNazanin" w:eastAsia="IRNazanin"/>
          <w:color w:val="111111"/>
          <w:sz w:val="28"/>
          <w:sz w:val="28"/>
          <w:szCs w:val="28"/>
          <w:rtl w:val="true"/>
          <w:lang w:bidi="fa-IR"/>
        </w:rPr>
        <w:t>ورود دوستان خدا و رسول واهل‌بیت عصمت و طهارت‌علیهم السلام به بهشت، مسئله‌ای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وَلا أَمَةٍ وَفِی قَلْبِهِ مِثْقالُ حَبَّةٍ مِنْ خَرْدَلٍ مِنْ حُبِّ عَلیٍ‌علیه السلام اِلاَّ أَدْخَلَهُ الْجَنَّةَ؛</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مردی و یا زنی که بمیرد و به اندازه یک مثقال از محبّت علی‌علیه السلام در قلب او باشد خداوند او را به بهشت می‌برد</w:t>
      </w:r>
      <w:r>
        <w:rPr>
          <w:rFonts w:eastAsia="IRNazanin" w:cs="IRNazanin"/>
          <w:color w:val="111111"/>
          <w:sz w:val="28"/>
          <w:szCs w:val="28"/>
          <w:rtl w:val="true"/>
          <w:lang w:bidi="fa-IR"/>
        </w:rPr>
        <w:t>.»</w:t>
      </w:r>
    </w:p>
    <w:p>
      <w:pPr>
        <w:pStyle w:val="Heading3"/>
        <w:numPr>
          <w:ilvl w:val="2"/>
          <w:numId w:val="1"/>
        </w:numPr>
        <w:rPr/>
      </w:pPr>
      <w:bookmarkStart w:id="701" w:name="__RefHeading___Toc471554_211673320"/>
      <w:bookmarkStart w:id="702" w:name="_Toc243"/>
      <w:bookmarkEnd w:id="701"/>
      <w:r>
        <w:rPr>
          <w:rtl w:val="true"/>
        </w:rPr>
        <w:t>پاکیزگی برای ورود به بهشت‌</w:t>
      </w:r>
      <w:bookmarkEnd w:id="702"/>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دلش را در اختیار خدا و رسول و اهل‌بیتش قرار داد، جایگاهی جز بهشت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انسان را به محبوب می‌رساند و محبوب انسان وقتی جایگاهش بهشت بود، او نیز به بهشت راه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لغزش‌هایی در زندگی برای انسان باشد و مرتکب خطاهایی گردیده، لکن این لغزش‌ها و خطاها مادامی که محبّت و دوستی را از بین نبرده باشد، مانعی برای رسیدن و ورود به بهشت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آلودگی‌هایی که در انسان بر اثر گناه پیدا می‌شود به وسیله عواملی از بین می‌رود که بعضی از آنها به اختیار ماست و بعضی دیگر بدون اختیار؛ مثلاً توبه یک امر اختیاری است و از روایات اهل‌بیت استفاده می‌شود که محبّت، انسان را وادار به توبه می‌کند و با توبه از دنیا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عوامل دیگری که پاک کننده انسان است ولی اختیاری نمی‌باشد در زندگی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گرفتاری‌ها، سختی‌ها، مرض‌ها، مشکلات اقتصادی، تصادف‌ها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هستند که وقتی برای دوستان خدا و رسول و اهل‌بیت پیش آید موجب طهارت و پاکیزگی آنان از آلودگی‌های گناه می‌شود و اگر آلودگی‌ها در حدّی باشد که با این عوامل هم مرتفع نشود، روز قیامت اهل‌بیت عصمت و طهارت‌علیهم السلام از انسان شفاعت کرده و دوستان خود را به بهشت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بدخواهان امام صادق‌علیه السلام وارد مجلس آن حضرت شد،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را در مورد شیعیانش ناراحت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نزدیک امام صادق‌علیه السلام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اهمیّتی نداد، او باز گفت و گفت، تا اینکه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 به سوی توست، چه می‌گویی؟ و می‌دانم که هرگز حرف نیکی نخواهی زد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این مسأله را مطرح کرد که شیعیان آن حضرت عصاره کشمش می‌نوشند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چون پدرم از جابر بن عبداللَّه نقل کرده است که اصحاب رسول خدا نیز این را می‌نوشیده‌اند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مرد گفت که مرادش مُسکر است نه عصاره کشمش و این بار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ما پاک‌تر از آن هستند که شیطان در درونشان رخنه کند و چنانچه یکی از دورماندگان شیعه ما این کار را انجام دهد پروردگاری مهربان و پیامبری شفاعت کننده و عَطوف و مولایی رفیق برای خود در کنار حوض خواهد یافت در حالی که تو و دوستانت در برهوت گرفتار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از پاسخ فرو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اندکی سکوت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مرادم مسکر نبود، منظورم شراب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که لجاجت و کینه‌توزی او را دید، به خشم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زبانت را بگیرد تو را چه می‌شود که امروز این چنین ما را درباره پیروانمان آزار می‌دهی؟</w:t>
      </w:r>
    </w:p>
    <w:p>
      <w:pPr>
        <w:pStyle w:val="BookText"/>
        <w:rPr/>
      </w:pPr>
      <w:r>
        <w:rPr>
          <w:rFonts w:ascii="IRNazanin" w:hAnsi="IRNazanin" w:eastAsia="IRNazanin"/>
          <w:color w:val="111111"/>
          <w:sz w:val="28"/>
          <w:sz w:val="28"/>
          <w:szCs w:val="28"/>
          <w:rtl w:val="true"/>
          <w:lang w:bidi="fa-IR"/>
        </w:rPr>
        <w:t>پدرم از جدم و او از علی‌علیه السلام و او از پیامبر خداصلی الله علیه وآله و او از جبرئیل خبر داده است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بهشت را بر تمام پیامبران منع می‌کنم تا تو و علی و پیروانتان داخل شوید، مگر کسی که گناه کبیره‌ای مرتکب شده باشد که من او را به بلایی مالی یا جانی یا ترس از سلطان گرفتار می‌کنم تا ملائکه او را با روح و ریحان ملاقات کنند و من هم از او خشمگین نباشم و این بلا، خطای او را جبران می‌کند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بگو بدانم آیا نزد دوستان و یاران تو چیزی همانند اینها هست؟ حال دوباره ملامت کن، یا بگذار و برو</w:t>
      </w:r>
      <w:r>
        <w:rPr>
          <w:rFonts w:eastAsia="IRNazanin" w:cs="IRNazanin"/>
          <w:color w:val="111111"/>
          <w:sz w:val="28"/>
          <w:szCs w:val="28"/>
          <w:rtl w:val="true"/>
          <w:lang w:bidi="fa-IR"/>
        </w:rPr>
        <w:t>.</w:t>
      </w:r>
      <w:r>
        <w:rPr>
          <w:rStyle w:val="FootnoteAnchor"/>
          <w:rtl w:val="true"/>
        </w:rPr>
        <w:footnoteReference w:id="291"/>
      </w:r>
      <w:bookmarkStart w:id="703" w:name="pg77_2501"/>
    </w:p>
    <w:p>
      <w:pPr>
        <w:pStyle w:val="Heading3"/>
        <w:numPr>
          <w:ilvl w:val="2"/>
          <w:numId w:val="1"/>
        </w:numPr>
        <w:rPr/>
      </w:pPr>
      <w:bookmarkStart w:id="704" w:name="__RefHeading___Toc471556_211673320"/>
      <w:bookmarkStart w:id="705" w:name="_Toc244"/>
      <w:bookmarkEnd w:id="703"/>
      <w:bookmarkEnd w:id="704"/>
      <w:r>
        <w:rPr>
          <w:rtl w:val="true"/>
        </w:rPr>
        <w:t>امید به گامی بر محبّت دوست‌</w:t>
      </w:r>
      <w:bookmarkEnd w:id="705"/>
    </w:p>
    <w:p>
      <w:pPr>
        <w:pStyle w:val="BookText"/>
        <w:rPr/>
      </w:pPr>
      <w:r>
        <w:rPr>
          <w:rFonts w:ascii="IRNazanin" w:hAnsi="IRNazanin" w:eastAsia="IRNazanin"/>
          <w:color w:val="111111"/>
          <w:sz w:val="28"/>
          <w:sz w:val="28"/>
          <w:szCs w:val="28"/>
          <w:rtl w:val="true"/>
          <w:lang w:bidi="fa-IR"/>
        </w:rPr>
        <w:t>آری اگر قدمی بر گناه بلغزد قدمی دیگر بر محبّت، انسان را به مقصد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به عطیه کوفی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محبوبم رسول خدا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مردمی را دوست بدارد با آنان محشور خواهد شد و هر که کردار مردمی را دوست داشته باشد شریک کردارشان خواهد بود، دوستدار آل محمدعلیهم السلام را تا هنگامی که دوستشان می‌دارد دوست بدار و دشمن آل محمد را تا هنگامی که دشمنشان می‌دارد دشمن بدار، گرچه بسیار روزه دار و شب زنده‌دار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دوستدار آل محمد مهربانی و نرمی کن، زیرا اگر بر اثر گناهان بسیارش، یک گام او بلغزد، بر اثر محبتشان گام دیگرش استوار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بازگشت دوستدارشان به بهشت است و بازگشت دشمنشان به دوزخ</w:t>
      </w:r>
      <w:r>
        <w:rPr>
          <w:rFonts w:eastAsia="IRNazanin" w:cs="IRNazanin"/>
          <w:color w:val="111111"/>
          <w:sz w:val="28"/>
          <w:szCs w:val="28"/>
          <w:rtl w:val="true"/>
          <w:lang w:bidi="fa-IR"/>
        </w:rPr>
        <w:t>.</w:t>
      </w:r>
      <w:r>
        <w:rPr>
          <w:rStyle w:val="FootnoteAnchor"/>
          <w:rtl w:val="true"/>
        </w:rPr>
        <w:footnoteReference w:id="292"/>
      </w:r>
    </w:p>
    <w:p>
      <w:pPr>
        <w:pStyle w:val="Heading3"/>
        <w:numPr>
          <w:ilvl w:val="2"/>
          <w:numId w:val="1"/>
        </w:numPr>
        <w:rPr/>
      </w:pPr>
      <w:bookmarkStart w:id="706" w:name="__RefHeading___Toc471558_211673320"/>
      <w:bookmarkStart w:id="707" w:name="_Toc245"/>
      <w:bookmarkEnd w:id="706"/>
      <w:r>
        <w:rPr>
          <w:rtl w:val="true"/>
        </w:rPr>
        <w:t>کیفیت ورود دوستان به قیامت‌</w:t>
      </w:r>
      <w:bookmarkEnd w:id="707"/>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همه را به نام خود و نام مادرشان می‌خوانند، ولی دوستان اهل بیت را با نام خود و نام پدرشان صدا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بشارت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پدر و مادرم به فدای شما</w:t>
      </w:r>
      <w:r>
        <w:rPr>
          <w:rFonts w:eastAsia="IRNazanin" w:cs="IRNazanin"/>
          <w:color w:val="111111"/>
          <w:sz w:val="28"/>
          <w:szCs w:val="28"/>
          <w:rtl w:val="true"/>
          <w:lang w:bidi="fa-IR"/>
        </w:rPr>
        <w:t xml:space="preserve">! </w:t>
      </w:r>
      <w:bookmarkStart w:id="708" w:name="pg77_2505"/>
    </w:p>
    <w:p>
      <w:pPr>
        <w:pStyle w:val="BookText"/>
        <w:rPr/>
      </w:pPr>
      <w:bookmarkEnd w:id="708"/>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و فاطمه و حسن و حسین از یک طینت خلق شده‌ایم و شیعیان و دوستان ما از زیادی آن طینت آفریده شدند، زمانی که قیامت شود، مردم با نام خود و مادرانشان خوانده می‌شوند ولی ما و شیعیان و دوستانمان با نام خود و پدرانمان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کَانَ یَوْمُ الْقِیامَةِ دُعِیَ النَّاسُ بِأَسْمائِهِمْ وَأَسْماءِ أُمَّهاتِهِمْ ماخَلا نَحْنُ وَشِیَعَتُنا وَمُحِبِّینا، فَإِنَّهُم یُدْعَوْنَ بِأسْمائِهْمِ وَأسْماءِ آبائِهِمْ</w:t>
      </w:r>
      <w:r>
        <w:rPr>
          <w:rFonts w:eastAsia="Amiri" w:cs="Amiri" w:ascii="Amiri" w:hAnsi="Amiri"/>
          <w:color w:val="111111"/>
          <w:sz w:val="28"/>
          <w:szCs w:val="28"/>
          <w:rtl w:val="true"/>
          <w:lang w:bidi="ar-SA"/>
        </w:rPr>
        <w:t>.»</w:t>
      </w:r>
      <w:r>
        <w:rPr>
          <w:rStyle w:val="FootnoteAnchor"/>
          <w:rtl w:val="true"/>
        </w:rPr>
        <w:footnoteReference w:id="293"/>
      </w:r>
    </w:p>
    <w:p>
      <w:pPr>
        <w:pStyle w:val="Heading3"/>
        <w:numPr>
          <w:ilvl w:val="2"/>
          <w:numId w:val="1"/>
        </w:numPr>
        <w:rPr/>
      </w:pPr>
      <w:bookmarkStart w:id="709" w:name="__RefHeading___Toc471560_211673320"/>
      <w:bookmarkStart w:id="710" w:name="_Toc246"/>
      <w:bookmarkEnd w:id="709"/>
      <w:r>
        <w:rPr>
          <w:rtl w:val="true"/>
        </w:rPr>
        <w:t>نورافشانی دوستان خدا در قیامت‌</w:t>
      </w:r>
      <w:bookmarkEnd w:id="710"/>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خدا دوستی کردند، روز قیامت بر منبرهایی از نور قرار می‌گیرند آن چنان چهره‌های آنان نورانی است که همه چیز را روشن می‌کند و به این نور در قیامت شناخته می‌شوند، پس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خدا دوستی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المُتَحابِّیْنَ فِی اللَّهِ یَومَ الْقِیامَةِ عَلی مَنابِرَ مِنْ نُورٍ قَدْ أَضاءَ نُورُ وُجُوهِهِمْ وَنُورُ أَجْسادِهِمْ وَنُورُ مَنابِرِهِمْ کُلَّ شَیْ‌ءٍ حَتَّی یُعْرَفُوا بِهِ،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الْمُتَحابُّونَ فِی‌اللَّهِ</w:t>
      </w:r>
      <w:r>
        <w:rPr>
          <w:rFonts w:eastAsia="Amiri" w:cs="Amiri" w:ascii="Amiri" w:hAnsi="Amiri"/>
          <w:color w:val="111111"/>
          <w:sz w:val="28"/>
          <w:szCs w:val="28"/>
          <w:rtl w:val="true"/>
          <w:lang w:bidi="ar-SA"/>
        </w:rPr>
        <w:t>.»</w:t>
      </w:r>
      <w:r>
        <w:rPr>
          <w:rStyle w:val="FootnoteAnchor"/>
          <w:rtl w:val="true"/>
        </w:rPr>
        <w:footnoteReference w:id="294"/>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انسان‌ها این نورانیت را چگونه و از کجا کسب نموده‌اند، آیا جز این است که این نور از راه محبّت و دوستی و از ناحیه محبوب به آنها رسیده است</w:t>
      </w:r>
      <w:r>
        <w:rPr>
          <w:rFonts w:eastAsia="IRNazanin" w:cs="IRNazanin"/>
          <w:color w:val="111111"/>
          <w:sz w:val="28"/>
          <w:szCs w:val="28"/>
          <w:rtl w:val="true"/>
          <w:lang w:bidi="fa-IR"/>
        </w:rPr>
        <w:t xml:space="preserve">. </w:t>
      </w:r>
      <w:bookmarkStart w:id="711" w:name="pg77_2508"/>
    </w:p>
    <w:p>
      <w:pPr>
        <w:pStyle w:val="Heading3"/>
        <w:numPr>
          <w:ilvl w:val="2"/>
          <w:numId w:val="1"/>
        </w:numPr>
        <w:rPr/>
      </w:pPr>
      <w:bookmarkStart w:id="712" w:name="__RefHeading___Toc471562_211673320"/>
      <w:bookmarkStart w:id="713" w:name="_Toc247"/>
      <w:bookmarkEnd w:id="711"/>
      <w:bookmarkEnd w:id="712"/>
      <w:r>
        <w:rPr>
          <w:rtl w:val="true"/>
        </w:rPr>
        <w:t>اهل بیت‌علیهم السلام روشنی بخش قیامت‌</w:t>
      </w:r>
      <w:bookmarkEnd w:id="713"/>
    </w:p>
    <w:p>
      <w:pPr>
        <w:pStyle w:val="BookText"/>
        <w:rPr/>
      </w:pPr>
      <w:r>
        <w:rPr>
          <w:rFonts w:ascii="IRNazanin" w:hAnsi="IRNazanin" w:eastAsia="IRNazanin"/>
          <w:color w:val="111111"/>
          <w:sz w:val="28"/>
          <w:sz w:val="28"/>
          <w:szCs w:val="28"/>
          <w:rtl w:val="true"/>
          <w:lang w:bidi="fa-IR"/>
        </w:rPr>
        <w:t>در ظلمات قیامت که فریاد همه بلند می‌شود و از خدا می‌خواهند تاریکی را از آنان بردارد، گروهی می‌آیند آن چنان نورافشانی می‌کنند که صحرای قیامت را روشن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محشر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انبیاء الهی هستند؟ خداوند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انبیا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هستند؟ ندا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ملائکه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شیعیان هستند؟ ندا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کسانی هستند؟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خودشان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ایشان می‌پرسند،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علویون هستیم، ما ذرّیه محمد رسول خدا هستیم، ما اولاد علی ولیّ خدا هستیم، ما اهل کرامت الهی هستیم، ما در امنیت و اطمینان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خداوند به آنها ندا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دوستان و شیعیان خود شفاعت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شفاعت می‌کنند و شفاعتشان پذیرفته می‌شود</w:t>
      </w:r>
      <w:r>
        <w:rPr>
          <w:rFonts w:eastAsia="IRNazanin" w:cs="IRNazanin"/>
          <w:color w:val="111111"/>
          <w:sz w:val="28"/>
          <w:szCs w:val="28"/>
          <w:rtl w:val="true"/>
          <w:lang w:bidi="fa-IR"/>
        </w:rPr>
        <w:t>.</w:t>
      </w:r>
      <w:r>
        <w:rPr>
          <w:rStyle w:val="FootnoteAnchor"/>
          <w:rtl w:val="true"/>
        </w:rPr>
        <w:footnoteReference w:id="295"/>
      </w:r>
    </w:p>
    <w:p>
      <w:pPr>
        <w:pStyle w:val="Heading3"/>
        <w:numPr>
          <w:ilvl w:val="2"/>
          <w:numId w:val="1"/>
        </w:numPr>
        <w:rPr/>
      </w:pPr>
      <w:bookmarkStart w:id="714" w:name="__RefHeading___Toc471564_211673320"/>
      <w:bookmarkStart w:id="715" w:name="_Toc248"/>
      <w:bookmarkEnd w:id="714"/>
      <w:r>
        <w:rPr>
          <w:rtl w:val="true"/>
        </w:rPr>
        <w:t>دوستان علی‌علیه السلام کجایند؟</w:t>
      </w:r>
      <w:bookmarkEnd w:id="715"/>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منادی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علی‌علیه السلام کجا هستند؟ گروهی به پا می‌خیزند،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دوستان خالص علی‌علیه السلام هستیم</w:t>
      </w:r>
      <w:r>
        <w:rPr>
          <w:rFonts w:eastAsia="IRNazanin" w:cs="IRNazanin"/>
          <w:color w:val="111111"/>
          <w:sz w:val="28"/>
          <w:szCs w:val="28"/>
          <w:rtl w:val="true"/>
          <w:lang w:bidi="fa-IR"/>
        </w:rPr>
        <w:t xml:space="preserve">. </w:t>
      </w:r>
      <w:bookmarkStart w:id="716" w:name="pg77_2511"/>
    </w:p>
    <w:p>
      <w:pPr>
        <w:pStyle w:val="BookText"/>
        <w:rPr/>
      </w:pPr>
      <w:bookmarkEnd w:id="716"/>
      <w:r>
        <w:rPr>
          <w:rFonts w:ascii="IRNazanin" w:hAnsi="IRNazanin" w:eastAsia="IRNazanin"/>
          <w:color w:val="111111"/>
          <w:sz w:val="28"/>
          <w:sz w:val="28"/>
          <w:szCs w:val="28"/>
          <w:rtl w:val="true"/>
          <w:lang w:bidi="fa-IR"/>
        </w:rPr>
        <w:t>آیا غیر از علی‌علیه السلام را هم دوست داشتید؟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با همسرانتان در بهشت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یُنادِی مُنادٍ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المُحِبُّونَ لِعَلِیٍّ؟ فَیَقُومُونَ مِنْ کُلِّ فَجٍّ عَمِیِقٍ، 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الْمُحِبُّونَ لِعَلیٍ‌علیه السلام الْخالِصُونَ لَهُ حُبَّاً،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فَتُشْرِکُونَ فِی حُبِّهِ أَحَدَاً مِنَ النّاسِ؟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الْجَنَّةَ أَنْتُم وَأَزْواجُکُم تُحْبَرُونَ</w:t>
      </w:r>
      <w:r>
        <w:rPr>
          <w:rFonts w:eastAsia="Amiri" w:cs="Amiri" w:ascii="Amiri" w:hAnsi="Amiri"/>
          <w:color w:val="111111"/>
          <w:sz w:val="28"/>
          <w:szCs w:val="28"/>
          <w:rtl w:val="true"/>
          <w:lang w:bidi="ar-SA"/>
        </w:rPr>
        <w:t>.»</w:t>
      </w:r>
      <w:r>
        <w:rPr>
          <w:rStyle w:val="FootnoteAnchor"/>
          <w:rtl w:val="true"/>
        </w:rPr>
        <w:footnoteReference w:id="296"/>
      </w:r>
    </w:p>
    <w:p>
      <w:pPr>
        <w:pStyle w:val="Heading3"/>
        <w:numPr>
          <w:ilvl w:val="2"/>
          <w:numId w:val="1"/>
        </w:numPr>
        <w:rPr/>
      </w:pPr>
      <w:bookmarkStart w:id="717" w:name="__RefHeading___Toc471566_211673320"/>
      <w:bookmarkStart w:id="718" w:name="_Toc249"/>
      <w:bookmarkEnd w:id="717"/>
      <w:r>
        <w:rPr>
          <w:rtl w:val="true"/>
        </w:rPr>
        <w:t>دشمنان به فدای دوستان‌</w:t>
      </w:r>
      <w:bookmarkEnd w:id="718"/>
    </w:p>
    <w:p>
      <w:pPr>
        <w:pStyle w:val="BookText"/>
        <w:rPr/>
      </w:pPr>
      <w:r>
        <w:rPr>
          <w:rFonts w:ascii="IRNazanin" w:hAnsi="IRNazanin" w:eastAsia="IRNazanin"/>
          <w:color w:val="111111"/>
          <w:sz w:val="28"/>
          <w:sz w:val="28"/>
          <w:szCs w:val="28"/>
          <w:rtl w:val="true"/>
          <w:lang w:bidi="fa-IR"/>
        </w:rPr>
        <w:t>پیامبر اکرم با علی‌علیه السلام از کسانی سخن می‌گوید که به خاطر محبّت علی‌علیه السلام به بهشت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علی‌علیه السلام کجا هستند؟ جمعیتی برمی‌خیزند که از صالحین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هر کس را می‌خواهید بگیرید و به بهشت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هزاران هزار نفر را به بهشت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بقیه دوستان علی‌علیه السلام کجا هستند؟ گروهی همانند گروه اوّل که از صالحین نیستند، برمی‌خیزند،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می‌خواهید از خدا تمنا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هرچه تمنا می‌کند به او صد هزار برابر آن را می‌دهند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منادی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دوستان علی‌علیه السلام کجایند؟ گروهی برمی‌خیزند که معصیت‌کار هستند و به خود ظلم نموده‌اند، دشمنان علی‌علیه السلام را صدا می‌زنند، </w:t>
      </w:r>
      <w:bookmarkStart w:id="719" w:name="pg77_2514"/>
    </w:p>
    <w:p>
      <w:pPr>
        <w:pStyle w:val="BookText"/>
        <w:rPr/>
      </w:pPr>
      <w:bookmarkEnd w:id="719"/>
      <w:r>
        <w:rPr>
          <w:rFonts w:ascii="IRNazanin" w:hAnsi="IRNazanin" w:eastAsia="IRNazanin"/>
          <w:color w:val="111111"/>
          <w:sz w:val="28"/>
          <w:sz w:val="28"/>
          <w:szCs w:val="28"/>
          <w:rtl w:val="true"/>
          <w:lang w:bidi="fa-IR"/>
        </w:rPr>
        <w:t>جمعیت زیادی می‌آیند، هر هزار نفری از دشمنان را فدای یکی از دوستان معصیت‌کار علی‌علیه السلام می‌کنند تا دوستان به بهشت بروند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رَسُولُ اللَّهِ‌صلی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الأَفْضَلُ الأَکْرَمُ، مُحِبُّهُ مُحِبُّ اللَّهِ وَمُحِبُّ رَسُولِهِ وَمُبْغِضُهُ مُبْغِضُ اللَّهِ وَمُبْغِضُ رَسُولِهِ</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از این راه خداوند دوستان علی‌علیه السلام را نجات می‌دهد</w:t>
      </w:r>
      <w:r>
        <w:rPr>
          <w:rFonts w:eastAsia="IRNazanin" w:cs="IRNazanin"/>
          <w:color w:val="111111"/>
          <w:sz w:val="28"/>
          <w:szCs w:val="28"/>
          <w:rtl w:val="true"/>
          <w:lang w:bidi="fa-IR"/>
        </w:rPr>
        <w:t>.</w:t>
      </w:r>
    </w:p>
    <w:p>
      <w:pPr>
        <w:pStyle w:val="Heading3"/>
        <w:numPr>
          <w:ilvl w:val="2"/>
          <w:numId w:val="1"/>
        </w:numPr>
        <w:rPr/>
      </w:pPr>
      <w:bookmarkStart w:id="720" w:name="__RefHeading___Toc471568_211673320"/>
      <w:bookmarkStart w:id="721" w:name="_Toc250"/>
      <w:bookmarkEnd w:id="720"/>
      <w:r>
        <w:rPr>
          <w:rtl w:val="true"/>
        </w:rPr>
        <w:t>تشریفات ورود دوستان خدا به بهشت‌</w:t>
      </w:r>
      <w:bookmarkEnd w:id="721"/>
    </w:p>
    <w:p>
      <w:pPr>
        <w:pStyle w:val="BookText"/>
        <w:rPr/>
      </w:pPr>
      <w:r>
        <w:rPr>
          <w:rFonts w:ascii="IRNazanin" w:hAnsi="IRNazanin" w:eastAsia="IRNazanin"/>
          <w:color w:val="111111"/>
          <w:sz w:val="28"/>
          <w:sz w:val="28"/>
          <w:szCs w:val="28"/>
          <w:rtl w:val="true"/>
          <w:lang w:bidi="fa-IR"/>
        </w:rPr>
        <w:t>کسانی که خداوند از آنها راضی است و آنها را دوست می‌دارد به طور عادی وارد بهشت نمی‌شوند، با تشریفات خاصی به سوی بهشت قدم برمی‌دارندو با چهره‌های سفید و لباس‌های سفید، کفش‌هایی که از لؤلؤ است و می‌درخشد، جمعیت زیادی از ملائکه آنان را همراهی می‌کنند به در بزرگ بهشت می‌رسند، از چشمه کنار بهشت می‌نوشند، پاکیزه می‌شوند و در چشمه دیگر شستشو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چشمه چشمه حیات است، به حیات ابدی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پاکیزه همراه ملائکه، خداوند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و دوستان مرا به بهشت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بهشت می‌برند، ملائکه حلقه در بهشت را می‌زنند، صدای حلقه به حور العین می‌رسد، به یکدیگر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 آمدند، در بهشت باز می‌شود، به آنان مرحبا می‌گویند و اظهار شوق می‌کنند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چه کسانی هستند؟ </w:t>
      </w:r>
      <w:bookmarkStart w:id="722" w:name="pg77_2517"/>
    </w:p>
    <w:p>
      <w:pPr>
        <w:pStyle w:val="BookText"/>
        <w:rPr/>
      </w:pPr>
      <w:bookmarkEnd w:id="722"/>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شِیعَتُکَ یا عَلیُّ وَأَنْتَ إِمامُهُمْ؛</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اینان شیعیان تو هستند یا علی، و تو امام ایشان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شدن شیعیان حسین‌بن‌علی‌علیهما السلام در بهشت بر رسول‌خدا صلی الله علیه وآله</w:t>
      </w:r>
    </w:p>
    <w:p>
      <w:pPr>
        <w:pStyle w:val="BookText"/>
        <w:rPr/>
      </w:pPr>
      <w:r>
        <w:rPr>
          <w:rFonts w:ascii="IRNazanin" w:hAnsi="IRNazanin" w:eastAsia="IRNazanin"/>
          <w:color w:val="111111"/>
          <w:sz w:val="28"/>
          <w:sz w:val="28"/>
          <w:szCs w:val="28"/>
          <w:rtl w:val="true"/>
          <w:lang w:bidi="fa-IR"/>
        </w:rPr>
        <w:t>این سخن حضرت حسین بن علی‌علیهما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را دوست بدارد ما با او بر رسول خداصلی الله علیه وآله وارد می‌شویم، همانند دو انگشت که کنار هم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الحُسَینِ بْنِ عَلِیّ‌علیهما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اَحَبَّنا للَّهِ وَرَدنا نَحْنُ وَهُوَ عَلی نَبِیِّناصلی الله علیه وآله هکَذا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وضمّ اصبعیه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اَحَبَّنا لِلدُّنْیا فَاِنَّ الدُّنْیا لَتَسَعُ البِرَّ وَالفاجِرَ</w:t>
      </w:r>
      <w:r>
        <w:rPr>
          <w:rFonts w:eastAsia="Amiri" w:cs="Amiri" w:ascii="Amiri" w:hAnsi="Amiri"/>
          <w:color w:val="111111"/>
          <w:sz w:val="28"/>
          <w:szCs w:val="28"/>
          <w:rtl w:val="true"/>
          <w:lang w:bidi="ar-SA"/>
        </w:rPr>
        <w:t>.»</w:t>
      </w:r>
      <w:r>
        <w:rPr>
          <w:rStyle w:val="FootnoteAnchor"/>
          <w:rtl w:val="true"/>
        </w:rPr>
        <w:footnoteReference w:id="299"/>
      </w:r>
    </w:p>
    <w:p>
      <w:pPr>
        <w:pStyle w:val="Heading3"/>
        <w:numPr>
          <w:ilvl w:val="2"/>
          <w:numId w:val="1"/>
        </w:numPr>
        <w:rPr/>
      </w:pPr>
      <w:bookmarkStart w:id="723" w:name="__RefHeading___Toc471570_211673320"/>
      <w:bookmarkStart w:id="724" w:name="_Toc251"/>
      <w:bookmarkEnd w:id="723"/>
      <w:r>
        <w:rPr>
          <w:rtl w:val="true"/>
        </w:rPr>
        <w:t>غلام و همجواری رسول خداصلی الله علیه وآله در بهشت‌</w:t>
      </w:r>
      <w:bookmarkEnd w:id="724"/>
    </w:p>
    <w:p>
      <w:pPr>
        <w:pStyle w:val="BookText"/>
        <w:rPr/>
      </w:pPr>
      <w:r>
        <w:rPr>
          <w:rFonts w:ascii="IRNazanin" w:hAnsi="IRNazanin" w:eastAsia="IRNazanin"/>
          <w:color w:val="111111"/>
          <w:sz w:val="28"/>
          <w:sz w:val="28"/>
          <w:szCs w:val="28"/>
          <w:rtl w:val="true"/>
          <w:lang w:bidi="fa-IR"/>
        </w:rPr>
        <w:t>سال‌ها در کنار امام صادق‌علیه السلام خدمت‌گزاری می‌کرد، هر وقت حضرت از مرکب پیاده می‌شد، مرکب را نگه می‌داشت تا حضرت برگردند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به مسجد رفتند، گروهی از خراسان برای دیدار امام صادق‌علیه السلام آمده بودند، یکی از آنان وقتی نگاهش به غلام افتاد،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می‌توانی از </w:t>
      </w:r>
    </w:p>
    <w:p>
      <w:pPr>
        <w:pStyle w:val="BookText"/>
        <w:rPr/>
      </w:pPr>
      <w:r>
        <w:rPr>
          <w:rFonts w:ascii="IRNazanin" w:hAnsi="IRNazanin" w:eastAsia="IRNazanin"/>
          <w:color w:val="111111"/>
          <w:sz w:val="28"/>
          <w:sz w:val="28"/>
          <w:szCs w:val="28"/>
          <w:rtl w:val="true"/>
          <w:lang w:bidi="fa-IR"/>
        </w:rPr>
        <w:t>حضرت تقاضا کنی که از این به بعد من به جای تو خدمت‌گزار باشم و در مقابل، من تمام ثروتم را به تو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از آقا سؤال کنم، نزد حضرت آمد و مسأله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سال‌ها خدمت‌گزار شما بودم، اگر بخواهید خیری به من برسد شما اجازه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می‌دهیم، نیازی به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 آن مرد را نقل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نمی‌خواهی نزد ما باشی مانعی ندارد، برو و آن مرد جای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به راه افتاد که برود، حضرت او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ما خدمت کردی، در مقابل خیر تو را می‌خواهیم، زمانی که قیامت شود رسول خداصلی الله علیه وآله به نور خدا بسته است و امیرمؤمنان‌علیه السلام به نور رسول خداصلی الله علیه وآله و امامان معصوم به امیرمؤمنان بستگی دارند و شیعیان ما به ما وابسته‌اند، هر جا ما وارد و داخل شویم آنان نیز وارد می‌شوند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وقتی این سخنان را شنید که نتیجه دوستی با امام معصوم کنار حضرت بودن در روز قیامت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شما هستم و آخرت را فدای دنیا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شخص خراسانی وقتی او را دید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عوض شده و تغییر کرده، جریان را برای او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همجواری رسول خدا و اهل بیت عصمت و طهارت‌علیهم السلام را با دنیا عوض کنم؟</w:t>
      </w:r>
      <w:r>
        <w:rPr>
          <w:rFonts w:eastAsia="IRNazanin" w:cs="IRNazanin"/>
          <w:color w:val="111111"/>
          <w:sz w:val="28"/>
          <w:szCs w:val="28"/>
          <w:rtl w:val="true"/>
          <w:lang w:bidi="fa-IR"/>
        </w:rPr>
        <w:t>!</w:t>
      </w:r>
      <w:r>
        <w:rPr>
          <w:rStyle w:val="FootnoteAnchor"/>
          <w:rtl w:val="true"/>
        </w:rPr>
        <w:footnoteReference w:id="300"/>
      </w:r>
      <w:bookmarkStart w:id="725" w:name="pg77_2524"/>
    </w:p>
    <w:p>
      <w:pPr>
        <w:pStyle w:val="Heading3"/>
        <w:numPr>
          <w:ilvl w:val="2"/>
          <w:numId w:val="1"/>
        </w:numPr>
        <w:rPr/>
      </w:pPr>
      <w:bookmarkStart w:id="726" w:name="__RefHeading___Toc471572_211673320"/>
      <w:bookmarkStart w:id="727" w:name="_Toc252"/>
      <w:bookmarkEnd w:id="725"/>
      <w:bookmarkEnd w:id="726"/>
      <w:r>
        <w:rPr>
          <w:rtl w:val="true"/>
        </w:rPr>
        <w:t>با تاجی از بهشت‌</w:t>
      </w:r>
      <w:bookmarkEnd w:id="727"/>
    </w:p>
    <w:p>
      <w:pPr>
        <w:pStyle w:val="BookText"/>
        <w:rPr/>
      </w:pPr>
      <w:r>
        <w:rPr>
          <w:rFonts w:ascii="IRNazanin" w:hAnsi="IRNazanin" w:eastAsia="IRNazanin"/>
          <w:color w:val="111111"/>
          <w:sz w:val="28"/>
          <w:sz w:val="28"/>
          <w:szCs w:val="28"/>
          <w:rtl w:val="true"/>
          <w:lang w:bidi="fa-IR"/>
        </w:rPr>
        <w:t>دوستی و محبّت اهل بیت عصمت و طهارت ممکن است آن چنان تأثیری در وجود انسان بگذارد که زندگی را همرنگ زندگی آنان و قابلیت بهشت رفتن بدون حساب و همجواری با آنان را نصیب انسان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امامان از اهل بیت من را دوست بدارد، به خیر دنیا و آخرت رسیده است و احدی نباید به بهشت رفتنِ آنان تردید کند، زیرا دوستی اهل بیت من، ده خصلت در دنیا و ده خصلت در آخرت،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آخرت، پرونده‌ای برای آنان باز نمی‌شود، میزانی نصب نمی‌گردد، نامه اعمال به دست راست آنان و آزادی از آتش برای آنان نوشته شده، با چهره‌ای سفید و لباس‌های بهشتی، صد نفر از اهل بیت خود را شفاعت نموده، خداوند با رحمتش آنان را مورد نظر قرار داده و تاجی از بهشت به آنان داده شده و بدون حساب وارد بهشت می‌شوند</w:t>
      </w:r>
      <w:r>
        <w:rPr>
          <w:rFonts w:eastAsia="IRNazanin" w:cs="IRNazanin"/>
          <w:color w:val="111111"/>
          <w:sz w:val="28"/>
          <w:szCs w:val="28"/>
          <w:rtl w:val="true"/>
          <w:lang w:bidi="fa-IR"/>
        </w:rPr>
        <w:t>.</w:t>
      </w:r>
      <w:r>
        <w:rPr>
          <w:rStyle w:val="FootnoteAnchor"/>
          <w:rtl w:val="true"/>
        </w:rPr>
        <w:footnoteReference w:id="301"/>
      </w:r>
    </w:p>
    <w:p>
      <w:pPr>
        <w:pStyle w:val="Heading3"/>
        <w:numPr>
          <w:ilvl w:val="2"/>
          <w:numId w:val="1"/>
        </w:numPr>
        <w:rPr/>
      </w:pPr>
      <w:bookmarkStart w:id="728" w:name="__RefHeading___Toc471574_211673320"/>
      <w:bookmarkStart w:id="729" w:name="_Toc253"/>
      <w:bookmarkEnd w:id="728"/>
      <w:r>
        <w:rPr>
          <w:rtl w:val="true"/>
        </w:rPr>
        <w:t>دوستان حضرت فاطمه‌علیها السلام در قیامت‌</w:t>
      </w:r>
      <w:bookmarkEnd w:id="729"/>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دل دادن به دوستان خدا آثاری پایدار به دنبال دارد، روزی که همه یکدیگر را فراموش می‌کنند، اولیاء خدا دوستانشان را فراموش نمی‌کنند و تنها به بهشت نمی‌روند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که با تشریفات زیاد و با عظمت خاصی که برای ما قابل تصور نیست، دختر رسول خدا فاطمه زهراعلیها السلام را به بهشت می‌برند، وقتی به در بهشت می‌رسد،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حبیب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برگشتی؟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 دارم در چنین روزی قدر و منزلت من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نگاه کن هرکس دوستدار ومحبّ توست یا دوستدار ذرّیه تو، دستش را بگیر و وارد بهشت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پرنده دانه‌های خوب را برمی‌دارد و جدا می‌کند، فاطمه‌علیها السلام دوستان و شیعیان خود را جدا می‌کند، دوستان و شیعیان فاطمه هم به در بهشت می‌رسند، برمی‌گردند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برگشتید؟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قدر و منزلت ما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من برگردید و نگاه کنید، هر کس شما را به خاطر فاطمه‌علیها السلام دوست داشته است، هرکس به خاطر محبّت و دوستی فاطمه علیها السلام به شما غذا داده و لباسی پوشانده و یا سیراب نموده، دستش را بگیرید و به بهشت ببرید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انتقام از دشمنان امام حسین‌علیه السلام</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با دوستان چنین می‌کند، اما با دشمنان چطور؟ وقتی منبری از نور برای دختر پیامبرصلی الله علیه وآله می‌گذارند، ملائکه اطراف منبر را گرفته، حوا و آسیه در کنار حضرت جبرئیل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درخواست خود را مطرح کن</w:t>
      </w:r>
      <w:r>
        <w:rPr>
          <w:rFonts w:eastAsia="IRNazanin" w:cs="IRNazanin"/>
          <w:color w:val="111111"/>
          <w:sz w:val="28"/>
          <w:szCs w:val="28"/>
          <w:rtl w:val="true"/>
          <w:lang w:bidi="fa-IR"/>
        </w:rPr>
        <w:t xml:space="preserve">! </w:t>
      </w:r>
      <w:bookmarkStart w:id="730" w:name="pg77_2529"/>
    </w:p>
    <w:p>
      <w:pPr>
        <w:pStyle w:val="BookText"/>
        <w:rPr/>
      </w:pPr>
      <w:bookmarkEnd w:id="730"/>
      <w:r>
        <w:rPr>
          <w:rFonts w:ascii="IRNazanin" w:hAnsi="IRNazanin" w:eastAsia="IRNazanin"/>
          <w:color w:val="111111"/>
          <w:sz w:val="28"/>
          <w:sz w:val="28"/>
          <w:szCs w:val="28"/>
          <w:rtl w:val="true"/>
          <w:lang w:bidi="fa-IR"/>
        </w:rPr>
        <w:t>دختر پیامبر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را به من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نشان داده می‌شود در حالی که رگ‌های خون‌آلود حسین‌علیه السلام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پیامبرصلی الله علیه وآله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مرا از کسانی که به من ظلم کردند،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غضب می‌کند، جهنم غضب می‌کند، ملائکه غضب می‌کنند و فوجی از آتش می‌آید و قاتلین حسین و فرزندانش‌علیهم السلام را می‌گیرد و به قعر جهنم می‌برد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نتیجه دوستی و محبّت برگزیدگان خدا، بهشت همیشگی در کنار بهترین خلق خدا، پیامبر رؤوف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النَّبِیَ‌صلی الله علیه وآله قَالَ وَقَدْ نَظَرَ إِلَی الحَسَنِ وَالحُسَینِ‌علیهما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هذَیْنِ وَأَباهُما وَأُمَّهُما کَانَ مَعِی فِی دَرَجَتِی یَومَ القِیامَةِ؛</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پیامبرصلی الله علیه وآله در حالی که به حسن و حسین‌علیهما السلام نگاه می‌کردند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دو و پدر و مادرشان را دوست بدارد، روز قیامت با من و در رتبه من خواهد بود</w:t>
      </w:r>
      <w:r>
        <w:rPr>
          <w:rFonts w:eastAsia="IRNazanin" w:cs="IRNazanin"/>
          <w:color w:val="111111"/>
          <w:sz w:val="28"/>
          <w:szCs w:val="28"/>
          <w:rtl w:val="true"/>
          <w:lang w:bidi="fa-IR"/>
        </w:rPr>
        <w:t>.</w:t>
      </w:r>
    </w:p>
    <w:p>
      <w:pPr>
        <w:pStyle w:val="Heading3"/>
        <w:numPr>
          <w:ilvl w:val="2"/>
          <w:numId w:val="1"/>
        </w:numPr>
        <w:rPr/>
      </w:pPr>
      <w:bookmarkStart w:id="731" w:name="__RefHeading___Toc471576_211673320"/>
      <w:bookmarkStart w:id="732" w:name="_Toc254"/>
      <w:bookmarkEnd w:id="731"/>
      <w:r>
        <w:rPr>
          <w:rtl w:val="true"/>
        </w:rPr>
        <w:t>حمد و سپاس برای دوستی و محبّت‌</w:t>
      </w:r>
      <w:bookmarkEnd w:id="732"/>
    </w:p>
    <w:p>
      <w:pPr>
        <w:pStyle w:val="BookText"/>
        <w:rPr/>
      </w:pPr>
      <w:r>
        <w:rPr>
          <w:rFonts w:ascii="IRNazanin" w:hAnsi="IRNazanin" w:eastAsia="IRNazanin"/>
          <w:color w:val="111111"/>
          <w:sz w:val="28"/>
          <w:sz w:val="28"/>
          <w:szCs w:val="28"/>
          <w:rtl w:val="true"/>
          <w:lang w:bidi="fa-IR"/>
        </w:rPr>
        <w:t>آیا لذّتی در بهشت بالاتر از همجواری با پیامبر خدا و لذّت محبّت وجود دارد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أَمیرالْمُؤمِنِیْنَ‌علیه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أَطْیَبَ شَی‌ءٍ فِی الْجَنَّةِ وَألَذَّهُ حُبُّ اللَّهِ وَالحُبُّ فِی اللَّهِ وَالْحَمْدُ للَّهِ،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وَآخِرُ دَعْویهُمْ أَنِ الْحَمْدُ للَّهِ رَبِّ </w:t>
      </w:r>
    </w:p>
    <w:p>
      <w:pPr>
        <w:pStyle w:val="BookText"/>
        <w:rPr/>
      </w:pP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أَنَّهُم عایَنُوا ما فِی الْجَنَّةِ مِنَ النَّعِیْمِ هاجَتِ الْمَحَبَّةُ فِی قُلُوبِهِمْ فَیُنادُونَ عِنْدَ ذلِکَ أَنِ الْحَمدُ للَّهِ رَبِّ الْعالَمِینَ</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امیرمؤمنان علی‌علیه السلام که غرق در محبّت خداست، فرمود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پاکیزه‌ترین و لذیذترین اشیاء در بهشت، دوستی خدا و دوستی برای خداست، اهل بهشت وقتی نعمت‌های بهشتی را می‌بینند، محبّت قلوب آنها را می‌گیرد،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برای خدا که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می‌گوییم بر محبتی که از خود و دوستانت در قلوب ما قرار دادی تا روز قیامت در بهشت نعیمت، افتخار همجواری پیامبر خداصلی الله علیه وآله نصیب ما گردد</w:t>
      </w:r>
      <w:r>
        <w:rPr>
          <w:rFonts w:eastAsia="IRNazanin" w:cs="IRNazanin"/>
          <w:color w:val="111111"/>
          <w:sz w:val="28"/>
          <w:szCs w:val="28"/>
          <w:rtl w:val="true"/>
          <w:lang w:bidi="fa-IR"/>
        </w:rPr>
        <w:t xml:space="preserve">. </w:t>
      </w:r>
      <w:bookmarkStart w:id="733" w:name="pg77_2535"/>
    </w:p>
    <w:p>
      <w:pPr>
        <w:pStyle w:val="Heading2"/>
        <w:numPr>
          <w:ilvl w:val="1"/>
          <w:numId w:val="1"/>
        </w:numPr>
        <w:rPr/>
      </w:pPr>
      <w:bookmarkStart w:id="734" w:name="__RefHeading___Toc471578_211673320"/>
      <w:bookmarkStart w:id="735" w:name="_Toc255"/>
      <w:bookmarkEnd w:id="733"/>
      <w:bookmarkEnd w:id="734"/>
      <w:r>
        <w:rPr>
          <w:rtl w:val="true"/>
        </w:rPr>
        <w:t>کتابنامه‌</w:t>
      </w:r>
      <w:bookmarkEnd w:id="7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بصیرت، چاپ 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ابصار العین فی انصار الحسین‌علیه السلام، الشیخ محمّد السماوی، مکتبة البصیرتی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مفید، ابو عبداللَّه محمد بن‌محمد بن‌نعمان، مؤسسة آل البیت لاحیاء التراث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 رضی‌الدین علی بن‌موسی بن‌جعفر بن طاووس مکتب الاعلام‌الاسلامی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شیخ صدوق، ابوجعفر محمد بن علی بن‌الحسین بن‌بابویه القمی، مؤسسه‌البعثه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شیخ مفید، ابو عبداللَّه محمد بن محمد بن‌نعمان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جماعة المدرسین فی الحوزة</w:t>
      </w:r>
    </w:p>
    <w:p>
      <w:pPr>
        <w:pStyle w:val="BookText"/>
        <w:rPr/>
      </w:pPr>
      <w:r>
        <w:rPr>
          <w:rFonts w:ascii="IRNazanin" w:hAnsi="IRNazanin" w:eastAsia="IRNazanin"/>
          <w:color w:val="111111"/>
          <w:sz w:val="28"/>
          <w:sz w:val="28"/>
          <w:szCs w:val="28"/>
          <w:rtl w:val="true"/>
          <w:lang w:bidi="fa-IR"/>
        </w:rPr>
        <w:t>العلمیة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الاشراف، احمد بن یحیی بن‌جابر البلاذری، مؤسسه الاعلمی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محمد باقر المجلسی، 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 از دفتر آفتاب، گذری بر زندگی‌نامه فقیه عارف آیت اللَّه العظمی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کشف المهجة لثمرة المحبة، سید بن‌طاوس، المطبعة الحیدریة فی‌النجف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صافی، ملامحسن فیض کاشانی، مکتبة الصدر،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برهان، محدث 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 قطب الدین الراوندی، مؤسسة الامام مهدی‌علیه السلام، قم المقدسه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عبقات الانوار، السید حامد النقوی الحسینی، مؤسسة البعثه،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سید حمیری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النضار فی‌شرح الثار، ابن‌نماحلّی مؤسسة النشرالاسلامی التابعة لجماعة المدرسین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مجرد، یادنامه حاج سید هاشم موسوی حداد، انتشارات حکمت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 المحدث القمی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سیرتنا و سنتنا، علامه امینی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ابن ابی الحدید، منشورات مکتبة آیة اللَّه المرعشی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 شاذان بن جبرئیل، المکتبة الحیدریة فی‌النجف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علامه امینی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ابوجعفر محمدبن یعقوب الکلینی الرازی، 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 ابوالقاسم جعفربن محمدبن قولویه القمی، مؤسسه نشر الفقاهه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 والالقاب، المحدث القمی، انتشارات بیدار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الغمه فی معرفة الائمه، مرحوم اربلی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 ابن اثیر، معزالدین ابن اثیر،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کیمیای محبت، محمدی ری شهری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احمد بن محمد بن خالدالبرقی، دارالکتب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محمد باقر المجلسی، دارالکتب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المحقق النوری الطبرسی، مؤسسة آل‌البیت‌علیهم السلام لاحیاءالتراث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معادشناسی، علامة سید محمد حسین حسینی طهرانی، انتشارات حکمت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الآمال، المحدث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 طالب، ابوجعفر رشید الدین محمد بن علی بن شهرآشوب السروی المازندارنی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خوارزمی، خطیب خوارزمی،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 شهاب‌الدین ابی‌عبداللَّه یاقوت بن‌عبداللَّه الحموی، داراحیاء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 الشیخ الصدوق، جامعة المدرسین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الحکمة، محمد محمدی ری شهری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الامام علی‌علیه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 حاج میرزا حسین نوری، انتشارات مسجد مقدس جمکران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 الحرّ العاملی، داراحیاء التراث العربی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الکبری، الحسین بن حمدان الخصیبی، مؤسسة البلاغ، بیروت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ذوب النضار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علی‌علیه السلام بکربلآء، فقال لمّا مرّ به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اغرورقت عیناه یبکی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مناخ رکابهم وهذا ملقی رجالهم، هنا مراق دمائهم، طوبی لک من تربة علیها تراق دماء الأحبّة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خبر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ومناخ رکاب ومصارع عشاق شهداء لایسبقهم من‌کان قبلهم ولایلحقهم من بعدهم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عری الإیمان أوثق؟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ورسوله أعلم،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الصلوة،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الزکوة،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والعمرة،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 ما قلتم فضل ولیس به ولکن أوثق عری الإیمان، الحبّ فی اللَّه والبغض فی اللَّه وتوالی أولیآء اللَّه والتبرّی من أعدآء اللَّه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قضی رسول اللَّه‌صلی الله علیه وآله مناسکه من حجّة الوداع، رکب راحلته وأنشأ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لایدخل الجنّة إلّا من کان مسلماً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فقام إلیه أبوذررحمه الله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الإسلام عریان ولباسه التقوی وزینته الحیاء وملاکه الورع وکماله الدین وثمرته العمل، ولکلّ شی‌ء أساس، وأساس الإسلام حبّنا أهل البیت‌علیهم السلام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فضیل بن یسار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أباعبد اللَّه‌علیه السلام عن الحبّ والبغض، أ من الإیمان هو؟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الْإیمان إلّا الحبّ والبغض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تلی هذه الآیه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حَبَّبَ إِلَیْکُمُ الإِیمانَ وَزَیَّنَهُ فِی قُلُوبِکُمْ وَکَرَّهَ إِلَیْکُمُ الْکُفْرَ وَالْفُسُوقَ وَالْعِصْیانَ أُولئِکَ هُمُ الرّاشِدُونَ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رجلاً أتی النبیّ‌صلی الله علیه وآله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المصلّین ولا أصلّی وأُحبّ الصائمین ولا أصوم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مع من أحببت ولک ما اکتسبت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أتی رجل النبیّ‌صلی الله علیه وآله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یحبّ من یصلّی ولایصلّی إلّا الفریضة، ویحبّ من یتصدّق ولایتصدّق إلّا بالواجب، ویحبّ من یصوم ولایصوم إلّا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المرء مع من أحبّ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أن تعلم أنّ فیک خیراً فانظر إلی قلبک، فإن کان یحبّ أهل طاعة اللَّه ویبغض أهل معصیته ففیک خیر واللَّه یحبّک، وإن کان یبغض أهل طاعة اللَّه ویحبّ أهل معصیته فلیس فیک خیر واللَّه یبغضک والمرء مع من أحبّ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 ثوبان مولی رسول اللَّه‌صلی الله علیه وآله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أنت وأمّی یارسول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قیام الساعة؟ فقال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أعددت لها إذ تسأل عنها؟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أعددت لها کثیر عمل إلّا أنّی أحبّ اللَّه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وإلی ماذا بلغ حبّک لرسول اللَّه‌صلی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بعثک بالحقّ نبیّاً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فی قلبی من محبّتک ما لو قطّعت بالسیوف ونشرتُ بالمناشیر وقرضت بالمقاریض وأحرقت بالنیران وطحنت بارح الحجارة، کان أحبّ إلیّ وأسهل علیّ من أن أجد لک من قلبی غشّاً أو غلاًّ أو بغضاً لأحد من أهل بیتک وأصحابک، وأحبّ الخلق إلیّ بعدک أحبّهم لک، وأبغضهم إلیّ من لایحبّک ویبغضک أو یبغض أحداً من أصحابک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ماعندی من حبّک و حبّ من یحبّک وبغض من یبغضک أو یبغض أحداً ممّن تحبّه، فإن قیل هذا منّی فقد سعدت، وإن أرید منّی عمل وغیره فما أعلم لی عملا أعتمده وأعتدّ به غیر هذا، أحبّکم جمیعاً أنت وأصحابک وإن کنت لاأطیقهم فی أعمالهم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 فإنّ المرء یوم القیامة مع من أحبّه، یا ثوبان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علیک من الذنوب ملأ ما بین الثری إلی الأرض لانحسرت وزالت عنک بهذه‌الموالاة أسرع من انحدار الظلّ عن‌الصخره الملسآء المتویة إذا طلعت علیه الشمس ومن‌انحسار الشمس إذاغابت عنها الشمس</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 رسول اللَّه‌صلی الله علیه وآله فی ملأ من أصحابه وإذا أسود تحمله أربعة من الزنوج ملفوف فی کسآء یمضون به إلی قبره، فقال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بالأسود، فوضع بین یدیه فکشف عن وجهه، ثمّ قال لعلیّ‌علیه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رباح غلام آل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رآنی قطّ إلّا وحجل فی قیوده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أحبّک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رسول اللَّه‌صلی الله علیه وآله بغسله وکفنه فی ثوب من ثیابه وصلّی علیه وشیّعه والمسلمون إلی قبره وسمع الناس دویّاً شدیداً فی السمآء، فقال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قد شیّعه سبعون ألف قبیل من الملائکه، کلّ قبیله سبعون ألف ملک، واللَّه ما نال ذلک إلّا بحبّک 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ونزل رسول اللَّه‌صلی الله علیه وآله فی لحده، ثمّ أعرض عنه، ثمّ سوی علیه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رأیناک قد أعرضت عن الأسود ساعة سویت علیه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 ولیّ اللَّه خرج من الدنیا عطشاناً فتبادر إلیه أزواجه من الحور العین بشراب من الجنّة وولیّ اللَّه غیور، فکرهت أن أحزنه بالنظر إلی أزواجه، فأعرضت عنه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موسی بن 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جآء إلی سیّدنا الصادق‌علیه السلام فشکی إلیه الفقر، فقال‌علیه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الأمر کما ذکرت، وما أعرفک فقیراً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یا سیّدی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استبنت وذکر من الفقر قطعة و الصادق‌علیه السلام یکذّبه، إلی أن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خبّرنی لو أعطیت بالبرآئة منّا مائة دینار، کنت تأخذ؟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ذکر ألوف دنانیر والرّجل یحلف أنّه لایفعل، فقال‌علیه السلام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معه سلعة یعطی هذا المال لایبیعها هو فقیر؟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جاء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رأیت فلاناً رکب البحر ببضاعة یسیرة و خرج الی الصّین فاسرع الکرة و اعظم الغنیمة حتّی حسده اهل ودّه و أوسع قراباته و جیرانه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مال الدّنیا کلّما ازداد کثرة و عظماً ازداد صاحبه بلاءً، فلا تغتبطوا اصحاب الاموال الّا بمن جاء بماله فی سبیل اللَّه‌لکن الا اخبرکم بمن هو اقلّ من صاحبکم بضاعة و اسرع منه کرّة اعظم منه غنیمة و ما اعدّ له من الخیرات محفوظ له فی خزائن عرش الرّحمن؟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یا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الی هذا المقبل الیکم فنظرنا فاذا رجل من الانصار رثّ الهیئه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لقد صعد له فی هذا الیوم الی العلوّ من الخیرات و الطّاعات مالو قسمّ علی جمیع اهل السموات و الارض لکان نصیب اقلّهم منه غفران ذنوبه و وجوب الجنّه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بماذا یا رسول اللَّه صلی الله علیه وآله؟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سلوه یخبرکم عمّا صنع فی هذا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فاقبل علیه اصحاب رسول اللَّه‌صلی الله علیه وآله و 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هنیئاً لک ما بشرّک به رسول اللَّه‌صلی الله علیه وآله فما صنعت فی یومک هذا حتی کتب لک ما کتب؟ 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اعلم انّی صنعت شیئاً غیر انّی خرجت من بیتی و اردت حاجة کنت ابطات عنها فخشیت أن تکون فاتتنی، فقلت فی نفسی لأعتأضّنّ منها النّظر الی وجه علی بن ابی‌طالب علیه السلام فقد 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النّظر الی وجه علیّ‌علیه السلام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واللَّه عبادة و ایّ عبادة، انّک یا عبداللَّه ذهبت تبتغی ان تکتسب دیناراً لقوت عیالک، ذلک فاعتضت منه النّظر الی وجه علیّ‌علیه السلام و انت له محبّ و لفضله معتقد و ذلک خیر لک من ان لو کانت الدنیا کلّها لک ذهبة حمراء فانفقتها فی سبیل اللَّه ولتشفعنّ بعدد کلّ نفس تنفّسته فی مصیرک فی الف رقبة یعتقهم اللَّه من النار بشفاعتک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ابتدع بقدرته الخلق ابتداءاً واخترعهم علی مشیّته اختراعاً، ثمّ سلک بهم طریق إرادته وبعثهم فی سبیل محبّته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اللهم ان هذا قبر نبیک محمد وأنا ابن بنت نبیِّکَ و قد حضرنی من الامر ما قد علمت اللهم انی احب المعروف و انکر المنکر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فأحبّوا أهل بیتی وشیعتهم وأنصارهم، فإنّه لمّا أسری بی إلی السمآء الدنیا فنسبنی جبرئیل لأهل السمآء، فاستودع اللَّه حبّی وحبّ أهل بیتی وشیعتهم فی قلوب الملآئکة، فهو عندهم ودیعة إلی یوم القیامة، ثمّ هبط بی إلی أهل الأرض فنسبنی إلی أهل الأرض، فاستودع اللَّه حبّی وحبّ أهل بیتی وشیعتهم فی قلوب أمّتی فمؤمنو أمّتی یحفظون ودیعتی فی أهل بیتی إلی یوم القیامة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حذیفة الیمان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النبیّ‌صلی الله علیه وآله أخذاً بید الحسین بن علی‌علیهما السلام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الحسین بن علی فاعرفوه، فوالّذی نفسی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لفی الجنّة ومحبّیه فی الجنّة ومحبّی محبّیه فی الجنّه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أن تعلم أنّ فیک خیراً، فانظر إلی قلبک، فإن کان یحبّ أهل طاعة اللَّه عزّوجلّ ویبغض أهل معصیته، ففیک خیر واللَّه یحبّک، وإذا کان یبغض أهل طاعة اللَّه ویحبّ أهل معصیته، فلیس فیک خیر، واللَّه یبغضک والمرء مع من أحبّ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مولای الصادق‌علیه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فیما ناجی اللَّه عزّوجلّ به موسی بن عمران‌علیهما السلام أن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من زعم أنّه یحبّنی فإذا جنّه اللیل نام عنّی، ألیس کلّ محبّ یحبّ خلوة حبیبه؟ ها أناذا یابن عمران مطّلع علی أحبّآئی إذا جنّهم اللیل حوّلت أبصارهم من قلوبهم ومثّلت عقوبتی بین أعینهم، یخاطبونی عن المشاهدة ویکلّمونی عن الحضور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 لی من قلبک الخشوع ومن‌بدنک الخضوع ومن عینیک الدموع فی ظلم‌اللیل وادعنی فإنّک تجدنی قریباً مجیباً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 لثمرة المهجة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عطیّة العوفی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مع جابر بن عبد اللَّه الأنصاری‌رحمه الله زائرین قبر الحسین بن علی بن أبی طالب‌علیهم السلام، فلمّا وردنا کربلآء، دنی جابر من شاطئ الفرات فاغتسل ثم ائترز بإزار و ارتدی بآخر، ثمّ فتح صرّة فیها سعد، فنثرها علی بدنه ثمّ لم‌یخط خطوة إلّا ذکر اللَّه حتی إذا دنی من القبر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أَلمسنیه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فألمسته، فخرّ علی القبر مغشیّاً علیه، فرششت علیه شیئاً من المآء فأفاق،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لا یجیب حبیبه؟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وأنّی لک بالجواب وقد شحطت أوداجک علی أثباجک وفرّق بین بدنک ورأسک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فأشهد أنّک ابن النبیّین وابن سیّد المؤمنین وابن حلیف التقوی، وسلیل الهدی وخامس أصحاب الکسآء، وابن سیّد النقبآء وابن فاطمة سیّدة النسآء، وما لک لا تکون هکذا وقد غذتک کفّ سیّد المرسلین وربّیت فی حجر المتّقین ورضعت من ثدی الإیمان وفطمت بالإسلام، فطبت حیّاً وطبت میّتاً غیر أنّ قلوب المؤمنین غیر طیّبة لفراقک ولا شاکة فی الخیرة لک، فعلیک سلام اللَّه ورضوانه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وأشهد أنّک مضیت علی ما مضی علیه أخوک یحیی بن زکریّا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جال ببصره حول القبر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علیکم أیّها الأرواح الّتی حلّت بفنآء الحسین‌علیه السلام وأناخت برحله، أشهد أنّکم أقمتم الصلوة وآتیتم الزکوة وأمرتم بالمعروف وجاهدتم الملحدین وعبدتم اللَّه حتی أتاکم الیقین، والّذی بعث محمّداً بالحقّ لقد شارکناکم فیما دخلتم فیه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أبوعبد 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تزور قبر الحسین‌علیه السلام فی کلّ 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تزوره فی کلّ 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تزوره فی کلّ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فتزوره فی کلّ سنة؟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یکون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أجفاکم بالحسین‌علیه السلام، أما علمت أنّ للَّه ألف ملک شعثاً غبراً یبکون ویرثون لا یفترون زوّاراً لقبر الحسین وثوابهم لمن زاره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سلیمان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علیّ بن عبید اللَّه بن الحسین بن علیّ بن الحسین بن علیّ بن أبی‌طالب‌علیهم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أشتهی أن أدخل علی أبی‌الحسن الرضاعلیه السلام أسلم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یمنعک من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الإجلال والهیبة له وأتّقی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فاعتلّ أبوالحسن‌علیه السلام علّة خفیفة وقد عاده الناس، فلقیت علی بن عبید اللَّه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جآءک ما ترید، قد اعتلّ أبوالحسن‌علیه السلام علّة خفیفة وقد عاده الناس، فإن أردت الدخول علیه فالیوم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فجآء إلی أبی الحسن‌علیه السلام عائداً، فلقیه أبوالحسن‌علیه السلام بکلّ ما یحبّ من المنزلة والتعظیم، ففرح بذلک علیّ بن عبید اللَّه فرحاً شدیداً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مرض علیّ بن عبید اللَّه، فعاده أبوالحسن‌علیه السلام وأنا معه فجلس حتی خرج من کان فی البیت، فلمّا خرجنا أخبرتنی مولاة لنا أنّ أمّ سلمة امرأة علیّ بن عبید اللَّه کانت من ورآء الستر تنظر إلیه، فلمّا خرج خرجت وانکبّت علی الموضع الّذی کان أبوالحسن فیه جالساً، تقبّله وتتمسّح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دخلت علی علیّ بن عبید اللَّه فأخبرنی بما فعلت أمّ سلمة، فخبرت به أبوالحسن‌علیه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علیّ بن عبید اللَّه وامرأته وولده من أهل الجنّة، یا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ولد علیّ وفاطمةعلیهما السلام إذا عرّفهم اللَّه هذا الأمر لم‌یکونوا کالنّاس</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عدیّ بن حاتم دخل علی معاویة بن أبی‌سفیان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الطرفات یعنی بینه طریفاً وطارفاً طرفه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قتلوا یوم صفّین بین یدی علیّ بن أبی طالب‌علیهما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أنصفک ابن أبی طالب، إذ قدّم بنیک وأخّر بنیه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ما نصفت أنا علیّا إذ قتل وبقیت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 لی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رأیت أن تعفینی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أعفیک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واللَّه بعید المدی شدید القوی، یقول عدلاً ویحکم فصلاً، تنفجّر الحکمة من‌جوانبه والعلم من‌نواحیه، یستوحش من‌الدنیا وزهرتها ویستأنس باللیل ووحشته وکان واللَّه عزیز الدمعة طویل الفکرة، یحاسب نفسه إذا خلا ویقلّب کفّیه علی ما مضی، یعجبه من اللباس القصیر ومن المعاش الخشن وکان فینا کأحدنا، یجیبنا إذا سألناه ویدنینا إذا أتیناه ونحن مع تقریبه لنا وقربه منّا لا نکلّمه لهیبته ولا نرفع أعیننا إلیه لعظمته، فإن تبسّم فعن اللؤلؤ النظوم، یعظّم أهل الدین ویتحبّب إلی المساکین، لا یخاف القویّ ظلمه ولا ییأس الضعیف من عدله، فأُقسم لقد رأیته لیلة وقد مثل فی محرابه وأرخی اللیل سرباله وغارت نجومه ودموعه تتحادر علی لحیته وهو یتململ تململ السلیم ویبکی بکآء الخرین، فکأنّی الآن أسمعه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دنیا إلیّ تعرّضت أم إلیّ أقبلت، غرّی غیری، لا حان حینک، قد طلّقتک ثلاثاً لا رجعة لی فیک، فعیشک حقیر وخطرک یسیر، آه من قلّة الزاد وبعد السفر وقلّه الأنیس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فوکفت عینا معاویة وجعل یننثفهما بکمّه،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یرحم اللَّه أبالحسن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کذلک، فکیف صبرک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کصبر من ذبح ولدها فی حجرها، فهی لا ترقی دمعتها ولا تسکن عبرتها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ذکرک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یترکنی الدهر أن أنساه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النبیّ‌صلی الله علیه وآله نظر إلی مصعب بن عمیر مقبلاً وعلیه إهاب کبش قد تمنطق به، فقال‌صلی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إلی الرجل الّذی قد نوّر اللَّه قلبه، لقد رأیته بین أبوین یغذوانه بأطیب الطعام والشراب، فدعا حبّ اللَّه ورسوله إلی ما ترون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الأصبغ بن نباتة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فی بعض الأیّام علی أمیرالمؤمنین‌علیه السلام فی جامع الکوفة وإذا بجمّ غفیر ومعهم عبد أسود،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العبد سارق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سارق أنت یا 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مرّة ثانیه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سارق أنت یا 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مولای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قلتها ثالثه قطعت یمینک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سارق أنت یا 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مولای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الإمام بقطع یمینه، فقطعت فأخذها بشماله وهی تقطر دماً، فلقیه ابن الکوا وکان یشنأ أمیر المؤمنین‌علیه السلام،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قطع یمینک؟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یمینی الأنزع البطین وباب الیقین وحبل اللَّه المتین والشافع یوم الدین، المصلّی إحدی وخمسین وذکر مناقب کثیرة 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فزع الغلام من الثنآء ومضی لسبیله، دخل عبد اللَّه ابن الکوا علی الإمام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أمیر المومنین‌علیه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 من اتّبع الهدی وخشی عواقب الرّدی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 یمین غلام أسود وسمعته یثنی علیک بکلّ جمیل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سمعته یقول؟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کذا وأعاد علیه جمیع ما قال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الإمام لولدیه الحسن والحسین‌علیهما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امضیا وائتیا بالعبد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فمضیا فی طلبه فی کنده فقالا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أجب أمیر المؤمنین یا 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مثل بین یدی أمیر المؤمنین،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 یمینک وأنت تثنی علیّ بما قد بلغنی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قطعتها إلّا بحقّ واجب أوجبه اللَّه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الإمام‌علیه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أعطنی الکفّ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الإمام الکفّ وغطّاه بالردآء وکبّر وصلّی رکعتین وتکلّم بکلمات سمعته یقول فی آخر دعآئه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 ربّ العالمین، ورکبه علی الزند وقال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اکشفوا الردآء عن الکفّ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فکشفوا الردآء عن الکفّ وإذا الکفّ علی الزند بإذن اللَّه تعالی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الکوّا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محبّینا لو قطعنا هم أرباً أرباً ما ازدادوا لنا إلّا حبّاً، وإنّ فی أعدآءنا من لو العقناهم السمن والعسل، ما ازدادوا منّا إلّا بغضاً، وقال للحسن‌علیه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 بعمّک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فأحضر الحسن‌علیه السلام الأسود إلی أمیر المؤمنین‌علیه السلام فأخذ یده ونصبها فی موضعها وتغطّی بردآئه وتکلّم بکلمات یخفیها، فاستوت یده وصار یقاتل بین یدی أمیر المؤمنین‌علیه السلام إلی أن استشهد بالنهروان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اسم هذا الأسود أفلح</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أباثمامة لمّا رأی الشمس یوم عاشورآء زالت وأنّ الحرب قآئمة، قال للحسین‌علیه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نفسی لنفسک الفدآء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أری هؤلآء قد اقتربوا منک ولا واللَّه لا تقتل حتی أقتل دونک إن شاء اللَّه، أحبّ أن ألقی اللَّه ربّی وقد صلّیت هذه الصلوة الّتی دنا وقتها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الحسین‌علیه السلام رأسه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ذکرت الصلوة، جعلک اللَّه من المصلّین الذاکرین، نعم هذا أوّل وقتها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سلوهم أن یکفو عنّا حتی نصلّی فسألوهم، فقال الحصین بن 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لا تقبل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علیه حبیب، ثمّ إنّ أباثمامة قال للحسین‌علیه السلام وقد 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 قد هممت أنّ الحقّ بأصحابی وکرهت أن أتخلّف وأراک وحیداً من أهلک قتیلاً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الحسین‌علیه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فإنّا لاحقون بک عن 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فتقدّم فقاتل حتی أثخن بالجراحات، فقتله قیس بن عبد اللَّه الصائدی ابن عمّ له، کان له عدوّاً وکان ذلک بعد قتل الحرّ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أبوذر تخلّف عن رسول اللَّه‌صلی الله علیه وآله فی غزوة تبوک ثلاثه أیّام وذلک أنّ جمله کان أعجف، فلحق بعد ثلاثه أیّام ووقف علیه جمله فی بعض الطریق فترکه وحمل ثیابه علی ظهره، فلمّا ارتفع النهار نظر المسلمون إلی شخص مقبل، فقال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أدرکوه بالمآء فإنّه عطشان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فأدرکوه بالمآء ووافی أبوذر رسول اللَّه‌صلی الله علیه وآله ومعه أداوة فیها مآء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معک مآء وعطشت؟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رسول اللَّه بأبی أنت وأُمّی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انتهیت إلی صخرة وعلیها مآء السمآء، فذقته فاذا هو عذب بارد،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أشربه حتی یشربه حبیبی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أباذر رحمک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تعیش وحدک وتموت وحدک وتبعث وحدک وتدخل الجنّة وحدک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الحسین‌علیه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فاطلب لهؤلآء الأطفال قلیلاً من المآء، فذهب العباس ووعظهم وحذّرهم، فلم ینفعهم فرجع إلی أخیه فأخبره فسمع الأطفال یناحون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 العطش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فرکب فرسه وأخذ رمحه القربة وقصّه نحو الفرات، فأحاط به أربعة آلاف ممّن کانوا موکّلین بالفرات ورموه بالنبال فکشفهم وقتل منهم علی ما روی ثمانین رجلاً حتی دخل المآء، فلمّا أراد ان یشرب غرفة من المآء، ذکر عطش الحسین وأهل بیته، فرمی المآء وملأالقربة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الائمّة من اهل بیتی فقد أصاب خیر الدّنیا و الآخرة، فلا یشکّنّ أحد انّه فی الجنّة، فانّ فی حبّ اهل بیتی عشرین خصلة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فی الدنیا و عشر فی الآخرة، اما فی الدنیا فالزّهد و الحرص علی العمل و الورع فی الدین و الرّغبة فی العبادة و التوبة قبل الموت و النّشاط فی قیام اللیل و الیأس فما فی ایدی الناس و الحفظ لأمر اللَّه عزّوجلّ و نهیه، و التاسعة بغض الدنیا و العاشرة السّخاء</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النجاشی وهو رجل من الدهاقین عاملاً علی الأهواز و فارس، فقال بعض أهل عمله لأبی عبد 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 دیوان النجاشی علیّ خراجاً وهو مؤمن یدین بطاعتک، فإن رأیت أن تکتب إلیه کتاباً؟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 إلیه أبوعبد اللَّه‌علیه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الرحیم سُرّ أخاک یسرّک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ورد الکتاب علیه، دخل علیه وهو فی مجلسه، فلمّا خلا ناوله الکتاب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کتاب أبی عبد اللَّه‌علیه السلام، فقبّله ووضعه علی عینیه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حاجتک؟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خراج علیّ فی دیوانک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وکم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آلاف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کاتبه وأمره بأدآئها عنه، ثمّ أخرجها منها وأمر أن یثبتها له لقابل،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سررتک؟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جعلت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 برکب وجاریة وغلام وأمر له بتخت ثیاب فی کلّ ذلک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سررتک؟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جعلت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زاده حتی فرغ،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احمل فرش هذا البیت الّذی کنت جالساً فیه حین دفعت إلی کتاب مولای الّذی ناولتنی فیه وارفع إلی حوآئجک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 وخرج الرجل، فصار إلی أبی عبد اللَّه‌علیه السلام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فحدّثه بالحدیث علی جهته، فجعل یسر بما فعل، 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 قد سرّک ما فعل بی؟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واللَّه لقد سرّ اللَّه ورسوله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 عن أبی جعفرعلیه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أیکفنی من ینتحل التشیّع أن یقول بحبّنا أهل البیت؟ فواللَّه ما شیعتنا إلّا من اتّقی اللَّه وأطاعه وما کانوا یعرفون، یا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بالتواضع والتخشع والأمانة وکثرة ذکر اللَّه والصوم والصلوة والبرّ بالوالدین والتعهّد للجیران من الفقرآء وأهل المسکنة والغارمین والأیتام وصدق الحدیث وتلاوة القرآن وکفّ الألسن عن الناس إلّا من خیر وکانوا أمنآء عشآئرهم فی الأشیآء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نعرف الیوم أحداً بهذه 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تذهبن بک المذاهب، حسب الرجل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علیّاً أتولّاه، ثمّ لا یکون مع ذلک فعّالاً؟ فلو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أُحبّ رسول اللَّه‌صلی الله علیه وآله، فرسول اللَّه خیر من علیّ‌علیه السلام، ثم لا یتبع سیرته، ولا یعمل بسنّته ما نفعه حبّه إیّاه شیئاً، فاتّقوا اللَّه واعملوا لما عند اللَّه لیس بین اللَّه وبین أحد قرابة، أحبّ العباد إلی اللَّه عزّوجلّ أتقاهم وأعملهم بطاعته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 یتقرّب إلی اللَّه تبارک وتعالی إلّا بالطاعة وما معنا برآءة من النار ولا علی اللَّه لأحدٍ من حجّة من کان للَّه مطیعاً فهو ولیّ ومن کان للَّه عاصیاً فهو لنا عدوّ ولا تنال ولایتنا إلّا بالعمل والورع</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العباس لمّا رأی وحدته‌علیه السلام، أتی أخاه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رخصة؟ فبکی الحسین‌علیه السلام بکآءً شدیداً،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صاحب لوآئی وإذا مضیت تفرّق 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العبّاس‌علیه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ضاق صدری وسئمت من الحیاة وأرید أن أطلب ثاری من هؤلآء المنافقین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فاطلب لهؤلآء الأطفال قلیلاً من المآء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العبّاس ووعظهم وحذّرهم فلم ینفعهم، فرجع إلی أخیه فأخبره، فسمع الأطفال ینادون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 العطش، فرکب فرسه وأخذ رمحه والقربة وقصد نحو الفرات، فأحاط به أربعة آلاف فمن کانوا موکّلین بالفرات ورموه بالنبال فکشفهم وقتل منهم علی ما روی ثمانین رجلاً حتی دخل المآء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أراد أن یشرب غرفةً من المآء ذکر عطش الحسین وأهل بیته، فرمی المآء وملأ القربه وحملها علی کتفه الأیمن وتوجّه نحو الخیمة، فقطعوا علیه الطریق وأحاطوا به من کلّ جانب، فحاربهم حتّی ضربه نوفل الأزرق علی یده الیمنی فقطعها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 القربة علی کتفه الأیسر فضربه نوفل فقطع یده الیسری من الزند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 القربة بأسنانه فجآءه سهم فأصاب القربة وأریق مآؤها، ثمّ جآءه سهم آخر فأصاب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فانقلب عن فرسه وصاح إلی أخیه الحسین‌علیه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أدرکنی، فلمّا أتاه رآه صریعاً فبکی وحمله إلی الخیمة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 عبد اللَّه‌علیه السلام ومعی رجل من أصحابنا،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یابن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لأغتمّ وأحزن من غیر أن أعرف لذلک سبباً، فقال أبوعبد 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ذلک الحزن والفرح یصل إلیکم منّا، لأنّا إذا دخل علینا حزن أو سرور کان ذلک داخلاً علیکم ولأنّا وإیّاکم من نور اللَّه عزّوجلّ فجعلنا وطینتنا وطینتکم واحدة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المسجد مع أبی جعفرعلیه السلام والناس یدخلون ویخرجون،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الناس هل یروننی؟ فکلّ من لقیته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أرایت أباجعفر؟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وهو واقف، حتّی دخل أبوهارون المکفوف،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رأیت أباجعفر؟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ألیس هو بقآئم؟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علمک؟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وکیف لا أعلم وهو نور ساطع</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هارون مولی آل جعدة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جلیساً لأبی عبدک‌اللَّه‌علیه السلام بالمدینة ففقدنی أیّاماً ثمّ أنّی جئت إلیه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أرک منذ أیّام یا أباهارون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لی 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بارک اللَّه فیه، فما سمّیته؟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سمّیته محمّداً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فأقبل بخدّه نحو الأرض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 محمد، حتی کاد یلصق خدّه بالأرض،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بنفسی وبولدی وبأهلی وبأبوی وبأهل الأرض کلّهم جمیعاً الفدآء لرسول اللَّه‌صلی الله علیه وآله، لا تسبّه ولا تضربه ولا تسی‌ء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أنّه لیس فی الأرض دار فیها اسم محمد إلّا هی تقدّس کلّ یوم، ثمّ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عققت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فأمسکت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رآنی حیث أمسکت ظنّ أنّی لم أفعل،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مصادف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 علمت ما قال له إلّا أنّی ظننت أنّه قد أمر لی بشی‌ء، فذهبت لأقوم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أنت یا أباهارون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فجآءنی مصادف بثلاثة دنانیر فوضعها فی یدی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فاشتر کبستین واستسمنهما واذبحهما وکُل وأطعم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هارون المکفوف عن أبی عبد اللَّه الصادق‌علیه السلام، قال أبوهارون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أریده فلقینی بعض أعدآئه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أعمی یسعی إلی عند أعمی فمصیرکما إلی النار یا سحرة یا کفرة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فدخلت علی مولای الصادق‌علیه السلام حزیناً باکی العین، وعرّفته ما جری فاسترجع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یحزنک ما قاله عدوّنا، فواللَّه ما اجترأ إلّا علی اللَّه وقد نزلت به فی الوقت عقوبة اندرّت ناظریه من عینیه وجعلت أنت من بعده بصیراً، ومن علامة ذلک خذ هذا الکتاب فاقرأه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فأخذت الکتاب ففضضته وقرأته إلی آخر حرف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تنظر فی أمر یهمّک إلّا رأیته لا تحجب بعد یومک هذا إلّا عن ما لا یهمّک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فصرفت قآئدی من الباب وجئت إلی بیتی أنظر إلی طریقی وإلی ما یهمّنی وقرأت سکک الدراهم والدنانیر ونقش الفصوص وتزویق السقوف ولم أحجب إلّا عما لا یعنینی، فإنّی لم أکن أراه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وسألت عن الرجل فوجدته لم یبلغ بعض طریقه إلی داره حتی فقد ناظریه من عینیه وافتقر وکان ذا مال، فکان یسأل الناس عن الطریق</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 عبداللَّه‌علیه السلام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أنشدنی فأنشدته،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کما تنشدون وکما ترثیه عند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فأنشدته أمرر علی جدّه الحسین فقل لِأعظمه الزکیة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بکی، أمسکت أنا،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فمررت،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فأنشدته</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أوحی اللَّه إلی داودعلیه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کنت تحبّنی فاخرج حبّ الدنیا من قلبک، فإنّ حبّی وحبّها لا یجتمعان فی قلب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أبی یعفور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لنحبّ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تصنع بها ماذا؟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أتزوّج منها وأحجّ وأنفق علی عیالی وأنیل إخوانی وأتصدّق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هذا من الدنیا، هذا من الآخرة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علیّ‌علیه السلام فی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تَنْسَ نَصِیبَکَ مِنَ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تنس صحّتک وقوّتک وفراغک وشبابک ونشاطک أن تطلب بها الآخرة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نباتة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جالساً عند أمیر المؤمنین‌علیه السلام، فجآء إلیه رجل فشکی إلیه الدنیا وذمّها، فقال أمیر المؤمنین‌علیه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الدنیا منزل صدق لمن صدقها ودار غنی لمن تزوّد منها ودار عاقبة لمن فهم عنها، مسجد أحبّآء اللَّه ومهبط وحی اللَّه ومصلّی ملآئکته ومتجر أولیآئه، اکتسبوا فیها الجنّة وربحوا فیها الرحمة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صلّی العبد صلوة أهل السمآء والأرض وصام صیام أهل السمآء والأرض وطوی من الطعام مثل الملآئکة ولبس لباس العاری، ثم أری فی قلبه من حبّ الدنیا ذرّة أو سُمعتها أو رئاستها أو حلیّها أو زینتها، لا یجاورنی فی داری ولأنزعنّ من قلبه محبّتی وعلیک سلامی ومحبّتی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فأخبرنی یابن رسول اللَّه عن أمر اللَّه تبارک وتعالی لنبیّه موسی‌علیه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فَاخْلَعْ نَعْلَیْکَ إِنَّکَ بِالوادِ المُقَدَّسِ 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فقهآء الفریقین یزعمون أنّها کانت من إهاب المیتة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ذلک فقد افتری علی موسی واستجهله فی نبوّته، لأنّه ما خلا الأمر فیها من خطبین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تکون صلوة موسی فیها جائزة أو غیر جائزة، فإن کانت صلوته جائزة جاز له لبسهما فی تلک البقعة، إذ لم‌تکن 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کانت مقدّسة مطهّرة، فلیس بأقدس وأطهر من الصلوة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کانت صلوته غیر جائزة فیهما، فقد أوجب علی موسی‌علیه السلام أنّه لم یعرف الحلال من الحرام وعلم ما جاز فیه الصلوة وما لم‌تجز وهذا 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فأخبرنی یا مولای عن التأویل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موسی‌علیه السلام ناجی ربّه بالواد المقدس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یاربّ إنّی قد أخلصت لک المحبّة منّی وغسّلت قلبی عمّن سواک وکان شدید الحبّ لأهله، فقال اللَّه تبارک وتعالی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اخلع نعلیک، أی أنزع حبّ أهلک من قلبک إن کانت محبّتک لی خالصة وقلبک من المیل إلی من سوای مغسولاً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النبی‌صلی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عزّوجلّ لداودعلیه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أحبّنی وحبّبنی إلیّ خلقی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أنا أُحبّک فکیف أحببک إلی خلقک؟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أذکر أیادیّ عندهم فإنّک إذا ذکرت ذلک لهم أحبّونی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أولی الألباب الذین عملوا بالفکرة حتی ورثوا منه حبّ اللَّه، فإنّ حبّ اللَّه إذا ورثه القلب واستضآء به، أسرع إلیه اللطف، فإذا نزل اللطف صار من أهل الفوائد، فإذا صار من أهل الفوائد تکلّم بالحکمة، وإذا تکلّم بالحکمة صار صاحب فطنة، فإذا نزل منزله الفطنة عمل فی القدرة، فإذا عمل فی القدرة عرف الأطباق السبعة، فإذا بلغ هذه المنزلة صار یتقلّب فی فکر بلطف وحکمة وبیان، فإذا بلغ هذه المنزلة جعل شهوته ومحبّته فی خالقه، فإذا فعل ذلک نزل منزلة الکبری، فعاین ربّه فی قلبه وورث الحکمة بغیر ما ورثه الحکمآء وورث العلم بغیر ما ورثه العلمآء، وورث الصدق بغیر ما ورث الصدّیقون، إنّ الحکمآء ورثوا الحکمة بالصمت، وأنّ العلمآء ورثوا العلم بالطلب، وأنّ الصدّیقین ورثوا الصدق بالخشوع وطول العبادة، فمن أخذه بهذه السیرة إمّا أن یسفل وإمّا أن یرفع وأکثرهم الذی یسفل ولا یرفع إذا لم یرع حقّ اللَّه ولم یعمل بما أمر به، فهذه صفة من لم یعرف اللَّه حقّ معرفته ولم یحبّه حقّ محبّته، فلا یغرّنّک صلوتهم وصیامهم وروایاتهم وعلومهم، فإنّهم حمر مستنفرة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شامیاً رآه راکباً فجعل یلعنه والحسن‌علیه السلام لا یردّ، فلمّا فرغ، أقبل الحسن‌علیه السلام فسلّم علیه وضحک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أظنّک غریباً ولعلّک شبّهت، فلو استعتبتنا أعتبناک، ولو سألتنا أعطیناک، ولو استرشدتنا أرشدناک، ولو استحملتنا أحملناک، وإن کنت جائعاً أشبعناک، وإن کنت عریاناً کسوناک، وإن کنت محتاجاً أغنیناک، وإن کنت ضیفنا إلی وقت ارتحالک کان أعود علیک لأنّ لنا موضعاً رحباً وجاهاً عریضاً ومالاً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 الرجل کلامه، بکی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أنّک خلیفة اللَّه فی أرضه، اللَّه أعلم حیث یجعل رسالته وکنت أنت وأبوک أبغض خلق اللَّه إلیّ والآن أنت أحبّ خلق اللَّه إلیّ وحوّل رحله إلیه وکان ضیفه إلی أن ارتحل وصار معتقداً لمحبتّهم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أباعبد اللَّه‌علیه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عبداً حبّبنا إلی الناس ولم یبغضنا إلیهم، أما واللَّه لو یروون محاسن کلامنا لکانوا به أعزّ وما استطاع أحد أن یتعلّق علیهم بشی‌ء ولکن أحدهم یسمع الکلمة فیحطّ إلیها عشراً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ابوحمزه ثمالی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أمیر المؤمنین‌علیه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النبیّ‌صلی الله علیه وآله سأل ربّه سبحانه لیلة المعراج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الأعمال أفضل؟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تدری أیّ عیش أهنأ وأیّ حیوة أبقی؟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العیش الهنی‌ء فهو الذی لا یفتر صاحبه عن ذکری ولا ینسی نعمتی ولا یجهل حقّی یطلب رضای فی لیله ونهاره، وأمّا الحیوة الباقیه فهی التی یعمل لنفسه حتی تهوّن علیه الدنیا وتصغر فی عینه وتعظم الآخرة عنده ویؤثر هوای علی هواه ویبتغی مرضاتی ویعظّم حقّ عظمتی ویذکر علمی به، ویراقبنی باللّیل والنهار عند کلّ سیّئة أو معصیة، وینقی قلبه عن کلّ ما أکره، ویبغض الشیطان ووساوسه، ولا یجعل لإبلیس علی قلبه سلطاناً وسبیلاً، فإذا فعل ذلک أسکنت قلبه حبّاً حتی أجعل قلبه لی وفراغه واشتغاله وهمّه وحدیثه من النعمة الّتی أنعمت بها علی أهل محبّتی من خلقی وأفتح عین قلبه وسمعه حتی یسمع بقلبه وینظر بقلبه إلی جلالی وعظمتی وأضیّق علیه الدنیا وأبغض إلیه ما فیها من اللذّات وأحذّره من الدنیا وما فیها کما یحذّر الراعی غنمه من مراتع الهلکة، فإذا کان هکذا یفرّ من الناس فراراً وینقل من دار الفنآء إلی دار البقآء ومن دار الشیطان إلی دار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ولأُزیّنّنه بالهیبة والعظمة، فهذا هو العیش الهنی‌ء والحیوة الباقیه وهذا مقام الراضین، فمن عمل برضای ألزمه ثلاث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أعرّفه شکراً لا یخالطه الجهل وذکراً لا یخالطه النسیان ومحبّة لا یؤثر علی محبّتی محبّة المخلوقین، فإذا أحبّنی أحببته وأفتح عین قلبه إلی جلالی ولا أخفی علیه خاصّة خلقی وأُناجیه فی ظلم اللّیل ونور النهار حتی ینقطع حدیثه مع المخلوقین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ومجالسته معهم وأسمعه کلامی وکلام ملآئکتی وأعرفه السرّ الذی سترته عن خلقی وألبسه الحیوة حتی یستحیی منه الخلق کلّهم ویمشی علی الأرض مغفوراً له وأجعل قلبه واعیاً وبصیراً ولا أخفی علیه شیئاً من جنّة ولا نار، وأعرّفه ما یمرّ علی الناس فی یوم القیامة من الهول والشدّة، وما أحاسب الأغنیآء والفقرآء والجهّال والعلمآء وأنوّمه فی قبره وأنزل علیه منکراً ونکیراً حتی یسألاه ولا یری غمرة الموت وظلمة القبر واللحد وهول المطلع، ثمّ أنصب له میزانه وأنشر دیوانه، ثمّ أضع کتابه فی یمینه فیقرؤه منشوراً، ثمّ لا أجعل بینی وبینه ترجماناً، فهذه صفات المحبّین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مناجات امام سجادعلیه السلام؛ بسم اللَّه الرحمن الرحیم، إلهی من ذا الذی ذاق حلاوة محبّتک فرام منک بدلاً ومن ذا الذی آنس بقربک فابتغی عنک حولاً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فاجعلنا ممّن اصطفیته لقربک وولایتک وأخلصته لودّک ومحبتک وشوّقته إلی لقآئک ورضّیته بقضآئک ومنحته بالنظر إلی وجهک وحبوته برضاک وأعذته من هجرک وقلاک وبوّأته مقعد الصدق فی جوارک وخصصته بمعرفتک وأهّلته لعبادتک وهیّمته لإرادتک واجتبیته بمشاهدتک وأخلیت وجهه لک وفرّغت فؤاده لحبّک ورغّبته فیما عندک وألهمته ذکرک وأوزعته شکرک وشغلته بطاعتک وصیّرته من صالحی بریّتک وأخترته بمناجاتک وقطعت عنه کلّ شی‌ء یقطعه عنک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اجعلنا ممّن دأبهم الارتیاح إلیک والحنین ودهرهم الزفرة والأنین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جباههم ساجدة لعظمتک وعیونهم ساهرة فی خدمتک ودموعهم سائله من خشیتک وقلوبهم متعلّقة بمحبّتک وأفئدتهم منخلعة من مهابتک، یا من أنوار قدسه لأبصار محبّیه رآئقة وسبحات وجهه لقلوب عارفیه شآئقة، یا مُنی قلوب المشتاقین ویا غایة آمال المحبّین أسألک حبّک وحبّ من یحبّک وحبّ کلّ عمل یوصلنی إلی قربک وأن تجعلک أحبّ إلیّ ممّا سواک وأن تجعل حبّی إیّاک قآئداً إلی رضوانک وشوقی إلیک ذآئداً عن عصیانک وامنن بالنظر إلیک علیّ وانظر بعین الودّ والعطف إلیّ، ولا تصرف عنّی وجهک واجعلنی من أهل الإسعاد والحظوة عندک، یا مجیب یا أرحم الراحمین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تعالی جعل لأخی علی بن أبی طالب‌علیهما السلام فضائل لاتحصی کثرة، فمن قرأ فضیلة من فضائله مقرّاً بها غفر اللَّه له ما تقدّم من ذنبه وما تأخّر، ومن کتب فضیلة من فضائله لم تزل الملآئکة یستغفرون له ما بقی لتلک الکتابة رسم، ومن استمع إلی فضیلة من فضائله غفر اللَّه له الذنوب التی اکتسبها بالسمع، ومن نظر إلی کتابة من فضائله غفر اللَّه له الذنوب التی اکتسبها بالنظر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إلی علی بن أبی طالب‌علیهما السلام عبادة ولا یقبل اللَّه إیمان عبد إلّا بولایته والبرآئة من أعدآئه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مرأة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رجل یبیع الزیت وکان یحبّ رسول اللَّه حبّاً شدیداً کان إذا أراد أن یذهب فی حاجته لم یمض حتی ینظر إلی رسول اللَّه‌صلی الله علیه وآله، قد عرف ذلک منه فإذا جآء تطاول له حتی ینظر إلیه، حتی إذا کانت ذات یوم دخل علیه فتطاول له رسول اللَّه‌صلی الله علیه وآله حتی نظر إلیه ثمّ مضی فی حاجته، فلم یکن بأسرع من أن رجع، فلمّا رآه رسول اللَّه‌صلی الله علیه وآله قد فعل ذلک، أشار إلیه بیده اِجلس، فجلس بین یدیه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لک فعلت الیوم شیئاً لم تکن تفعله قبل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بعثک بالحقّ نبیّاً لغشی قلبی شی‌ء من ذکرک حتی ما استطعت أن أمضی فی حاجتی حتّی رجعت إلیک، فدعا له وقال له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مکث رسول اللَّه‌صلی الله علیه وآله أیّاماً لا یراه، فلمّا فقده سأل عنه،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رأیناه منذ أیّام، فانتعل رسول اللَّه‌صلی الله علیه وآله وانتعل معه أصحابه وانطلق حتّی أتوا سوق الزیت، فإذا دکّان الرجل لیس فیه أحد، فسأل عنه جیرانه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ولقد کان عندنا أمیناً صدوقاً إلّا أنّه قد کان فیه خصلة،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یرهق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یعنون یتبع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کان یحبّنی حبّاً لو کان نخّاساً لغفر اللَّه له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الناس یصلّون وأبوذر ینظر إلی أمیر المؤمنین‌علیه السلام، فقیل له فی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اللَّه‌صلی الله علیه 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إلی علیّ بن أبی طالب‌علیهما السلام عبادة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أتی مکّة حآجّاً ولم یزرنی إلی المدینة جفوته یوم القیامة، ومن جآءنی زائراً وجبت له شفاعتی، ومن وجبت له شفاعتی وجبت‌له الجنّة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اشتریت بعیراً نضواً، قال لی قوم یحملک وقال قوم لا یحملک، فرکبت ومشیت حتی وصلت المدینة وقد تشقّق وجهی ویدای ورجلای، فأتیت باب أبی جعفرعلیه السلام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استأذن لی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 صوتی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 یا بشیر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 یا بشیر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الذی أری بک؟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اشتریت بعیراً نضواً فرکبت ومشیت فشقّق وجهی ویدای ورجلای،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دعاک إلی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حبّکم واللَّه، جعلت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 القیامة فزع رسول اللَّه‌صلی الله علیه وآله إلی اللَّه تعالی وفزعنا إلی رسول اللَّه‌صلی الله علیه وآله وفزعتم إلینا فإلی أین ترونا؟ نذهب بکم إلی الجنّه وربّ الکعبة، إلی الجنّة وربّ الکعبة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یأت قبر الحسین‌علیه السلام وهو یزعم أنّه لنا شیعة حتّی یموت، فلیس هو لنا شیعة وإن کان من أهل الجنّة فهو من ضیفان أهل الجنّة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کیمیای محبّت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المحبّة للَّه هی المحبّة للفقرآء والتقرّب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الفقرآء؟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رضوا بالقلیل وصبروا علی الجوع وشکروا علی الرخآء ولم یشکوا جوعهم ولا ظمأهم ولم یکذبوا بألسنتهم ولم یغضبوا علی ربّهم ولم یغتمّوا علی ما فاتهم ولم یفرحوا بما آتاهم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محبّتی محبّه للفقرآء فادنُ الفقرآء وقرّب مجلسهم منک أدنک وبعّد الأغنیآء وبعّد مجلسهم منک، فإنّ الفقرآء أحبّائی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سیرتنا وسنتنا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مسمع کردین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أبوعبد 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 أهل العراق، أما تأتی قبر الحسین‌علیه السلام؟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أنا رجل مشهور من أهل البصرة وعندنا من یتبع هوی هذا الخلیفة وأعداؤنا کثیرة من أهل القبائل من النصاب وغیرهم ولست آمنهم أن یرفعوا علیّ عند ولد سلیمان، فیمثّلون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أفما تذکر ما صنع به؟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فتجزع؟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واللَّه وأستعبر لذلک حتی یری أهلی أثر ذلک علیّ، فأمتنع من الطعام حتی یستبین ذلک فی وجهی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دمعتک، أما أنّک من الذین یعدّون فی أهل الجزع لنا، والذین یفرحون لفرحنا ویحزنون لحزننا و یخافون لخوفنا ویأمنون إذا آمنّا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أنّک ستری عند موتک حضور آبآئی لک ووصیّتهم ملک الموت بک وما یلقّونک به من البشارة ما تقرّ به عینک قبل الموت، فملک الموت أرقّ علیک وأشدّ رحمة لک من الأُمّ الشفیقة علی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استعبر واستعبرت معه،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فضّلنا علی خلقه بالرحمة وخصّنا أهل البیت بالرحمة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الأرض والسمآء لتبکی منذ قتل أمیر المؤمنین رحمة لنا وما بکی لنا من الملآئکة أکثر وما رقأت دموع الملآئکة منذ قتلنا وما بکی أحد رحمة لنا ولما لقینا إلّا رحمه اللَّه قبل أن تخرج الدمعة من عینه، فإذا سال دموعه علی خدّه، فلو أنّ قطرة من دموعه سقطت فی جهنّم لأطفأت حرّها حتی لا یوجد لها حرّ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 عبد اللَّه ومعی رجل من أصحابنا،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یابن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لأغتّم وأحزن من غیر أن أعرف لذلک سبباً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أبوعبد اللَّه‌علیه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ذلک الحزن والفرح یصل إلیکم منّا إذا دخل علینا حزن أو سرور، کان ذلک داخلاً علیکم، لأنّا وإیّاکم من نور اللَّه عزّوجلّ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 الجعفی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تقبّضت بین یدی أبی جعفرعلیه السلام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حزنت من غیر مصیبة تصیبنی أو أمر ینزل بی حتّی یعرف ذلک أهلی فی وجهی وصدیقی؟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عزّوجلّ خلق المؤمنین من طینة الجنان وأجری فیهم من ریح روحه، فلذلک المؤمن أخ المؤمن لأبیه وأُمّه، فإذا أصاب روحاً من تلک الأرواح فی بلد من البلدان حزن، حزنت هذه لأنّها منها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أبی نجران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أباالحسن‌علیه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عادی شیعتنا فقد عادانا ومن والاهم فقد والانا، لأنّهم منّا خلقوا من طینتنا، من أحبّهم فهو منّا ومن أبغضهم فلیس منّا، شیعتنا ینظرون بنور اللَّه ویتقلبون فی رحمة اللَّه ویفوزون بکرامة اللَّه، ما من أحد من شیعتنا یمرض إلّا مرضنا لمرضه ولا اغتمّ إلّا اغتممنا لغمّه ولا یفرح إلّا فرحنا لفرحه ولا یغیب عنّا أحد من شیعتنا أین کان، فی شرق الأرض أو غربها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ترک من شیعتنا دیناً فهو علینا ومن ترک منهم مالاً فهو لورثته، شیعتنا الذین یقیمون الصلوة ویؤتون الزکوة ویحجّون البیت الحرام ویصومون شهر رمضان ویوالون أهل البیت ویتبرّؤون من أعدآئهم، أولئک أهل الإیمان والتّقی وأهل الورع والتقوی، من ردّ علیهم فقد ردّ علی اللَّه ومن طعن علیهم فقد طعن علی اللَّه، لأنّهم عباد اللَّه حقّاً وأولیآؤه صدقاً، واللَّه أنّ أحدهم لیشفع فی مثل ربیعة ومضر فیشفّعه اللَّه فیهم لکرامته علی اللَّه عزّوجلّ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رمیلة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وعکت وعکاً شدیداً فی زمان أمیر المؤمنین‌علیه السلام فوجدت من نفسی خفّة فی یوم الجمعه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أعرف شیئاً أفضل من أن أفیض علی نفسی من المآء وأصلّی خلف أمیر المؤمنین‌علیه السلام، ففعلت ثمّ جئت إلی المسجد، فلمّا صعد أمیر المؤمنین‌علیه السلام المنبر، عاد علیّ ذلک الوعک، فلمّا انصرف أمیر المؤمنین‌علیه السلام ودخل القصر، دخلت معه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رمیلة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رأیتک وأنت متشبّک بعضک فی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وقصصت علیه القصّة الّتی کنت فیها والذی حملنی علی الرغبة فی الصلوة خلفه،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رمیلة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 مؤمن یمرض إلّا مرضنا بمرضه ولا یحزن إلّا حزنّا بحزنه ولا یدعو إلّا آمنّا لدعآئه ولا یسکت إلّا دعونا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جعلنی اللَّه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لمن معک فی القصر؟ أ رأیت من کان فی أطراف الأرض؟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رمیلة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یغیب عنّا مؤمن فی شرق الأرض ولا فی غیرها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 بن یزید،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مسمعاً بالمدینة وقد کان حمل إلی أبی عبد اللَّه‌علیه السلام تلک السنة مالاً، فردّه أبوعبد اللَّه‌علیه السلام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ردّ علیک أبوعبد اللَّه المال الذی حملته إلیه؟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قلت له حین حملت إلیه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کنت ولّیت البحرین الغوص فأصبت أربع مائة ألف درهم وقد جئتک بخمسها بثمانین ألف درهم وکرهت أن أحبسها عنک وأن أعرض لها وهی حقّک الذی جعله اللَّه تبارک وتعالی فی أموالنا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مالنا من الأرض وما أخرج اللَّه الخمس یا أباسیّار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الأرض کلّها لنا فما أخرج اللَّه منها من شی‌ءٍ، فهو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أحمل إلیک المال کلّه؟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أباسیّار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طیّبناه لک وأحللناک منه، فضمّ إلیک مالک وکلّ ما فی أیدی شیعتنا من الأرض، فهم فیه محلّلون حتّی یقوم قآئمنا فیجبیهم طسق ما کان فی أیدیهم ویترک الأرض فی أیدیهم، وأمّا ما کان فی أیدی غیرهم فإنّ کسبهم من الأرض حرام علیهم حتّی یقوم قآئمنا، فیأخذ الأرض من أیدیهم ویخرجهم صغرة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حاجی علی مذکور پسر حاجی قاسم کرادی بغدادی است و او از تجّار و عامی است، از هر کس از علما و سادات عظام کاظمین و بغداد که از حال او جویا شدم، مدح کردند او را به خیر و صلاح و صدق و امانت و مجانبت از عادات سوء اهل عصر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مشاهده و مکالمه با او، آثار این اوصاف را مشاهده نمودم و پیوسته در اثنای کلام تأسّف می‌خورد از نشناختن آن جناب، به نحوی که معلوم بود آثار صدق و اخلاص و محبّت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هنیئاًله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خیر البشر فمن أبی فقد کفر ومن رضی فقد 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أبوالزبیر وعطیّة العوفی وجوّاب، قال کلّ واحد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جابراً یتوکّأ علی عصاه وهو یدور فی سکک المدینة ومجالسهم وهو یروی هذا الخبر، ثمّ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الأنصار أدّبوا أولادکم علی حبّ علیّ، فمن أبی فلینظر فی شأن أُمّه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عبقات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الحارث بن المغیرة النصری، عن أبی عبد 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لنا أموالاً من غلات وتجارات ونحو ذلک، وقد علمت أنّ لک فیها 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أحللنا إذاً لشیعتنا إلّا لتطیّب ولادتهم، وکلّ من والی آبآئی فهو فی حلّ ممّا فی أیدیهم من‌حقّنا، فلیبلغ الشاهد الغآئب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أمیر المؤمنین‌علیه السلام لفاطمه‌علیها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أحلّی نصیبک من الفی‌ء لآبآء شیعتنا لیطیّبوا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جآء رجل إلی علی‌علیه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جعلنی اللَّه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لأحبّکم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فیه لین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فأثنی علیه عدّة،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کذبت، ما یحبّنا مخنّث ولا دیّوث ولا ولد زنا ولا من حملت به أمّه فی حیضها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الرجل فلمّا کان یوم صفّین قُتل مع معاویة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جآء رجل إلی النبی‌صلی الله علیه وآله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حقّ ابنی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تحسن اسمه وأدّبه وضعه موضعاً حسناً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 عن أبی جعفرعلیه السلام فی حدیث أنّه قال لابن 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اسمک؟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 تکنّی؟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أبوجعفرعلیه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احتضرت من الشیطان احتضاراً شدیداً، أنّ الشیطان إذا سمع منادیاً ینادی یا محمد أو یا علی، ذاب کما یذوب الرصاص حتّی إذا سمع منادی ینادی باسم عدوّ من أعدآئنا، اهتزّوا ختال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بصیرت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اللَّه‌علیه السلام فی حدیث، قال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معنا صبیّاً مولوداً فکیف نصنع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أمّه تلقی حمیدة فتسألها کیف تصنع بصبیانها، فأتتها فسألتها کیف تصنع؟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 الترویة فأحرموا عنه وجرّدوه وغسلوه کما یجرد المحرم وقفوا به 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کان یوم النحر فارموا عنه وأحلقوا رأسه، ثم زوّروا به البیت، ومری الجاریة أن تطوف به بالبیت وبین الصفا والمروة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روح 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علی‌علیه السلام قد اتّخذ بیتاً فی داره لیس بالکبیر ولا بالصغیر، وکان إذا أراد أن یصلّی من آخر اللّیل أخذ معه صبیّاً لا یحتشم منه ثمّ یذهب معه إلی ذلک البیت فیصلّی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مروان،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أبوجعفرعلیه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استرضع لولدک بلبن الحسان وإیّاک والصبآئح، فإنّ اللبن قد یعدّی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علیّاًعلیه السلام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تخیّروا للرضاع کماتخیّرون للنکاح، فإنّ الرضاع یغیّر الطباع</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الفضیل بن یسار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جعفر بن محمدعلیه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رضاع الیهودیة والنصرانیة خیر من رضاع الناصبیة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یرضع الحسین من فاطمه‌علیها السلام ولا من انثی کان یؤتی به النبی‌صلی الله علیه وآله، فیضع إبهامه فی فیه فیمصّ منها ما یکفیه الیومین والثلاث، فنبت لحم الحسین‌علیه السلام من لحم رسول اللَّه‌صلی الله علیه وآله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یعلی العامری أنّه خرج من عند رسول اللَّه‌صلی الله علیه وآله إلی طعام دعی إلیه، فإذا هو بحسین یلعب مع الصبیان، فاستقبل النبی‌صلی الله علیه وآله أمام القوم، ثمّ بسط یدیه فطفر الصبیّ هیهنا مرّة وهیهنا مرّة وجعل رسول اللَّه یضاحکه حتّی أخذه، فجعل احدی یدیه تحت ذقنه والأخری تحت قفاه ووضع فاه علی فیه وقبّله،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منّی وأنا منه، أحبّ اللَّه من أحبّ حسیناً، حسین سبط من الأسباط</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ابنه عبد اللَّه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یقبّله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لهؤلآء القوم إذا کان جدّک المصطفی خصمهم والصبیّ فی حجره إذ رماه حرملة بن کاهل الأسدی بسهم فذبحه فی حجر الحسین‌علیه السلام، فتلقّی الحسین‌علیه السلام دمه حتی امتلأت کفّه، ثمّ رمی به إلی السمآء</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دوازدهم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موسی‌علیه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الأعمال أفضل عندک؟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الأطفال فإنّی فطّرتهم علی توحیدی، فإن آمتتهم أدخلتهم جنّتی برحمتی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الالقاب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برائت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للصادق‌علیه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فلاناً یوالیکم إلّا أنّه یضعف عن البرآئة من عدوّکم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من ادّعی محبّتنا ولم یتبرّأ من عدوّنا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أن یعلم حبّنا فلیمتحن قلبه، فإن شارکه فی حبّنا حبّ عدوّنا فلیس منّا ولسنا منه واللَّه عدوّهم وجبرئیل ومیکائیل، واللَّه عدوّ للکافرین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کافراً فقد أبغض اللَّه، ومن أبغض کافراً فقد أحبّ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صدیق عدوّ اللَّه عدوّ اللَّه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ابصارالعین فی انصار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ابصارالعین فی انصار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اللَّه‌صلی الله علیه وآله لبعض اصحابه ذات 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عبداللَّه اَحِبَّ فی اللَّه و ابغض فی اللَّه و وال فی اللَّه و عادفی اللَّه فانّه لا تنال ولایة اللَّه الّا بذلک و لا یجد رجل طعم الایمان و ان کثرت صلاته وصیامه حتّی یکون کذلک و قد صارت مواخاة الناس یومکم اکثرها فی الدنیا علیها یتوادّون و علیها یتباغضون و ذلک لایغنی عنهم من اللَّه شیئاً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لی ان اعلم انّی قدوالیت و عادیت فی اللَّه عزّوجلّ؟مَن ولیّ اللَّه عزّ و جلّ حتّی اوالیه؟ و من عدوّه حتّی اعادیه؟ فأشار له رسول اللَّه‌صلی الله علیه وآله‌الی علی‌علیه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اتری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هذا ولیّ اللَّه فواله و عدوّ هذا عدوّ اللَّه فعاده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 ولیّ هذا ولو انّه قاتل ابیک و ولدک و عاد عدوّ هذا و لو انّه ابوک او ولدک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است دارای خارهای تیز</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ظلم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ابصارالعین فی انصارالحسین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اللَّه لی و لأهل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أولست أفعل؟ واللَّه إنّ أعمالکم لتعرض علیّ فی کلّ یوم و لیلة؟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فاستعظمت ذلک،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تقرء کتاب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 اعملوا فسیری اللَّه عملکم و رسوله والمؤمنون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 اللَّه علیّ بن ابی طالب‌علیه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علیّا و اولاده الائمه علیهم السّلام و انّما خصّ علیّاعلیه السلام بالذکر لانّه کان خاصة الموجود فی زمان المأمورین بالعمل مشافهة و المعروف بینهم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برگی از دفتر آفتاب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وحبّهم مثل الصّلوة و انّه علی النّاس من بعض الصّلوة لأوجب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سید 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سید 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سیّد 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مهمانسرا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فی کتابٍ کتَبه امیرالمؤمنین صلوات اللَّه علیه إلی أهل مصر مع محمّدبن 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عباد اللَّه إنّ بعد البعث ما هو أشدّ من القبر، یوم یشیب فیه الصّغیر و یسکر فیه الکبیر و یسقط فیه الجنین و تذهل کلّ مرضعة عمّا أرضعت، یوم عبوس قمطریر، یوم کان شرّه مستطیراً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فزع ذلک الیوم لیرهّب الملائکة الّذین لا ذنب لهم و ترعد منه السبع الشداد و الجبال الأوتاد و الأرض المهاد، و تنشقّ السّماء فهی یومئذ واهیةتتغیّر فکأنّها وردة کالدّهان و تکون الجبال سراباً مهیلاً بعد ما کانت صمّاً صلاباً، و ینفخ فی الصّور فیفزع من فی السّموات و الأرض إلّا من شاء اللَّه فکیف من عصی بالسّمع والبصر واللّسان والید والرّجل والفرج والبطن إن لم یغفر اللَّه له و یرحمه من ذلک الیوم؟ لانّه یصیر إلی غیره إلی نار قعرها بعید و حرّهاشدید و شرابها صدید و عذابها جدید و مقامعها حدید لا یغیّر عذابها و لا یموت ساکنها، دار لیس فیها رحمة و لا تسمع لأهلها دعوة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؛إِنَّ عَلیَّ بْنَ اَبِی‌طالِبٍ‌علیه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تُنْشَقُّ الأَرْضُ عَنْ أَحَدٍ یَوْمَ الْقِیامَةِ إِلاَّ وَمَلِکانِ آخِذانِ بِضَبْعَةٍ یَقُولانِ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أَجِبْ رَبَّ الْعِزَّةِ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عن أبی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 القیامة دفُع إلی الانسان کتابه، ثمّ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فیعرف ما فیه؟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یذکّره، فما من لحظة و لا کلمة و لا نقل قدم و لا شئ فعله إلّا ذکره، کأنّه فعله تلک السّاعة، فلذلک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ویلنا ما لهذا الکتاب لا یغادر صغیرة و لا کبیرة إلّا أحصیها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کمیل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قارعه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الْقارِعَةُ مَاالقارِعَةُ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أَدْریکَ مَاالقارِعَةُ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یَکُونُ النَّاسُ کَالفَراشِ المَبْثُوثِ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تَکُونُ الْجِبالُ کَالْعِهْنِ الْمَنْفُوشِ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فَاَمَّا مَنْ ثَقُلَتْ مَوازِینُهُ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فِی عِیشَةٍ رَاضِیةٍ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مَنْ خَفَّتْ مَوازِینُهُ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فَاُمُّهُ هاوِیَةٌ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اَدریکَ ماهِیَهْ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 حامِیةٌ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نَضَعُ المَوازِینَ القِسْطَ لِیَومِ القِیمَةِ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قال المسیح‌علیه السلام للحواریین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الدّنیا قنطرة فاعبروها و لا تعمروها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عن علی‌علیه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أزال واقفاً علی الصّراط أدعو 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سلّم شیعتی و محبّی و انصاری و من تولّانی فی دار الدنیا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قال رسول اللَّه‌صلی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أحبّوا موالینا مع حبّکم لِآلنا، هذا زید بن حارثه و ابنه اُسامة بن زید من خواصّ موالینا فأحبّو هُما،فو الّذی بعث محمّداً بالحقّ نبیّاًلینفعکم حبّهما،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ینفعنا حبّهما؟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انّهما یأتیان یوم القیامة علیّاً صلوات اللَّه علیه بخلق کثیر اَکثر من ربیعة و مضر بعدد کلّ واحد منهم فیقولان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أخا رسول اللَّه هؤلاء أحبّونا بحبّ محمّد رسول اللَّه و بحبّک، فیکتب علیٌ‌علیه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جوزوا علی الصّراط سالمین و ادخلوا الجنان، فیعبرون علیه و یردّون الجنّه سالمین، ذلک أنّ أحداً لا یدخل الجنّة من سائر اُمّة محمّدصلی الله علیه وآله الّا بجواز من علیّ‌علیه السلام، فان أردتم الجواز علی الصّراط سالمین و دخول الجنان غانمین فاحبّوا بعد حبّ محمّد و آله موالیه ثمّ إن أردتم أن یعظّم محمّد و علیّ‌علیهما السلام عند اللَّه منازلکم فأحبّوا شیعة محمّد و علیّ و جدّوا فی قضاء حوائج المؤمنین،فان اللَّه تعالی إذا أدخلکم معاشر شیعتنا و محبّینا الجنان نادی منادیه فی تلک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عبادی قد دخلتم الجنّه برحمتی فتقاسموها علی قدر حبّکم لشیعة محمّد و علیّ و قضاء حقوق إخوانکم المؤمنین فأیّهم کان أشدّ للشیعة حبّاً و لحقوق إخوانهم المؤمنین أشدّ قضاءً کانت درجاته فی الجنان أعلی حتّی فیهم من یکون أرفع من الآخر بمسیرة خمسمائة سنة ترابیع قصور و جنان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قال النّبیّ‌صلی الله علیه وآله لعلّی‌علیه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ثبت حبّک فی قلب امریٍ مؤمن فزلّت به قدم علی الصّراط الّا ثبتت له قدم حتّی أدخله اللَّه بحبّک الجنّة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footer" Target="footer12.xml"/><Relationship Id="rId34" Type="http://schemas.openxmlformats.org/officeDocument/2006/relationships/image" Target="media/image11.jpeg"/><Relationship Id="rId35" Type="http://schemas.openxmlformats.org/officeDocument/2006/relationships/image" Target="media/image11.jpeg"/><Relationship Id="rId36" Type="http://schemas.openxmlformats.org/officeDocument/2006/relationships/footer" Target="footer13.xml"/><Relationship Id="rId37" Type="http://schemas.openxmlformats.org/officeDocument/2006/relationships/image" Target="media/image12.jpeg"/><Relationship Id="rId38" Type="http://schemas.openxmlformats.org/officeDocument/2006/relationships/image" Target="media/image12.jpeg"/><Relationship Id="rId39" Type="http://schemas.openxmlformats.org/officeDocument/2006/relationships/footer" Target="footer14.xml"/><Relationship Id="rId40" Type="http://schemas.openxmlformats.org/officeDocument/2006/relationships/image" Target="media/image13.jpeg"/><Relationship Id="rId41" Type="http://schemas.openxmlformats.org/officeDocument/2006/relationships/image" Target="media/image13.jpeg"/><Relationship Id="rId42" Type="http://schemas.openxmlformats.org/officeDocument/2006/relationships/footer" Target="footer15.xml"/><Relationship Id="rId43" Type="http://schemas.openxmlformats.org/officeDocument/2006/relationships/image" Target="media/image14.jpeg"/><Relationship Id="rId44" Type="http://schemas.openxmlformats.org/officeDocument/2006/relationships/image" Target="media/image14.jpeg"/><Relationship Id="rId45" Type="http://schemas.openxmlformats.org/officeDocument/2006/relationships/footer" Target="footer16.xml"/><Relationship Id="rId46" Type="http://schemas.openxmlformats.org/officeDocument/2006/relationships/footer" Target="footer17.xml"/><Relationship Id="rId47" Type="http://schemas.openxmlformats.org/officeDocument/2006/relationships/footer" Target="footer18.xml"/><Relationship Id="rId48" Type="http://schemas.openxmlformats.org/officeDocument/2006/relationships/footer" Target="footer19.xml"/><Relationship Id="rId49" Type="http://schemas.openxmlformats.org/officeDocument/2006/relationships/footer" Target="footer20.xml"/><Relationship Id="rId50" Type="http://schemas.openxmlformats.org/officeDocument/2006/relationships/footer" Target="footer21.xml"/><Relationship Id="rId51" Type="http://schemas.openxmlformats.org/officeDocument/2006/relationships/footer" Target="footer22.xml"/><Relationship Id="rId52" Type="http://schemas.openxmlformats.org/officeDocument/2006/relationships/footer" Target="footer23.xml"/><Relationship Id="rId53" Type="http://schemas.openxmlformats.org/officeDocument/2006/relationships/footer" Target="footer24.xml"/><Relationship Id="rId54" Type="http://schemas.openxmlformats.org/officeDocument/2006/relationships/footer" Target="footer25.xml"/><Relationship Id="rId55" Type="http://schemas.openxmlformats.org/officeDocument/2006/relationships/footer" Target="footer26.xml"/><Relationship Id="rId56" Type="http://schemas.openxmlformats.org/officeDocument/2006/relationships/footer" Target="footer27.xml"/><Relationship Id="rId57" Type="http://schemas.openxmlformats.org/officeDocument/2006/relationships/footer" Target="footer28.xml"/><Relationship Id="rId58" Type="http://schemas.openxmlformats.org/officeDocument/2006/relationships/footer" Target="footer29.xml"/><Relationship Id="rId59" Type="http://schemas.openxmlformats.org/officeDocument/2006/relationships/footer" Target="footer30.xml"/><Relationship Id="rId60" Type="http://schemas.openxmlformats.org/officeDocument/2006/relationships/footer" Target="footer31.xml"/><Relationship Id="rId61" Type="http://schemas.openxmlformats.org/officeDocument/2006/relationships/footer" Target="footer32.xml"/><Relationship Id="rId62" Type="http://schemas.openxmlformats.org/officeDocument/2006/relationships/footer" Target="footer33.xml"/><Relationship Id="rId63" Type="http://schemas.openxmlformats.org/officeDocument/2006/relationships/footer" Target="footer34.xml"/><Relationship Id="rId64" Type="http://schemas.openxmlformats.org/officeDocument/2006/relationships/footer" Target="footer35.xml"/><Relationship Id="rId65" Type="http://schemas.openxmlformats.org/officeDocument/2006/relationships/footer" Target="footer36.xml"/><Relationship Id="rId66" Type="http://schemas.openxmlformats.org/officeDocument/2006/relationships/footer" Target="footer37.xml"/><Relationship Id="rId67" Type="http://schemas.openxmlformats.org/officeDocument/2006/relationships/footer" Target="footer38.xml"/><Relationship Id="rId68" Type="http://schemas.openxmlformats.org/officeDocument/2006/relationships/footer" Target="footer39.xml"/><Relationship Id="rId69" Type="http://schemas.openxmlformats.org/officeDocument/2006/relationships/footer" Target="footer40.xml"/><Relationship Id="rId70" Type="http://schemas.openxmlformats.org/officeDocument/2006/relationships/footer" Target="footer41.xml"/><Relationship Id="rId71" Type="http://schemas.openxmlformats.org/officeDocument/2006/relationships/footer" Target="footer42.xml"/><Relationship Id="rId72" Type="http://schemas.openxmlformats.org/officeDocument/2006/relationships/footer" Target="footer43.xml"/><Relationship Id="rId73" Type="http://schemas.openxmlformats.org/officeDocument/2006/relationships/footer" Target="footer44.xml"/><Relationship Id="rId74" Type="http://schemas.openxmlformats.org/officeDocument/2006/relationships/footer" Target="footer45.xml"/><Relationship Id="rId75" Type="http://schemas.openxmlformats.org/officeDocument/2006/relationships/footer" Target="footer46.xml"/><Relationship Id="rId76" Type="http://schemas.openxmlformats.org/officeDocument/2006/relationships/footer" Target="footer47.xml"/><Relationship Id="rId77" Type="http://schemas.openxmlformats.org/officeDocument/2006/relationships/footer" Target="footer48.xml"/><Relationship Id="rId78" Type="http://schemas.openxmlformats.org/officeDocument/2006/relationships/footer" Target="footer49.xml"/><Relationship Id="rId79" Type="http://schemas.openxmlformats.org/officeDocument/2006/relationships/footer" Target="footer50.xml"/><Relationship Id="rId80" Type="http://schemas.openxmlformats.org/officeDocument/2006/relationships/footer" Target="footer51.xml"/><Relationship Id="rId81" Type="http://schemas.openxmlformats.org/officeDocument/2006/relationships/footer" Target="footer52.xml"/><Relationship Id="rId82" Type="http://schemas.openxmlformats.org/officeDocument/2006/relationships/footer" Target="footer53.xml"/><Relationship Id="rId83" Type="http://schemas.openxmlformats.org/officeDocument/2006/relationships/footer" Target="footer54.xml"/><Relationship Id="rId84" Type="http://schemas.openxmlformats.org/officeDocument/2006/relationships/footer" Target="footer55.xml"/><Relationship Id="rId85" Type="http://schemas.openxmlformats.org/officeDocument/2006/relationships/footer" Target="footer56.xml"/><Relationship Id="rId86" Type="http://schemas.openxmlformats.org/officeDocument/2006/relationships/footer" Target="footer57.xml"/><Relationship Id="rId87" Type="http://schemas.openxmlformats.org/officeDocument/2006/relationships/footer" Target="footer58.xml"/><Relationship Id="rId88" Type="http://schemas.openxmlformats.org/officeDocument/2006/relationships/footer" Target="footer59.xml"/><Relationship Id="rId89" Type="http://schemas.openxmlformats.org/officeDocument/2006/relationships/footer" Target="footer60.xml"/><Relationship Id="rId90" Type="http://schemas.openxmlformats.org/officeDocument/2006/relationships/footer" Target="footer61.xml"/><Relationship Id="rId91" Type="http://schemas.openxmlformats.org/officeDocument/2006/relationships/footer" Target="footer62.xml"/><Relationship Id="rId92" Type="http://schemas.openxmlformats.org/officeDocument/2006/relationships/footer" Target="footer63.xml"/><Relationship Id="rId93" Type="http://schemas.openxmlformats.org/officeDocument/2006/relationships/footer" Target="footer64.xml"/><Relationship Id="rId94" Type="http://schemas.openxmlformats.org/officeDocument/2006/relationships/footer" Target="footer65.xml"/><Relationship Id="rId95" Type="http://schemas.openxmlformats.org/officeDocument/2006/relationships/footer" Target="footer66.xml"/><Relationship Id="rId96" Type="http://schemas.openxmlformats.org/officeDocument/2006/relationships/footer" Target="footer67.xml"/><Relationship Id="rId97" Type="http://schemas.openxmlformats.org/officeDocument/2006/relationships/footer" Target="footer68.xml"/><Relationship Id="rId98" Type="http://schemas.openxmlformats.org/officeDocument/2006/relationships/footer" Target="footer69.xml"/><Relationship Id="rId99" Type="http://schemas.openxmlformats.org/officeDocument/2006/relationships/footer" Target="footer70.xml"/><Relationship Id="rId100" Type="http://schemas.openxmlformats.org/officeDocument/2006/relationships/footer" Target="footer71.xml"/><Relationship Id="rId101" Type="http://schemas.openxmlformats.org/officeDocument/2006/relationships/footer" Target="footer72.xml"/><Relationship Id="rId102" Type="http://schemas.openxmlformats.org/officeDocument/2006/relationships/footer" Target="footer73.xml"/><Relationship Id="rId103" Type="http://schemas.openxmlformats.org/officeDocument/2006/relationships/footer" Target="footer74.xml"/><Relationship Id="rId104" Type="http://schemas.openxmlformats.org/officeDocument/2006/relationships/footer" Target="footer75.xml"/><Relationship Id="rId105" Type="http://schemas.openxmlformats.org/officeDocument/2006/relationships/footer" Target="footer76.xml"/><Relationship Id="rId106" Type="http://schemas.openxmlformats.org/officeDocument/2006/relationships/footer" Target="footer77.xml"/><Relationship Id="rId107" Type="http://schemas.openxmlformats.org/officeDocument/2006/relationships/footer" Target="footer78.xml"/><Relationship Id="rId108" Type="http://schemas.openxmlformats.org/officeDocument/2006/relationships/footer" Target="footer79.xml"/><Relationship Id="rId109" Type="http://schemas.openxmlformats.org/officeDocument/2006/relationships/footer" Target="footer80.xml"/><Relationship Id="rId110" Type="http://schemas.openxmlformats.org/officeDocument/2006/relationships/footer" Target="footer81.xml"/><Relationship Id="rId111" Type="http://schemas.openxmlformats.org/officeDocument/2006/relationships/footer" Target="footer82.xml"/><Relationship Id="rId112" Type="http://schemas.openxmlformats.org/officeDocument/2006/relationships/footer" Target="footer83.xml"/><Relationship Id="rId113" Type="http://schemas.openxmlformats.org/officeDocument/2006/relationships/footer" Target="footer84.xml"/><Relationship Id="rId114" Type="http://schemas.openxmlformats.org/officeDocument/2006/relationships/footer" Target="footer85.xml"/><Relationship Id="rId115" Type="http://schemas.openxmlformats.org/officeDocument/2006/relationships/footer" Target="footer86.xml"/><Relationship Id="rId116" Type="http://schemas.openxmlformats.org/officeDocument/2006/relationships/footer" Target="footer87.xml"/><Relationship Id="rId117" Type="http://schemas.openxmlformats.org/officeDocument/2006/relationships/footer" Target="footer88.xml"/><Relationship Id="rId118" Type="http://schemas.openxmlformats.org/officeDocument/2006/relationships/footer" Target="footer89.xml"/><Relationship Id="rId119" Type="http://schemas.openxmlformats.org/officeDocument/2006/relationships/footer" Target="footer90.xml"/><Relationship Id="rId120" Type="http://schemas.openxmlformats.org/officeDocument/2006/relationships/footer" Target="footer91.xml"/><Relationship Id="rId121" Type="http://schemas.openxmlformats.org/officeDocument/2006/relationships/footer" Target="footer92.xml"/><Relationship Id="rId122" Type="http://schemas.openxmlformats.org/officeDocument/2006/relationships/footer" Target="footer93.xml"/><Relationship Id="rId123" Type="http://schemas.openxmlformats.org/officeDocument/2006/relationships/footer" Target="footer94.xml"/><Relationship Id="rId124" Type="http://schemas.openxmlformats.org/officeDocument/2006/relationships/footer" Target="footer95.xml"/><Relationship Id="rId125" Type="http://schemas.openxmlformats.org/officeDocument/2006/relationships/footer" Target="footer96.xml"/><Relationship Id="rId126" Type="http://schemas.openxmlformats.org/officeDocument/2006/relationships/footer" Target="footer97.xml"/><Relationship Id="rId127" Type="http://schemas.openxmlformats.org/officeDocument/2006/relationships/footer" Target="footer98.xml"/><Relationship Id="rId128" Type="http://schemas.openxmlformats.org/officeDocument/2006/relationships/footer" Target="footer99.xml"/><Relationship Id="rId129" Type="http://schemas.openxmlformats.org/officeDocument/2006/relationships/footer" Target="footer100.xml"/><Relationship Id="rId130" Type="http://schemas.openxmlformats.org/officeDocument/2006/relationships/footer" Target="footer101.xml"/><Relationship Id="rId131" Type="http://schemas.openxmlformats.org/officeDocument/2006/relationships/footer" Target="footer102.xml"/><Relationship Id="rId132" Type="http://schemas.openxmlformats.org/officeDocument/2006/relationships/footer" Target="footer103.xml"/><Relationship Id="rId133" Type="http://schemas.openxmlformats.org/officeDocument/2006/relationships/footer" Target="footer104.xml"/><Relationship Id="rId134" Type="http://schemas.openxmlformats.org/officeDocument/2006/relationships/footer" Target="footer105.xml"/><Relationship Id="rId135" Type="http://schemas.openxmlformats.org/officeDocument/2006/relationships/footer" Target="footer106.xml"/><Relationship Id="rId136" Type="http://schemas.openxmlformats.org/officeDocument/2006/relationships/footer" Target="footer107.xml"/><Relationship Id="rId137" Type="http://schemas.openxmlformats.org/officeDocument/2006/relationships/footer" Target="footer108.xml"/><Relationship Id="rId138" Type="http://schemas.openxmlformats.org/officeDocument/2006/relationships/footer" Target="footer109.xml"/><Relationship Id="rId139" Type="http://schemas.openxmlformats.org/officeDocument/2006/relationships/footer" Target="footer110.xml"/><Relationship Id="rId140" Type="http://schemas.openxmlformats.org/officeDocument/2006/relationships/footer" Target="footer111.xml"/><Relationship Id="rId141" Type="http://schemas.openxmlformats.org/officeDocument/2006/relationships/footer" Target="footer112.xml"/><Relationship Id="rId142" Type="http://schemas.openxmlformats.org/officeDocument/2006/relationships/footer" Target="footer113.xml"/><Relationship Id="rId143" Type="http://schemas.openxmlformats.org/officeDocument/2006/relationships/footer" Target="footer114.xml"/><Relationship Id="rId144" Type="http://schemas.openxmlformats.org/officeDocument/2006/relationships/footer" Target="footer115.xml"/><Relationship Id="rId145" Type="http://schemas.openxmlformats.org/officeDocument/2006/relationships/footer" Target="footer116.xml"/><Relationship Id="rId146" Type="http://schemas.openxmlformats.org/officeDocument/2006/relationships/footer" Target="footer117.xml"/><Relationship Id="rId147" Type="http://schemas.openxmlformats.org/officeDocument/2006/relationships/footer" Target="footer118.xml"/><Relationship Id="rId148" Type="http://schemas.openxmlformats.org/officeDocument/2006/relationships/footer" Target="footer119.xml"/><Relationship Id="rId149" Type="http://schemas.openxmlformats.org/officeDocument/2006/relationships/footer" Target="footer120.xml"/><Relationship Id="rId150" Type="http://schemas.openxmlformats.org/officeDocument/2006/relationships/footer" Target="footer121.xml"/><Relationship Id="rId151" Type="http://schemas.openxmlformats.org/officeDocument/2006/relationships/footer" Target="footer122.xml"/><Relationship Id="rId152" Type="http://schemas.openxmlformats.org/officeDocument/2006/relationships/footer" Target="footer123.xml"/><Relationship Id="rId153" Type="http://schemas.openxmlformats.org/officeDocument/2006/relationships/footer" Target="footer124.xml"/><Relationship Id="rId154" Type="http://schemas.openxmlformats.org/officeDocument/2006/relationships/footer" Target="footer125.xml"/><Relationship Id="rId155" Type="http://schemas.openxmlformats.org/officeDocument/2006/relationships/footer" Target="footer126.xml"/><Relationship Id="rId156" Type="http://schemas.openxmlformats.org/officeDocument/2006/relationships/footer" Target="footer127.xml"/><Relationship Id="rId157" Type="http://schemas.openxmlformats.org/officeDocument/2006/relationships/footer" Target="footer128.xml"/><Relationship Id="rId158" Type="http://schemas.openxmlformats.org/officeDocument/2006/relationships/footer" Target="footer129.xml"/><Relationship Id="rId159" Type="http://schemas.openxmlformats.org/officeDocument/2006/relationships/footer" Target="footer130.xml"/><Relationship Id="rId160" Type="http://schemas.openxmlformats.org/officeDocument/2006/relationships/footer" Target="footer131.xml"/><Relationship Id="rId161" Type="http://schemas.openxmlformats.org/officeDocument/2006/relationships/footer" Target="footer132.xml"/><Relationship Id="rId162" Type="http://schemas.openxmlformats.org/officeDocument/2006/relationships/footer" Target="footer133.xml"/><Relationship Id="rId163" Type="http://schemas.openxmlformats.org/officeDocument/2006/relationships/footer" Target="footer134.xml"/><Relationship Id="rId164" Type="http://schemas.openxmlformats.org/officeDocument/2006/relationships/footer" Target="footer135.xml"/><Relationship Id="rId165" Type="http://schemas.openxmlformats.org/officeDocument/2006/relationships/footer" Target="footer136.xml"/><Relationship Id="rId166" Type="http://schemas.openxmlformats.org/officeDocument/2006/relationships/footer" Target="footer137.xml"/><Relationship Id="rId167" Type="http://schemas.openxmlformats.org/officeDocument/2006/relationships/footer" Target="footer138.xml"/><Relationship Id="rId168" Type="http://schemas.openxmlformats.org/officeDocument/2006/relationships/footer" Target="footer139.xml"/><Relationship Id="rId169" Type="http://schemas.openxmlformats.org/officeDocument/2006/relationships/footer" Target="footer140.xml"/><Relationship Id="rId170" Type="http://schemas.openxmlformats.org/officeDocument/2006/relationships/footer" Target="footer141.xml"/><Relationship Id="rId171" Type="http://schemas.openxmlformats.org/officeDocument/2006/relationships/footer" Target="footer142.xml"/><Relationship Id="rId172" Type="http://schemas.openxmlformats.org/officeDocument/2006/relationships/footer" Target="footer143.xml"/><Relationship Id="rId173" Type="http://schemas.openxmlformats.org/officeDocument/2006/relationships/footer" Target="footer144.xml"/><Relationship Id="rId174" Type="http://schemas.openxmlformats.org/officeDocument/2006/relationships/footer" Target="footer145.xml"/><Relationship Id="rId175" Type="http://schemas.openxmlformats.org/officeDocument/2006/relationships/footer" Target="footer146.xml"/><Relationship Id="rId176" Type="http://schemas.openxmlformats.org/officeDocument/2006/relationships/footer" Target="footer147.xml"/><Relationship Id="rId177" Type="http://schemas.openxmlformats.org/officeDocument/2006/relationships/footer" Target="footer148.xml"/><Relationship Id="rId178" Type="http://schemas.openxmlformats.org/officeDocument/2006/relationships/footer" Target="footer149.xml"/><Relationship Id="rId179" Type="http://schemas.openxmlformats.org/officeDocument/2006/relationships/footer" Target="footer150.xml"/><Relationship Id="rId180" Type="http://schemas.openxmlformats.org/officeDocument/2006/relationships/footer" Target="footer151.xml"/><Relationship Id="rId181" Type="http://schemas.openxmlformats.org/officeDocument/2006/relationships/footer" Target="footer152.xml"/><Relationship Id="rId182" Type="http://schemas.openxmlformats.org/officeDocument/2006/relationships/footer" Target="footer153.xml"/><Relationship Id="rId183" Type="http://schemas.openxmlformats.org/officeDocument/2006/relationships/footer" Target="footer154.xml"/><Relationship Id="rId184" Type="http://schemas.openxmlformats.org/officeDocument/2006/relationships/footer" Target="footer155.xml"/><Relationship Id="rId185" Type="http://schemas.openxmlformats.org/officeDocument/2006/relationships/footer" Target="footer156.xml"/><Relationship Id="rId186" Type="http://schemas.openxmlformats.org/officeDocument/2006/relationships/footer" Target="footer157.xml"/><Relationship Id="rId187" Type="http://schemas.openxmlformats.org/officeDocument/2006/relationships/footer" Target="footer158.xml"/><Relationship Id="rId188" Type="http://schemas.openxmlformats.org/officeDocument/2006/relationships/footer" Target="footer159.xml"/><Relationship Id="rId189" Type="http://schemas.openxmlformats.org/officeDocument/2006/relationships/footer" Target="footer160.xml"/><Relationship Id="rId190" Type="http://schemas.openxmlformats.org/officeDocument/2006/relationships/footer" Target="footer161.xml"/><Relationship Id="rId191" Type="http://schemas.openxmlformats.org/officeDocument/2006/relationships/footer" Target="footer162.xml"/><Relationship Id="rId192" Type="http://schemas.openxmlformats.org/officeDocument/2006/relationships/footer" Target="footer163.xml"/><Relationship Id="rId193" Type="http://schemas.openxmlformats.org/officeDocument/2006/relationships/footer" Target="footer164.xml"/><Relationship Id="rId194" Type="http://schemas.openxmlformats.org/officeDocument/2006/relationships/footer" Target="footer165.xml"/><Relationship Id="rId195" Type="http://schemas.openxmlformats.org/officeDocument/2006/relationships/footer" Target="footer166.xml"/><Relationship Id="rId196" Type="http://schemas.openxmlformats.org/officeDocument/2006/relationships/footer" Target="footer167.xml"/><Relationship Id="rId197" Type="http://schemas.openxmlformats.org/officeDocument/2006/relationships/footer" Target="footer168.xml"/><Relationship Id="rId198" Type="http://schemas.openxmlformats.org/officeDocument/2006/relationships/footer" Target="footer169.xml"/><Relationship Id="rId199" Type="http://schemas.openxmlformats.org/officeDocument/2006/relationships/footer" Target="footer170.xml"/><Relationship Id="rId200" Type="http://schemas.openxmlformats.org/officeDocument/2006/relationships/footer" Target="footer171.xml"/><Relationship Id="rId201" Type="http://schemas.openxmlformats.org/officeDocument/2006/relationships/footer" Target="footer172.xml"/><Relationship Id="rId202" Type="http://schemas.openxmlformats.org/officeDocument/2006/relationships/footer" Target="footer173.xml"/><Relationship Id="rId203" Type="http://schemas.openxmlformats.org/officeDocument/2006/relationships/footer" Target="footer174.xml"/><Relationship Id="rId204" Type="http://schemas.openxmlformats.org/officeDocument/2006/relationships/footer" Target="footer175.xml"/><Relationship Id="rId205" Type="http://schemas.openxmlformats.org/officeDocument/2006/relationships/footer" Target="footer176.xml"/><Relationship Id="rId206" Type="http://schemas.openxmlformats.org/officeDocument/2006/relationships/footer" Target="footer177.xml"/><Relationship Id="rId207" Type="http://schemas.openxmlformats.org/officeDocument/2006/relationships/footer" Target="footer178.xml"/><Relationship Id="rId208" Type="http://schemas.openxmlformats.org/officeDocument/2006/relationships/footer" Target="footer179.xml"/><Relationship Id="rId209" Type="http://schemas.openxmlformats.org/officeDocument/2006/relationships/footer" Target="footer180.xml"/><Relationship Id="rId210" Type="http://schemas.openxmlformats.org/officeDocument/2006/relationships/footer" Target="footer181.xml"/><Relationship Id="rId211" Type="http://schemas.openxmlformats.org/officeDocument/2006/relationships/footer" Target="footer182.xml"/><Relationship Id="rId212" Type="http://schemas.openxmlformats.org/officeDocument/2006/relationships/footer" Target="footer183.xml"/><Relationship Id="rId213" Type="http://schemas.openxmlformats.org/officeDocument/2006/relationships/footer" Target="footer184.xml"/><Relationship Id="rId214" Type="http://schemas.openxmlformats.org/officeDocument/2006/relationships/footer" Target="footer185.xml"/><Relationship Id="rId215" Type="http://schemas.openxmlformats.org/officeDocument/2006/relationships/footer" Target="footer186.xml"/><Relationship Id="rId216" Type="http://schemas.openxmlformats.org/officeDocument/2006/relationships/footer" Target="footer187.xml"/><Relationship Id="rId217" Type="http://schemas.openxmlformats.org/officeDocument/2006/relationships/footer" Target="footer188.xml"/><Relationship Id="rId218" Type="http://schemas.openxmlformats.org/officeDocument/2006/relationships/footer" Target="footer189.xml"/><Relationship Id="rId219" Type="http://schemas.openxmlformats.org/officeDocument/2006/relationships/footer" Target="footer190.xml"/><Relationship Id="rId220" Type="http://schemas.openxmlformats.org/officeDocument/2006/relationships/footer" Target="footer191.xml"/><Relationship Id="rId221" Type="http://schemas.openxmlformats.org/officeDocument/2006/relationships/footer" Target="footer192.xml"/><Relationship Id="rId222" Type="http://schemas.openxmlformats.org/officeDocument/2006/relationships/footer" Target="footer193.xml"/><Relationship Id="rId223" Type="http://schemas.openxmlformats.org/officeDocument/2006/relationships/footer" Target="footer194.xml"/><Relationship Id="rId224" Type="http://schemas.openxmlformats.org/officeDocument/2006/relationships/footer" Target="footer195.xml"/><Relationship Id="rId225" Type="http://schemas.openxmlformats.org/officeDocument/2006/relationships/footer" Target="footer196.xml"/><Relationship Id="rId226" Type="http://schemas.openxmlformats.org/officeDocument/2006/relationships/footer" Target="footer197.xml"/><Relationship Id="rId227" Type="http://schemas.openxmlformats.org/officeDocument/2006/relationships/footer" Target="footer198.xml"/><Relationship Id="rId228" Type="http://schemas.openxmlformats.org/officeDocument/2006/relationships/footer" Target="footer199.xml"/><Relationship Id="rId229" Type="http://schemas.openxmlformats.org/officeDocument/2006/relationships/footer" Target="footer200.xml"/><Relationship Id="rId230" Type="http://schemas.openxmlformats.org/officeDocument/2006/relationships/footer" Target="footer201.xml"/><Relationship Id="rId231" Type="http://schemas.openxmlformats.org/officeDocument/2006/relationships/footer" Target="footer202.xml"/><Relationship Id="rId232" Type="http://schemas.openxmlformats.org/officeDocument/2006/relationships/footer" Target="footer203.xml"/><Relationship Id="rId233" Type="http://schemas.openxmlformats.org/officeDocument/2006/relationships/footer" Target="footer204.xml"/><Relationship Id="rId234" Type="http://schemas.openxmlformats.org/officeDocument/2006/relationships/footer" Target="footer205.xml"/><Relationship Id="rId235" Type="http://schemas.openxmlformats.org/officeDocument/2006/relationships/footer" Target="footer206.xml"/><Relationship Id="rId236" Type="http://schemas.openxmlformats.org/officeDocument/2006/relationships/footer" Target="footer207.xml"/><Relationship Id="rId237" Type="http://schemas.openxmlformats.org/officeDocument/2006/relationships/footer" Target="footer208.xml"/><Relationship Id="rId238" Type="http://schemas.openxmlformats.org/officeDocument/2006/relationships/footer" Target="footer209.xml"/><Relationship Id="rId239" Type="http://schemas.openxmlformats.org/officeDocument/2006/relationships/footer" Target="footer210.xml"/><Relationship Id="rId240" Type="http://schemas.openxmlformats.org/officeDocument/2006/relationships/footer" Target="footer211.xml"/><Relationship Id="rId241" Type="http://schemas.openxmlformats.org/officeDocument/2006/relationships/footer" Target="footer212.xml"/><Relationship Id="rId242" Type="http://schemas.openxmlformats.org/officeDocument/2006/relationships/footer" Target="footer213.xml"/><Relationship Id="rId243" Type="http://schemas.openxmlformats.org/officeDocument/2006/relationships/footer" Target="footer214.xml"/><Relationship Id="rId244" Type="http://schemas.openxmlformats.org/officeDocument/2006/relationships/footer" Target="footer215.xml"/><Relationship Id="rId245" Type="http://schemas.openxmlformats.org/officeDocument/2006/relationships/footer" Target="footer216.xml"/><Relationship Id="rId246" Type="http://schemas.openxmlformats.org/officeDocument/2006/relationships/footer" Target="footer217.xml"/><Relationship Id="rId247" Type="http://schemas.openxmlformats.org/officeDocument/2006/relationships/footer" Target="footer218.xml"/><Relationship Id="rId248" Type="http://schemas.openxmlformats.org/officeDocument/2006/relationships/footer" Target="footer219.xml"/><Relationship Id="rId249" Type="http://schemas.openxmlformats.org/officeDocument/2006/relationships/footer" Target="footer220.xml"/><Relationship Id="rId250" Type="http://schemas.openxmlformats.org/officeDocument/2006/relationships/footer" Target="footer221.xml"/><Relationship Id="rId251" Type="http://schemas.openxmlformats.org/officeDocument/2006/relationships/footer" Target="footer222.xml"/><Relationship Id="rId252" Type="http://schemas.openxmlformats.org/officeDocument/2006/relationships/footer" Target="footer223.xml"/><Relationship Id="rId253" Type="http://schemas.openxmlformats.org/officeDocument/2006/relationships/footer" Target="footer224.xml"/><Relationship Id="rId254" Type="http://schemas.openxmlformats.org/officeDocument/2006/relationships/footer" Target="footer225.xml"/><Relationship Id="rId255" Type="http://schemas.openxmlformats.org/officeDocument/2006/relationships/footer" Target="footer226.xml"/><Relationship Id="rId256" Type="http://schemas.openxmlformats.org/officeDocument/2006/relationships/footer" Target="footer227.xml"/><Relationship Id="rId257" Type="http://schemas.openxmlformats.org/officeDocument/2006/relationships/footer" Target="footer228.xml"/><Relationship Id="rId258" Type="http://schemas.openxmlformats.org/officeDocument/2006/relationships/footer" Target="footer229.xml"/><Relationship Id="rId259" Type="http://schemas.openxmlformats.org/officeDocument/2006/relationships/footer" Target="footer230.xml"/><Relationship Id="rId260" Type="http://schemas.openxmlformats.org/officeDocument/2006/relationships/footer" Target="footer231.xml"/><Relationship Id="rId261" Type="http://schemas.openxmlformats.org/officeDocument/2006/relationships/footer" Target="footer232.xml"/><Relationship Id="rId262" Type="http://schemas.openxmlformats.org/officeDocument/2006/relationships/footer" Target="footer233.xml"/><Relationship Id="rId263" Type="http://schemas.openxmlformats.org/officeDocument/2006/relationships/footer" Target="footer234.xml"/><Relationship Id="rId264" Type="http://schemas.openxmlformats.org/officeDocument/2006/relationships/footer" Target="footer235.xml"/><Relationship Id="rId265" Type="http://schemas.openxmlformats.org/officeDocument/2006/relationships/footer" Target="footer236.xml"/><Relationship Id="rId266" Type="http://schemas.openxmlformats.org/officeDocument/2006/relationships/footer" Target="footer237.xml"/><Relationship Id="rId267" Type="http://schemas.openxmlformats.org/officeDocument/2006/relationships/footer" Target="footer238.xml"/><Relationship Id="rId268" Type="http://schemas.openxmlformats.org/officeDocument/2006/relationships/footer" Target="footer239.xml"/><Relationship Id="rId269" Type="http://schemas.openxmlformats.org/officeDocument/2006/relationships/footer" Target="footer240.xml"/><Relationship Id="rId270" Type="http://schemas.openxmlformats.org/officeDocument/2006/relationships/footer" Target="footer241.xml"/><Relationship Id="rId271" Type="http://schemas.openxmlformats.org/officeDocument/2006/relationships/footer" Target="footer242.xml"/><Relationship Id="rId272" Type="http://schemas.openxmlformats.org/officeDocument/2006/relationships/footer" Target="footer243.xml"/><Relationship Id="rId273" Type="http://schemas.openxmlformats.org/officeDocument/2006/relationships/footer" Target="footer244.xml"/><Relationship Id="rId274" Type="http://schemas.openxmlformats.org/officeDocument/2006/relationships/footer" Target="footer245.xml"/><Relationship Id="rId275" Type="http://schemas.openxmlformats.org/officeDocument/2006/relationships/footer" Target="footer246.xml"/><Relationship Id="rId276" Type="http://schemas.openxmlformats.org/officeDocument/2006/relationships/footer" Target="footer247.xml"/><Relationship Id="rId277" Type="http://schemas.openxmlformats.org/officeDocument/2006/relationships/footer" Target="footer248.xml"/><Relationship Id="rId278" Type="http://schemas.openxmlformats.org/officeDocument/2006/relationships/footer" Target="footer249.xml"/><Relationship Id="rId279" Type="http://schemas.openxmlformats.org/officeDocument/2006/relationships/footer" Target="footer250.xml"/><Relationship Id="rId280" Type="http://schemas.openxmlformats.org/officeDocument/2006/relationships/footer" Target="footer251.xml"/><Relationship Id="rId281" Type="http://schemas.openxmlformats.org/officeDocument/2006/relationships/footer" Target="footer252.xml"/><Relationship Id="rId282" Type="http://schemas.openxmlformats.org/officeDocument/2006/relationships/footer" Target="footer253.xml"/><Relationship Id="rId283" Type="http://schemas.openxmlformats.org/officeDocument/2006/relationships/footer" Target="footer254.xml"/><Relationship Id="rId284" Type="http://schemas.openxmlformats.org/officeDocument/2006/relationships/footer" Target="footer255.xml"/><Relationship Id="rId285" Type="http://schemas.openxmlformats.org/officeDocument/2006/relationships/footer" Target="footer256.xml"/><Relationship Id="rId286" Type="http://schemas.openxmlformats.org/officeDocument/2006/relationships/footer" Target="footer257.xml"/><Relationship Id="rId287" Type="http://schemas.openxmlformats.org/officeDocument/2006/relationships/footer" Target="footer258.xml"/><Relationship Id="rId288" Type="http://schemas.openxmlformats.org/officeDocument/2006/relationships/footer" Target="footer259.xml"/><Relationship Id="rId289" Type="http://schemas.openxmlformats.org/officeDocument/2006/relationships/footer" Target="footer260.xml"/><Relationship Id="rId290" Type="http://schemas.openxmlformats.org/officeDocument/2006/relationships/footer" Target="footer261.xml"/><Relationship Id="rId291" Type="http://schemas.openxmlformats.org/officeDocument/2006/relationships/footer" Target="footer262.xml"/><Relationship Id="rId292" Type="http://schemas.openxmlformats.org/officeDocument/2006/relationships/footer" Target="footer263.xml"/><Relationship Id="rId293" Type="http://schemas.openxmlformats.org/officeDocument/2006/relationships/footer" Target="footer264.xml"/><Relationship Id="rId294" Type="http://schemas.openxmlformats.org/officeDocument/2006/relationships/footer" Target="footer265.xml"/><Relationship Id="rId295" Type="http://schemas.openxmlformats.org/officeDocument/2006/relationships/footer" Target="footer266.xml"/><Relationship Id="rId296" Type="http://schemas.openxmlformats.org/officeDocument/2006/relationships/footer" Target="footer267.xml"/><Relationship Id="rId297" Type="http://schemas.openxmlformats.org/officeDocument/2006/relationships/footer" Target="footer268.xml"/><Relationship Id="rId298" Type="http://schemas.openxmlformats.org/officeDocument/2006/relationships/footer" Target="footer269.xml"/><Relationship Id="rId299" Type="http://schemas.openxmlformats.org/officeDocument/2006/relationships/footer" Target="footer270.xml"/><Relationship Id="rId300" Type="http://schemas.openxmlformats.org/officeDocument/2006/relationships/footer" Target="footer271.xml"/><Relationship Id="rId301" Type="http://schemas.openxmlformats.org/officeDocument/2006/relationships/footer" Target="footer272.xml"/><Relationship Id="rId302" Type="http://schemas.openxmlformats.org/officeDocument/2006/relationships/footer" Target="footer273.xml"/><Relationship Id="rId303" Type="http://schemas.openxmlformats.org/officeDocument/2006/relationships/footer" Target="footer274.xml"/><Relationship Id="rId304" Type="http://schemas.openxmlformats.org/officeDocument/2006/relationships/footer" Target="footer275.xml"/><Relationship Id="rId305" Type="http://schemas.openxmlformats.org/officeDocument/2006/relationships/footer" Target="footer276.xml"/><Relationship Id="rId306" Type="http://schemas.openxmlformats.org/officeDocument/2006/relationships/footer" Target="footer277.xml"/><Relationship Id="rId307" Type="http://schemas.openxmlformats.org/officeDocument/2006/relationships/footer" Target="footer278.xml"/><Relationship Id="rId308" Type="http://schemas.openxmlformats.org/officeDocument/2006/relationships/footer" Target="footer279.xml"/><Relationship Id="rId309" Type="http://schemas.openxmlformats.org/officeDocument/2006/relationships/footer" Target="footer280.xml"/><Relationship Id="rId310" Type="http://schemas.openxmlformats.org/officeDocument/2006/relationships/footer" Target="footer281.xml"/><Relationship Id="rId311" Type="http://schemas.openxmlformats.org/officeDocument/2006/relationships/footer" Target="footer282.xml"/><Relationship Id="rId312" Type="http://schemas.openxmlformats.org/officeDocument/2006/relationships/footer" Target="footer283.xml"/><Relationship Id="rId313" Type="http://schemas.openxmlformats.org/officeDocument/2006/relationships/footer" Target="footer284.xml"/><Relationship Id="rId314" Type="http://schemas.openxmlformats.org/officeDocument/2006/relationships/footer" Target="footer285.xml"/><Relationship Id="rId315" Type="http://schemas.openxmlformats.org/officeDocument/2006/relationships/footer" Target="footer286.xml"/><Relationship Id="rId316" Type="http://schemas.openxmlformats.org/officeDocument/2006/relationships/footer" Target="footer287.xml"/><Relationship Id="rId317" Type="http://schemas.openxmlformats.org/officeDocument/2006/relationships/footer" Target="footer288.xml"/><Relationship Id="rId318" Type="http://schemas.openxmlformats.org/officeDocument/2006/relationships/footer" Target="footer289.xml"/><Relationship Id="rId319" Type="http://schemas.openxmlformats.org/officeDocument/2006/relationships/footer" Target="footer290.xml"/><Relationship Id="rId320" Type="http://schemas.openxmlformats.org/officeDocument/2006/relationships/footer" Target="footer291.xml"/><Relationship Id="rId321" Type="http://schemas.openxmlformats.org/officeDocument/2006/relationships/footer" Target="footer292.xml"/><Relationship Id="rId322" Type="http://schemas.openxmlformats.org/officeDocument/2006/relationships/footer" Target="footer293.xml"/><Relationship Id="rId323" Type="http://schemas.openxmlformats.org/officeDocument/2006/relationships/footer" Target="footer294.xml"/><Relationship Id="rId324" Type="http://schemas.openxmlformats.org/officeDocument/2006/relationships/footer" Target="footer295.xml"/><Relationship Id="rId325" Type="http://schemas.openxmlformats.org/officeDocument/2006/relationships/footer" Target="footer296.xml"/><Relationship Id="rId326" Type="http://schemas.openxmlformats.org/officeDocument/2006/relationships/footer" Target="footer297.xml"/><Relationship Id="rId327" Type="http://schemas.openxmlformats.org/officeDocument/2006/relationships/footer" Target="footer298.xml"/><Relationship Id="rId328" Type="http://schemas.openxmlformats.org/officeDocument/2006/relationships/footer" Target="footer299.xml"/><Relationship Id="rId329" Type="http://schemas.openxmlformats.org/officeDocument/2006/relationships/footer" Target="footer300.xml"/><Relationship Id="rId330" Type="http://schemas.openxmlformats.org/officeDocument/2006/relationships/footer" Target="footer301.xml"/><Relationship Id="rId331" Type="http://schemas.openxmlformats.org/officeDocument/2006/relationships/footer" Target="footer302.xml"/><Relationship Id="rId332" Type="http://schemas.openxmlformats.org/officeDocument/2006/relationships/footer" Target="footer303.xml"/><Relationship Id="rId333" Type="http://schemas.openxmlformats.org/officeDocument/2006/relationships/footer" Target="footer304.xml"/><Relationship Id="rId334" Type="http://schemas.openxmlformats.org/officeDocument/2006/relationships/footer" Target="footer305.xml"/><Relationship Id="rId335" Type="http://schemas.openxmlformats.org/officeDocument/2006/relationships/footer" Target="footer306.xml"/><Relationship Id="rId336" Type="http://schemas.openxmlformats.org/officeDocument/2006/relationships/footer" Target="footer307.xml"/><Relationship Id="rId337" Type="http://schemas.openxmlformats.org/officeDocument/2006/relationships/footer" Target="footer308.xml"/><Relationship Id="rId338" Type="http://schemas.openxmlformats.org/officeDocument/2006/relationships/footer" Target="footer309.xml"/><Relationship Id="rId339" Type="http://schemas.openxmlformats.org/officeDocument/2006/relationships/footer" Target="footer310.xml"/><Relationship Id="rId340" Type="http://schemas.openxmlformats.org/officeDocument/2006/relationships/footer" Target="footer311.xml"/><Relationship Id="rId341" Type="http://schemas.openxmlformats.org/officeDocument/2006/relationships/footer" Target="footer312.xml"/><Relationship Id="rId342" Type="http://schemas.openxmlformats.org/officeDocument/2006/relationships/footer" Target="footer313.xml"/><Relationship Id="rId343" Type="http://schemas.openxmlformats.org/officeDocument/2006/relationships/footer" Target="footer314.xml"/><Relationship Id="rId344" Type="http://schemas.openxmlformats.org/officeDocument/2006/relationships/footer" Target="footer315.xml"/><Relationship Id="rId345" Type="http://schemas.openxmlformats.org/officeDocument/2006/relationships/footer" Target="footer316.xml"/><Relationship Id="rId346" Type="http://schemas.openxmlformats.org/officeDocument/2006/relationships/footer" Target="footer317.xml"/><Relationship Id="rId347" Type="http://schemas.openxmlformats.org/officeDocument/2006/relationships/footer" Target="footer318.xml"/><Relationship Id="rId348" Type="http://schemas.openxmlformats.org/officeDocument/2006/relationships/footer" Target="footer319.xml"/><Relationship Id="rId349" Type="http://schemas.openxmlformats.org/officeDocument/2006/relationships/footer" Target="footer320.xml"/><Relationship Id="rId350" Type="http://schemas.openxmlformats.org/officeDocument/2006/relationships/footer" Target="footer321.xml"/><Relationship Id="rId351" Type="http://schemas.openxmlformats.org/officeDocument/2006/relationships/footer" Target="footer322.xml"/><Relationship Id="rId352" Type="http://schemas.openxmlformats.org/officeDocument/2006/relationships/footer" Target="footer323.xml"/><Relationship Id="rId353" Type="http://schemas.openxmlformats.org/officeDocument/2006/relationships/footer" Target="footer324.xml"/><Relationship Id="rId354" Type="http://schemas.openxmlformats.org/officeDocument/2006/relationships/footer" Target="footer325.xml"/><Relationship Id="rId355" Type="http://schemas.openxmlformats.org/officeDocument/2006/relationships/footer" Target="footer326.xml"/><Relationship Id="rId356" Type="http://schemas.openxmlformats.org/officeDocument/2006/relationships/footer" Target="footer327.xml"/><Relationship Id="rId357" Type="http://schemas.openxmlformats.org/officeDocument/2006/relationships/footer" Target="footer328.xml"/><Relationship Id="rId358" Type="http://schemas.openxmlformats.org/officeDocument/2006/relationships/footer" Target="footer329.xml"/><Relationship Id="rId359" Type="http://schemas.openxmlformats.org/officeDocument/2006/relationships/footer" Target="footer330.xml"/><Relationship Id="rId360" Type="http://schemas.openxmlformats.org/officeDocument/2006/relationships/footer" Target="footer331.xml"/><Relationship Id="rId361" Type="http://schemas.openxmlformats.org/officeDocument/2006/relationships/footer" Target="footer332.xml"/><Relationship Id="rId362" Type="http://schemas.openxmlformats.org/officeDocument/2006/relationships/footer" Target="footer333.xml"/><Relationship Id="rId363" Type="http://schemas.openxmlformats.org/officeDocument/2006/relationships/footer" Target="footer334.xml"/><Relationship Id="rId364" Type="http://schemas.openxmlformats.org/officeDocument/2006/relationships/footer" Target="footer335.xml"/><Relationship Id="rId365" Type="http://schemas.openxmlformats.org/officeDocument/2006/relationships/footer" Target="footer336.xml"/><Relationship Id="rId366" Type="http://schemas.openxmlformats.org/officeDocument/2006/relationships/footer" Target="footer337.xml"/><Relationship Id="rId367" Type="http://schemas.openxmlformats.org/officeDocument/2006/relationships/footer" Target="footer338.xml"/><Relationship Id="rId368" Type="http://schemas.openxmlformats.org/officeDocument/2006/relationships/footer" Target="footer339.xml"/><Relationship Id="rId369" Type="http://schemas.openxmlformats.org/officeDocument/2006/relationships/footer" Target="footer340.xml"/><Relationship Id="rId370" Type="http://schemas.openxmlformats.org/officeDocument/2006/relationships/footer" Target="footer341.xml"/><Relationship Id="rId371" Type="http://schemas.openxmlformats.org/officeDocument/2006/relationships/footer" Target="footer342.xml"/><Relationship Id="rId372" Type="http://schemas.openxmlformats.org/officeDocument/2006/relationships/footer" Target="footer343.xml"/><Relationship Id="rId373" Type="http://schemas.openxmlformats.org/officeDocument/2006/relationships/footer" Target="footer344.xml"/><Relationship Id="rId374" Type="http://schemas.openxmlformats.org/officeDocument/2006/relationships/footer" Target="footer345.xml"/><Relationship Id="rId375" Type="http://schemas.openxmlformats.org/officeDocument/2006/relationships/footer" Target="footer346.xml"/><Relationship Id="rId376" Type="http://schemas.openxmlformats.org/officeDocument/2006/relationships/footer" Target="footer347.xml"/><Relationship Id="rId377" Type="http://schemas.openxmlformats.org/officeDocument/2006/relationships/footer" Target="footer348.xml"/><Relationship Id="rId378" Type="http://schemas.openxmlformats.org/officeDocument/2006/relationships/footer" Target="footer349.xml"/><Relationship Id="rId379" Type="http://schemas.openxmlformats.org/officeDocument/2006/relationships/footer" Target="footer350.xml"/><Relationship Id="rId380" Type="http://schemas.openxmlformats.org/officeDocument/2006/relationships/footer" Target="footer351.xml"/><Relationship Id="rId381" Type="http://schemas.openxmlformats.org/officeDocument/2006/relationships/footer" Target="footer352.xml"/><Relationship Id="rId382" Type="http://schemas.openxmlformats.org/officeDocument/2006/relationships/footer" Target="footer353.xml"/><Relationship Id="rId383" Type="http://schemas.openxmlformats.org/officeDocument/2006/relationships/footer" Target="footer354.xml"/><Relationship Id="rId384" Type="http://schemas.openxmlformats.org/officeDocument/2006/relationships/footer" Target="footer355.xml"/><Relationship Id="rId385" Type="http://schemas.openxmlformats.org/officeDocument/2006/relationships/footer" Target="footer356.xml"/><Relationship Id="rId386" Type="http://schemas.openxmlformats.org/officeDocument/2006/relationships/footer" Target="footer357.xml"/><Relationship Id="rId387" Type="http://schemas.openxmlformats.org/officeDocument/2006/relationships/footer" Target="footer358.xml"/><Relationship Id="rId388" Type="http://schemas.openxmlformats.org/officeDocument/2006/relationships/footer" Target="footer359.xml"/><Relationship Id="rId389" Type="http://schemas.openxmlformats.org/officeDocument/2006/relationships/footer" Target="footer360.xml"/><Relationship Id="rId390" Type="http://schemas.openxmlformats.org/officeDocument/2006/relationships/footer" Target="footer361.xml"/><Relationship Id="rId391" Type="http://schemas.openxmlformats.org/officeDocument/2006/relationships/footer" Target="footer362.xml"/><Relationship Id="rId392" Type="http://schemas.openxmlformats.org/officeDocument/2006/relationships/footer" Target="footer363.xml"/><Relationship Id="rId393" Type="http://schemas.openxmlformats.org/officeDocument/2006/relationships/footer" Target="footer364.xml"/><Relationship Id="rId394" Type="http://schemas.openxmlformats.org/officeDocument/2006/relationships/footer" Target="footer365.xml"/><Relationship Id="rId395" Type="http://schemas.openxmlformats.org/officeDocument/2006/relationships/footer" Target="footer366.xml"/><Relationship Id="rId396" Type="http://schemas.openxmlformats.org/officeDocument/2006/relationships/footer" Target="footer367.xml"/><Relationship Id="rId397" Type="http://schemas.openxmlformats.org/officeDocument/2006/relationships/footer" Target="footer368.xml"/><Relationship Id="rId398" Type="http://schemas.openxmlformats.org/officeDocument/2006/relationships/image" Target="media/image2.jpeg"/><Relationship Id="rId399" Type="http://schemas.openxmlformats.org/officeDocument/2006/relationships/image" Target="media/image2.jpeg"/><Relationship Id="rId400" Type="http://schemas.openxmlformats.org/officeDocument/2006/relationships/footer" Target="footer369.xml"/><Relationship Id="rId401" Type="http://schemas.openxmlformats.org/officeDocument/2006/relationships/footnotes" Target="footnotes.xml"/><Relationship Id="rId402" Type="http://schemas.openxmlformats.org/officeDocument/2006/relationships/numbering" Target="numbering.xml"/><Relationship Id="rId403" Type="http://schemas.openxmlformats.org/officeDocument/2006/relationships/fontTable" Target="fontTable.xml"/><Relationship Id="rId404" Type="http://schemas.openxmlformats.org/officeDocument/2006/relationships/settings" Target="settings.xml"/><Relationship Id="rId4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377</Pages>
  <Words>53339</Words>
  <Characters>206890</Characters>
  <CharactersWithSpaces>258861</CharactersWithSpaces>
  <Paragraphs>1587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2026-08-16T00:31:06Z</dcterms:created>
  <dc:creator>ghaemiyeh.com</dc:creator>
  <dc:description/>
  <dc:language>en-US</dc:language>
  <cp:lastModifiedBy/>
  <dcterms:modified xsi:type="dcterms:W3CDTF">2026-08-16T04:01:15Z</dcterms:modified>
  <cp:revision>1</cp:revision>
  <dc:subject/>
  <dc:title>عاشورا تجلی دوستی و دشمنی</dc:title>
</cp:coreProperties>
</file>

<file path=docProps/custom.xml><?xml version="1.0" encoding="utf-8"?>
<Properties xmlns="http://schemas.openxmlformats.org/officeDocument/2006/custom-properties" xmlns:vt="http://schemas.openxmlformats.org/officeDocument/2006/docPropsVTypes"/>
</file>