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ژرفای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0309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20311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420313_1490000891">
            <w:r>
              <w:rPr>
                <w:webHidden/>
                <w:rStyle w:val="IndexLink"/>
                <w:rtl w:val="true"/>
              </w:rPr>
              <w:t>اهداء</w:t>
            </w:r>
            <w:r>
              <w:rPr>
                <w:rStyle w:val="IndexLink"/>
                <w:rtl w:val="true"/>
              </w:rPr>
              <w:tab/>
            </w:r>
            <w:r>
              <w:rPr>
                <w:rStyle w:val="IndexLink"/>
              </w:rPr>
              <w:t>8</w:t>
            </w:r>
          </w:hyperlink>
        </w:p>
        <w:p>
          <w:pPr>
            <w:pStyle w:val="Contents2"/>
            <w:tabs>
              <w:tab w:val="clear" w:pos="8743"/>
              <w:tab w:val="right" w:pos="9026" w:leader="dot"/>
            </w:tabs>
            <w:rPr/>
          </w:pPr>
          <w:hyperlink w:anchor="__RefHeading___Toc1420315_1490000891">
            <w:r>
              <w:rPr>
                <w:webHidden/>
                <w:rStyle w:val="IndexLink"/>
                <w:rtl w:val="true"/>
              </w:rPr>
              <w:t>پيشگفتار</w:t>
            </w:r>
            <w:r>
              <w:rPr>
                <w:rStyle w:val="IndexLink"/>
                <w:rtl w:val="true"/>
              </w:rPr>
              <w:tab/>
            </w:r>
            <w:r>
              <w:rPr>
                <w:rStyle w:val="IndexLink"/>
              </w:rPr>
              <w:t>9</w:t>
            </w:r>
          </w:hyperlink>
        </w:p>
        <w:p>
          <w:pPr>
            <w:pStyle w:val="Contents3"/>
            <w:tabs>
              <w:tab w:val="clear" w:pos="8459"/>
              <w:tab w:val="right" w:pos="9026" w:leader="dot"/>
            </w:tabs>
            <w:rPr/>
          </w:pPr>
          <w:hyperlink w:anchor="__RefHeading___Toc1420317_1490000891">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1420319_1490000891">
            <w:r>
              <w:rPr>
                <w:webHidden/>
                <w:rStyle w:val="IndexLink"/>
                <w:rtl w:val="true"/>
              </w:rPr>
              <w:t xml:space="preserve">غدير يعنى </w:t>
            </w:r>
            <w:r>
              <w:rPr>
                <w:rStyle w:val="IndexLink"/>
                <w:rtl w:val="true"/>
              </w:rPr>
              <w:t>... !</w:t>
              <w:tab/>
            </w:r>
            <w:r>
              <w:rPr>
                <w:rStyle w:val="IndexLink"/>
              </w:rPr>
              <w:t>12</w:t>
            </w:r>
          </w:hyperlink>
        </w:p>
        <w:p>
          <w:pPr>
            <w:pStyle w:val="Contents3"/>
            <w:tabs>
              <w:tab w:val="clear" w:pos="8459"/>
              <w:tab w:val="right" w:pos="9026" w:leader="dot"/>
            </w:tabs>
            <w:rPr/>
          </w:pPr>
          <w:hyperlink w:anchor="__RefHeading___Toc1420321_1490000891">
            <w:r>
              <w:rPr>
                <w:webHidden/>
                <w:rStyle w:val="IndexLink"/>
                <w:rtl w:val="true"/>
              </w:rPr>
              <w:t>امروزِ غدير</w:t>
            </w:r>
            <w:r>
              <w:rPr>
                <w:rStyle w:val="IndexLink"/>
                <w:rtl w:val="true"/>
              </w:rPr>
              <w:tab/>
            </w:r>
            <w:r>
              <w:rPr>
                <w:rStyle w:val="IndexLink"/>
              </w:rPr>
              <w:t>13</w:t>
            </w:r>
          </w:hyperlink>
        </w:p>
        <w:p>
          <w:pPr>
            <w:pStyle w:val="Contents3"/>
            <w:tabs>
              <w:tab w:val="clear" w:pos="8459"/>
              <w:tab w:val="right" w:pos="9026" w:leader="dot"/>
            </w:tabs>
            <w:rPr/>
          </w:pPr>
          <w:hyperlink w:anchor="__RefHeading___Toc1420323_1490000891">
            <w:r>
              <w:rPr>
                <w:webHidden/>
                <w:rStyle w:val="IndexLink"/>
                <w:rtl w:val="true"/>
              </w:rPr>
              <w:t>انديشهٔ غدير در نسل حاضر</w:t>
            </w:r>
            <w:r>
              <w:rPr>
                <w:rStyle w:val="IndexLink"/>
                <w:rtl w:val="true"/>
              </w:rPr>
              <w:tab/>
            </w:r>
            <w:r>
              <w:rPr>
                <w:rStyle w:val="IndexLink"/>
              </w:rPr>
              <w:t>13</w:t>
            </w:r>
          </w:hyperlink>
        </w:p>
        <w:p>
          <w:pPr>
            <w:pStyle w:val="Contents3"/>
            <w:tabs>
              <w:tab w:val="clear" w:pos="8459"/>
              <w:tab w:val="right" w:pos="9026" w:leader="dot"/>
            </w:tabs>
            <w:rPr/>
          </w:pPr>
          <w:hyperlink w:anchor="__RefHeading___Toc1420325_1490000891">
            <w:r>
              <w:rPr>
                <w:webHidden/>
                <w:rStyle w:val="IndexLink"/>
                <w:rtl w:val="true"/>
              </w:rPr>
              <w:t>تلاشى نو براى تحليل غدير</w:t>
            </w:r>
            <w:r>
              <w:rPr>
                <w:rStyle w:val="IndexLink"/>
                <w:rtl w:val="true"/>
              </w:rPr>
              <w:tab/>
            </w:r>
            <w:r>
              <w:rPr>
                <w:rStyle w:val="IndexLink"/>
              </w:rPr>
              <w:t>14</w:t>
            </w:r>
          </w:hyperlink>
        </w:p>
        <w:p>
          <w:pPr>
            <w:pStyle w:val="Contents2"/>
            <w:tabs>
              <w:tab w:val="clear" w:pos="8743"/>
              <w:tab w:val="right" w:pos="9026" w:leader="dot"/>
            </w:tabs>
            <w:rPr/>
          </w:pPr>
          <w:hyperlink w:anchor="__RefHeading___Toc1420327_1490000891">
            <w:r>
              <w:rPr>
                <w:webHidden/>
                <w:rStyle w:val="IndexLink"/>
                <w:rtl w:val="true"/>
              </w:rPr>
              <w:t>روش نسل حاضر در تحليل غدير</w:t>
            </w:r>
            <w:r>
              <w:rPr>
                <w:rStyle w:val="IndexLink"/>
                <w:rtl w:val="true"/>
              </w:rPr>
              <w:tab/>
            </w:r>
            <w:r>
              <w:rPr>
                <w:rStyle w:val="IndexLink"/>
              </w:rPr>
              <w:t>16</w:t>
            </w:r>
          </w:hyperlink>
        </w:p>
        <w:p>
          <w:pPr>
            <w:pStyle w:val="Contents3"/>
            <w:tabs>
              <w:tab w:val="clear" w:pos="8459"/>
              <w:tab w:val="right" w:pos="9026" w:leader="dot"/>
            </w:tabs>
            <w:rPr/>
          </w:pPr>
          <w:hyperlink w:anchor="__RefHeading___Toc1420329_1490000891">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420331_1490000891">
            <w:r>
              <w:rPr>
                <w:webHidden/>
                <w:rStyle w:val="IndexLink"/>
                <w:rtl w:val="true"/>
              </w:rPr>
              <w:t>غدير و رشد فكرها در نسل جديد</w:t>
            </w:r>
            <w:r>
              <w:rPr>
                <w:rStyle w:val="IndexLink"/>
                <w:rtl w:val="true"/>
              </w:rPr>
              <w:tab/>
            </w:r>
            <w:r>
              <w:rPr>
                <w:rStyle w:val="IndexLink"/>
              </w:rPr>
              <w:t>18</w:t>
            </w:r>
          </w:hyperlink>
        </w:p>
        <w:p>
          <w:pPr>
            <w:pStyle w:val="Contents4"/>
            <w:tabs>
              <w:tab w:val="clear" w:pos="8176"/>
              <w:tab w:val="right" w:pos="9026" w:leader="dot"/>
            </w:tabs>
            <w:rPr/>
          </w:pPr>
          <w:hyperlink w:anchor="__RefHeading___Toc1420333_1490000891">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420335_1490000891">
            <w:r>
              <w:rPr>
                <w:webHidden/>
                <w:rStyle w:val="IndexLink"/>
              </w:rPr>
              <w:t>1</w:t>
            </w:r>
            <w:r>
              <w:rPr>
                <w:rStyle w:val="IndexLink"/>
                <w:rtl w:val="true"/>
              </w:rPr>
              <w:t xml:space="preserve">. </w:t>
            </w:r>
            <w:r>
              <w:rPr>
                <w:rStyle w:val="IndexLink"/>
                <w:rtl w:val="true"/>
              </w:rPr>
              <w:t>عمق نگاهها نسبت به غدير</w:t>
            </w:r>
            <w:r>
              <w:rPr>
                <w:rStyle w:val="IndexLink"/>
                <w:rtl w:val="true"/>
              </w:rPr>
              <w:tab/>
            </w:r>
            <w:r>
              <w:rPr>
                <w:rStyle w:val="IndexLink"/>
              </w:rPr>
              <w:t>19</w:t>
            </w:r>
          </w:hyperlink>
        </w:p>
        <w:p>
          <w:pPr>
            <w:pStyle w:val="Contents4"/>
            <w:tabs>
              <w:tab w:val="clear" w:pos="8176"/>
              <w:tab w:val="right" w:pos="9026" w:leader="dot"/>
            </w:tabs>
            <w:rPr/>
          </w:pPr>
          <w:hyperlink w:anchor="__RefHeading___Toc1420337_1490000891">
            <w:r>
              <w:rPr>
                <w:webHidden/>
                <w:rStyle w:val="IndexLink"/>
              </w:rPr>
              <w:t>2</w:t>
            </w:r>
            <w:r>
              <w:rPr>
                <w:rStyle w:val="IndexLink"/>
                <w:rtl w:val="true"/>
              </w:rPr>
              <w:t xml:space="preserve">. </w:t>
            </w:r>
            <w:r>
              <w:rPr>
                <w:rStyle w:val="IndexLink"/>
                <w:rtl w:val="true"/>
              </w:rPr>
              <w:t>سؤالات نسل امروز دربارهٔ غدير</w:t>
            </w:r>
            <w:r>
              <w:rPr>
                <w:rStyle w:val="IndexLink"/>
                <w:rtl w:val="true"/>
              </w:rPr>
              <w:tab/>
            </w:r>
            <w:r>
              <w:rPr>
                <w:rStyle w:val="IndexLink"/>
              </w:rPr>
              <w:t>25</w:t>
            </w:r>
          </w:hyperlink>
        </w:p>
        <w:p>
          <w:pPr>
            <w:pStyle w:val="Contents4"/>
            <w:tabs>
              <w:tab w:val="clear" w:pos="8176"/>
              <w:tab w:val="right" w:pos="9026" w:leader="dot"/>
            </w:tabs>
            <w:rPr/>
          </w:pPr>
          <w:hyperlink w:anchor="__RefHeading___Toc1420339_1490000891">
            <w:r>
              <w:rPr>
                <w:webHidden/>
                <w:rStyle w:val="IndexLink"/>
              </w:rPr>
              <w:t>3</w:t>
            </w:r>
            <w:r>
              <w:rPr>
                <w:rStyle w:val="IndexLink"/>
                <w:rtl w:val="true"/>
              </w:rPr>
              <w:t xml:space="preserve">. </w:t>
            </w:r>
            <w:r>
              <w:rPr>
                <w:rStyle w:val="IndexLink"/>
                <w:rtl w:val="true"/>
              </w:rPr>
              <w:t>روشى براى نسل حاضر در تحليل واقعهٔ غدير</w:t>
            </w:r>
            <w:r>
              <w:rPr>
                <w:rStyle w:val="IndexLink"/>
                <w:rtl w:val="true"/>
              </w:rPr>
              <w:tab/>
            </w:r>
            <w:r>
              <w:rPr>
                <w:rStyle w:val="IndexLink"/>
              </w:rPr>
              <w:t>33</w:t>
            </w:r>
          </w:hyperlink>
        </w:p>
        <w:p>
          <w:pPr>
            <w:pStyle w:val="Contents2"/>
            <w:tabs>
              <w:tab w:val="clear" w:pos="8743"/>
              <w:tab w:val="right" w:pos="9026" w:leader="dot"/>
            </w:tabs>
            <w:rPr/>
          </w:pPr>
          <w:hyperlink w:anchor="__RefHeading___Toc1420341_1490000891">
            <w:r>
              <w:rPr>
                <w:webHidden/>
                <w:rStyle w:val="IndexLink"/>
                <w:rtl w:val="true"/>
              </w:rPr>
              <w:t>ابعاد اعتقادى تاريخى غدير</w:t>
            </w:r>
            <w:r>
              <w:rPr>
                <w:rStyle w:val="IndexLink"/>
                <w:rtl w:val="true"/>
              </w:rPr>
              <w:tab/>
            </w:r>
            <w:r>
              <w:rPr>
                <w:rStyle w:val="IndexLink"/>
              </w:rPr>
              <w:t>36</w:t>
            </w:r>
          </w:hyperlink>
        </w:p>
        <w:p>
          <w:pPr>
            <w:pStyle w:val="Contents3"/>
            <w:tabs>
              <w:tab w:val="clear" w:pos="8459"/>
              <w:tab w:val="right" w:pos="9026" w:leader="dot"/>
            </w:tabs>
            <w:rPr/>
          </w:pPr>
          <w:hyperlink w:anchor="__RefHeading___Toc1420343_1490000891">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420345_1490000891">
            <w:r>
              <w:rPr>
                <w:webHidden/>
                <w:rStyle w:val="IndexLink"/>
                <w:rtl w:val="true"/>
              </w:rPr>
              <w:t>ديدگاه‌هاى تاريخى اعتقادى غدير</w:t>
            </w:r>
            <w:r>
              <w:rPr>
                <w:rStyle w:val="IndexLink"/>
                <w:rtl w:val="true"/>
              </w:rPr>
              <w:tab/>
            </w:r>
            <w:r>
              <w:rPr>
                <w:rStyle w:val="IndexLink"/>
              </w:rPr>
              <w:t>38</w:t>
            </w:r>
          </w:hyperlink>
        </w:p>
        <w:p>
          <w:pPr>
            <w:pStyle w:val="Contents4"/>
            <w:tabs>
              <w:tab w:val="clear" w:pos="8176"/>
              <w:tab w:val="right" w:pos="9026" w:leader="dot"/>
            </w:tabs>
            <w:rPr/>
          </w:pPr>
          <w:hyperlink w:anchor="__RefHeading___Toc1420347_1490000891">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420349_1490000891">
            <w:r>
              <w:rPr>
                <w:webHidden/>
                <w:rStyle w:val="IndexLink"/>
                <w:rtl w:val="true"/>
              </w:rPr>
              <w:t>ديدگاه اول</w:t>
            </w:r>
            <w:r>
              <w:rPr>
                <w:rStyle w:val="IndexLink"/>
                <w:rtl w:val="true"/>
              </w:rPr>
              <w:t xml:space="preserve">: </w:t>
            </w:r>
            <w:r>
              <w:rPr>
                <w:rStyle w:val="IndexLink"/>
                <w:rtl w:val="true"/>
              </w:rPr>
              <w:t>اهميت غدير در تاريخ اسلام</w:t>
            </w:r>
            <w:r>
              <w:rPr>
                <w:rStyle w:val="IndexLink"/>
                <w:rtl w:val="true"/>
              </w:rPr>
              <w:tab/>
            </w:r>
            <w:r>
              <w:rPr>
                <w:rStyle w:val="IndexLink"/>
              </w:rPr>
              <w:t>39</w:t>
            </w:r>
          </w:hyperlink>
        </w:p>
        <w:p>
          <w:pPr>
            <w:pStyle w:val="Contents4"/>
            <w:tabs>
              <w:tab w:val="clear" w:pos="8176"/>
              <w:tab w:val="right" w:pos="9026" w:leader="dot"/>
            </w:tabs>
            <w:rPr/>
          </w:pPr>
          <w:hyperlink w:anchor="__RefHeading___Toc1420351_1490000891">
            <w:r>
              <w:rPr>
                <w:webHidden/>
                <w:rStyle w:val="IndexLink"/>
                <w:rtl w:val="true"/>
              </w:rPr>
              <w:t>ديدگاه دوم</w:t>
            </w:r>
            <w:r>
              <w:rPr>
                <w:rStyle w:val="IndexLink"/>
                <w:rtl w:val="true"/>
              </w:rPr>
              <w:t xml:space="preserve">: </w:t>
            </w:r>
            <w:r>
              <w:rPr>
                <w:rStyle w:val="IndexLink"/>
                <w:rtl w:val="true"/>
              </w:rPr>
              <w:t>اهميت غدير در اعتقادات اسلامى</w:t>
            </w:r>
            <w:r>
              <w:rPr>
                <w:rStyle w:val="IndexLink"/>
                <w:rtl w:val="true"/>
              </w:rPr>
              <w:tab/>
            </w:r>
            <w:r>
              <w:rPr>
                <w:rStyle w:val="IndexLink"/>
              </w:rPr>
              <w:t>49</w:t>
            </w:r>
          </w:hyperlink>
        </w:p>
        <w:p>
          <w:pPr>
            <w:pStyle w:val="Contents4"/>
            <w:tabs>
              <w:tab w:val="clear" w:pos="8176"/>
              <w:tab w:val="right" w:pos="9026" w:leader="dot"/>
            </w:tabs>
            <w:rPr/>
          </w:pPr>
          <w:hyperlink w:anchor="__RefHeading___Toc1420353_1490000891">
            <w:r>
              <w:rPr>
                <w:webHidden/>
                <w:rStyle w:val="IndexLink"/>
                <w:rtl w:val="true"/>
              </w:rPr>
              <w:t>ديدگاه سوم</w:t>
            </w:r>
            <w:r>
              <w:rPr>
                <w:rStyle w:val="IndexLink"/>
                <w:rtl w:val="true"/>
              </w:rPr>
              <w:t xml:space="preserve">: </w:t>
            </w:r>
            <w:r>
              <w:rPr>
                <w:rStyle w:val="IndexLink"/>
                <w:rtl w:val="true"/>
              </w:rPr>
              <w:t>مرورى بر راه طى شدهٔ غدير و خلافت</w:t>
            </w:r>
            <w:r>
              <w:rPr>
                <w:rStyle w:val="IndexLink"/>
                <w:rtl w:val="true"/>
              </w:rPr>
              <w:tab/>
            </w:r>
            <w:r>
              <w:rPr>
                <w:rStyle w:val="IndexLink"/>
              </w:rPr>
              <w:t>61</w:t>
            </w:r>
          </w:hyperlink>
        </w:p>
        <w:p>
          <w:pPr>
            <w:pStyle w:val="Contents2"/>
            <w:tabs>
              <w:tab w:val="clear" w:pos="8743"/>
              <w:tab w:val="right" w:pos="9026" w:leader="dot"/>
            </w:tabs>
            <w:rPr/>
          </w:pPr>
          <w:hyperlink w:anchor="__RefHeading___Toc1420355_1490000891">
            <w:r>
              <w:rPr>
                <w:webHidden/>
                <w:rStyle w:val="IndexLink"/>
                <w:rtl w:val="true"/>
              </w:rPr>
              <w:t>تحليل برنامهٔ سه روزهٔ در غدير</w:t>
            </w:r>
            <w:r>
              <w:rPr>
                <w:rStyle w:val="IndexLink"/>
                <w:rtl w:val="true"/>
              </w:rPr>
              <w:tab/>
            </w:r>
            <w:r>
              <w:rPr>
                <w:rStyle w:val="IndexLink"/>
              </w:rPr>
              <w:t>68</w:t>
            </w:r>
          </w:hyperlink>
        </w:p>
        <w:p>
          <w:pPr>
            <w:pStyle w:val="Contents3"/>
            <w:tabs>
              <w:tab w:val="clear" w:pos="8459"/>
              <w:tab w:val="right" w:pos="9026" w:leader="dot"/>
            </w:tabs>
            <w:rPr/>
          </w:pPr>
          <w:hyperlink w:anchor="__RefHeading___Toc1420357_1490000891">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1420359_1490000891">
            <w:r>
              <w:rPr>
                <w:webHidden/>
                <w:rStyle w:val="IndexLink"/>
                <w:rtl w:val="true"/>
              </w:rPr>
              <w:t>غدير از واقعه تا تحليل علمى</w:t>
            </w:r>
            <w:r>
              <w:rPr>
                <w:rStyle w:val="IndexLink"/>
                <w:rtl w:val="true"/>
              </w:rPr>
              <w:tab/>
            </w:r>
            <w:r>
              <w:rPr>
                <w:rStyle w:val="IndexLink"/>
              </w:rPr>
              <w:t>70</w:t>
            </w:r>
          </w:hyperlink>
        </w:p>
        <w:p>
          <w:pPr>
            <w:pStyle w:val="Contents4"/>
            <w:tabs>
              <w:tab w:val="clear" w:pos="8176"/>
              <w:tab w:val="right" w:pos="9026" w:leader="dot"/>
            </w:tabs>
            <w:rPr/>
          </w:pPr>
          <w:hyperlink w:anchor="__RefHeading___Toc1420361_1490000891">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1420363_1490000891">
            <w:r>
              <w:rPr>
                <w:webHidden/>
                <w:rStyle w:val="IndexLink"/>
              </w:rPr>
              <w:t>1</w:t>
            </w:r>
            <w:r>
              <w:rPr>
                <w:rStyle w:val="IndexLink"/>
                <w:rtl w:val="true"/>
              </w:rPr>
              <w:t xml:space="preserve">. </w:t>
            </w:r>
            <w:r>
              <w:rPr>
                <w:rStyle w:val="IndexLink"/>
                <w:rtl w:val="true"/>
              </w:rPr>
              <w:t>تحليل كلى بر اصل واقعهٔ غدير</w:t>
            </w:r>
            <w:r>
              <w:rPr>
                <w:rStyle w:val="IndexLink"/>
                <w:rtl w:val="true"/>
              </w:rPr>
              <w:tab/>
            </w:r>
            <w:r>
              <w:rPr>
                <w:rStyle w:val="IndexLink"/>
              </w:rPr>
              <w:t>71</w:t>
            </w:r>
          </w:hyperlink>
        </w:p>
        <w:p>
          <w:pPr>
            <w:pStyle w:val="Contents4"/>
            <w:tabs>
              <w:tab w:val="clear" w:pos="8176"/>
              <w:tab w:val="right" w:pos="9026" w:leader="dot"/>
            </w:tabs>
            <w:rPr/>
          </w:pPr>
          <w:hyperlink w:anchor="__RefHeading___Toc1420365_1490000891">
            <w:r>
              <w:rPr>
                <w:webHidden/>
                <w:rStyle w:val="IndexLink"/>
              </w:rPr>
              <w:t>2</w:t>
            </w:r>
            <w:r>
              <w:rPr>
                <w:rStyle w:val="IndexLink"/>
                <w:rtl w:val="true"/>
              </w:rPr>
              <w:t xml:space="preserve">. </w:t>
            </w:r>
            <w:r>
              <w:rPr>
                <w:rStyle w:val="IndexLink"/>
                <w:rtl w:val="true"/>
              </w:rPr>
              <w:t>تحليلى بر انعكاس خبر غدير در آن زمان</w:t>
            </w:r>
            <w:r>
              <w:rPr>
                <w:rStyle w:val="IndexLink"/>
                <w:rtl w:val="true"/>
              </w:rPr>
              <w:tab/>
            </w:r>
            <w:r>
              <w:rPr>
                <w:rStyle w:val="IndexLink"/>
              </w:rPr>
              <w:t>76</w:t>
            </w:r>
          </w:hyperlink>
        </w:p>
        <w:p>
          <w:pPr>
            <w:pStyle w:val="Contents4"/>
            <w:tabs>
              <w:tab w:val="clear" w:pos="8176"/>
              <w:tab w:val="right" w:pos="9026" w:leader="dot"/>
            </w:tabs>
            <w:rPr/>
          </w:pPr>
          <w:hyperlink w:anchor="__RefHeading___Toc1420367_1490000891">
            <w:r>
              <w:rPr>
                <w:webHidden/>
                <w:rStyle w:val="IndexLink"/>
              </w:rPr>
              <w:t>3</w:t>
            </w:r>
            <w:r>
              <w:rPr>
                <w:rStyle w:val="IndexLink"/>
                <w:rtl w:val="true"/>
              </w:rPr>
              <w:t xml:space="preserve">. </w:t>
            </w:r>
            <w:r>
              <w:rPr>
                <w:rStyle w:val="IndexLink"/>
                <w:rtl w:val="true"/>
              </w:rPr>
              <w:t>تحليلى بر برنامه‌هاى بياد ماندنى در واقعهٔ غدير</w:t>
            </w:r>
            <w:r>
              <w:rPr>
                <w:rStyle w:val="IndexLink"/>
                <w:rtl w:val="true"/>
              </w:rPr>
              <w:tab/>
            </w:r>
            <w:r>
              <w:rPr>
                <w:rStyle w:val="IndexLink"/>
              </w:rPr>
              <w:t>77</w:t>
            </w:r>
          </w:hyperlink>
        </w:p>
        <w:p>
          <w:pPr>
            <w:pStyle w:val="Contents4"/>
            <w:tabs>
              <w:tab w:val="clear" w:pos="8176"/>
              <w:tab w:val="right" w:pos="9026" w:leader="dot"/>
            </w:tabs>
            <w:rPr/>
          </w:pPr>
          <w:hyperlink w:anchor="__RefHeading___Toc1420369_1490000891">
            <w:r>
              <w:rPr>
                <w:webHidden/>
                <w:rStyle w:val="IndexLink"/>
              </w:rPr>
              <w:t>4</w:t>
            </w:r>
            <w:r>
              <w:rPr>
                <w:rStyle w:val="IndexLink"/>
                <w:rtl w:val="true"/>
              </w:rPr>
              <w:t xml:space="preserve">. </w:t>
            </w:r>
            <w:r>
              <w:rPr>
                <w:rStyle w:val="IndexLink"/>
                <w:rtl w:val="true"/>
              </w:rPr>
              <w:t>تحليلى بر نزول و تفسير آيات قرآن در غدير</w:t>
            </w:r>
            <w:r>
              <w:rPr>
                <w:rStyle w:val="IndexLink"/>
                <w:rtl w:val="true"/>
              </w:rPr>
              <w:tab/>
            </w:r>
            <w:r>
              <w:rPr>
                <w:rStyle w:val="IndexLink"/>
              </w:rPr>
              <w:t>86</w:t>
            </w:r>
          </w:hyperlink>
        </w:p>
        <w:p>
          <w:pPr>
            <w:pStyle w:val="Contents4"/>
            <w:tabs>
              <w:tab w:val="clear" w:pos="8176"/>
              <w:tab w:val="right" w:pos="9026" w:leader="dot"/>
            </w:tabs>
            <w:rPr/>
          </w:pPr>
          <w:hyperlink w:anchor="__RefHeading___Toc1420371_1490000891">
            <w:r>
              <w:rPr>
                <w:webHidden/>
                <w:rStyle w:val="IndexLink"/>
              </w:rPr>
              <w:t>5</w:t>
            </w:r>
            <w:r>
              <w:rPr>
                <w:rStyle w:val="IndexLink"/>
                <w:rtl w:val="true"/>
              </w:rPr>
              <w:t xml:space="preserve">. </w:t>
            </w:r>
            <w:r>
              <w:rPr>
                <w:rStyle w:val="IndexLink"/>
                <w:rtl w:val="true"/>
              </w:rPr>
              <w:t xml:space="preserve">تحليلى بر جملهٔ </w:t>
            </w:r>
            <w:r>
              <w:rPr>
                <w:rStyle w:val="IndexLink"/>
                <w:rtl w:val="true"/>
              </w:rPr>
              <w:t>«</w:t>
            </w:r>
            <w:r>
              <w:rPr>
                <w:rStyle w:val="IndexLink"/>
                <w:rtl w:val="true"/>
              </w:rPr>
              <w:t>من كنت مولاه فعلي مولاه</w:t>
            </w:r>
            <w:r>
              <w:rPr>
                <w:rStyle w:val="IndexLink"/>
                <w:rtl w:val="true"/>
              </w:rPr>
              <w:t>»</w:t>
              <w:tab/>
            </w:r>
            <w:r>
              <w:rPr>
                <w:rStyle w:val="IndexLink"/>
              </w:rPr>
              <w:t>89</w:t>
            </w:r>
          </w:hyperlink>
        </w:p>
        <w:p>
          <w:pPr>
            <w:pStyle w:val="Contents4"/>
            <w:tabs>
              <w:tab w:val="clear" w:pos="8176"/>
              <w:tab w:val="right" w:pos="9026" w:leader="dot"/>
            </w:tabs>
            <w:rPr/>
          </w:pPr>
          <w:hyperlink w:anchor="__RefHeading___Toc1420373_1490000891">
            <w:r>
              <w:rPr>
                <w:webHidden/>
                <w:rStyle w:val="IndexLink"/>
              </w:rPr>
              <w:t>6</w:t>
            </w:r>
            <w:r>
              <w:rPr>
                <w:rStyle w:val="IndexLink"/>
                <w:rtl w:val="true"/>
              </w:rPr>
              <w:t xml:space="preserve">. </w:t>
            </w:r>
            <w:r>
              <w:rPr>
                <w:rStyle w:val="IndexLink"/>
                <w:rtl w:val="true"/>
              </w:rPr>
              <w:t>تحليلى بر مواضع حساس خطابهٔ غدير</w:t>
            </w:r>
            <w:r>
              <w:rPr>
                <w:rStyle w:val="IndexLink"/>
                <w:rtl w:val="true"/>
              </w:rPr>
              <w:tab/>
            </w:r>
            <w:r>
              <w:rPr>
                <w:rStyle w:val="IndexLink"/>
              </w:rPr>
              <w:t>98</w:t>
            </w:r>
          </w:hyperlink>
        </w:p>
        <w:p>
          <w:pPr>
            <w:pStyle w:val="Contents4"/>
            <w:tabs>
              <w:tab w:val="clear" w:pos="8176"/>
              <w:tab w:val="right" w:pos="9026" w:leader="dot"/>
            </w:tabs>
            <w:rPr/>
          </w:pPr>
          <w:hyperlink w:anchor="__RefHeading___Toc1420375_1490000891">
            <w:r>
              <w:rPr>
                <w:webHidden/>
                <w:rStyle w:val="IndexLink"/>
              </w:rPr>
              <w:t>7</w:t>
            </w:r>
            <w:r>
              <w:rPr>
                <w:rStyle w:val="IndexLink"/>
                <w:rtl w:val="true"/>
              </w:rPr>
              <w:t xml:space="preserve">. </w:t>
            </w:r>
            <w:r>
              <w:rPr>
                <w:rStyle w:val="IndexLink"/>
                <w:rtl w:val="true"/>
              </w:rPr>
              <w:t>تحليلى بر بيعت غدير</w:t>
            </w:r>
            <w:r>
              <w:rPr>
                <w:rStyle w:val="IndexLink"/>
                <w:rtl w:val="true"/>
              </w:rPr>
              <w:tab/>
            </w:r>
            <w:r>
              <w:rPr>
                <w:rStyle w:val="IndexLink"/>
              </w:rPr>
              <w:t>113</w:t>
            </w:r>
          </w:hyperlink>
        </w:p>
        <w:p>
          <w:pPr>
            <w:pStyle w:val="Contents2"/>
            <w:tabs>
              <w:tab w:val="clear" w:pos="8743"/>
              <w:tab w:val="right" w:pos="9026" w:leader="dot"/>
            </w:tabs>
            <w:rPr/>
          </w:pPr>
          <w:hyperlink w:anchor="__RefHeading___Toc1420377_1490000891">
            <w:r>
              <w:rPr>
                <w:webHidden/>
                <w:rStyle w:val="IndexLink"/>
                <w:rtl w:val="true"/>
              </w:rPr>
              <w:t>تحليل عملكرد منافقين در غدير</w:t>
            </w:r>
            <w:r>
              <w:rPr>
                <w:rStyle w:val="IndexLink"/>
                <w:rtl w:val="true"/>
              </w:rPr>
              <w:tab/>
            </w:r>
            <w:r>
              <w:rPr>
                <w:rStyle w:val="IndexLink"/>
              </w:rPr>
              <w:t>116</w:t>
            </w:r>
          </w:hyperlink>
        </w:p>
        <w:p>
          <w:pPr>
            <w:pStyle w:val="Contents3"/>
            <w:tabs>
              <w:tab w:val="clear" w:pos="8459"/>
              <w:tab w:val="right" w:pos="9026" w:leader="dot"/>
            </w:tabs>
            <w:rPr/>
          </w:pPr>
          <w:hyperlink w:anchor="__RefHeading___Toc1420379_1490000891">
            <w:r>
              <w:rPr>
                <w:webHidden/>
                <w:rStyle w:val="IndexLink"/>
                <w:rtl w:val="true"/>
              </w:rPr>
              <w:t>اشاره</w:t>
            </w:r>
            <w:r>
              <w:rPr>
                <w:rStyle w:val="IndexLink"/>
                <w:rtl w:val="true"/>
              </w:rPr>
              <w:tab/>
            </w:r>
            <w:r>
              <w:rPr>
                <w:rStyle w:val="IndexLink"/>
              </w:rPr>
              <w:t>116</w:t>
            </w:r>
          </w:hyperlink>
        </w:p>
        <w:p>
          <w:pPr>
            <w:pStyle w:val="Contents3"/>
            <w:tabs>
              <w:tab w:val="clear" w:pos="8459"/>
              <w:tab w:val="right" w:pos="9026" w:leader="dot"/>
            </w:tabs>
            <w:rPr/>
          </w:pPr>
          <w:hyperlink w:anchor="__RefHeading___Toc1420381_1490000891">
            <w:r>
              <w:rPr>
                <w:webHidden/>
                <w:rStyle w:val="IndexLink"/>
                <w:rtl w:val="true"/>
              </w:rPr>
              <w:t>نگاه آگاهانه به تحركات دشمنان غدير</w:t>
            </w:r>
            <w:r>
              <w:rPr>
                <w:rStyle w:val="IndexLink"/>
                <w:rtl w:val="true"/>
              </w:rPr>
              <w:tab/>
            </w:r>
            <w:r>
              <w:rPr>
                <w:rStyle w:val="IndexLink"/>
              </w:rPr>
              <w:t>118</w:t>
            </w:r>
          </w:hyperlink>
        </w:p>
        <w:p>
          <w:pPr>
            <w:pStyle w:val="Contents4"/>
            <w:tabs>
              <w:tab w:val="clear" w:pos="8176"/>
              <w:tab w:val="right" w:pos="9026" w:leader="dot"/>
            </w:tabs>
            <w:rPr/>
          </w:pPr>
          <w:hyperlink w:anchor="__RefHeading___Toc1420383_1490000891">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420385_1490000891">
            <w:r>
              <w:rPr>
                <w:webHidden/>
                <w:rStyle w:val="IndexLink"/>
              </w:rPr>
              <w:t>1</w:t>
            </w:r>
            <w:r>
              <w:rPr>
                <w:rStyle w:val="IndexLink"/>
                <w:rtl w:val="true"/>
              </w:rPr>
              <w:t xml:space="preserve">. </w:t>
            </w:r>
            <w:r>
              <w:rPr>
                <w:rStyle w:val="IndexLink"/>
                <w:rtl w:val="true"/>
              </w:rPr>
              <w:t>تحليل كلى عملكرد منافقين در غدير</w:t>
            </w:r>
            <w:r>
              <w:rPr>
                <w:rStyle w:val="IndexLink"/>
                <w:rtl w:val="true"/>
              </w:rPr>
              <w:tab/>
            </w:r>
            <w:r>
              <w:rPr>
                <w:rStyle w:val="IndexLink"/>
              </w:rPr>
              <w:t>120</w:t>
            </w:r>
          </w:hyperlink>
        </w:p>
        <w:p>
          <w:pPr>
            <w:pStyle w:val="Contents4"/>
            <w:tabs>
              <w:tab w:val="clear" w:pos="8176"/>
              <w:tab w:val="right" w:pos="9026" w:leader="dot"/>
            </w:tabs>
            <w:rPr/>
          </w:pPr>
          <w:hyperlink w:anchor="__RefHeading___Toc1420387_1490000891">
            <w:r>
              <w:rPr>
                <w:webHidden/>
                <w:rStyle w:val="IndexLink"/>
              </w:rPr>
              <w:t>2</w:t>
            </w:r>
            <w:r>
              <w:rPr>
                <w:rStyle w:val="IndexLink"/>
                <w:rtl w:val="true"/>
              </w:rPr>
              <w:t xml:space="preserve">. </w:t>
            </w:r>
            <w:r>
              <w:rPr>
                <w:rStyle w:val="IndexLink"/>
                <w:rtl w:val="true"/>
              </w:rPr>
              <w:t>تحليلى از موضعگيرهاى غدير در برابر سقيفه</w:t>
            </w:r>
            <w:r>
              <w:rPr>
                <w:rStyle w:val="IndexLink"/>
                <w:rtl w:val="true"/>
              </w:rPr>
              <w:tab/>
            </w:r>
            <w:r>
              <w:rPr>
                <w:rStyle w:val="IndexLink"/>
              </w:rPr>
              <w:t>125</w:t>
            </w:r>
          </w:hyperlink>
        </w:p>
        <w:p>
          <w:pPr>
            <w:pStyle w:val="Contents4"/>
            <w:tabs>
              <w:tab w:val="clear" w:pos="8176"/>
              <w:tab w:val="right" w:pos="9026" w:leader="dot"/>
            </w:tabs>
            <w:rPr/>
          </w:pPr>
          <w:hyperlink w:anchor="__RefHeading___Toc1420389_1490000891">
            <w:r>
              <w:rPr>
                <w:webHidden/>
                <w:rStyle w:val="IndexLink"/>
              </w:rPr>
              <w:t>3</w:t>
            </w:r>
            <w:r>
              <w:rPr>
                <w:rStyle w:val="IndexLink"/>
                <w:rtl w:val="true"/>
              </w:rPr>
              <w:t xml:space="preserve">. </w:t>
            </w:r>
            <w:r>
              <w:rPr>
                <w:rStyle w:val="IndexLink"/>
                <w:rtl w:val="true"/>
              </w:rPr>
              <w:t>برنامهٔ عظيم‌ترين توطئه بر ضد خدا در صحيفه</w:t>
            </w:r>
            <w:r>
              <w:rPr>
                <w:rStyle w:val="IndexLink"/>
                <w:rtl w:val="true"/>
              </w:rPr>
              <w:tab/>
            </w:r>
            <w:r>
              <w:rPr>
                <w:rStyle w:val="IndexLink"/>
              </w:rPr>
              <w:t>131</w:t>
            </w:r>
          </w:hyperlink>
        </w:p>
        <w:p>
          <w:pPr>
            <w:pStyle w:val="Contents4"/>
            <w:tabs>
              <w:tab w:val="clear" w:pos="8176"/>
              <w:tab w:val="right" w:pos="9026" w:leader="dot"/>
            </w:tabs>
            <w:rPr/>
          </w:pPr>
          <w:hyperlink w:anchor="__RefHeading___Toc1420391_1490000891">
            <w:r>
              <w:rPr>
                <w:webHidden/>
                <w:rStyle w:val="IndexLink"/>
              </w:rPr>
              <w:t>4</w:t>
            </w:r>
            <w:r>
              <w:rPr>
                <w:rStyle w:val="IndexLink"/>
                <w:rtl w:val="true"/>
              </w:rPr>
              <w:t xml:space="preserve">. </w:t>
            </w:r>
            <w:r>
              <w:rPr>
                <w:rStyle w:val="IndexLink"/>
                <w:rtl w:val="true"/>
              </w:rPr>
              <w:t>كارشكنى‌هاى صحيفهٔ ملعونه مقارن با مراسم غدير</w:t>
            </w:r>
            <w:r>
              <w:rPr>
                <w:rStyle w:val="IndexLink"/>
                <w:rtl w:val="true"/>
              </w:rPr>
              <w:tab/>
            </w:r>
            <w:r>
              <w:rPr>
                <w:rStyle w:val="IndexLink"/>
              </w:rPr>
              <w:t>144</w:t>
            </w:r>
          </w:hyperlink>
        </w:p>
        <w:p>
          <w:pPr>
            <w:pStyle w:val="Contents4"/>
            <w:tabs>
              <w:tab w:val="clear" w:pos="8176"/>
              <w:tab w:val="right" w:pos="9026" w:leader="dot"/>
            </w:tabs>
            <w:rPr/>
          </w:pPr>
          <w:hyperlink w:anchor="__RefHeading___Toc1420393_1490000891">
            <w:r>
              <w:rPr>
                <w:webHidden/>
                <w:rStyle w:val="IndexLink"/>
              </w:rPr>
              <w:t>5</w:t>
            </w:r>
            <w:r>
              <w:rPr>
                <w:rStyle w:val="IndexLink"/>
                <w:rtl w:val="true"/>
              </w:rPr>
              <w:t xml:space="preserve">. </w:t>
            </w:r>
            <w:r>
              <w:rPr>
                <w:rStyle w:val="IndexLink"/>
                <w:rtl w:val="true"/>
              </w:rPr>
              <w:t xml:space="preserve">توطئه قتل پيامبر و على </w:t>
            </w:r>
            <w:r>
              <w:rPr>
                <w:rStyle w:val="IndexLink"/>
                <w:rtl w:val="true"/>
              </w:rPr>
              <w:t>(</w:t>
            </w:r>
            <w:r>
              <w:rPr>
                <w:rStyle w:val="IndexLink"/>
                <w:rtl w:val="true"/>
              </w:rPr>
              <w:t>علیهما السّلام</w:t>
            </w:r>
            <w:r>
              <w:rPr>
                <w:rStyle w:val="IndexLink"/>
                <w:rtl w:val="true"/>
              </w:rPr>
              <w:t xml:space="preserve">) </w:t>
            </w:r>
            <w:r>
              <w:rPr>
                <w:rStyle w:val="IndexLink"/>
                <w:rtl w:val="true"/>
              </w:rPr>
              <w:t>مقارن غدير</w:t>
            </w:r>
            <w:r>
              <w:rPr>
                <w:rStyle w:val="IndexLink"/>
                <w:rtl w:val="true"/>
              </w:rPr>
              <w:tab/>
            </w:r>
            <w:r>
              <w:rPr>
                <w:rStyle w:val="IndexLink"/>
              </w:rPr>
              <w:t>158</w:t>
            </w:r>
          </w:hyperlink>
        </w:p>
        <w:p>
          <w:pPr>
            <w:pStyle w:val="Contents4"/>
            <w:tabs>
              <w:tab w:val="clear" w:pos="8176"/>
              <w:tab w:val="right" w:pos="9026" w:leader="dot"/>
            </w:tabs>
            <w:rPr/>
          </w:pPr>
          <w:hyperlink w:anchor="__RefHeading___Toc1420395_1490000891">
            <w:r>
              <w:rPr>
                <w:webHidden/>
                <w:rStyle w:val="IndexLink"/>
              </w:rPr>
              <w:t>6</w:t>
            </w:r>
            <w:r>
              <w:rPr>
                <w:rStyle w:val="IndexLink"/>
                <w:rtl w:val="true"/>
              </w:rPr>
              <w:t xml:space="preserve">. </w:t>
            </w:r>
            <w:r>
              <w:rPr>
                <w:rStyle w:val="IndexLink"/>
                <w:rtl w:val="true"/>
              </w:rPr>
              <w:t>صحيفهٔ ملعونهٔ دوم در مدينه</w:t>
            </w:r>
            <w:r>
              <w:rPr>
                <w:rStyle w:val="IndexLink"/>
                <w:rtl w:val="true"/>
              </w:rPr>
              <w:tab/>
            </w:r>
            <w:r>
              <w:rPr>
                <w:rStyle w:val="IndexLink"/>
              </w:rPr>
              <w:t>167</w:t>
            </w:r>
          </w:hyperlink>
        </w:p>
        <w:p>
          <w:pPr>
            <w:pStyle w:val="Contents4"/>
            <w:tabs>
              <w:tab w:val="clear" w:pos="8176"/>
              <w:tab w:val="right" w:pos="9026" w:leader="dot"/>
            </w:tabs>
            <w:rPr/>
          </w:pPr>
          <w:hyperlink w:anchor="__RefHeading___Toc1420397_1490000891">
            <w:r>
              <w:rPr>
                <w:webHidden/>
                <w:rStyle w:val="IndexLink"/>
              </w:rPr>
              <w:t>7</w:t>
            </w:r>
            <w:r>
              <w:rPr>
                <w:rStyle w:val="IndexLink"/>
                <w:rtl w:val="true"/>
              </w:rPr>
              <w:t xml:space="preserve">. </w:t>
            </w:r>
            <w:r>
              <w:rPr>
                <w:rStyle w:val="IndexLink"/>
                <w:rtl w:val="true"/>
              </w:rPr>
              <w:t xml:space="preserve">نتايج صحيفه بعد از رحلت پيامبر </w:t>
            </w:r>
            <w:r>
              <w:rPr>
                <w:rStyle w:val="IndexLink"/>
                <w:rtl w:val="true"/>
              </w:rPr>
              <w:t>(</w:t>
            </w:r>
            <w:r>
              <w:rPr>
                <w:rStyle w:val="IndexLink"/>
                <w:rtl w:val="true"/>
              </w:rPr>
              <w:t>صلی الله علیه و آله و سلم</w:t>
            </w:r>
            <w:r>
              <w:rPr>
                <w:rStyle w:val="IndexLink"/>
                <w:rtl w:val="true"/>
              </w:rPr>
              <w:t>)</w:t>
              <w:tab/>
            </w:r>
            <w:r>
              <w:rPr>
                <w:rStyle w:val="IndexLink"/>
              </w:rPr>
              <w:t>184</w:t>
            </w:r>
          </w:hyperlink>
        </w:p>
        <w:p>
          <w:pPr>
            <w:pStyle w:val="Contents2"/>
            <w:tabs>
              <w:tab w:val="clear" w:pos="8743"/>
              <w:tab w:val="right" w:pos="9026" w:leader="dot"/>
            </w:tabs>
            <w:rPr/>
          </w:pPr>
          <w:hyperlink w:anchor="__RefHeading___Toc1420399_1490000891">
            <w:r>
              <w:rPr>
                <w:webHidden/>
                <w:rStyle w:val="IndexLink"/>
                <w:rtl w:val="true"/>
              </w:rPr>
              <w:t>غدير در كلام صاحب غدير</w:t>
            </w:r>
            <w:r>
              <w:rPr>
                <w:rStyle w:val="IndexLink"/>
                <w:rtl w:val="true"/>
              </w:rPr>
              <w:tab/>
            </w:r>
            <w:r>
              <w:rPr>
                <w:rStyle w:val="IndexLink"/>
              </w:rPr>
              <w:t>189</w:t>
            </w:r>
          </w:hyperlink>
        </w:p>
        <w:p>
          <w:pPr>
            <w:pStyle w:val="Contents3"/>
            <w:tabs>
              <w:tab w:val="clear" w:pos="8459"/>
              <w:tab w:val="right" w:pos="9026" w:leader="dot"/>
            </w:tabs>
            <w:rPr/>
          </w:pPr>
          <w:hyperlink w:anchor="__RefHeading___Toc1420401_1490000891">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1420403_1490000891">
            <w:r>
              <w:rPr>
                <w:webHidden/>
                <w:rStyle w:val="IndexLink"/>
                <w:rtl w:val="true"/>
              </w:rPr>
              <w:t>حيات غدير در سايهٔ كلام صاحب غدير</w:t>
            </w:r>
            <w:r>
              <w:rPr>
                <w:rStyle w:val="IndexLink"/>
                <w:rtl w:val="true"/>
              </w:rPr>
              <w:tab/>
            </w:r>
            <w:r>
              <w:rPr>
                <w:rStyle w:val="IndexLink"/>
              </w:rPr>
              <w:t>191</w:t>
            </w:r>
          </w:hyperlink>
        </w:p>
        <w:p>
          <w:pPr>
            <w:pStyle w:val="Contents4"/>
            <w:tabs>
              <w:tab w:val="clear" w:pos="8176"/>
              <w:tab w:val="right" w:pos="9026" w:leader="dot"/>
            </w:tabs>
            <w:rPr/>
          </w:pPr>
          <w:hyperlink w:anchor="__RefHeading___Toc1420405_1490000891">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1420407_1490000891">
            <w:r>
              <w:rPr>
                <w:webHidden/>
                <w:rStyle w:val="IndexLink"/>
              </w:rPr>
              <w:t>1</w:t>
            </w:r>
            <w:r>
              <w:rPr>
                <w:rStyle w:val="IndexLink"/>
                <w:rtl w:val="true"/>
              </w:rPr>
              <w:t xml:space="preserve">. </w:t>
            </w:r>
            <w:r>
              <w:rPr>
                <w:rStyle w:val="IndexLink"/>
                <w:rtl w:val="true"/>
              </w:rPr>
              <w:t xml:space="preserve">كلياتى از غدير در كلام مولى </w:t>
            </w:r>
            <w:r>
              <w:rPr>
                <w:rStyle w:val="IndexLink"/>
                <w:rtl w:val="true"/>
              </w:rPr>
              <w:t>(</w:t>
            </w:r>
            <w:r>
              <w:rPr>
                <w:rStyle w:val="IndexLink"/>
                <w:rtl w:val="true"/>
              </w:rPr>
              <w:t>علیه السّلام</w:t>
            </w:r>
            <w:r>
              <w:rPr>
                <w:rStyle w:val="IndexLink"/>
                <w:rtl w:val="true"/>
              </w:rPr>
              <w:t>)</w:t>
              <w:tab/>
            </w:r>
            <w:r>
              <w:rPr>
                <w:rStyle w:val="IndexLink"/>
              </w:rPr>
              <w:t>193</w:t>
            </w:r>
          </w:hyperlink>
        </w:p>
        <w:p>
          <w:pPr>
            <w:pStyle w:val="Contents4"/>
            <w:tabs>
              <w:tab w:val="clear" w:pos="8176"/>
              <w:tab w:val="right" w:pos="9026" w:leader="dot"/>
            </w:tabs>
            <w:rPr/>
          </w:pPr>
          <w:hyperlink w:anchor="__RefHeading___Toc1420409_1490000891">
            <w:r>
              <w:rPr>
                <w:webHidden/>
                <w:rStyle w:val="IndexLink"/>
              </w:rPr>
              <w:t>2</w:t>
            </w:r>
            <w:r>
              <w:rPr>
                <w:rStyle w:val="IndexLink"/>
                <w:rtl w:val="true"/>
              </w:rPr>
              <w:t xml:space="preserve">. </w:t>
            </w:r>
            <w:r>
              <w:rPr>
                <w:rStyle w:val="IndexLink"/>
                <w:rtl w:val="true"/>
              </w:rPr>
              <w:t xml:space="preserve">استدلال به حديث غدير در كلام مولى </w:t>
            </w:r>
            <w:r>
              <w:rPr>
                <w:rStyle w:val="IndexLink"/>
                <w:rtl w:val="true"/>
              </w:rPr>
              <w:t>(</w:t>
            </w:r>
            <w:r>
              <w:rPr>
                <w:rStyle w:val="IndexLink"/>
                <w:rtl w:val="true"/>
              </w:rPr>
              <w:t>علیه السّلام</w:t>
            </w:r>
            <w:r>
              <w:rPr>
                <w:rStyle w:val="IndexLink"/>
                <w:rtl w:val="true"/>
              </w:rPr>
              <w:t>)</w:t>
              <w:tab/>
            </w:r>
            <w:r>
              <w:rPr>
                <w:rStyle w:val="IndexLink"/>
              </w:rPr>
              <w:t>198</w:t>
            </w:r>
          </w:hyperlink>
        </w:p>
        <w:p>
          <w:pPr>
            <w:pStyle w:val="Contents4"/>
            <w:tabs>
              <w:tab w:val="clear" w:pos="8176"/>
              <w:tab w:val="right" w:pos="9026" w:leader="dot"/>
            </w:tabs>
            <w:rPr/>
          </w:pPr>
          <w:hyperlink w:anchor="__RefHeading___Toc1420411_1490000891">
            <w:r>
              <w:rPr>
                <w:webHidden/>
                <w:rStyle w:val="IndexLink"/>
              </w:rPr>
              <w:t>3</w:t>
            </w:r>
            <w:r>
              <w:rPr>
                <w:rStyle w:val="IndexLink"/>
                <w:rtl w:val="true"/>
              </w:rPr>
              <w:t xml:space="preserve">. </w:t>
            </w:r>
            <w:r>
              <w:rPr>
                <w:rStyle w:val="IndexLink"/>
                <w:rtl w:val="true"/>
              </w:rPr>
              <w:t xml:space="preserve">اتمام حجت با حديث غدير در كلام مولى </w:t>
            </w:r>
            <w:r>
              <w:rPr>
                <w:rStyle w:val="IndexLink"/>
                <w:rtl w:val="true"/>
              </w:rPr>
              <w:t>(</w:t>
            </w:r>
            <w:r>
              <w:rPr>
                <w:rStyle w:val="IndexLink"/>
                <w:rtl w:val="true"/>
              </w:rPr>
              <w:t>علیه السّلام</w:t>
            </w:r>
            <w:r>
              <w:rPr>
                <w:rStyle w:val="IndexLink"/>
                <w:rtl w:val="true"/>
              </w:rPr>
              <w:t>)</w:t>
              <w:tab/>
            </w:r>
            <w:r>
              <w:rPr>
                <w:rStyle w:val="IndexLink"/>
              </w:rPr>
              <w:t>204</w:t>
            </w:r>
          </w:hyperlink>
        </w:p>
        <w:p>
          <w:pPr>
            <w:pStyle w:val="Contents2"/>
            <w:tabs>
              <w:tab w:val="clear" w:pos="8743"/>
              <w:tab w:val="right" w:pos="9026" w:leader="dot"/>
            </w:tabs>
            <w:rPr/>
          </w:pPr>
          <w:hyperlink w:anchor="__RefHeading___Toc1420413_1490000891">
            <w:r>
              <w:rPr>
                <w:webHidden/>
                <w:rStyle w:val="IndexLink"/>
                <w:rtl w:val="true"/>
              </w:rPr>
              <w:t>منابع واقعهٔ غدير</w:t>
            </w:r>
            <w:r>
              <w:rPr>
                <w:rStyle w:val="IndexLink"/>
                <w:rtl w:val="true"/>
              </w:rPr>
              <w:tab/>
            </w:r>
            <w:r>
              <w:rPr>
                <w:rStyle w:val="IndexLink"/>
              </w:rPr>
              <w:t>213</w:t>
            </w:r>
          </w:hyperlink>
        </w:p>
        <w:p>
          <w:pPr>
            <w:pStyle w:val="Contents3"/>
            <w:tabs>
              <w:tab w:val="clear" w:pos="8459"/>
              <w:tab w:val="right" w:pos="9026" w:leader="dot"/>
            </w:tabs>
            <w:rPr/>
          </w:pPr>
          <w:hyperlink w:anchor="__RefHeading___Toc1420415_1490000891">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1420417_1490000891">
            <w:r>
              <w:rPr>
                <w:webHidden/>
                <w:rStyle w:val="IndexLink"/>
              </w:rPr>
              <w:t>1</w:t>
            </w:r>
            <w:r>
              <w:rPr>
                <w:rStyle w:val="IndexLink"/>
                <w:rtl w:val="true"/>
              </w:rPr>
              <w:t xml:space="preserve">. </w:t>
            </w:r>
            <w:r>
              <w:rPr>
                <w:rStyle w:val="IndexLink"/>
                <w:rtl w:val="true"/>
              </w:rPr>
              <w:t>منابع فرازهاى خاص واقعه غدير</w:t>
            </w:r>
            <w:r>
              <w:rPr>
                <w:rStyle w:val="IndexLink"/>
                <w:rtl w:val="true"/>
              </w:rPr>
              <w:tab/>
            </w:r>
            <w:r>
              <w:rPr>
                <w:rStyle w:val="IndexLink"/>
              </w:rPr>
              <w:t>213</w:t>
            </w:r>
          </w:hyperlink>
        </w:p>
        <w:p>
          <w:pPr>
            <w:pStyle w:val="Contents3"/>
            <w:tabs>
              <w:tab w:val="clear" w:pos="8459"/>
              <w:tab w:val="right" w:pos="9026" w:leader="dot"/>
            </w:tabs>
            <w:rPr/>
          </w:pPr>
          <w:hyperlink w:anchor="__RefHeading___Toc1420419_1490000891">
            <w:r>
              <w:rPr>
                <w:webHidden/>
                <w:rStyle w:val="IndexLink"/>
              </w:rPr>
              <w:t>2</w:t>
            </w:r>
            <w:r>
              <w:rPr>
                <w:rStyle w:val="IndexLink"/>
                <w:rtl w:val="true"/>
              </w:rPr>
              <w:t xml:space="preserve">. </w:t>
            </w:r>
            <w:r>
              <w:rPr>
                <w:rStyle w:val="IndexLink"/>
                <w:rtl w:val="true"/>
              </w:rPr>
              <w:t>منابع عمومى واقعهٔ غدير</w:t>
            </w:r>
            <w:r>
              <w:rPr>
                <w:rStyle w:val="IndexLink"/>
                <w:rtl w:val="true"/>
              </w:rPr>
              <w:tab/>
            </w:r>
            <w:r>
              <w:rPr>
                <w:rStyle w:val="IndexLink"/>
              </w:rPr>
              <w:t>217</w:t>
            </w:r>
          </w:hyperlink>
        </w:p>
        <w:p>
          <w:pPr>
            <w:pStyle w:val="Contents2"/>
            <w:tabs>
              <w:tab w:val="clear" w:pos="8743"/>
              <w:tab w:val="right" w:pos="9026" w:leader="dot"/>
            </w:tabs>
            <w:rPr/>
          </w:pPr>
          <w:hyperlink w:anchor="__RefHeading___Toc1420421_1490000891">
            <w:r>
              <w:rPr>
                <w:webHidden/>
                <w:rStyle w:val="IndexLink"/>
                <w:rtl w:val="true"/>
              </w:rPr>
              <w:t>فهرست</w:t>
            </w:r>
            <w:r>
              <w:rPr>
                <w:rStyle w:val="IndexLink"/>
                <w:rtl w:val="true"/>
              </w:rPr>
              <w:tab/>
            </w:r>
            <w:r>
              <w:rPr>
                <w:rStyle w:val="IndexLink"/>
              </w:rPr>
              <w:t>226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33_204587"/>
      <w:bookmarkStart w:id="1" w:name="pg20433_204587"/>
      <w:bookmarkEnd w:id="1"/>
    </w:p>
    <w:p>
      <w:pPr>
        <w:pStyle w:val="Heading2"/>
        <w:numPr>
          <w:ilvl w:val="1"/>
          <w:numId w:val="1"/>
        </w:numPr>
        <w:rPr/>
      </w:pPr>
      <w:bookmarkStart w:id="2" w:name="pg20433_204587"/>
      <w:bookmarkStart w:id="3" w:name="__RefHeading___Toc1420309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اعتقادی تاریخی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امواج؛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7990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ژ</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1‌1‌9‌6‌1‌7‌2</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20311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ریشه‌یابی اعتقادی تاریخی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در امواج؛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7990</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ژ</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1‌1‌9‌6‌1‌7‌2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ژرفاى غدير</w:t>
      </w:r>
    </w:p>
    <w:p>
      <w:pPr>
        <w:pStyle w:val="BookText"/>
        <w:rPr/>
      </w:pPr>
      <w:r>
        <w:rPr>
          <w:rFonts w:ascii="Amiri" w:hAnsi="Amiri" w:eastAsia="Amiri" w:cs="Amiri"/>
          <w:color w:val="111111"/>
          <w:sz w:val="28"/>
          <w:sz w:val="28"/>
          <w:szCs w:val="28"/>
          <w:rtl w:val="true"/>
          <w:lang w:bidi="ar-SA"/>
        </w:rPr>
        <w:t>ريشه‌يابىِ اعتقادى تاريخى غدير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انصارى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20433_204591"/>
    </w:p>
    <w:p>
      <w:pPr>
        <w:pStyle w:val="Heading2"/>
        <w:numPr>
          <w:ilvl w:val="1"/>
          <w:numId w:val="1"/>
        </w:numPr>
        <w:rPr/>
      </w:pPr>
      <w:bookmarkStart w:id="8" w:name="__RefHeading___Toc1420313_1490000891"/>
      <w:bookmarkStart w:id="9" w:name="_Toc3"/>
      <w:bookmarkEnd w:id="7"/>
      <w:bookmarkEnd w:id="8"/>
      <w:r>
        <w:rPr>
          <w:rtl w:val="true"/>
        </w:rPr>
        <w:t>اهداء</w:t>
      </w:r>
      <w:bookmarkEnd w:id="9"/>
    </w:p>
    <w:p>
      <w:pPr>
        <w:pStyle w:val="BookText"/>
        <w:rPr/>
      </w:pPr>
      <w:r>
        <w:rPr>
          <w:rFonts w:ascii="IRNazanin" w:hAnsi="IRNazanin" w:eastAsia="IRNazanin"/>
          <w:color w:val="111111"/>
          <w:sz w:val="28"/>
          <w:sz w:val="28"/>
          <w:szCs w:val="28"/>
          <w:rtl w:val="true"/>
          <w:lang w:bidi="fa-IR"/>
        </w:rPr>
        <w:t xml:space="preserve">به نسلى كه لذت غدير را چشيده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غدير گنجى فراتر از آنچه تا كنون شناخته جستجو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شيفتگان سفر به ژرفناى غدير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از زلالش گوهر خود را مى‌يابند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w:t>
      </w:r>
      <w:bookmarkStart w:id="10" w:name="pg20433_204592"/>
    </w:p>
    <w:p>
      <w:pPr>
        <w:pStyle w:val="BookText"/>
        <w:rPr/>
      </w:pPr>
      <w:bookmarkEnd w:id="10"/>
      <w:r>
        <w:rPr>
          <w:rFonts w:ascii="IRNazanin" w:hAnsi="IRNazanin" w:eastAsia="IRNazanin"/>
          <w:color w:val="111111"/>
          <w:sz w:val="28"/>
          <w:sz w:val="28"/>
          <w:szCs w:val="28"/>
          <w:rtl w:val="true"/>
          <w:lang w:bidi="fa-IR"/>
        </w:rPr>
        <w:t>فهرست</w:t>
      </w:r>
    </w:p>
    <w:p>
      <w:pPr>
        <w:pStyle w:val="Heading2"/>
        <w:numPr>
          <w:ilvl w:val="1"/>
          <w:numId w:val="1"/>
        </w:numPr>
        <w:rPr/>
      </w:pPr>
      <w:bookmarkStart w:id="11" w:name="__RefHeading___Toc1420315_1490000891"/>
      <w:bookmarkStart w:id="12" w:name="_Toc4"/>
      <w:bookmarkEnd w:id="11"/>
      <w:r>
        <w:rPr>
          <w:rtl w:val="true"/>
        </w:rPr>
        <w:t>پيشگفتار</w:t>
      </w:r>
      <w:bookmarkEnd w:id="12"/>
    </w:p>
    <w:p>
      <w:pPr>
        <w:pStyle w:val="Heading3"/>
        <w:numPr>
          <w:ilvl w:val="2"/>
          <w:numId w:val="1"/>
        </w:numPr>
        <w:rPr/>
      </w:pPr>
      <w:bookmarkStart w:id="13" w:name="__RefHeading___Toc1420317_1490000891"/>
      <w:bookmarkStart w:id="14" w:name="_Toc5"/>
      <w:bookmarkEnd w:id="13"/>
      <w:r>
        <w:rPr>
          <w:rtl w:val="true"/>
        </w:rPr>
        <w:t>اشاره</w:t>
      </w:r>
      <w:bookmarkEnd w:id="1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يعنى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امروزِ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انديشه غدير در نسل حاضر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تلاشى نو براى تحليل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روش نسل حاضر در تحليل غدير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و رشد فكرها در نسل جديد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عمق نگاهها نسبت به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سؤالات نسل امروز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روشى براى نسل حاضر در تحليل واقعه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ابعاد اعتقادى تاريخى غدير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ديدگاه‌هاى تاريخى اعتقادى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ديدگاه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غدير در تاريخ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ديدگاه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غدير در اعتقادات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ديدگاه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مرورى بر راه طى شدهٔ غدير و خلافت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w:t>
      </w:r>
    </w:p>
    <w:p>
      <w:pPr>
        <w:pStyle w:val="BookText"/>
        <w:rPr/>
      </w:pPr>
      <w:r>
        <w:rPr>
          <w:rFonts w:ascii="Amiri" w:hAnsi="Amiri" w:eastAsia="Amiri" w:cs="Amiri"/>
          <w:color w:val="111111"/>
          <w:sz w:val="28"/>
          <w:sz w:val="28"/>
          <w:szCs w:val="28"/>
          <w:rtl w:val="true"/>
          <w:lang w:bidi="ar-SA"/>
        </w:rPr>
        <w:t>تحليل برنامه‌هاى سه روزه غدير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غدير از واقعه تا تحليل علمى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كلى بر اصل واقعه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بر انعكاس خبر غدير در آن زمان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بر برنامه‌هاى بياد ماندنى در واقعه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بر نزول و تفسير آيات قرآن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بر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بر مواضع حساس خطابه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بر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تحليل عملكرد منافقين در غدير</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 آگاهانه به تحركات دشمنان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 كلى عملكرد منافقين در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تحليلى از موضعگيرهاى غدير در برابر سقيفه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برنامه عظيم‌ترين توطئه بر ضد خدا در صحيفه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كارشكنى‌هاى صحيفه ملعونه مقارن با مراسم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قتل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صحيفه ملعونه دوم در مدينه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نتايج صحيفه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Amiri" w:hAnsi="Amiri" w:eastAsia="Amiri" w:cs="Amiri"/>
          <w:color w:val="111111"/>
          <w:sz w:val="28"/>
          <w:sz w:val="28"/>
          <w:szCs w:val="28"/>
          <w:rtl w:val="true"/>
          <w:lang w:bidi="ar-SA"/>
        </w:rPr>
        <w:t>غدير در كلام صاحب غدير</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حيات غدير در سايهٔ كلام صاحب 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كلياتى از غدير در كلام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به حديث غدير در كلام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حجت با حديث غدير در كلام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5" w:name="pg20433_204595"/>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نسلى كه كنجكاوانه و واقع‌گرايانه در جستجوى حقايق دينش تلاش مى‌كند، غدير را به عنوان يكى از اساسى‌ترين بخشهاى اعتقاد و تاريخش با نگاهى تيزبين زير نظر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پيروان دين پژوهِ غدير به اين باور رسيده‌اند كه فراتر از آنچه درباره‌اش مى‌دانند در اين گنج عظيم نهفته است؛ و روشى را جستجو مى‌كنند كه اعماق آن را دَرنَوَردد و گوهرهاى گرانسنگ را از درياى زلالش دريابد و به آنان تقديم نمايد</w:t>
      </w:r>
      <w:r>
        <w:rPr>
          <w:rFonts w:eastAsia="IRNazanin" w:cs="IRNazanin"/>
          <w:color w:val="111111"/>
          <w:sz w:val="28"/>
          <w:szCs w:val="28"/>
          <w:rtl w:val="true"/>
          <w:lang w:bidi="fa-IR"/>
        </w:rPr>
        <w:t>.</w:t>
      </w:r>
    </w:p>
    <w:p>
      <w:pPr>
        <w:pStyle w:val="Heading3"/>
        <w:numPr>
          <w:ilvl w:val="2"/>
          <w:numId w:val="1"/>
        </w:numPr>
        <w:rPr/>
      </w:pPr>
      <w:bookmarkStart w:id="16" w:name="__RefHeading___Toc1420319_1490000891"/>
      <w:bookmarkStart w:id="17" w:name="_Toc6"/>
      <w:bookmarkEnd w:id="16"/>
      <w:r>
        <w:rPr>
          <w:rtl w:val="true"/>
        </w:rPr>
        <w:t xml:space="preserve">غدير يعنى </w:t>
      </w:r>
      <w:r>
        <w:rPr>
          <w:rtl w:val="true"/>
        </w:rPr>
        <w:t>... !</w:t>
      </w:r>
      <w:bookmarkEnd w:id="17"/>
    </w:p>
    <w:p>
      <w:pPr>
        <w:pStyle w:val="BookText"/>
        <w:rPr/>
      </w:pPr>
      <w:r>
        <w:rPr>
          <w:rFonts w:ascii="IRNazanin" w:hAnsi="IRNazanin" w:eastAsia="IRNazanin"/>
          <w:color w:val="111111"/>
          <w:sz w:val="28"/>
          <w:sz w:val="28"/>
          <w:szCs w:val="28"/>
          <w:rtl w:val="true"/>
          <w:lang w:bidi="fa-IR"/>
        </w:rPr>
        <w:t>معناى غدير لغت‌نامه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ما از متن قرآن است و قرآن در غدير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يعنى اختصاص ولايت به محمد و على و فاطمه و حسن و حسين و يازده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به مقام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درك معناى غدير در عميق‌ترين گونهٔ آن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غدير اعتقادى است كه ولايت همه خلايق را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نه فقط انسانها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كجا و مقام بلند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شكر گزاريم كه به ما اجازه نداد امامى براى خود انتخاب كنيم، و انتخاب زيباى خود را بر ما واجب نمود</w:t>
      </w:r>
      <w:r>
        <w:rPr>
          <w:rFonts w:eastAsia="IRNazanin" w:cs="IRNazanin"/>
          <w:color w:val="111111"/>
          <w:sz w:val="28"/>
          <w:szCs w:val="28"/>
          <w:rtl w:val="true"/>
          <w:lang w:bidi="fa-IR"/>
        </w:rPr>
        <w:t xml:space="preserve">. </w:t>
      </w:r>
      <w:bookmarkStart w:id="18" w:name="pg20433_204596"/>
    </w:p>
    <w:p>
      <w:pPr>
        <w:pStyle w:val="Heading3"/>
        <w:numPr>
          <w:ilvl w:val="2"/>
          <w:numId w:val="1"/>
        </w:numPr>
        <w:rPr/>
      </w:pPr>
      <w:bookmarkStart w:id="19" w:name="__RefHeading___Toc1420321_1490000891"/>
      <w:bookmarkStart w:id="20" w:name="_Toc7"/>
      <w:bookmarkEnd w:id="18"/>
      <w:bookmarkEnd w:id="19"/>
      <w:r>
        <w:rPr>
          <w:rtl w:val="true"/>
        </w:rPr>
        <w:t>امروزِ غدير</w:t>
      </w:r>
      <w:bookmarkEnd w:id="20"/>
    </w:p>
    <w:p>
      <w:pPr>
        <w:pStyle w:val="BookText"/>
        <w:rPr/>
      </w:pPr>
      <w:r>
        <w:rPr>
          <w:rFonts w:ascii="IRNazanin" w:hAnsi="IRNazanin" w:eastAsia="IRNazanin"/>
          <w:color w:val="111111"/>
          <w:sz w:val="28"/>
          <w:sz w:val="28"/>
          <w:szCs w:val="28"/>
          <w:rtl w:val="true"/>
          <w:lang w:bidi="fa-IR"/>
        </w:rPr>
        <w:t xml:space="preserve">امروز غدير سربلندتر از ديروز است، چرا كه قرين نام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آميخته با نام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غدير ما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غدير تابلوى بلند شيعه در جهان است، و در دلهايى جاى دارد كه شيرينى آن را از عمق جان احساس مى‌كنند؛ و آن را با خونشان ممزوج نموده در رگهاى خود جارى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پرچم سبز غدير در دست صاحب آن حضرت بقية اللّه الاعظم عجل اللّه فرجه بر بلنداى تاريخ مى‌درخشد</w:t>
      </w:r>
      <w:r>
        <w:rPr>
          <w:rFonts w:eastAsia="IRNazanin" w:cs="IRNazanin"/>
          <w:color w:val="111111"/>
          <w:sz w:val="28"/>
          <w:szCs w:val="28"/>
          <w:rtl w:val="true"/>
          <w:lang w:bidi="fa-IR"/>
        </w:rPr>
        <w:t>.</w:t>
      </w:r>
    </w:p>
    <w:p>
      <w:pPr>
        <w:pStyle w:val="Heading3"/>
        <w:numPr>
          <w:ilvl w:val="2"/>
          <w:numId w:val="1"/>
        </w:numPr>
        <w:rPr/>
      </w:pPr>
      <w:bookmarkStart w:id="21" w:name="__RefHeading___Toc1420323_1490000891"/>
      <w:bookmarkStart w:id="22" w:name="_Toc8"/>
      <w:bookmarkEnd w:id="21"/>
      <w:r>
        <w:rPr>
          <w:rtl w:val="true"/>
        </w:rPr>
        <w:t>انديشهٔ غدير در نسل حاضر</w:t>
      </w:r>
      <w:bookmarkEnd w:id="22"/>
    </w:p>
    <w:p>
      <w:pPr>
        <w:pStyle w:val="BookText"/>
        <w:rPr/>
      </w:pPr>
      <w:r>
        <w:rPr>
          <w:rFonts w:ascii="IRNazanin" w:hAnsi="IRNazanin" w:eastAsia="IRNazanin"/>
          <w:color w:val="111111"/>
          <w:sz w:val="28"/>
          <w:sz w:val="28"/>
          <w:szCs w:val="28"/>
          <w:rtl w:val="true"/>
          <w:lang w:bidi="fa-IR"/>
        </w:rPr>
        <w:t xml:space="preserve">در سالهاى آغازينِ پانزدهمين قرن غدير، وقت آن است كه جاى پاى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كنار درختان خم بوسه باران كنيم، و پاسدارى از حريم غدير را حيات قلب خود بدانيم و با صداى بلند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على بيعت كرده‌ايم و هيچكس را بر او امير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بوسه و آن ندا، حراست از اين حريم ربانى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دستان مبارك صاحب غدير را از فراسوى قرنها مى‌فشاريم، لبخند تبريكش به ما چه مى‌گويد؟</w:t>
      </w:r>
    </w:p>
    <w:p>
      <w:pPr>
        <w:pStyle w:val="BookText"/>
        <w:rPr/>
      </w:pPr>
      <w:r>
        <w:rPr>
          <w:rFonts w:ascii="IRNazanin" w:hAnsi="IRNazanin" w:eastAsia="IRNazanin"/>
          <w:color w:val="111111"/>
          <w:sz w:val="28"/>
          <w:sz w:val="28"/>
          <w:szCs w:val="28"/>
          <w:rtl w:val="true"/>
          <w:lang w:bidi="fa-IR"/>
        </w:rPr>
        <w:t>فدائيان چهارده قرن گذشتهٔ غدير كه اين كاروان هزار و چهارصد ساله را از گذرگاه‌هاى پر خطر سقيفه عبور داده‌اند، از سپردن ميراث جاودانهٔ غدير به دست ما چه انتظارى دارند؟</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نسلهاى كنونىِ غدير كه آن را در اعماق وجود خود مى‌يابند ولى از تاريخ آن چيزى نمى‌دانند، سخن دلشان چيست؟ فرزندان آيندهٔ غدير كه وارثان اين گنج عظيم خواهند بود، چه خواسته‌هايى را آرزو خواهند كرد كه بايد امروز به دست ما انجام شود؟</w:t>
      </w:r>
      <w:r>
        <w:rPr>
          <w:rFonts w:eastAsia="IRNazanin" w:cs="IRNazanin"/>
          <w:color w:val="111111"/>
          <w:sz w:val="28"/>
          <w:szCs w:val="28"/>
          <w:rtl w:val="true"/>
          <w:lang w:bidi="fa-IR"/>
        </w:rPr>
        <w:t xml:space="preserve">! </w:t>
      </w:r>
      <w:bookmarkStart w:id="23" w:name="pg20433_204597"/>
    </w:p>
    <w:p>
      <w:pPr>
        <w:pStyle w:val="Heading3"/>
        <w:numPr>
          <w:ilvl w:val="2"/>
          <w:numId w:val="1"/>
        </w:numPr>
        <w:rPr/>
      </w:pPr>
      <w:bookmarkStart w:id="24" w:name="__RefHeading___Toc1420325_1490000891"/>
      <w:bookmarkStart w:id="25" w:name="_Toc9"/>
      <w:bookmarkEnd w:id="23"/>
      <w:bookmarkEnd w:id="24"/>
      <w:r>
        <w:rPr>
          <w:rtl w:val="true"/>
        </w:rPr>
        <w:t>تلاشى نو براى تحليل غدير</w:t>
      </w:r>
      <w:bookmarkEnd w:id="25"/>
    </w:p>
    <w:p>
      <w:pPr>
        <w:pStyle w:val="BookText"/>
        <w:rPr/>
      </w:pPr>
      <w:r>
        <w:rPr>
          <w:rFonts w:ascii="IRNazanin" w:hAnsi="IRNazanin" w:eastAsia="IRNazanin"/>
          <w:color w:val="111111"/>
          <w:sz w:val="28"/>
          <w:sz w:val="28"/>
          <w:szCs w:val="28"/>
          <w:rtl w:val="true"/>
          <w:lang w:bidi="fa-IR"/>
        </w:rPr>
        <w:t xml:space="preserve">آنچه پيش روى شماست ابتدا موشكافىِ اين خواسته‌ها و پيشنهاد راهكارهايى در اين راستاست، كه آن را آغاز بيدار باشى در صحنه گستردهٔ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زمينه و با در نظر گرفتن ترسيم كاملى از مراسم سه روزهٔ غدير، به تجزيه و تحليل جوانب مختلف آن مى‌پردازيم، كه اكثر اين تحليل‌ها برگرفته از فرمايشات پيامبر و ائمه معصومين صلوات اللّه عليهم اجمعين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تلاش در برخوردى متفاوت با مسئلهٔ غدير، به عنوان اعتقادى فراتر از تاريخ جلوه كرده، و هدف آن جلب توجه خواننده به اين نكته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اعتقادى بلند برگرفته از واقعه‌اى عظيم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جديد از ريشه‌يابى غدير آغاز راه پرونده بزرگ غدير براى نسلى خواهد بود كه در عمق غدير اعتقاد اصيل خود را يافته، و تشنهٔ معرفتى است كه او را از اين ديدگاه سيراب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حاضر</w:t>
      </w:r>
    </w:p>
    <w:p>
      <w:pPr>
        <w:pStyle w:val="BookText"/>
        <w:rPr/>
      </w:pPr>
      <w:r>
        <w:rPr>
          <w:rFonts w:ascii="IRNazanin" w:hAnsi="IRNazanin" w:eastAsia="IRNazanin"/>
          <w:color w:val="111111"/>
          <w:sz w:val="28"/>
          <w:sz w:val="28"/>
          <w:szCs w:val="28"/>
          <w:rtl w:val="true"/>
          <w:lang w:bidi="fa-IR"/>
        </w:rPr>
        <w:t>براى پيگيرى اهداف مذكور در كتاب حاضر، ابتدا روشى متفاوت در تحليل غدير براى نسل حاضر ارائه شده است، كه بخش اول كتاب در سه قسمت به 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ابعاد اعتقادى تاريخى غدير در سه قسمت مورد بررسى قرار گرفته، تا با چشمى باز و دلى روشن به استقبال بخشهاى اصلى كتاب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برنامه هاى سه روزهٔ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بخش سوم كتاب است كه ظرافتهاى اين مراسم عظيم را زير ذره‌بين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بردارى از نقشه‌هاى دشمنان غدير و موشكافى تحركات آنان بر ضد ولايت بخش چهارم كتاب است، كه زمينهٔ تحليل آينده‌هاى غدير را براى ذهن هموار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پنجم كتاب سپردن تحليل غدير به صاحب آن است كه با آن لسان فصيح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اوج عظمت و مظلوميت به تصوير كشيده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كه فرازهاى واقعه غدير در مواضع مختلف كتاب حاضر از ديدگاههاى </w:t>
      </w:r>
    </w:p>
    <w:p>
      <w:pPr>
        <w:pStyle w:val="BookText"/>
        <w:rPr/>
      </w:pPr>
      <w:r>
        <w:rPr>
          <w:rFonts w:ascii="IRNazanin" w:hAnsi="IRNazanin" w:eastAsia="IRNazanin"/>
          <w:color w:val="111111"/>
          <w:sz w:val="28"/>
          <w:sz w:val="28"/>
          <w:szCs w:val="28"/>
          <w:rtl w:val="true"/>
          <w:lang w:bidi="fa-IR"/>
        </w:rPr>
        <w:t>مختلف مورد تحليل قرار گرفته، گذشته از آدرسهاى منابع كه در موارد اصلى ذكر شده، براى دستيابى فورى به آنها بخش پايانى كتاب در سه قسمت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منابع فرازهاى خاص غدير زير هر عنوان ارائه شده، و سپس دورهٔ كاملى از منابع غدير بدون ذكر عنوان تقديم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فهرست جامعى از همهٔ عناوين كتاب حاضر آماده شده كه هم براى مراجعهٔ فورى به مطالب مورد نظر راهگشاست و هم براى ارتباط جزئيات تحليلها و يافتن آدرسهاى موارد اصلى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در سايهٔ لطف صاحب غدير مهدى موعود ارواحنا فداه، نسل امروز و فرداى ما بيشتر به غديرش خواهد انديشيد، و انديشمندان را وادار خواهد كرد كه گونه‌هاى عميقى از فكر غدير را برايش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و انتظارى است كه از نسلهاى جديد غدير مى‌رود، تا شناختى عميق‌تر نسبت به ساحت مقدس امامان معصوم خود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عيد غدير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اول اسفند </w:t>
      </w:r>
      <w:r>
        <w:rPr>
          <w:rFonts w:eastAsia="Amiri" w:cs="Amiri" w:ascii="Amiri" w:hAnsi="Amiri"/>
          <w:color w:val="111111"/>
          <w:sz w:val="28"/>
          <w:szCs w:val="28"/>
          <w:lang w:bidi="ar-SA"/>
        </w:rPr>
        <w:t>1381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محمد باقر انصارى </w:t>
      </w:r>
      <w:bookmarkStart w:id="26" w:name="pg20433_204599"/>
    </w:p>
    <w:p>
      <w:pPr>
        <w:pStyle w:val="BookText"/>
        <w:rPr/>
      </w:pPr>
      <w:bookmarkEnd w:id="26"/>
      <w:r>
        <w:rPr>
          <w:rFonts w:ascii="IRNazanin" w:hAnsi="IRNazanin" w:eastAsia="IRNazanin"/>
          <w:color w:val="111111"/>
          <w:sz w:val="28"/>
          <w:sz w:val="28"/>
          <w:szCs w:val="28"/>
          <w:rtl w:val="true"/>
          <w:lang w:bidi="fa-IR"/>
        </w:rPr>
        <w:t>طراحى دارد</w:t>
      </w:r>
    </w:p>
    <w:p>
      <w:pPr>
        <w:pStyle w:val="BookText"/>
        <w:rPr/>
      </w:pPr>
      <w:r>
        <w:rPr>
          <w:rFonts w:eastAsia="Times New Roman" w:cs="Times New Roman" w:ascii="Times New Roman" w:hAnsi="Times New Roman"/>
          <w:color w:val="111111"/>
          <w:sz w:val="28"/>
          <w:szCs w:val="28"/>
          <w:lang w:val="en-US" w:bidi="en-US"/>
        </w:rPr>
        <w:t>1</w:t>
      </w:r>
    </w:p>
    <w:p>
      <w:pPr>
        <w:pStyle w:val="Heading2"/>
        <w:numPr>
          <w:ilvl w:val="1"/>
          <w:numId w:val="1"/>
        </w:numPr>
        <w:rPr/>
      </w:pPr>
      <w:bookmarkStart w:id="27" w:name="__RefHeading___Toc1420327_1490000891"/>
      <w:bookmarkStart w:id="28" w:name="_Toc10"/>
      <w:bookmarkEnd w:id="27"/>
      <w:r>
        <w:rPr>
          <w:rtl w:val="true"/>
        </w:rPr>
        <w:t>روش نسل حاضر در تحليل غدير</w:t>
      </w:r>
      <w:bookmarkEnd w:id="2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420329_1490000891"/>
      <w:bookmarkStart w:id="30" w:name="_Toc11"/>
      <w:bookmarkEnd w:id="29"/>
      <w:r>
        <w:rPr>
          <w:rtl w:val="true"/>
        </w:rPr>
        <w:t>اشاره</w:t>
      </w:r>
      <w:bookmarkEnd w:id="3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طراحى دارد </w:t>
      </w:r>
      <w:bookmarkStart w:id="31" w:name="pg20433_204601"/>
    </w:p>
    <w:p>
      <w:pPr>
        <w:pStyle w:val="Heading3"/>
        <w:numPr>
          <w:ilvl w:val="2"/>
          <w:numId w:val="1"/>
        </w:numPr>
        <w:rPr/>
      </w:pPr>
      <w:bookmarkStart w:id="32" w:name="__RefHeading___Toc1420331_1490000891"/>
      <w:bookmarkStart w:id="33" w:name="_Toc12"/>
      <w:bookmarkEnd w:id="31"/>
      <w:bookmarkEnd w:id="32"/>
      <w:r>
        <w:rPr>
          <w:rtl w:val="true"/>
        </w:rPr>
        <w:t>غدير و رشد فكرها در نسل جديد</w:t>
      </w:r>
      <w:bookmarkEnd w:id="33"/>
    </w:p>
    <w:p>
      <w:pPr>
        <w:pStyle w:val="Heading4"/>
        <w:numPr>
          <w:ilvl w:val="3"/>
          <w:numId w:val="1"/>
        </w:numPr>
        <w:rPr/>
      </w:pPr>
      <w:bookmarkStart w:id="34" w:name="__RefHeading___Toc1420333_1490000891"/>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با شكل‌گيرى همه جانبهٔ فرهنگ مردم در ارتباط با يكديگر و رشد عمومى فكرها در نسل جديد، جا دارد غدير نيز در آينه‌هاى تازه‌اى جلوه‌گر شود و سؤال‌گونه‌هاى فكر امروز دربارهٔ آن پاسخ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به اين اكتفا كرد كه دربارهٔ غدير فقط اسناد و مدارك جمع آورى شود و يا به اشكالى جواب داده شود؛ بلكه وظيفهٔ محققان دينى است كه دست نسل امروز را گرفته با خود به اعماق غدير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پژوهان بايد ريشه‌هاى عميق غدير را از لابلاى متونى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چهارده قرن گذشته به خوبى حفظ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فرزندان امروز اسلام نشان دهند؛ و از ژرفاى آب حياتِ آن جواهرات گرانمايه اعتقادى را استخراج كنند، چرا كه نسل امروز با توجه به درك اهميت ماجرا به راستى خواهان دست‌يابى كامل به اين گنج عظيم است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براى نشان دادن روشى نو به نسل حاضر در تحليل غدير، ابتدا نگاه‌هاى عميقى به ژرفاى اين بركه خواهيم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نگاه‌هاى پر معنى، سؤالات نسل امروز دربارهٔ غدير خود را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كه شيوه‌اى متفاوت با آنچه تاكنون مطرح بوده، براى نسل معاصر ارائه خواهد شد تا غدير را شيرين‌تر از آنچه تا كنون چشيده‌اند بنوشند</w:t>
      </w:r>
      <w:r>
        <w:rPr>
          <w:rFonts w:eastAsia="IRNazanin" w:cs="IRNazanin"/>
          <w:color w:val="111111"/>
          <w:sz w:val="28"/>
          <w:szCs w:val="28"/>
          <w:rtl w:val="true"/>
          <w:lang w:bidi="fa-IR"/>
        </w:rPr>
        <w:t xml:space="preserve">. </w:t>
      </w:r>
      <w:bookmarkStart w:id="36" w:name="pg20433_204602"/>
    </w:p>
    <w:p>
      <w:pPr>
        <w:pStyle w:val="Heading4"/>
        <w:numPr>
          <w:ilvl w:val="3"/>
          <w:numId w:val="1"/>
        </w:numPr>
        <w:rPr/>
      </w:pPr>
      <w:bookmarkStart w:id="37" w:name="__RefHeading___Toc1420335_1490000891"/>
      <w:bookmarkStart w:id="38" w:name="_Toc14"/>
      <w:bookmarkEnd w:id="36"/>
      <w:bookmarkEnd w:id="37"/>
      <w:r>
        <w:rPr/>
        <w:t>1</w:t>
      </w:r>
      <w:r>
        <w:rPr>
          <w:rtl w:val="true"/>
        </w:rPr>
        <w:t xml:space="preserve">. </w:t>
      </w:r>
      <w:r>
        <w:rPr>
          <w:rtl w:val="true"/>
        </w:rPr>
        <w:t>عمق نگاهها نسبت به غدير</w:t>
      </w:r>
      <w:bookmarkEnd w:id="38"/>
    </w:p>
    <w:p>
      <w:pPr>
        <w:pStyle w:val="BookText"/>
        <w:rPr/>
      </w:pPr>
      <w:r>
        <w:rPr>
          <w:rFonts w:ascii="IRNazanin" w:hAnsi="IRNazanin" w:eastAsia="IRNazanin"/>
          <w:color w:val="111111"/>
          <w:sz w:val="28"/>
          <w:sz w:val="28"/>
          <w:szCs w:val="28"/>
          <w:rtl w:val="true"/>
          <w:lang w:bidi="fa-IR"/>
        </w:rPr>
        <w:t xml:space="preserve">تجربه‌اى كه در طول بيست سال مطالعه پيرامون غدير داشته‌ام، اين نتيجهٔ روشن را در اختيارم گذاشته كه برخورد ذهن انسانها با مسئله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عمق نگاهى كه در محتواى آن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درجاتِ معرفت، با مطالعهٔ بيشتر و عميق شدن در زلال غدير قابل رشد و پيشرفت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مرورى بر اين مراتب دريچه‌اى است به سوى آنچه كه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گنجى در غدير فراتر از آنچه تاكنون شناخته‌ايم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گذاشته‌ام كه اينك با هم به جستجو آن خواهيم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يك ساعته با توقفى ناگهانى</w:t>
      </w:r>
    </w:p>
    <w:p>
      <w:pPr>
        <w:pStyle w:val="BookText"/>
        <w:rPr/>
      </w:pPr>
      <w:r>
        <w:rPr>
          <w:rFonts w:ascii="IRNazanin" w:hAnsi="IRNazanin" w:eastAsia="IRNazanin"/>
          <w:color w:val="111111"/>
          <w:sz w:val="28"/>
          <w:sz w:val="28"/>
          <w:szCs w:val="28"/>
          <w:rtl w:val="true"/>
          <w:lang w:bidi="fa-IR"/>
        </w:rPr>
        <w:t>در نگاه اول، غدير قضيه‌اى را تداعى مى‌كند كه حداكثر يك ساعت طول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عمومى آن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مراسم حج به مدينه بازگشت و بدون اطلاع قبلى، ناگهان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الرسول بلِّغ ما أنزل إليك من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بود كه كاروانِ بى‌خبر را فرمان توقف داد، و حتى عده‌اى را كه بى‌خبر از آنچه نازل شده پيشتر رفته بودند به منطقهٔ غدير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فوريت سنگها را روى هم چيدند و حضرت بر فراز آنها قرار گرفت و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معرفى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نگاه اول و سطحى به واقعهٔ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اين نگاه در واقع ملخص از يك واقعه مفصل است، ولى به گونه‌اى در اذهان جاى گرفته كه تمام تفاصيل آن پاك شده و فقط همين مقدار باقى 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مراسمى سه روزه با حضور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با مراجعه‌اى گذرا و مرورى سريع بر منابع در دسترس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انداز ديگرى از غدير نمودار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مطالعه فورى متوجه مى‌شويم كه غدير مراسمى سه روزه با حضور بيش از يكصد و بيست هزار نفر بوده و با اطلاع قبلى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با نيت اعلام ولايت حركت كرده و در مكه به اطلاع مردم رسانده كه در غدير متوقف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رسيدن به غدير زمانى براى ساختن منبر در جايى خاص صرف شده و سپس نماز جماعت بر پا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حضرت بر فراز منبر آمده و بيش از يك ساعت سخنرانى نموده، و در بين سخنرانى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دست بلند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نموده و مسئله ولايت را كاملاً تبيين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عمامهٔ خود را بر سر آن حضرت بسته است و حسان بن ثابت شعر بلندى دربارهٔ غدير سروده و با اجازه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براى مردم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سه روز طول كشيده تا يكايك آن جمعيت يكصد و بيست هزار نفرى از مرد و زن بيعت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روز سوم يكى از معاندين كه منكر ولايت بوده به اقرار خويش درخواست عذاب الهى نموده، و سنگى از آسمان بر سر او نازل شده و پيش چشم همه او را به قتل رسانده، و اين گونه ارتباط غدير با وحى بر همگان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نگاه، نخستين پرده‌اى است كه از روى يك واقعهٔ مفصل برداشته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غدير، توطئه‌هاى منافقين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مطالعهٔ اجمالى، پشت پرده غدير را نمايان مى‌كند و توطئه‌هاى عظيم و پى در پى منافقين را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پردهٔ سومى از غدير كنار مى‌رود و پشت پردهٔ آن نمودار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امضاى صحيفهٔ ملعونهٔ اول مقارن با غدير توسط كسانى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را به دست گرفتند، و نقشه‌هاى مختلف آنان براى بر هم زدن مراسم غدير، و سپس 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از غدير، و تنظيم صحيفه ملعونه دوم به محض رسيدن به مدينه و تدوين اساسنامهٔ غصب خلافت براى آينده‌هاى مسلمين، همهٔ اينها دقيقا براى مقابله با غدير و همزمان با آن انجام شده است كه دريچه‌هاى ديگرى را به روى نسل جديد مى‌گشايد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مفصل با پيش بينى‌هاى لازم</w:t>
      </w:r>
    </w:p>
    <w:p>
      <w:pPr>
        <w:pStyle w:val="BookText"/>
        <w:rPr/>
      </w:pPr>
      <w:r>
        <w:rPr>
          <w:rFonts w:ascii="IRNazanin" w:hAnsi="IRNazanin" w:eastAsia="IRNazanin"/>
          <w:color w:val="111111"/>
          <w:sz w:val="28"/>
          <w:sz w:val="28"/>
          <w:szCs w:val="28"/>
          <w:rtl w:val="true"/>
          <w:lang w:bidi="fa-IR"/>
        </w:rPr>
        <w:t>دقت در جزئيات هر يك از وقايع اتفاق افتاده در فاصله زمانى سه روزه در غدير و كيفيت خاصى كه براى هر يك در نظر گرفته شده، بُعد ديگرى از ماجراست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فرستادن جارچيان به اطراف مدينه براى خبر كردن مردم قبل از سفر، نامهٔ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يمن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به آنجا سفر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بازگشت به مكه از يمن، اتصال جمعيت عظيم حجاج بين مكه و مدينه، آماده سازى مردم براى غدير طى چند خطابه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و عرفات و منى و مسجد خيف، مراسم سلام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مراحل حساب شده غدير براى آمادگى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اعلان حضور در غدير براى همگان توسط بلال و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حركت فورى براى غدير پس از مراسم حج، خصوصيت جغرافيايى غدير از نظر وقوع آن قبل از تقاطع جاده‌ها در جحفه و وجود درخت و آب در آنجا، انتخاب سلمان و ابوذر و مقداد و عمار براى ساختن منبر، و بناى آن به بلندى قامت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كيفيت خاص پرداخت آن با چيدن سنگها و قرار دادن رواندازهاى شتران روى آنها براى نرمى آن و تزيين آن با پارچه، جزئياتى است كه جلوه‌هاى پرمايه‌ترى از غدير را نشان مى‌دهد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گرفتن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با هم از آغاز سخنرانى، بستن عمامهٔ سحاب بر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اعلام نيابت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بلند كردن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و نشان دادن او به مخاطبين، گرفتن بيعت لسانى از مردم </w:t>
      </w:r>
    </w:p>
    <w:p>
      <w:pPr>
        <w:pStyle w:val="BookText"/>
        <w:rPr/>
      </w:pPr>
      <w:r>
        <w:rPr>
          <w:rFonts w:ascii="Amiri" w:hAnsi="Amiri" w:eastAsia="Amiri" w:cs="Amiri"/>
          <w:color w:val="111111"/>
          <w:sz w:val="28"/>
          <w:sz w:val="28"/>
          <w:szCs w:val="28"/>
          <w:rtl w:val="true"/>
          <w:lang w:bidi="ar-SA"/>
        </w:rPr>
        <w:t>در اواخر سخنرانى، صورت فوق العاده‌اى از خطابه است كه در تاريخ بشريت سابقه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مسير دقيق سخنرانى تاريخى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جوانب مسئله خلافت و امامت و تعيين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قيامت از فراز منبر غدير، استناد به بيش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در متن خطبه، نام بردن از منجى عالم بشريت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راه اسلام، ابعاد ديگرى از اين مراسم عظيم را به ما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تبريك و تهنيت مردم و به خصوص امضاكنندگان صحيفه پس از سخنرانى، اجازه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حسان براى سرودن شعرِ غدير با سابقه منع شديد حضرت از شعر، كيفيت خاص بيعت كه ابتدا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مى‌كردند و سپس به خيمه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مى‌آمدند و ضمن دست دادن به عنوان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مى‌گفتند، كيفيت خاص بيعت زنان كه براى حفظ حجاب ظرف آبى كه پرده‌اى در وسط آن كشيده شده بود قرار دادند و زنان در يك سو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سوى ديگر دست در آب مى‌گذاشتند، همه اينها تداعى كننده عظمتى است كه غدير را قرين ابديت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نوشتن صحيفه ملعونه در كعبه با مضمون منع از خلافت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عبور عده‌اى از منافقين از غدير به سوى جحفه براى بر هم زدن مراسم و بازگرداندن آنها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مباهله‌اى كه توسط حارث فهرى در غدير صورت گرفت و خود او از خدا خواست كه اگر غدير از جانب خداست سنگى بر او فرود آيد و فرود آمدن فورى سنگ در پيش چشمان آن جمعيت انبوه و خطاب حضرت به مردم كه ديديد و شنيديد، نشانگر فشارى است كه از عظمت غدير بر روح منافقان وارد شده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چهارده نفر از سردمداران سقيفه بر فراز كوه هرشى براى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نجات حضرت در سايه امداد الهى، و معرفى و ديدن چهرهٔ چهارده نفر توسط حذيفه و عمار، تنظيم متن سه صفحه‌اى صحيفهٔ ملعونهٔ دوم و پيش‌بينى تمام نيازهاى اصلى </w:t>
      </w:r>
    </w:p>
    <w:p>
      <w:pPr>
        <w:pStyle w:val="BookText"/>
        <w:rPr/>
      </w:pPr>
      <w:r>
        <w:rPr>
          <w:rFonts w:ascii="IRNazanin" w:hAnsi="IRNazanin" w:eastAsia="IRNazanin"/>
          <w:color w:val="111111"/>
          <w:sz w:val="28"/>
          <w:sz w:val="28"/>
          <w:szCs w:val="28"/>
          <w:rtl w:val="true"/>
          <w:lang w:bidi="fa-IR"/>
        </w:rPr>
        <w:t xml:space="preserve">غصب خلافت در آن قبل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عميق‌ترى است كه يك مسلمان را وارد اعماق غدير مى‌نمايد و متوجه اسرارى نهفته در اين بركهٔ آسمانى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 نكات شاخص و اهداف پيگيرى شده</w:t>
      </w:r>
    </w:p>
    <w:p>
      <w:pPr>
        <w:pStyle w:val="BookText"/>
        <w:rPr/>
      </w:pPr>
      <w:r>
        <w:rPr>
          <w:rFonts w:ascii="IRNazanin" w:hAnsi="IRNazanin" w:eastAsia="IRNazanin"/>
          <w:color w:val="111111"/>
          <w:sz w:val="28"/>
          <w:sz w:val="28"/>
          <w:szCs w:val="28"/>
          <w:rtl w:val="true"/>
          <w:lang w:bidi="fa-IR"/>
        </w:rPr>
        <w:t>با توجه به نكات شاخص غدير و دقت در اهداف پيگيرى شده در خطبه غدير و تحقق آنها، و آثار و نتايج به دست آمده از غدير در طول تاريخ، جلوه‌هاى نورانى غدير آشكار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شاهد گرفتن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مردم را بر تبليغ خود، تأكيد حضرت بر امامت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تبيين حلال و حرام تا روز قيامت توسط آنان، اشاره به منافقين و اقدامات گذشته و آينده آنان تصريحا و تلويحا، اختصاص نيمه اول خطابه به اعلان اصل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توضيح درباره آن در نيمه دوم، از نكات شاخص خطبه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مطرح شدن موضوعات اساسى اسلام از توحيد، نبوت، ولايت على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فضايل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محبين و شيعيان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دشمنان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ضلالت، اتمام حجت بر مردم، بيعت، معرفى قرآن و مفسر آن، حلال و حرام، و قيامت و معاد، از اهداف پيگيرى شده در خطابه غدير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اعلان رسمى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بزرگترين خطابه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جهان بشريت در سطح جهانى، حفظ انسجام امت اسلامى با تعيين خليفه، مقابله با توطئه‌هاى منافقين و اتمام حجت بزرگ بر همهٔ مردم، آثار و نتايجى است كه غدير در صدد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و تجزيه و تحليل اين اهداف، مرواريدهاى گرانبهايى است كه بايد از عمق اين دريا گرفته شود و به پژوهندگان معارف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گردد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تاريخچه‌اى به بلنداى چهارده قرن </w:t>
      </w:r>
    </w:p>
    <w:p>
      <w:pPr>
        <w:pStyle w:val="BookText"/>
        <w:rPr/>
      </w:pPr>
      <w:r>
        <w:rPr>
          <w:rFonts w:ascii="IRNazanin" w:hAnsi="IRNazanin" w:eastAsia="IRNazanin"/>
          <w:color w:val="111111"/>
          <w:sz w:val="28"/>
          <w:sz w:val="28"/>
          <w:szCs w:val="28"/>
          <w:rtl w:val="true"/>
          <w:lang w:bidi="fa-IR"/>
        </w:rPr>
        <w:t>نگاهى به تاريخچهٔ غدير در چهارده قرن، كه به طور مستمر از سوى معتقدانش مورد حراست قرار گرفته، اسناد متعدد آن كه حتى از سوى مخالفينش نقل شده، تواتر آن و حفظ متن بلند خطابه اش و متون ديگر مربوط به آن، مباحث علمى و احتجاجاتى كه پيرامون آن صورت گرفته، شعرهايى كه دربارهٔ آن سروده شده، كتابهايى كه درباره آن تأليف شده، و جشنهاى مفصلى كه هر ساله به مناسبت آن برگزار شده، ابعاد ديگرى است كه آفتاب نورانى غدير را از بلنداى چهارده قرن به ما مى‌نماياند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متوجه مى‌شويم در آن روز عظيم، پيامبر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كدامين آينده‌هاى بلند مدت را زير نظر داشته، و براى كدامين نسلها سخن مى‌گفته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از فاصلهٔ هزار و چهارصد سال، خود را در برابر منبر غدير و به عنوان مستمع اصلى آن حاضر خواهيم يافت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اذعان به اينكه ژرفاى غدير بيش از آن است كه بتوان آخرين عمق آن را به دست آورد، اين نگاههاى ششگانه كه ذكر شد به معناى دست يافتن به آنچه در غدير نهفته و پايان غوص در معارف وسيع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دقتها بايد همچنان ادامه يابد، و هر روز بُعد تازه‌اى از آن به روى نسلها باز گردد، كه به نظر مى‌رسد هنوز برگهاى اول اين پروندهٔ عظيم باز شده است</w:t>
      </w:r>
      <w:r>
        <w:rPr>
          <w:rFonts w:eastAsia="IRNazanin" w:cs="IRNazanin"/>
          <w:color w:val="111111"/>
          <w:sz w:val="28"/>
          <w:szCs w:val="28"/>
          <w:rtl w:val="true"/>
          <w:lang w:bidi="fa-IR"/>
        </w:rPr>
        <w:t xml:space="preserve">. </w:t>
      </w:r>
      <w:bookmarkStart w:id="39" w:name="pg20433_204608"/>
    </w:p>
    <w:p>
      <w:pPr>
        <w:pStyle w:val="Heading4"/>
        <w:numPr>
          <w:ilvl w:val="3"/>
          <w:numId w:val="1"/>
        </w:numPr>
        <w:rPr/>
      </w:pPr>
      <w:bookmarkStart w:id="40" w:name="__RefHeading___Toc1420337_1490000891"/>
      <w:bookmarkStart w:id="41" w:name="_Toc15"/>
      <w:bookmarkEnd w:id="39"/>
      <w:bookmarkEnd w:id="40"/>
      <w:r>
        <w:rPr/>
        <w:t>2</w:t>
      </w:r>
      <w:r>
        <w:rPr>
          <w:rtl w:val="true"/>
        </w:rPr>
        <w:t xml:space="preserve">. </w:t>
      </w:r>
      <w:r>
        <w:rPr>
          <w:rtl w:val="true"/>
        </w:rPr>
        <w:t>سؤالات نسل امروز دربارهٔ غدير</w:t>
      </w:r>
      <w:bookmarkEnd w:id="41"/>
    </w:p>
    <w:p>
      <w:pPr>
        <w:pStyle w:val="BookText"/>
        <w:rPr/>
      </w:pPr>
      <w:r>
        <w:rPr>
          <w:rFonts w:ascii="IRNazanin" w:hAnsi="IRNazanin" w:eastAsia="IRNazanin"/>
          <w:color w:val="111111"/>
          <w:sz w:val="28"/>
          <w:sz w:val="28"/>
          <w:szCs w:val="28"/>
          <w:rtl w:val="true"/>
          <w:lang w:bidi="fa-IR"/>
        </w:rPr>
        <w:t>امروز غدير از ثبوت و اثبات گذشته و وارد مرحلهٔ تحقيق شده، و اين بر عهدهٔ خبرگان عقيدتى است كه خواسته‌هاى قلبى مردم از اين اعتقاد عظيمشان را برآورند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سؤالى است كه واقعا خواسته‌هاى مردم در زمينه غدير چيست، و چگونه مى‌توان آنها را پيدا كرد؟ مردم از چه ديدگاهى به غدير مى‌نگرند و در دل آنان درباره غدير چه مى‌گذرد؟ در اين مرحله سعى شده نمونه‌هايى از اين خواستها جستجو شود، و با پيرايش آن عمقِ سؤال نشان داده شود، تا پاسخ آن از بُعد خاصش ارائه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غدير در چيست؟</w:t>
      </w:r>
    </w:p>
    <w:p>
      <w:pPr>
        <w:pStyle w:val="BookText"/>
        <w:rPr/>
      </w:pPr>
      <w:r>
        <w:rPr>
          <w:rFonts w:ascii="IRNazanin" w:hAnsi="IRNazanin" w:eastAsia="IRNazanin"/>
          <w:color w:val="111111"/>
          <w:sz w:val="28"/>
          <w:sz w:val="28"/>
          <w:szCs w:val="28"/>
          <w:rtl w:val="true"/>
          <w:lang w:bidi="fa-IR"/>
        </w:rPr>
        <w:t xml:space="preserve">شايد نقطهٔ آغاز كنجكاوى دربارهٔ غدير اين باشد كه چرا غدير در بين وقايع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تراكمش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پيدا كرده، كه هم در مباحث اعتقادى و هم در مباحث تاريخى جايگاه ويژه‌اى داشته باشد و نقل آن اين گونه متواتر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اين مطلب نشان دادن عيارِ غدير در محك تجربه‌هاى اعتقادى و تاريخى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به موقعيت غدير در اعتقادات توجه شده است؟</w:t>
      </w:r>
    </w:p>
    <w:p>
      <w:pPr>
        <w:pStyle w:val="BookText"/>
        <w:rPr/>
      </w:pPr>
      <w:r>
        <w:rPr>
          <w:rFonts w:ascii="IRNazanin" w:hAnsi="IRNazanin" w:eastAsia="IRNazanin"/>
          <w:color w:val="111111"/>
          <w:sz w:val="28"/>
          <w:sz w:val="28"/>
          <w:szCs w:val="28"/>
          <w:rtl w:val="true"/>
          <w:lang w:bidi="fa-IR"/>
        </w:rPr>
        <w:t>اگر نوشتن تاريخ پادشاهان، شاعران، هنرمندان و مخترعان ضرورى است، بايد بگوييم نوشتن تاريخ دين و مذهبى كه ملتهاى زنده‌اى بدان اعتقاد دارند ضرورى‌تر است؛ خصوصا دينى كه همواره با ساختمان فكرى و روحى پيروانش آميخته و در جاى جاى زندگى آنان حضور دارد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نوشتن تاريخ دين، آنچه به پايه‌ريزى و ابتداى هر دين بازمى‌گردد تدوينش از بقيه واجب‌تر است، تا بتوان بناهاى بعدى را روى آن پايه‌ها تحليل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w:t>
      </w:r>
    </w:p>
    <w:p>
      <w:pPr>
        <w:pStyle w:val="BookText"/>
        <w:rPr/>
      </w:pP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پايه‌هايى استوار است، و اين پايه‌ها در موقعيت‌هاى خاصى پى‌ريزى شده كه غدير از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نويسندگان تاريخ اديان و ملل، نمى‌توانند بى تفاوت از كنار مذهب شيعه عبور كنند، و به غدير كه از پايه‌هاى آن است توجه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همين‌جاست كه دانشمندان بيغرض همهٔ حديث غدير و ماجراى آن را در كتب خود مورد توجه قرار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به كداميك از ابعاد زندگى مربوط است؟</w:t>
      </w:r>
    </w:p>
    <w:p>
      <w:pPr>
        <w:pStyle w:val="BookText"/>
        <w:rPr/>
      </w:pPr>
      <w:r>
        <w:rPr>
          <w:rFonts w:ascii="IRNazanin" w:hAnsi="IRNazanin" w:eastAsia="IRNazanin"/>
          <w:color w:val="111111"/>
          <w:sz w:val="28"/>
          <w:sz w:val="28"/>
          <w:szCs w:val="28"/>
          <w:rtl w:val="true"/>
          <w:lang w:bidi="fa-IR"/>
        </w:rPr>
        <w:t>از آنجا كه غدير ترسيم كنندهٔ خط سير اساسى يك مسلمان بلكه يك انسان است، كه اصل آن جهت اعتقادى و فكرى است، و جهات تشريعى و اخلاقى و عاطفى از آن منشعب مى‌شود؛ لذا بيان ابعاد و دلالت‌هاى ماجراى غدير مى‌تواند جوانب مختلف زندگى ما را يكجا و به صورت پايه‌اى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ولايت مربوط به روز هيجدهم ذى‌الحجة نيست، بلكه با اصل خلقت و سرّ رسالت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اصلى از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نهايى اديان آسمانى در قبر و برزخ و قيامت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گفتگو از غدير به ميان مى‌آيد سخن درباره هدف از خلقت بشر و برنامه‌اى است كه او را به سوى آن هدف سوق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گزارش كاملى از واقعه غدير ارائه شده است؟</w:t>
      </w:r>
    </w:p>
    <w:p>
      <w:pPr>
        <w:pStyle w:val="BookText"/>
        <w:rPr/>
      </w:pPr>
      <w:r>
        <w:rPr>
          <w:rFonts w:ascii="IRNazanin" w:hAnsi="IRNazanin" w:eastAsia="IRNazanin"/>
          <w:color w:val="111111"/>
          <w:sz w:val="28"/>
          <w:sz w:val="28"/>
          <w:szCs w:val="28"/>
          <w:rtl w:val="true"/>
          <w:lang w:bidi="fa-IR"/>
        </w:rPr>
        <w:t xml:space="preserve">اين خواسته از آنجاست كه نسل امروز دريافته بسيارى از ابهامات و اختلافات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مسائل روز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مخفى نگه‌داشتن و يا سهل‌انگارى در بيان كامل ماجراست، و از همين زوايا فتنه‌گران سودجو راههاى انحراف را مى‌گشايند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ارائه كامل اصل هر واقعه براى مغزهايى كه قدرت تفكر دارند بسيارى از جوانب امر را بدون نياز به هيچ كمك فكرى روشن مى‌كند، و نيازى به تفسير آن با گرايشهاى خاص فكرى نيست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بنابراين بايد در كنار تشريح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صورت كاملى از اين ماجراى عظيم سه روزه ارائه شود، تا قدرت فكر به طور طبيعى نتايج آن را به دست آورد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واقعه است يا حادثه؟</w:t>
      </w:r>
    </w:p>
    <w:p>
      <w:pPr>
        <w:pStyle w:val="BookText"/>
        <w:rPr/>
      </w:pPr>
      <w:r>
        <w:rPr>
          <w:rFonts w:ascii="IRNazanin" w:hAnsi="IRNazanin" w:eastAsia="IRNazanin"/>
          <w:color w:val="111111"/>
          <w:sz w:val="28"/>
          <w:sz w:val="28"/>
          <w:szCs w:val="28"/>
          <w:rtl w:val="true"/>
          <w:lang w:bidi="fa-IR"/>
        </w:rPr>
        <w:t>بايد اذعان داشت كه غدير هم واقعه است و هم 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صورتى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وقايعى با فال نيك و رويكرد مثبت معنى كنيم، و برداشتمان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ناگوار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واقعه‌اى شيرين است، كه با اعلام جانشين خود نتيجه رسالت را مى‌بيند؛ محبوبترين شخص نزد خدا و رسول را به عنوان خليفه معرفى مى‌كند و با اين انتصاب فكرش از آيندهٔ اسلام راحت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واقعه‌اى بياد ماندنى براى امت اسلام است كه امورشان بدون تدبير رها نشده، بلكه عمود خيمهٔ آن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پى‌ريزى شده و به دست حافظى مورد اعتماد سپرده شده كه طمع دشمنان را يكباره قطع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آنقدر خوشحالند كه امر خلافت از طرف خدا اعلام شد و به دست مردم سپرده نشد، و از اشتباهات و تعرضات عمدى و سهوى مصون ماند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كنار غدير است، كه پنجه در پنجه آن انداخته و همزمان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صحيفه ملعونه، 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حركات ناخوشايند مردم در غدير كه براى سخنرانى جمع نمى‌شدند، سخنان نارواى منافقين قبل و همزمان و بعد از خطبهٔ غدير، و دهها دسيسه كه در دلها جريان داشت، همه روى تلخ واقعهٔ 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واقعه‌ٔ غدير قرين حادثه است، و در متن و حاشيه‌اش حوادثى وجود دارد كه دانستن آنها به اندازه اصل داستان غدير مهم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نباشد چه دستورى براى خلافت داريم؟</w:t>
      </w:r>
    </w:p>
    <w:p>
      <w:pPr>
        <w:pStyle w:val="BookText"/>
        <w:rPr/>
      </w:pPr>
      <w:r>
        <w:rPr>
          <w:rFonts w:ascii="Amiri" w:hAnsi="Amiri" w:eastAsia="Amiri" w:cs="Amiri"/>
          <w:color w:val="111111"/>
          <w:sz w:val="28"/>
          <w:sz w:val="28"/>
          <w:szCs w:val="28"/>
          <w:rtl w:val="true"/>
          <w:lang w:bidi="ar-SA"/>
        </w:rPr>
        <w:t>براى كسى كه از خانه يا محل كار خود براى سفرى مى‌رود قرار دادن نايب امرى طبيعى است؛ و نايب قرار ندادن دليل يكى از دو امر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بى‌اهميتى موضوع، حكيم نبودن صاحب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تناسب موضوع هر اندازه مهمتر باشد بايد فكر بيشترى درباره‌اش شده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اينك نوبت اين بحث مى‌رسد كه جانشينى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ما با نص صريح 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مى‌كنيم و اهل سنت شورا را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شورا هيچ دستور العمل و چگونگى قواعد انتخاب در آن، به دست ما و اهل سنت نرسيده است؟ اين در حالى است كه در صورت منصوب كردن شخصى براى خلافت دستورالعملى لازم نيست و شخص تعيين شده وظايف خود را انجام مى‌دهد؛ ولى در شورا بايد شكل و تركيب آن و كيفيت رأى‌گيرى و استخراج رأى نهايى تبيين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هيچكدام از اينها بيان نشده، بلكه خود آنان شورا را به چند صورت اجرا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اينكه وقتى خلافت شورايى شد، مسئلهٔ شركت همهٔ مسلمين پيش مى‌آيد و بايد با تغيير زمانها گسترش دامنهٔ شورا را هم در نظر گرفت؛ ولى در هيچيك از اين مسايل از طرف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العملى مطرح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همه بحث دربارهٔ غدير براى چيست؟</w:t>
      </w:r>
    </w:p>
    <w:p>
      <w:pPr>
        <w:pStyle w:val="BookText"/>
        <w:rPr/>
      </w:pPr>
      <w:r>
        <w:rPr>
          <w:rFonts w:ascii="IRNazanin" w:hAnsi="IRNazanin" w:eastAsia="IRNazanin"/>
          <w:color w:val="111111"/>
          <w:sz w:val="28"/>
          <w:sz w:val="28"/>
          <w:szCs w:val="28"/>
          <w:rtl w:val="true"/>
          <w:lang w:bidi="fa-IR"/>
        </w:rPr>
        <w:t xml:space="preserve">اگر غدير براى تعيين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بايد بسيار واضح‌تر از آن باشد كه چهارده قرن بر سر آن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حاضر بايد بداند كه پس از آن مراسم عظيم و سخنرانى مفصل، چرا بايد هنوز بر سر غدير بحثهاى كلامى داير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آنكه امامت را قبول ندارد چه هراسى از غدير دارد كه اينگونه تلاش مى‌نمايد؟ اگر غدير روشن نيست پس كدام واقعه و دستور اسلام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سؤالى است كه امروز، گاهِ ريشه‌يابى آن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غدير بحث بر سر چيست؟</w:t>
      </w:r>
    </w:p>
    <w:p>
      <w:pPr>
        <w:pStyle w:val="BookText"/>
        <w:rPr/>
      </w:pPr>
      <w:r>
        <w:rPr>
          <w:rFonts w:ascii="IRNazanin" w:hAnsi="IRNazanin" w:eastAsia="IRNazanin"/>
          <w:color w:val="111111"/>
          <w:sz w:val="28"/>
          <w:sz w:val="28"/>
          <w:szCs w:val="28"/>
          <w:rtl w:val="true"/>
          <w:lang w:bidi="fa-IR"/>
        </w:rPr>
        <w:t xml:space="preserve">قضيهٔ غدير با گذشت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 آنكه تلاشهاى فراوانى براى نابودى آن به كار گرفته شده و با آنكه حافظان آن بلاهاى فراوانى را متحمل شده‌اند، همچنان خود را حفظ كرده است چون قضيه اساسى در دين و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بوده كه تاريخى از آن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بر سر اين نيست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ساير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حكومت كردند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اين نيست كه حكام غاصب دنيا را بلعيدند و فساد كردند و درست حكومت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بحث بر سر آن است كه غاصبين خلافت، مفهوم امامت را تغيير دادند و خود را واجب الاطاعة دانستند، و خيلى بالاتر از آنچه شيعه درباره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درباره حُكام فاجر خود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فراموشكار در غدير جمع شده بودند؟</w:t>
      </w:r>
    </w:p>
    <w:p>
      <w:pPr>
        <w:pStyle w:val="BookText"/>
        <w:rPr/>
      </w:pPr>
      <w:r>
        <w:rPr>
          <w:rFonts w:ascii="IRNazanin" w:hAnsi="IRNazanin" w:eastAsia="IRNazanin"/>
          <w:color w:val="111111"/>
          <w:sz w:val="28"/>
          <w:sz w:val="28"/>
          <w:szCs w:val="28"/>
          <w:rtl w:val="true"/>
          <w:lang w:bidi="fa-IR"/>
        </w:rPr>
        <w:t xml:space="preserve">فراموشكارى اندازه‌اى دارد و حافظه ضعيف مرزى مى‌شناسد؟ خوب است كه حاضرين غدير كور نبودند، و خوب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سخن نگفت بلكه عملاً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سر دست بلند كرد كه اگر گوش كسى كر است لااقل ببيند؟ واقعا اينان چگونه بشرى بودند كه از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فقط سه نفر غدير را فراموش نكردند؟ و در روزهاى بعد هم افراد انگشت شمارى آن را به خاطر آوردند و بقيه با همان حالت فراموشى مُردند و مداوا نشدند؟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بررسى كامل اين سؤال، مطالعهٔ تركيب جمعيت حاضر در غدير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متون غدير و از سوى ديگر مطالعهٔ وسعت اسلام و مرزهاى آن و اينكه چه تعداد از غير مدينه همراه حضرت شدند، و آيا خبر چگونه با آنان مى‌رسيد، و اينكه چه مقدار از مسلمانان آن روز منافق بودند، و چه مقدار بى‌تفاوت، و چه تعداد مقيّد به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تحقيق پاسخ روشنى دربارهٔ به فراموشى سپردن غدير توسط آن مردم به دست ما خواهد داد، كه روشنگر علل رفتارهاى ديگر آنان نيز خواهد بود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امت اسلام با داشتن غدير منحرف شد؟</w:t>
      </w:r>
    </w:p>
    <w:p>
      <w:pPr>
        <w:pStyle w:val="BookText"/>
        <w:rPr/>
      </w:pPr>
      <w:r>
        <w:rPr>
          <w:rFonts w:ascii="IRNazanin" w:hAnsi="IRNazanin" w:eastAsia="IRNazanin"/>
          <w:color w:val="111111"/>
          <w:sz w:val="28"/>
          <w:sz w:val="28"/>
          <w:szCs w:val="28"/>
          <w:rtl w:val="true"/>
          <w:lang w:bidi="fa-IR"/>
        </w:rPr>
        <w:t xml:space="preserve">مغزهاى آگاهِ امروز هرگز راضى نمى‌شوند كه ندانند چرا راه روشنى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بيست و سه سال زحمت و با نقطهٔ پايانى غدير روشن كرد، با اين سرعت صد و هشتاد درجه تغيير جهت داد و به صورت قهقرى راه بازگشت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فكر امروز به خوبى مى‌فهمد كه چنين اقدام عظيمى در برابر غدير بدون پيش‌بينى‌ها و توطئه‌هاى از پيش تنظيم شده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جستجوى اسرارى بود كه فاش كند چگونه غاصبين جرأت چنان اقدامى را به خود دادند، و چگونه قادر به اجراى آن شدند، و چگونه مردم اقدامات آنان را پذيرفتند؟ صندوقچه اين اسرار چندان دور نبوده و در منابع موجود اسلامى به آسانى قابل ملاحظه و تحقيق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عملى مى‌شد دنيا چگونه بود؟</w:t>
      </w:r>
    </w:p>
    <w:p>
      <w:pPr>
        <w:pStyle w:val="BookText"/>
        <w:rPr/>
      </w:pPr>
      <w:r>
        <w:rPr>
          <w:rFonts w:ascii="IRNazanin" w:hAnsi="IRNazanin" w:eastAsia="IRNazanin"/>
          <w:color w:val="111111"/>
          <w:sz w:val="28"/>
          <w:sz w:val="28"/>
          <w:szCs w:val="28"/>
          <w:rtl w:val="true"/>
          <w:lang w:bidi="fa-IR"/>
        </w:rPr>
        <w:t xml:space="preserve">نسل امروز مايل است تصورى از روزگارى داشته باشد كه در آن مسير طبيعى خلافت پيش مى‌رفت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مى‌رسيد، ولى افسوس كه گرفتار ظلمتى از سقيفه است كه نمى‌تواند اين منظره را در ذهن خود به تصوير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مى‌خواهد بداند كه اگر فقط غدير بود و سقيفه‌اى نبود دنيا چگونه بود، و چه مسيرى را در پيش مى‌گرفت؟ اگر دستورات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مى‌شد چه فرقى با وضع موجود داشت؟ اينكه سلمان و ابوذر و مقداد در آن روزهاى اول به مردم نهيب مى‌زدند كه اگر خلافت به صاحبش بازگردد نعمت‌هاى الهى از آسمان و زمين بر مردم ارزانى خواهد شد، منظورشان چه بود؟ غاصبانى را كه اين همه</w:t>
      </w:r>
    </w:p>
    <w:p>
      <w:pPr>
        <w:pStyle w:val="BookText"/>
        <w:rPr/>
      </w:pPr>
      <w:r>
        <w:rPr>
          <w:rFonts w:ascii="IRNazanin" w:hAnsi="IRNazanin" w:eastAsia="IRNazanin"/>
          <w:color w:val="111111"/>
          <w:sz w:val="28"/>
          <w:sz w:val="28"/>
          <w:szCs w:val="28"/>
          <w:rtl w:val="true"/>
          <w:lang w:bidi="fa-IR"/>
        </w:rPr>
        <w:t>نعمت را از دست همهٔ بشريت گرفتند با چه زبانى مى‌شود نفرين كرد؟</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مسئله كه واقعا غدير براى چه روزگارى از آيندهٔ اسلام در نظر گرفته شده بود و صاحب اسلام با اين برنامهٔ عظيم چه منوياتى را دنبال مى‌كرد، دقيق‌ترين برخورد با اين حركت دلسوزانهٔ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آن اهداف و نگاهى به آنچه واقع شد، رنجنامه‌اى با اين مضمون مى‌توان سر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هدف غدير محكم كردن دين بود، نه برگرداندن به جاهليت؛ چنانكه سقيفه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معارف دين بود، نه فرو بردن مردم در جهل؛ چنانكه سقيفه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طالبين حقيقت از اديان ديگر بود كه سراغ اسلام مى‌آمدند، نه خوار كردن اسلام با بهت زدگى در مقابل آن؛ چنانكه سقيفه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قرآن اين سرمايه اصلى اسلام بود نه طالبين معرفت آن را شكنجه و تبعيد كردن؛ چنانكه سقيفه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تعليم قضاوت‌هاى به حق و نشان دادن امن و عدالت در اجتماع بود؛ نه ترويج ظلم و بى‌عدالتى و جايز دانستن آن بر خليفه حتى نسبت دادن آن به خدا و رسول؛ چنانكه سقيفه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چه اندازه توانسته‌ايم با غدير باشيم؟</w:t>
      </w:r>
    </w:p>
    <w:p>
      <w:pPr>
        <w:pStyle w:val="BookText"/>
        <w:rPr/>
      </w:pPr>
      <w:r>
        <w:rPr>
          <w:rFonts w:ascii="IRNazanin" w:hAnsi="IRNazanin" w:eastAsia="IRNazanin"/>
          <w:color w:val="111111"/>
          <w:sz w:val="28"/>
          <w:sz w:val="28"/>
          <w:szCs w:val="28"/>
          <w:rtl w:val="true"/>
          <w:lang w:bidi="fa-IR"/>
        </w:rPr>
        <w:t>اين سؤال بازمى‌گردد به اهداف و نتايج مورد نظر از غدير، كه به نسل امروز نشاطى براى قرار گرفتن زير پرچم غدير عنايت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مردم امروز مطرح است خط اتصالى است كه بتواند او را به چهارده قرن پيش متصل كند و وظايف قلبى و اعتقادى و عملى او را در رابطه با غدير به او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امروز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غدير جايى كه در زندگى ما بايد پر كند در نظر گرفته‌ايم؟ آيا ما توانسته‌ايم آن قدرها به غدير نزديك شويم؟ آيا مى‌توانيم ادعا كنيم كه اگر در بيابان غدير بوديم سخن حضرت را به خوبى درك كرده بوديم و كمر همت براى عمل به آن بسته بوديم؟ محك امتحان براى به دست آوردن پاسخ صحيح اين سؤالها چيست؟</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غدير تمام چهره رخ نموده است، نسل امروز خود را از دير شناختن چنين سيماى با جلالتى شرمنده مى‌بيند، و در فكر جبران اين تأخير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اكنون دل به غدير دوخته چرا كه از زلالش ژرفاى آن را با تمام وجود مى‌بيند و عجله دارد تا در طَهور آن غسلى كند؛ و بال گشوده تا در عمق آن غوصى نمايد، و از سطح بلورينش </w:t>
      </w:r>
    </w:p>
    <w:p>
      <w:pPr>
        <w:pStyle w:val="BookText"/>
        <w:rPr/>
      </w:pPr>
      <w:r>
        <w:rPr>
          <w:rFonts w:ascii="IRNazanin" w:hAnsi="IRNazanin" w:eastAsia="IRNazanin"/>
          <w:color w:val="111111"/>
          <w:sz w:val="28"/>
          <w:sz w:val="28"/>
          <w:szCs w:val="28"/>
          <w:rtl w:val="true"/>
          <w:lang w:bidi="fa-IR"/>
        </w:rPr>
        <w:t xml:space="preserve">برليان ولايت جمع كند و با آن نام محمد و على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صفحه دل بنگارد، و آنگاه دل را در برابر خويش گيرد و از نگاه آن لذت برد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كند چنين نسل آماده‌اى را بى‌پاسخ نگذاريم، و فكرشان را به آنچه ضرورى‌تر از تازه‌هاى غدير نيست مشغول نكنيم، كه صاحب غدير از ما نخواهد گذشت</w:t>
      </w:r>
      <w:r>
        <w:rPr>
          <w:rFonts w:eastAsia="IRNazanin" w:cs="IRNazanin"/>
          <w:color w:val="111111"/>
          <w:sz w:val="28"/>
          <w:szCs w:val="28"/>
          <w:rtl w:val="true"/>
          <w:lang w:bidi="fa-IR"/>
        </w:rPr>
        <w:t xml:space="preserve">! </w:t>
      </w:r>
      <w:bookmarkStart w:id="42" w:name="pg20433_204616"/>
    </w:p>
    <w:p>
      <w:pPr>
        <w:pStyle w:val="Heading4"/>
        <w:numPr>
          <w:ilvl w:val="3"/>
          <w:numId w:val="1"/>
        </w:numPr>
        <w:rPr/>
      </w:pPr>
      <w:bookmarkStart w:id="43" w:name="__RefHeading___Toc1420339_1490000891"/>
      <w:bookmarkStart w:id="44" w:name="_Toc16"/>
      <w:bookmarkEnd w:id="42"/>
      <w:bookmarkEnd w:id="43"/>
      <w:r>
        <w:rPr/>
        <w:t>3</w:t>
      </w:r>
      <w:r>
        <w:rPr>
          <w:rtl w:val="true"/>
        </w:rPr>
        <w:t xml:space="preserve">. </w:t>
      </w:r>
      <w:r>
        <w:rPr>
          <w:rtl w:val="true"/>
        </w:rPr>
        <w:t>روشى براى نسل حاضر در تحليل واقعهٔ غدير</w:t>
      </w:r>
      <w:bookmarkEnd w:id="44"/>
    </w:p>
    <w:p>
      <w:pPr>
        <w:pStyle w:val="BookText"/>
        <w:rPr/>
      </w:pPr>
      <w:r>
        <w:rPr>
          <w:rFonts w:ascii="IRNazanin" w:hAnsi="IRNazanin" w:eastAsia="IRNazanin"/>
          <w:color w:val="111111"/>
          <w:sz w:val="28"/>
          <w:sz w:val="28"/>
          <w:szCs w:val="28"/>
          <w:rtl w:val="true"/>
          <w:lang w:bidi="fa-IR"/>
        </w:rPr>
        <w:t>واقعه‌اى كه به فاصله چهارده قرن از يك نسل به وقوع پيوسته، تحقيقى همه جانبه مى‌طلبد تا آن گونه كه اتفاق افتاده بازيابى شود؛ و بتوان تحليلها و نتايج صحيح را از آن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راهكارى كه به صورت يك تجربهٔ كاربردى در اين زمينه ثمره خود را نشان داده است، تقديم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علمى براى دستيابى به حقايق واقعهٔ غدير</w:t>
      </w:r>
    </w:p>
    <w:p>
      <w:pPr>
        <w:pStyle w:val="BookText"/>
        <w:rPr/>
      </w:pPr>
      <w:r>
        <w:rPr>
          <w:rFonts w:ascii="IRNazanin" w:hAnsi="IRNazanin" w:eastAsia="IRNazanin"/>
          <w:color w:val="111111"/>
          <w:sz w:val="28"/>
          <w:sz w:val="28"/>
          <w:szCs w:val="28"/>
          <w:rtl w:val="true"/>
          <w:lang w:bidi="fa-IR"/>
        </w:rPr>
        <w:t>رمز دستيابى به حقايق تاريخ دانستن اين نكته است كه وقايع تاريخى، حقايقِ تحقق يافته در خارج هستند، و بايد درباره آنها به جاى مباحث مخاصمه‌اى و اقناعى، به واقع‌گرايى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مواردى فحص و جستجو و گردآورى قراين و جمع‌بندى و تجزيه و تحليل مطالب به دست آمده، در كشف حقايق بسيار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جمع‌آورى اخبار در اين فرض هيچگاه حد و مرزى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ناظر عينى تا شاهد آثار و كسى كه اخبارى به گوشش رسيده باشد، همه مى‌توانند در ترسيم واقعى ماجرا سهيم باشند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راهى است كه بين تمام ملل توسط خبرگان فن در تحليل وقايع اجتماعى به كار گرفته مى‌شود، و از همهٔ راهها پر ثمرتر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حادثه‌اى رخ مى‌دهد براى تكميل پروندهٔ آن و يافتن ريشه‌ها و ابعاد و عوامل مؤثر و نيمه مؤثر ماجرا، از هر طريق و هر خبرى كه كمكى به كشف حقيقت كند كمك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نتيجه‌گيرى هم آثار مثبت اين گونه تحقيقات قابل ملاحظه بوده است؛ كه با انضمام جزئيات يك ماجرا صورت كامل و دقيقى از آن به دست مى‌آيد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واقعهٔ غدير با جمع‌بندى منابع موجود</w:t>
      </w:r>
    </w:p>
    <w:p>
      <w:pPr>
        <w:pStyle w:val="BookText"/>
        <w:rPr/>
      </w:pPr>
      <w:r>
        <w:rPr>
          <w:rFonts w:ascii="IRNazanin" w:hAnsi="IRNazanin" w:eastAsia="IRNazanin"/>
          <w:color w:val="111111"/>
          <w:sz w:val="28"/>
          <w:sz w:val="28"/>
          <w:szCs w:val="28"/>
          <w:rtl w:val="true"/>
          <w:lang w:bidi="fa-IR"/>
        </w:rPr>
        <w:t>دربارهٔ غدير، اگر بتوانيم با تمسك به تمام منابع خبرىِ در دسترس و جمع‌بندى و تجزيه و تحليل آنها، صورت واقعه‌اى كه در روز هيجدهم ذيحجه سال دهم هجرت به وقوع پيوسته به طور كامل ترسيم كنيم، بسيارى از مباحث جنبى آن حل مى‌شود و نتايج مورد نظر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شيعه و سنى بايد معترف باشند كه در خصوص قضاياى تاريخى، روايات و احاديث طرفين بايد براى ترسيم كامل ماجرا جمع‌آورى شود؛ نه به اين دليل كه هر يك ديگرى را قانع كند، بلكه از اين جهت كه براى كشف واقعيت خارجى در مرحلهٔ اول بايد اخبار را از هر سو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بايد به تجزيه و تحليل و جمع‌بندى و تطبيق اخبار رسيده پرداخت و سير حقيقى ماجرا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تحليلها و تطبيقها ممكن است تحريفاتى كشف شود، و يا بسيارى از قسمتهاى واقعه كه بسيار فشرده و تلخيص شده بيان گرديده باز شود و جزئياتى از آن كشف شود، و يا قسمتهاى حذف شده‌اى از داستان به دست آيد و در جاى خود قرار گيرد، و يا اشتباهات عمدى و غير عمدى كه در زمان بندى وقايع رخ داده اصلاح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است كه در حد قابل اطمينانى واقعه رخ مى‌نمايد و جوانب آن روشن مى‌شود و قضاوتها و نتيجه‌گيرى‌ها درباره آن به آسانى صورت مى‌پذيرد، در حدى كه از نظر اكثر قريب به اتفاق مطالعه‌كنندگان مورد اطمينان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اين جمع بندى‌هاست كه نبايد فراموش كنيم ارزش هر قطعه از تاريخ چه اندازه است، و در نتايج به دست آمده از آنها افراط و تفريط نكنيم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حقيقت غدير در سايهٔ زحمات مدافعان غدير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نبايد فراموش كنيم كه آنچه نسل حاضر در جستجوى آن است در سايهٔ زحماتى است كه علما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براى حفظ مدارك و اسناد غدير كشيده‌اند و آنها را تا امروز به دست ما رسانده‌اند، و ما با مطالعهٔ آنها نتايج جديدى به دست مى‌آوريم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پروندهٔ علمى غدير تا كنون دوران بى‌وقفهٔ هزار و چهارصد ساله‌اى را پشت سر گذاشته كه طى آن،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پشتيبانى دائمى از غدير به اجرا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 بزرگترين مبلغان و مدافعان غدير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اقتدا به ايشان ابرمردانى همچون سلمان و ابوذر و مقداد به عنوان شاهدان صدق غدير، و علماى وارسته‌اى در مجالس بحث و مناظره، و مؤلفان زبردستى در كتابها، و واعظان بسيارى بر فراز منبرها، و نيز خدمتگزارانى در آحاد جامعه، وظيفه حراست و دفاع از اين آرمان بزرگ اسلام را بر عهده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اين اقدامات تازه آشنايانى بوده‌اند كه مى‌بايست از اين حقيقت بزرگ اسلام آگاهى مى‌يافتند، وجدانهاى خفته‌اى كه نياز به تجديد عهد و يادآورى و بيدارى داشتند، دلهاى مرده‌اى كه بايد راه هدايت برايشان باز مى‌شد تا آبى به زمين خشكيده فكر آنان برسد، نسلهاى آينده‌اى كه در طول صدها سال بعد از غدير قدم به اين جهان مى‌گذاشتند و بايد حقيقت غدير براى اطلاع آنان در صفحات تاريخ ثبت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تاريخچه دفاع از غدير، دلير مردان علم را در خود جاى داده كه در هر زمانى به اقتضاى آن و در هر مكانى طبق شرايط آن، از فكر و روح سرشار از معنويتشان گرفته تا جان و آبرويشان را در طبق اخلاص گذاشته‌اند، و نام غدير را در گستره جهان بلند آواز و سرافراز ساخته‌اند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دينى در دوران غيبت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حفاظت از غدير را به دوش كشيده‌اند و در پاى آن با تمام توان تلاش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اين تلاش مستمر و بى‌امان است كه غدير در منابع تاريخى حفظ شده، و نوبت نسل امروز است كه ثمره شيرين آن را بچيند و در جستجوى معارف عميق آن باشد</w:t>
      </w:r>
      <w:r>
        <w:rPr>
          <w:rFonts w:eastAsia="IRNazanin" w:cs="IRNazanin"/>
          <w:color w:val="111111"/>
          <w:sz w:val="28"/>
          <w:szCs w:val="28"/>
          <w:rtl w:val="true"/>
          <w:lang w:bidi="fa-IR"/>
        </w:rPr>
        <w:t xml:space="preserve">. </w:t>
      </w:r>
      <w:bookmarkStart w:id="45" w:name="pg20433_204619"/>
    </w:p>
    <w:p>
      <w:pPr>
        <w:pStyle w:val="BookText"/>
        <w:rPr/>
      </w:pPr>
      <w:bookmarkEnd w:id="45"/>
      <w:r>
        <w:rPr>
          <w:rFonts w:ascii="IRNazanin" w:hAnsi="IRNazanin" w:eastAsia="IRNazanin"/>
          <w:color w:val="111111"/>
          <w:sz w:val="28"/>
          <w:sz w:val="28"/>
          <w:szCs w:val="28"/>
          <w:rtl w:val="true"/>
          <w:lang w:bidi="fa-IR"/>
        </w:rPr>
        <w:t>طراحى دارد</w:t>
      </w:r>
    </w:p>
    <w:p>
      <w:pPr>
        <w:pStyle w:val="BookText"/>
        <w:rPr/>
      </w:pP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46" w:name="__RefHeading___Toc1420341_1490000891"/>
      <w:bookmarkStart w:id="47" w:name="_Toc17"/>
      <w:bookmarkEnd w:id="46"/>
      <w:r>
        <w:rPr>
          <w:rtl w:val="true"/>
        </w:rPr>
        <w:t>ابعاد اعتقادى تاريخى غدير</w:t>
      </w:r>
      <w:bookmarkEnd w:id="4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420343_1490000891"/>
      <w:bookmarkStart w:id="49" w:name="_Toc18"/>
      <w:bookmarkEnd w:id="48"/>
      <w:r>
        <w:rPr>
          <w:rtl w:val="true"/>
        </w:rPr>
        <w:t>اشاره</w:t>
      </w:r>
      <w:bookmarkEnd w:id="4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طراحى دارد </w:t>
      </w:r>
      <w:bookmarkStart w:id="50" w:name="pg20433_204621"/>
    </w:p>
    <w:p>
      <w:pPr>
        <w:pStyle w:val="Heading3"/>
        <w:numPr>
          <w:ilvl w:val="2"/>
          <w:numId w:val="1"/>
        </w:numPr>
        <w:rPr/>
      </w:pPr>
      <w:bookmarkStart w:id="51" w:name="__RefHeading___Toc1420345_1490000891"/>
      <w:bookmarkStart w:id="52" w:name="_Toc19"/>
      <w:bookmarkEnd w:id="50"/>
      <w:bookmarkEnd w:id="51"/>
      <w:r>
        <w:rPr>
          <w:rtl w:val="true"/>
        </w:rPr>
        <w:t>ديدگاه‌هاى تاريخى اعتقادى غدير</w:t>
      </w:r>
      <w:bookmarkEnd w:id="52"/>
    </w:p>
    <w:p>
      <w:pPr>
        <w:pStyle w:val="Heading4"/>
        <w:numPr>
          <w:ilvl w:val="3"/>
          <w:numId w:val="1"/>
        </w:numPr>
        <w:rPr/>
      </w:pPr>
      <w:bookmarkStart w:id="53" w:name="__RefHeading___Toc1420347_1490000891"/>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واقعهٔ غدير از ديدگاههاى مختلفى قابل توجه است، حتى ممكن است جنبهٔ جغرافيايى آن را مورد دقت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مهمترين جهتى را كه نقش اساسى در دين و انديشهٔ ما دارد، در دو ديدگاه تاريخى و اعتقادى مى‌توان خلاصه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اهميت غدير در تاريخ اسلام را به عنوان ديدگاه اول مورد بحث قرار مى‌دهيم و طى آن شرايط زمانى حجة الوداع و موقعيت مكانى غدير خم و موقعيت مردمى مراسم غدير و كيفيت ابلاغ و توجهات الهى به اين واقعه را مورد بررسى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ديدگاه دوم، اهميت غدير را در اعتقادات اسلامى با مقايسه‌هاى اعتقادى غدير، و بيان آثار كوتاه مدت و اهداف بلند مدت آن تبيين مى‌كنيم</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ديدگاه سوم مرورى بر راه طى شدهٔ غدير و خلافت است و اينكه غدير مظلوم تا كجا پيش رفت و چگونه اسلام واقعى و غير واقعى در سايهٔ غدير كشف شد و اينكه منصوب كردن خليفه چه فرقهايى با سپردن آن به شورا داشت؟ </w:t>
      </w:r>
      <w:bookmarkStart w:id="55" w:name="pg20433_204622"/>
    </w:p>
    <w:p>
      <w:pPr>
        <w:pStyle w:val="Heading4"/>
        <w:numPr>
          <w:ilvl w:val="3"/>
          <w:numId w:val="1"/>
        </w:numPr>
        <w:rPr/>
      </w:pPr>
      <w:bookmarkStart w:id="56" w:name="__RefHeading___Toc1420349_1490000891"/>
      <w:bookmarkStart w:id="57" w:name="_Toc21"/>
      <w:bookmarkEnd w:id="55"/>
      <w:bookmarkEnd w:id="56"/>
      <w:r>
        <w:rPr>
          <w:rtl w:val="true"/>
        </w:rPr>
        <w:t>ديدگاه اول</w:t>
      </w:r>
      <w:r>
        <w:rPr>
          <w:rtl w:val="true"/>
        </w:rPr>
        <w:t xml:space="preserve">: </w:t>
      </w:r>
      <w:r>
        <w:rPr>
          <w:rtl w:val="true"/>
        </w:rPr>
        <w:t>اهميت غدير در تاريخ اسلام</w:t>
      </w:r>
      <w:bookmarkEnd w:id="57"/>
    </w:p>
    <w:p>
      <w:pPr>
        <w:pStyle w:val="BookText"/>
        <w:rPr/>
      </w:pPr>
      <w:r>
        <w:rPr>
          <w:rFonts w:ascii="IRNazanin" w:hAnsi="IRNazanin" w:eastAsia="IRNazanin"/>
          <w:color w:val="111111"/>
          <w:sz w:val="28"/>
          <w:sz w:val="28"/>
          <w:szCs w:val="28"/>
          <w:rtl w:val="true"/>
          <w:lang w:bidi="fa-IR"/>
        </w:rPr>
        <w:t xml:space="preserve">در طول تاريخ بيست و سه ساله بعثت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وقايع شيرين و تلخ بسيارى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جنگهاى حضرت كه اكثرا با پيروزى پايان يافته؛ اسلام آوردن دسته دسته مردم كه روزهاى زيبايى از اسلام را تداعى مى‌كند؛ نزول وحى الهى دربارهٔ مسايل مختلف؛ حفظ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خطرات گوناگون؛ كيفيت بيان احكام و اوامر الهى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يك از اينها نمونه‌هاى بسيارى در تاريخ حيات آن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همه اينها، تنها واقعه غدير است كه در همه اين جهات داراى خصايص منحصر به فرد است، و به عنوان يك موقعيت زمانى سه روزه بين تمام وقايع مربوط به تاريخ بعثت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درخشش از نظر تاريخى در جهات زير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موقيعت زمانى، موقعيت مكانى، كيفيت ابلاغ، توجه الهى، موقعيت مردمى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زمانى حجة الوداع</w:t>
      </w:r>
    </w:p>
    <w:p>
      <w:pPr>
        <w:pStyle w:val="BookText"/>
        <w:rPr/>
      </w:pPr>
      <w:r>
        <w:rPr>
          <w:rFonts w:ascii="IRNazanin" w:hAnsi="IRNazanin" w:eastAsia="IRNazanin"/>
          <w:color w:val="111111"/>
          <w:sz w:val="28"/>
          <w:sz w:val="28"/>
          <w:szCs w:val="28"/>
          <w:rtl w:val="true"/>
          <w:lang w:bidi="fa-IR"/>
        </w:rPr>
        <w:t>شرايط زمانى حجة الوداع از چند جهت قابل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سفر رسمى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هجرت، يك بار در صلح حديبيه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چند ساعت به مكه آمد و بازگشت؛ و بار ديگر در فتح مكه كه به عنوان جنگ آمد و پس از برچيدن بساط كفر و بت‌پرستى به طائف رفت، و در بازگشت عمره انجام داد و به مدينه بازگشت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پس از ده سال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مكه يك شهر اسلامى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كمال قدرت وارد اين شهر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اين عظمت در آن زمان بقدرى بود كه به </w:t>
      </w:r>
    </w:p>
    <w:p>
      <w:pPr>
        <w:pStyle w:val="BookText"/>
        <w:rPr/>
      </w:pPr>
      <w:r>
        <w:rPr>
          <w:rFonts w:ascii="Amiri" w:hAnsi="Amiri" w:eastAsia="Amiri" w:cs="Amiri"/>
          <w:color w:val="111111"/>
          <w:sz w:val="28"/>
          <w:sz w:val="28"/>
          <w:szCs w:val="28"/>
          <w:rtl w:val="true"/>
          <w:lang w:bidi="ar-SA"/>
        </w:rPr>
        <w:t>محض اعلام سفر حضرت، بيش از يكصد و بيست هزار نفر همراه حضرت حركت كردند كه در آن زمان بسيار غير عادى بود</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حج</w:t>
      </w:r>
    </w:p>
    <w:p>
      <w:pPr>
        <w:pStyle w:val="BookText"/>
        <w:rPr/>
      </w:pPr>
      <w:r>
        <w:rPr>
          <w:rFonts w:ascii="IRNazanin" w:hAnsi="IRNazanin" w:eastAsia="IRNazanin"/>
          <w:color w:val="111111"/>
          <w:sz w:val="28"/>
          <w:sz w:val="28"/>
          <w:szCs w:val="28"/>
          <w:rtl w:val="true"/>
          <w:lang w:bidi="fa-IR"/>
        </w:rPr>
        <w:t xml:space="preserve">تقارن اين سفر با ايام حج كه از زمان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داشت و همه ساله مردم از اطراف و اكناف بدين منظور به مكه مى‌آمدند، بسيار جالب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آنكه آداب و احكام اسلامى حج براى اولين بار توسط حضرت بازگو مى‌شد، و اين يك پديده قابل توجه در برنامه‌اى بود كه سابقه هزاران ساله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چنين شرايطى مراسم غدير انجام شد كه از نظر زمانى از تقدسى خاص و</w:t>
      </w:r>
    </w:p>
    <w:p>
      <w:pPr>
        <w:pStyle w:val="BookText"/>
        <w:rPr/>
      </w:pPr>
      <w:r>
        <w:rPr>
          <w:rFonts w:ascii="IRNazanin" w:hAnsi="IRNazanin" w:eastAsia="IRNazanin"/>
          <w:color w:val="111111"/>
          <w:sz w:val="28"/>
          <w:sz w:val="28"/>
          <w:szCs w:val="28"/>
          <w:rtl w:val="true"/>
          <w:lang w:bidi="fa-IR"/>
        </w:rPr>
        <w:t>سابقه‌اى طولانى برخوردار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اين سفر نزديكى رحلت خويش را گوشزد مى‌نمود، همه متوجه اين خبر دهشت‌آور براى جامعه اسلامى نوپاى خود شده بودند، و طبعا واهمه دسيسه‌ها و اجراى توطئه‌هاى داخلى و خارجى در دلها اوج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 روحىِ مردم، حضرت جانشين خود را معرفى كرد كه از نظر زمانى موقعيت بسيار مناسبى ايجاد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براى ملل مختلف</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مراسم غدير كه پس از حج به وقوع پيوست، اهل ملل مختلف از سياه و سفيد، ثروتمند و نيازمند، شجاع و ناتوان، بى‌سواد و باسواد، مهاجر و انصار، شهرى و روستايى، مرد و زن و بچه، همه شركت داشتند؛ كه اين تركيب خاص قابل تجزيه و تحليل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وقوع ماجراى غدير پس از حج، حاكى از اين است كه ابتدا در سايه مراسم حج و لباس احرام و اعمال يكسان براى همه، يك برابرى مطلق در برابر احكام الهى ايجاد شد، و آمادگى براى اعلام ولايت و قبول آن شمول همگانى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خطابه خود اين نكته را خاطر نشان كرده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اللّه‌َ قَدْ نَصَبَهُ لَكُمْ وَلِيّا وَ إِماما فَرَضَ طاعَتَهُ عَلَى الْمُهاجِرينَ وَ الْأَنْصارِ وَ عَلَى التّابِعينَ لَهُمْ بِإِحْسانٍ، وَ عَلَى الْبادي وَ الْحاضِرِ، وَ عَلَى الْعَجَمِيِّ وَ الْعَرَبِىِّ، وَ الْحُرِّ وَ الْمَمْلُوكِ وَ الصَّغيرِ وَ الْكَبيرِ، وَ عَلَى الْأَبْيَضِ وَ الْأَسْوَدِ، وَ عَلى كُلِّ مُوَحِّدٍ ماضٍ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بدانيد كه خداوند او را براى شما صاحب اختيار و امامى قرار داده كه اطاعتش را واجب نموده است بر مهاجرين و انصار و بر تابعين آنان به نيكى، و بر روستايى و شهرى، و بر عجم و عرب، و بر آزاد و بنده، و بر بزرگ و كوچك،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يكتاپرستى حكم او اجرا شونده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مكانى غدير خم</w:t>
      </w:r>
    </w:p>
    <w:p>
      <w:pPr>
        <w:pStyle w:val="BookText"/>
        <w:rPr/>
      </w:pPr>
      <w:r>
        <w:rPr>
          <w:rFonts w:ascii="IRNazanin" w:hAnsi="IRNazanin" w:eastAsia="IRNazanin"/>
          <w:color w:val="111111"/>
          <w:sz w:val="28"/>
          <w:sz w:val="28"/>
          <w:szCs w:val="28"/>
          <w:rtl w:val="true"/>
          <w:lang w:bidi="fa-IR"/>
        </w:rPr>
        <w:t xml:space="preserve">معرفى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نيز امكان 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مدينه تا مكه قبل از اعمال حج هم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كه مكانى مقدس در نظر همگان بود نيز امكان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سه روزه حج در عرفات و مشعر و منى هم ممكن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اين شرايطِ مكانى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داشت، مصالح بسيارى اقتضا مى‌كرد كه اين برنامه در محل از پيش تعيين شده‌اى بين مكه و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توقف، منطقه غدير را در مكه انتخاب كرد و اين يك فرمان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صريحا اعلام كردند كه پس از خروج از مكه همه بايد در غدير خم براى مسئله‌اى مهم توقف كنند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اين كيفيت اعلام درباره مكان برنامه از چند جهت جالب توجه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مكانى سابقه‌دار</w:t>
      </w:r>
    </w:p>
    <w:p>
      <w:pPr>
        <w:pStyle w:val="BookText"/>
        <w:rPr/>
      </w:pPr>
      <w:r>
        <w:rPr>
          <w:rFonts w:ascii="IRNazanin" w:hAnsi="IRNazanin" w:eastAsia="IRNazanin"/>
          <w:color w:val="111111"/>
          <w:sz w:val="28"/>
          <w:sz w:val="28"/>
          <w:szCs w:val="28"/>
          <w:rtl w:val="true"/>
          <w:lang w:bidi="fa-IR"/>
        </w:rPr>
        <w:t>غدير مكان سابقه دارى بين مكه و مدينه بود كه به خاطر وجود آب و چند درخت كهنسال به عنوان استراحتگاه مسافران در نظر گرفته مى‌شد، و حتى خود حضرت در راه آمدن به مكه از غدير عبور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قبل از تقاطع</w:t>
      </w:r>
    </w:p>
    <w:p>
      <w:pPr>
        <w:pStyle w:val="BookText"/>
        <w:rPr/>
      </w:pPr>
      <w:r>
        <w:rPr>
          <w:rFonts w:ascii="IRNazanin" w:hAnsi="IRNazanin" w:eastAsia="IRNazanin"/>
          <w:color w:val="111111"/>
          <w:sz w:val="28"/>
          <w:sz w:val="28"/>
          <w:szCs w:val="28"/>
          <w:rtl w:val="true"/>
          <w:lang w:bidi="fa-IR"/>
        </w:rPr>
        <w:t>اين مكان در راه بازگشت از مكه، يك منزل قبل از تقاطع چند جاده در جحفه و محل متفرق شدن جمعيت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مسير حضرت تا مكه قبايل بين راه كم‌كم ملحق شدند تا آن جمعيت عظيم پديد آمد، لذا مى‌بايست قبل از متفرق شدنِ مردم برنامه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دربارهٔ نسلهاى آينده‌اى كه با عدد ميليونى حجاج از كشورهاى مختلف از همين مسير عبور خواهند كرد، و به غدير به عنوان يادگار آن روز مى‌نگرند اهميت ويژه‌اى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قبل از تقاطع و محل افتراق، با غدير خم و يادگار تاريخى مكان اعلام ولايت تجديد عهدى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ياد ماندن توقف در بيابان غدير</w:t>
      </w:r>
    </w:p>
    <w:p>
      <w:pPr>
        <w:pStyle w:val="BookText"/>
        <w:rPr/>
      </w:pPr>
      <w:r>
        <w:rPr>
          <w:rFonts w:ascii="IRNazanin" w:hAnsi="IRNazanin" w:eastAsia="IRNazanin"/>
          <w:color w:val="111111"/>
          <w:sz w:val="28"/>
          <w:sz w:val="28"/>
          <w:szCs w:val="28"/>
          <w:rtl w:val="true"/>
          <w:lang w:bidi="fa-IR"/>
        </w:rPr>
        <w:t>اجتماع مردم در مكه آنقدر مهم نبود كه اجتماع يكصد و بيست هزار نفر در بيابان و برپا كردن منبر و سخنرانى مفصل براى آنان و توقف سه روزه در چنان مكانى براى هميشه در خاطره‌ها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اينكه در مكه و يا هر جاى ديگرى كه منزل و محل استراحتى در آن وجود داشت احتمال شركت نكردن مردم بود، ولى كاروان به صورت يك واحد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يكپارچه در هر برنامه‌اى شركت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 و غير عادى بودن مكان غدير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گرما و شرايط نامساعد زمين در حاليكه مردم براى سه روز خيمه زدند، و سپس زير آفتاب در برابر منبر جمع شدند و به سخنرانى گوش دادند، همه حالتى غير عادى </w:t>
      </w:r>
    </w:p>
    <w:p>
      <w:pPr>
        <w:pStyle w:val="BookText"/>
        <w:rPr/>
      </w:pPr>
      <w:r>
        <w:rPr>
          <w:rFonts w:ascii="Amiri" w:hAnsi="Amiri" w:eastAsia="Amiri" w:cs="Amiri"/>
          <w:color w:val="111111"/>
          <w:sz w:val="28"/>
          <w:sz w:val="28"/>
          <w:szCs w:val="28"/>
          <w:rtl w:val="true"/>
          <w:lang w:bidi="ar-SA"/>
        </w:rPr>
        <w:t>بود كه خاطره‌هاى آن روز را بيشتر در اذهان متمركز مى‌كرد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ابلاغ</w:t>
      </w:r>
    </w:p>
    <w:p>
      <w:pPr>
        <w:pStyle w:val="BookText"/>
        <w:rPr/>
      </w:pPr>
      <w:r>
        <w:rPr>
          <w:rFonts w:ascii="IRNazanin" w:hAnsi="IRNazanin" w:eastAsia="IRNazanin"/>
          <w:color w:val="111111"/>
          <w:sz w:val="28"/>
          <w:sz w:val="28"/>
          <w:szCs w:val="28"/>
          <w:rtl w:val="true"/>
          <w:lang w:bidi="fa-IR"/>
        </w:rPr>
        <w:t>آنچه در آن زمان و تا زمان ما استثنايى بودن مراسم غدير را به ثبت رسانده، برنامه‌ريزى خاصى بود كه به صورت بسيار دقيق و غير عادى بخصوص در حد عادات و فرهنگ آن عصر اجرا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در چند جنبه قابل دقت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 و بيست هزار نفر در برابر يك منبر</w:t>
      </w:r>
    </w:p>
    <w:p>
      <w:pPr>
        <w:pStyle w:val="BookText"/>
        <w:rPr/>
      </w:pPr>
      <w:r>
        <w:rPr>
          <w:rFonts w:ascii="IRNazanin" w:hAnsi="IRNazanin" w:eastAsia="IRNazanin"/>
          <w:color w:val="111111"/>
          <w:sz w:val="28"/>
          <w:sz w:val="28"/>
          <w:szCs w:val="28"/>
          <w:rtl w:val="true"/>
          <w:lang w:bidi="fa-IR"/>
        </w:rPr>
        <w:t>مجلس عظيمى به وسعت يكصد و بيست هزار نفر در آن زمان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بتوان ادعا كرد در مجلسى بدون وسايل تقويت كننده صدا و ديد، چنان اجتماعى در مقابل يك 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گوينده را ببينند و صداى او را بشنوند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نيز سابقه ندارد، و در آن زمان مردم براى اولين بار با چنين منظره‌اى مواجه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فرد يا افرادى،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تكرار مى‌كردند كه افراد دورتر بشنوند و متوجه خطابه باشند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منبر استثنايى زير درختان</w:t>
      </w:r>
    </w:p>
    <w:p>
      <w:pPr>
        <w:pStyle w:val="BookText"/>
        <w:rPr/>
      </w:pPr>
      <w:r>
        <w:rPr>
          <w:rFonts w:ascii="IRNazanin" w:hAnsi="IRNazanin" w:eastAsia="IRNazanin"/>
          <w:color w:val="111111"/>
          <w:sz w:val="28"/>
          <w:sz w:val="28"/>
          <w:szCs w:val="28"/>
          <w:rtl w:val="true"/>
          <w:lang w:bidi="fa-IR"/>
        </w:rPr>
        <w:t>منبرى بلند از سنگ و جهاز شتر زير درختان و سايبان قراردادن پارچه‌ها بر فراز درختان بلند براى درست انجام شدن مراسم خطبه، كار تازه‌اى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چند نفر مأمور شدند تا شاخه‌هاى مزاحمى كه قابل بريدن نبود با دستان خود نگه دارند تا به منبر اصابت نكند و مراسم با نظم كامل انجام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نفر بر فراز يك منبر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ايستادن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بلند، در حاليكه سابقه ذهنى مردم نشستن حضرت بر منبر و يا ايستادن بدون منبر بود، حالت استثنايى به نظر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خطبه بر فراز منبر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طورى كه دو نفر در حال قيام در محل سخنرانى ديده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جذاب‌ترين و توجه برانگيزترين قسمتهاى برنامه بود كه تا امروز نظير نداشته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ساعت سخنرانى زير آفتاب</w:t>
      </w:r>
    </w:p>
    <w:p>
      <w:pPr>
        <w:pStyle w:val="BookText"/>
        <w:rPr/>
      </w:pPr>
      <w:r>
        <w:rPr>
          <w:rFonts w:ascii="IRNazanin" w:hAnsi="IRNazanin" w:eastAsia="IRNazanin"/>
          <w:color w:val="111111"/>
          <w:sz w:val="28"/>
          <w:sz w:val="28"/>
          <w:szCs w:val="28"/>
          <w:rtl w:val="true"/>
          <w:lang w:bidi="fa-IR"/>
        </w:rPr>
        <w:t xml:space="preserve">طول سخنرانى كه حدود يك ساعت به طور متوالى در آن مكان گرم ادامه داشته و مردم گوش مى‌داده‌اند نيز در بين سخنرانى‌هاى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بى‌سابقه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كردن و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بلند كردن و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سخنرانى، يك كار خارج از محدوده سخنرانى است، و در هيچيك از سخنرانى‌هاى حضرت و حتى در عُرف سخنرانان جهان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عنوان يك اقدام بسيار فوق‌العاده و بياد ماندنى درباره حساس‌ترين فراز خطبه انجام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لسانى از فراز منبر</w:t>
      </w:r>
    </w:p>
    <w:p>
      <w:pPr>
        <w:pStyle w:val="BookText"/>
        <w:rPr/>
      </w:pPr>
      <w:r>
        <w:rPr>
          <w:rFonts w:ascii="IRNazanin" w:hAnsi="IRNazanin" w:eastAsia="IRNazanin"/>
          <w:color w:val="111111"/>
          <w:sz w:val="28"/>
          <w:sz w:val="28"/>
          <w:szCs w:val="28"/>
          <w:rtl w:val="true"/>
          <w:lang w:bidi="fa-IR"/>
        </w:rPr>
        <w:t>بيعت و اقرار لسانى گرفتن از مردم به اين صورت كه حضرت از مردم بخواهد تا در بين سخنرانى، اقرار خود را به طور مفصل بر زبان جارى كنند و محتواى سخنان حضرت را با صداى بلند تكرار كنند، نيز اقدامى استثنايى بين همه سخنرانيهاى عالم و ابداعى در اين فن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الهى</w:t>
      </w:r>
    </w:p>
    <w:p>
      <w:pPr>
        <w:pStyle w:val="BookText"/>
        <w:rPr/>
      </w:pPr>
      <w:r>
        <w:rPr>
          <w:rFonts w:ascii="Amiri" w:hAnsi="Amiri" w:eastAsia="Amiri" w:cs="Amiri"/>
          <w:color w:val="111111"/>
          <w:sz w:val="28"/>
          <w:sz w:val="28"/>
          <w:szCs w:val="28"/>
          <w:rtl w:val="true"/>
          <w:lang w:bidi="ar-SA"/>
        </w:rPr>
        <w:t>از جهات استثنايى در مسئلهٔ غدير، توجه خاص الهى به اين برنامه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نمونه‌هاى زير قابل توجه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فرمان الهى براى سفر غدير</w:t>
      </w:r>
    </w:p>
    <w:p>
      <w:pPr>
        <w:pStyle w:val="BookText"/>
        <w:rPr/>
      </w:pPr>
      <w:r>
        <w:rPr>
          <w:rFonts w:ascii="IRNazanin" w:hAnsi="IRNazanin" w:eastAsia="IRNazanin"/>
          <w:color w:val="111111"/>
          <w:sz w:val="28"/>
          <w:sz w:val="28"/>
          <w:szCs w:val="28"/>
          <w:rtl w:val="true"/>
          <w:lang w:bidi="fa-IR"/>
        </w:rPr>
        <w:t xml:space="preserve">از ابتداى حركت،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 كه دو برنامه حج و ولايت از فرامين الهى باقى مانده كه اين دعوت عمومى براى آن دو هدف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ابلاغ خاص براى غدير</w:t>
      </w:r>
    </w:p>
    <w:p>
      <w:pPr>
        <w:pStyle w:val="BookText"/>
        <w:rPr/>
      </w:pPr>
      <w:r>
        <w:rPr>
          <w:rFonts w:ascii="IRNazanin" w:hAnsi="IRNazanin" w:eastAsia="IRNazanin"/>
          <w:color w:val="111111"/>
          <w:sz w:val="28"/>
          <w:sz w:val="28"/>
          <w:szCs w:val="28"/>
          <w:rtl w:val="true"/>
          <w:lang w:bidi="fa-IR"/>
        </w:rPr>
        <w:t xml:space="preserve">مانند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الرسول بلِّغ ما أنزل إليك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هيچيك از دستورات الهى نازل نشده، بلكه در آن موارد خود امر مثل نماز و روزه و امثال آن نازل مى‌شد و حضرت آن را به مردم ابلاغ مى‌فرمود، ولى در اين باره فرمان ابلاغ خاص صادر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الهى درباره غدير</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خصوصيت عظيم مسئله را مى‌رساند كه درباره هيچيك از اوامر الهى چنين خطابى از طرف خداوند نيامده، و اين حاكى از اهميت ويژه اين دستور بين همه دستورات الهى است كه نرساندن آن مساوى با نرساندن رسالت پروردگار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ضمانت حفظ الهى براى ابلاغ غدير</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درباره اين يك حكم با اين صراحت، ضمانت حفظ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انواع دشمنان نموده، حتى در اصل رسالت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حفظ آن حضرت را در مقابل خطرات احتمالى از مشركين و منافقين نداده و چنين سابقه‌اى دربارهٔ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حكايت از اهميت ولايت نزد خداوند دارد كه چنين پشتيبانى فوق العاده‌اى نسبت به آن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غدير به امر خدا</w:t>
      </w:r>
    </w:p>
    <w:p>
      <w:pPr>
        <w:pStyle w:val="BookText"/>
        <w:rPr/>
      </w:pPr>
      <w:r>
        <w:rPr>
          <w:rFonts w:ascii="Amiri" w:hAnsi="Amiri" w:eastAsia="Amiri" w:cs="Amiri"/>
          <w:color w:val="111111"/>
          <w:sz w:val="28"/>
          <w:sz w:val="28"/>
          <w:szCs w:val="28"/>
          <w:rtl w:val="true"/>
          <w:lang w:bidi="ar-SA"/>
        </w:rPr>
        <w:t>دستور حضور در غدير خم كه در مكه اعلام شد به فرمان مستقيم الهى بود و خداوند اين مكان را تعيين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حضور منافقين در غدير و حفظ الهى</w:t>
      </w:r>
    </w:p>
    <w:p>
      <w:pPr>
        <w:pStyle w:val="BookText"/>
        <w:rPr/>
      </w:pPr>
      <w:r>
        <w:rPr>
          <w:rFonts w:ascii="IRNazanin" w:hAnsi="IRNazanin" w:eastAsia="IRNazanin"/>
          <w:color w:val="111111"/>
          <w:sz w:val="28"/>
          <w:sz w:val="28"/>
          <w:szCs w:val="28"/>
          <w:rtl w:val="true"/>
          <w:lang w:bidi="fa-IR"/>
        </w:rPr>
        <w:t>اجرا شدن چنين برنامهٔ عظيم با حضور منافقين و توطئه‌هاى نهان و آشكار و كارشكنى‌هاى صريح آنان، بهترين دليل بر پشتيبانى خداوند بود؛ و اگر عنايات الهى نبود اجراى چنين برنامه‌اى غير ممكن مى‌نمود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موقعيت مردمى</w:t>
      </w:r>
    </w:p>
    <w:p>
      <w:pPr>
        <w:pStyle w:val="BookText"/>
        <w:rPr/>
      </w:pPr>
      <w:r>
        <w:rPr>
          <w:rFonts w:ascii="IRNazanin" w:hAnsi="IRNazanin" w:eastAsia="IRNazanin"/>
          <w:color w:val="111111"/>
          <w:sz w:val="28"/>
          <w:sz w:val="28"/>
          <w:szCs w:val="28"/>
          <w:rtl w:val="true"/>
          <w:lang w:bidi="fa-IR"/>
        </w:rPr>
        <w:t>تركيب جمعيت حاضر در غدير و كيفيت جمع شدن و شماره فوق‌العادهٔ آنان، جلوه‌هاى ديگرى است كه جوانبى از اهميت غدير را بر ما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در چهار ديد قابل بررسى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 منافق</w:t>
      </w:r>
    </w:p>
    <w:p>
      <w:pPr>
        <w:pStyle w:val="BookText"/>
        <w:rPr/>
      </w:pPr>
      <w:r>
        <w:rPr>
          <w:rFonts w:ascii="IRNazanin" w:hAnsi="IRNazanin" w:eastAsia="IRNazanin"/>
          <w:color w:val="111111"/>
          <w:sz w:val="28"/>
          <w:sz w:val="28"/>
          <w:szCs w:val="28"/>
          <w:rtl w:val="true"/>
          <w:lang w:bidi="fa-IR"/>
        </w:rPr>
        <w:t xml:space="preserve">به تصريح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سوره‌ها و آياتِ نازل شده در اواخر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سالهاى اخير حضور عجيبى در جامعهٔ مسلمين داشتند و روز به روز با جرأت بيشتر دست به كارشكنى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حاضران غدير را نيز تركيبى از مؤمنين راستين و منافقين تشكيل مى‌دادند كه گروه دوم هم به صورت پنهان و هم به صورت آشكار دست به كارشكنى‌هاى بسيارى زدند، ولى با عنايات خداوند و هوشيارى مؤمنان خنثى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مؤمنين قوى الايمان و ضعيف الايمان</w:t>
      </w:r>
    </w:p>
    <w:p>
      <w:pPr>
        <w:pStyle w:val="BookText"/>
        <w:rPr/>
      </w:pPr>
      <w:r>
        <w:rPr>
          <w:rFonts w:ascii="IRNazanin" w:hAnsi="IRNazanin" w:eastAsia="IRNazanin"/>
          <w:color w:val="111111"/>
          <w:sz w:val="28"/>
          <w:sz w:val="28"/>
          <w:szCs w:val="28"/>
          <w:rtl w:val="true"/>
          <w:lang w:bidi="fa-IR"/>
        </w:rPr>
        <w:t>مسلمانانى كه در غدير حضور داشتند در درجات بسيار متفاوتى از ايمان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و ابوذر و مقداد گرفته كه در بالاترين درجهٔ ايمان و معرفت بودند و اعلام مقام ولايت و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تازگى نداشت، تا افرادى كه اين نياز را احساس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بعد كسانى بودند كه اميال دنيوى هر آن در كمين آنان بود تا دين خود را بفروشند و تمايلات خود را ارضا كنند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خونخواهى‌هاى قبيله‌گرايانه در كنار ساير اخلاق جاهلى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در </w:t>
      </w:r>
    </w:p>
    <w:p>
      <w:pPr>
        <w:pStyle w:val="BookText"/>
        <w:rPr/>
      </w:pPr>
      <w:r>
        <w:rPr>
          <w:rFonts w:ascii="IRNazanin" w:hAnsi="IRNazanin" w:eastAsia="IRNazanin"/>
          <w:color w:val="111111"/>
          <w:sz w:val="28"/>
          <w:sz w:val="28"/>
          <w:szCs w:val="28"/>
          <w:rtl w:val="true"/>
          <w:lang w:bidi="fa-IR"/>
        </w:rPr>
        <w:t xml:space="preserve">روح بسيارى ريشه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بدر و اُحد و خندق و خيبر و حنين و ساير جنگهاى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ياد عده‌اى تازه مى‌كرد، و به عنوان انتقام از آن حضرت و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اكثر جنگها پيروزى و فتح به دستش بود و شجاعانى از عرب به دست او به زمين افتاده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پر كينه‌اى را وادار به مخالفت و ضديت با اين برنامه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درجه كسانى بودند كه هميشه همرنگ اكثريت بودند و از خود عقل و فكر و قدرت تصميم‌گيرى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آنگاه كه اكثريت را در جبهه مخالف مى‌ديدند به آنان مى‌پيوستند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 قبايلى</w:t>
      </w:r>
    </w:p>
    <w:p>
      <w:pPr>
        <w:pStyle w:val="BookText"/>
        <w:rPr/>
      </w:pPr>
      <w:r>
        <w:rPr>
          <w:rFonts w:ascii="IRNazanin" w:hAnsi="IRNazanin" w:eastAsia="IRNazanin"/>
          <w:color w:val="111111"/>
          <w:sz w:val="28"/>
          <w:sz w:val="28"/>
          <w:szCs w:val="28"/>
          <w:rtl w:val="true"/>
          <w:lang w:bidi="fa-IR"/>
        </w:rPr>
        <w:t xml:space="preserve">منظره‌اى كه در طول تاريخ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استثنايى در غدير جلوه كرد، نژادها و قبايل مختلفى بود كه براى اولين بار در كنار هم حضور مى‌يافتند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مناديان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مدينه و اطراف آن و ساير شهرها، سفر آن حضرت را اعلام 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به يمن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فرستادند و سفر خود را به حضرت خبر دادند، تقريبا اين خبر به همه مسلمانان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منطقه جزيرة العرب تجاوز نمى‌كرد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مدينه و اطراف آن عده بسيارى همراه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راه مدينه تا مكه بسيارى از مردم قبايل و روستاها و شهرها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آنها كه در مسير بودند و چه آنها كه راهشان به مسير اصلى منتهى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مكه و اطراف آن جمعيت ديگرى بودند كه اضافه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هزار نفر از اهل يمن كه همراه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نيز تركيب جمعيت را تغيير داد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صورت از گروههاى مختلف مسلمانان آن روز اعم از روستايى و شهرى و چادرنشينان از مناطق جغرافيايى مختلف، و بسيارى از آنان كه تا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Amiri" w:hAnsi="Amiri" w:eastAsia="Amiri" w:cs="Amiri"/>
          <w:color w:val="111111"/>
          <w:sz w:val="28"/>
          <w:sz w:val="28"/>
          <w:szCs w:val="28"/>
          <w:rtl w:val="true"/>
          <w:lang w:bidi="ar-SA"/>
        </w:rPr>
        <w:t>نديده بودند در غدير حضور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سابقه‌هاى اعتقادى</w:t>
      </w:r>
    </w:p>
    <w:p>
      <w:pPr>
        <w:pStyle w:val="BookText"/>
        <w:rPr/>
      </w:pPr>
      <w:r>
        <w:rPr>
          <w:rFonts w:ascii="IRNazanin" w:hAnsi="IRNazanin" w:eastAsia="IRNazanin"/>
          <w:color w:val="111111"/>
          <w:sz w:val="28"/>
          <w:sz w:val="28"/>
          <w:szCs w:val="28"/>
          <w:rtl w:val="true"/>
          <w:lang w:bidi="fa-IR"/>
        </w:rPr>
        <w:t>مسلمانان كه اكنون كنار يكديگر در برابر منبر غدير نشسته بودند، از نظر سوابق اعتقادى نيز مختلف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بت‌پرستانى كه مسلمان شده بودند و سابقه‌اى از اديان الهى نداشتند، در كنار يهوديان و مسيحيان مسلمان شده كه با اوامر و احكام الهى سابقه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مسلمانانى كه سالها از اسلام آنان مى‌گذشت، در كنار تازه مسلمانانى كه هنوز به اعماق دين الهى پى نبرده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نگاهى ديگر عده‌اى با اشتياق، و عده‌اى ديگر از ترس شمشير و براى حفظ جانشان مسلمان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دقتى ديگر عده‌اى قدرت فكرى عميقى داشتند و اسلام را با لذتى كه از معارف آن مى‌بردند پذيرفته بودند، در برابرِ عده‌اى كه مسلمانى جز پوسته ظاهرى و سطحى مفهوم بيشترى براى آنان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جالب‌تر اينكه به تصريح تاريخ عده‌اى از مشركين كه هنوز مسلمان نشده بودند نيز در آن مراسم باشكوه حضور يافته بودند</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 موقعيت زمانى و شرايط جغرافيايى و موقعيت مردمى و روش خاص تبليغ اين حكم الهى، و توجهات خاص پروردگار به ابلاغ اين فرمان، اهميت واقعهٔ غدير و عصارهٔ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ولايت اميرالمؤمنين و يازده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تمام وقايع تاريخى اسلام و ميان همهٔ سخنرانيهاى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خودنمايى مى‌كند</w:t>
      </w:r>
      <w:r>
        <w:rPr>
          <w:rFonts w:eastAsia="IRNazanin" w:cs="IRNazanin"/>
          <w:color w:val="111111"/>
          <w:sz w:val="28"/>
          <w:szCs w:val="28"/>
          <w:rtl w:val="true"/>
          <w:lang w:bidi="fa-IR"/>
        </w:rPr>
        <w:t xml:space="preserve">. </w:t>
      </w:r>
      <w:bookmarkStart w:id="58" w:name="pg20433_204632"/>
    </w:p>
    <w:p>
      <w:pPr>
        <w:pStyle w:val="Heading4"/>
        <w:numPr>
          <w:ilvl w:val="3"/>
          <w:numId w:val="1"/>
        </w:numPr>
        <w:rPr/>
      </w:pPr>
      <w:bookmarkStart w:id="59" w:name="__RefHeading___Toc1420351_1490000891"/>
      <w:bookmarkStart w:id="60" w:name="_Toc22"/>
      <w:bookmarkEnd w:id="58"/>
      <w:bookmarkEnd w:id="59"/>
      <w:r>
        <w:rPr>
          <w:rtl w:val="true"/>
        </w:rPr>
        <w:t>ديدگاه دوم</w:t>
      </w:r>
      <w:r>
        <w:rPr>
          <w:rtl w:val="true"/>
        </w:rPr>
        <w:t xml:space="preserve">: </w:t>
      </w:r>
      <w:r>
        <w:rPr>
          <w:rtl w:val="true"/>
        </w:rPr>
        <w:t>اهميت غدير در اعتقادات اسلامى</w:t>
      </w:r>
      <w:bookmarkEnd w:id="60"/>
    </w:p>
    <w:p>
      <w:pPr>
        <w:pStyle w:val="BookText"/>
        <w:rPr/>
      </w:pPr>
      <w:r>
        <w:rPr>
          <w:rFonts w:ascii="IRNazanin" w:hAnsi="IRNazanin" w:eastAsia="IRNazanin"/>
          <w:color w:val="111111"/>
          <w:sz w:val="28"/>
          <w:sz w:val="28"/>
          <w:szCs w:val="28"/>
          <w:rtl w:val="true"/>
          <w:lang w:bidi="fa-IR"/>
        </w:rPr>
        <w:t>پايگاه ريشه‌دار غدير در اعتقادات از جهات اهميت آن معلوم مى‌شود، و به عبارت ديگر اين كنجكاوى‌ها باعث شده تا غدير پروندهٔ مبسوط خود را در اعتقادات باز كند، و از يك واقعه تاريخى تبديل به يك پايه اعتقادى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مسئله دقيقا 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بازمى‌گردد، كه از روز اول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مسئله اصلى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و نبوت بين مسلمانان از موارد اتفاقى و مسلمّات است، و فقط مسئلهٔ امامت سر رشته تمام اختلافات مسلمين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اعترافات و اقرارها و اتمام حجتها و اسناد قوى در مسئلهٔ غدير، در حدى است كه سندى قاطع براى امامت و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همين يك دليل به تنهايى براى اثبات بسيارى از پايه‌هاى اعتقادى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 غدير كه بسيار با عظمت و به صورتى غيرعادى برگزار شد، نشان مى‌داد كه بايد از اجراى آن اهدافى فوق‌العاده بلند در نظر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اهداف در ضمن برنامه و يا قبل و بعد از آن به صراحت بيان شد، و بعضى از آنها در آنجا نبايد گفته مى‌شد تا مبادا دستهاى توطئه اقدامى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تحليل اصل واقعه و خطبه غدير و نيز آثار به دست آمده از آن در طول زمان، موارد تصريح نشده را براى ما روشن مى‌كند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ثمرات غدير سه گونه است كه هر سه در موقعيت خود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مقايسه‌هاى اعتقادى، آثار كوتاه مدت، و آثار بلند مدت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مقايسه‌هاى اعتقادى غدير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امامى را اثبات مى‌كند كه با رياست او در امت اسلامى تمام الگوها شكل ضمانت شده به خود مى‌گيرد، در مقابل امتى كه امامت غديرىِ امام معصوم را نپذيرد كه هميشه در معرض اشتباهات و نيز تغييرات عمدى خواهد بود و نتايجى دگرگونه پديد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اصل اصيل باعث پافشارىِ طرفداران غدير درباره آن و هجوم دشمنان نسبت به آن گرديده، و زحمات قابل تقديرى در چهارده قرن براى آن كشيده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نگاهى به تاريخچهٔ دو مسير مستمر امامت غدير و خلافت سقيفه و ثمراتى كه هر روز اسلام جلوه‌اى از آن را به خود ديده، با سر بلندى مى‌توان ادعاهاى زير را بر زبان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غدير در برابر توحيد سقيفه</w:t>
      </w:r>
    </w:p>
    <w:p>
      <w:pPr>
        <w:pStyle w:val="BookText"/>
        <w:rPr/>
      </w:pPr>
      <w:r>
        <w:rPr>
          <w:rFonts w:ascii="IRNazanin" w:hAnsi="IRNazanin" w:eastAsia="IRNazanin"/>
          <w:color w:val="111111"/>
          <w:sz w:val="28"/>
          <w:sz w:val="28"/>
          <w:szCs w:val="28"/>
          <w:rtl w:val="true"/>
          <w:lang w:bidi="fa-IR"/>
        </w:rPr>
        <w:t>توحيدِ غدير، خدا را ذات لايزال منزهى مى‌داند كه با هيچيك از مخلوقاتش قابل مقايسه نيست؛ اما توحيد سقيفه از خدا جسمى ساخته كه دست و پا هم برايش در نظر گرفته است و مانند انسانها اياب و ذهاب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عادل بر اساس غدير</w:t>
      </w:r>
    </w:p>
    <w:p>
      <w:pPr>
        <w:pStyle w:val="BookText"/>
        <w:rPr/>
      </w:pPr>
      <w:r>
        <w:rPr>
          <w:rFonts w:ascii="IRNazanin" w:hAnsi="IRNazanin" w:eastAsia="IRNazanin"/>
          <w:color w:val="111111"/>
          <w:sz w:val="28"/>
          <w:sz w:val="28"/>
          <w:szCs w:val="28"/>
          <w:rtl w:val="true"/>
          <w:lang w:bidi="fa-IR"/>
        </w:rPr>
        <w:t>سقيفه خدا را عادل نمى‌داند و لزومى هم براى اين اعتقاد نمى‌بيند، و تحقق ظلم از سوى حقتعالى را جايز مى‌شمارد، اما غدير خداى عادل را پذيرفته است كه هيچ احتمالى از ظلم درباره او روا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معصوم در اعتقاد غدير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نبوت در فرهنگ غدير سزاوار پيامبرى معصوم و منزه است كه در تمام فرامين الهى تسليم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اما خطا و حتى اشتباه عمدى را بر پيامبرش جايز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w:t>
      </w:r>
    </w:p>
    <w:p>
      <w:pPr>
        <w:pStyle w:val="BookText"/>
        <w:rPr/>
      </w:pPr>
      <w:r>
        <w:rPr>
          <w:rFonts w:ascii="IRNazanin" w:hAnsi="IRNazanin" w:eastAsia="IRNazanin"/>
          <w:color w:val="111111"/>
          <w:sz w:val="28"/>
          <w:sz w:val="28"/>
          <w:szCs w:val="28"/>
          <w:rtl w:val="true"/>
          <w:lang w:bidi="fa-IR"/>
        </w:rPr>
        <w:t>اصحابش مى‌توانند او را متوجه خطا كنند و توبيخش نمايند، ولى غدير از چنين رسولى بيزار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غدير راه بى ضمانت است</w:t>
      </w:r>
    </w:p>
    <w:p>
      <w:pPr>
        <w:pStyle w:val="BookText"/>
        <w:rPr/>
      </w:pPr>
      <w:r>
        <w:rPr>
          <w:rFonts w:ascii="IRNazanin" w:hAnsi="IRNazanin" w:eastAsia="IRNazanin"/>
          <w:color w:val="111111"/>
          <w:sz w:val="28"/>
          <w:sz w:val="28"/>
          <w:szCs w:val="28"/>
          <w:rtl w:val="true"/>
          <w:lang w:bidi="fa-IR"/>
        </w:rPr>
        <w:t xml:space="preserve">پايه‌هايى كه بدون غدير و بى‌ضمانت الهى بنيانگذارى شود، در تمام جزئيات اعتقادى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يا ناخواسته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انحراف خواهد شد و جز ادامهٔ راهى غلط معناى ديگرى نخواهد داشت؛ و اين فرقى است كه خليفهٔ الهى با خليفه منتخب مردم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كوتاه مدت غدير</w:t>
      </w:r>
    </w:p>
    <w:p>
      <w:pPr>
        <w:pStyle w:val="BookText"/>
        <w:rPr/>
      </w:pPr>
      <w:r>
        <w:rPr>
          <w:rFonts w:ascii="IRNazanin" w:hAnsi="IRNazanin" w:eastAsia="IRNazanin"/>
          <w:color w:val="111111"/>
          <w:sz w:val="28"/>
          <w:sz w:val="28"/>
          <w:szCs w:val="28"/>
          <w:rtl w:val="true"/>
          <w:lang w:bidi="fa-IR"/>
        </w:rPr>
        <w:t xml:space="preserve">منظور از آثار كوتاه مدت مسايلى بود كه پس از اعلام نزديكى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در روزها و ماهها و سالهاى اول پس از رحلت آن حضرت، اسلام را تهديد مى‌كرد و مى‌بايست به طور شفاف براى مردم بيان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كوتاه مدت غدير در چهار جهت قابل بررسى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ثمرات فورى غدير، اينكه بهتر از غدير راهى نبود، و آنان كه لايق ولايت نبودند از آن منحرف شدند، فتنه به نام سقيفه شد نه به نام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ثمرات سريع غدير</w:t>
      </w:r>
    </w:p>
    <w:p>
      <w:pPr>
        <w:pStyle w:val="BookText"/>
        <w:rPr/>
      </w:pPr>
      <w:r>
        <w:rPr>
          <w:rFonts w:ascii="Amiri" w:hAnsi="Amiri" w:eastAsia="Amiri" w:cs="Amiri"/>
          <w:color w:val="111111"/>
          <w:sz w:val="28"/>
          <w:sz w:val="28"/>
          <w:szCs w:val="28"/>
          <w:rtl w:val="true"/>
          <w:lang w:bidi="ar-SA"/>
        </w:rPr>
        <w:t>اهداف فورى و سريع غدير را در شش جهت زير مى‌توان خلاصه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پيشگيرى از بهانه‌هاى ارتداد مردم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تعيين جانشين براى يك امت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برنامه‌اى بود كه به اقتضاى عقلايى بايد انجام مى‌شد، و اگر انجام نمى‌شد مردم بهانه‌هاى بسيارى براى بازگشت از اسلام براى خود مى‌يافتند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حفظ قوام امت اسلامى</w:t>
      </w:r>
    </w:p>
    <w:p>
      <w:pPr>
        <w:pStyle w:val="BookText"/>
        <w:rPr/>
      </w:pPr>
      <w:r>
        <w:rPr>
          <w:rFonts w:ascii="IRNazanin" w:hAnsi="IRNazanin" w:eastAsia="IRNazanin"/>
          <w:color w:val="111111"/>
          <w:sz w:val="28"/>
          <w:sz w:val="28"/>
          <w:szCs w:val="28"/>
          <w:rtl w:val="true"/>
          <w:lang w:bidi="fa-IR"/>
        </w:rPr>
        <w:t>رها نكردن جامعه به حال خود و بدون سرپرست نگذاشتن آن از جهت قوام جامعه و امنيت آن مهم بود، تا امت اسلامى از يكديگر گسسته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خنثى كردن اقدامات منافقين</w:t>
      </w:r>
    </w:p>
    <w:p>
      <w:pPr>
        <w:pStyle w:val="BookText"/>
        <w:rPr/>
      </w:pPr>
      <w:r>
        <w:rPr>
          <w:rFonts w:ascii="IRNazanin" w:hAnsi="IRNazanin" w:eastAsia="IRNazanin"/>
          <w:color w:val="111111"/>
          <w:sz w:val="28"/>
          <w:sz w:val="28"/>
          <w:szCs w:val="28"/>
          <w:rtl w:val="true"/>
          <w:lang w:bidi="fa-IR"/>
        </w:rPr>
        <w:t xml:space="preserve">براى جلوگيرى از انحرافات و مقابله با منافقين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با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جرأت توطئه را به خود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جانشين لازم بود تا اقدامات آنان خنثى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 دادن پابرجايى اسلام به ملل جهان</w:t>
      </w:r>
    </w:p>
    <w:p>
      <w:pPr>
        <w:pStyle w:val="BookText"/>
        <w:rPr/>
      </w:pPr>
      <w:r>
        <w:rPr>
          <w:rFonts w:ascii="IRNazanin" w:hAnsi="IRNazanin" w:eastAsia="IRNazanin"/>
          <w:color w:val="111111"/>
          <w:sz w:val="28"/>
          <w:sz w:val="28"/>
          <w:szCs w:val="28"/>
          <w:rtl w:val="true"/>
          <w:lang w:bidi="fa-IR"/>
        </w:rPr>
        <w:t xml:space="preserve">در دولتها و مللِ جهانِ آن روز، اين مسئله مطرح بود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اسلام چه خواهد شد و نقطه غدير پاسخى به همه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مقابله آسان با طاغيان</w:t>
      </w:r>
    </w:p>
    <w:p>
      <w:pPr>
        <w:pStyle w:val="BookText"/>
        <w:rPr/>
      </w:pPr>
      <w:r>
        <w:rPr>
          <w:rFonts w:ascii="IRNazanin" w:hAnsi="IRNazanin" w:eastAsia="IRNazanin"/>
          <w:color w:val="111111"/>
          <w:sz w:val="28"/>
          <w:sz w:val="28"/>
          <w:szCs w:val="28"/>
          <w:rtl w:val="true"/>
          <w:lang w:bidi="fa-IR"/>
        </w:rPr>
        <w:t xml:space="preserve">براى مقابله با دشمنان خارجىِ اسلام و قبايلى كه سر به مخالفت برداشتند، جانشين تعيين شدهٔ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قرار گرفتن در جاى آن حضرت به راحتى مى‌توانست قوام امور را حفظ كند و آنان را بر جاى خود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اتمام حجت بر پيروان سقيفه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اتمام حجت بزرگ بر مردم انجام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برنامه‌اش بود در اين باره به انجام رساند، و هيچ نقطهٔ مبهم و جاى سؤالى درباره آينده اسلام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بودند كه باب انحراف را به روى خود گشودند و به محض چهره نمودن سقيفه به استقبال آن رفتند، همانگونه كه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فدكيه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اخْتارَ اللّه‌ُ لِنَبِيِّهِ دارَ أَنْبِيائِهِ وَ مَأْوى أَصْفِيائِهِ وَ أَتَمَّ عَلَيْهِ ما وَعَدَهُ، ظَهَرَتْ فيكُمْ حَسيكَةُ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أَطْلَعَ الشَّيْطانُ رَأْسَهُ مِنْ مَغْرِزِهِ هاتِفا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فَدَعاكُمْ فَأَلْفاكُمْ لِدَعْوَتِهِ مُسْتَجيبينَ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اسْتَنْهَضَكُمْ فَوَجَدَكُمْ ناهِضينَ خِفافا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الْعَهْدُ قَريبٌ وَ الْكَلْمُ رَحيبٌ وَ الْجُرْحُ لَمّا يَنْدَمِلْ وَ الرَّسُولُ لَمّا يُقْبَرْ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أَخَذْتُمْ تُورُونَ وَقْدَتَها وَ تُهَيِّجُونَ جَمْرَتَها وَ تَسْتَجيبُونَ لِهِتافِ الشَّيْطانِ الْغَوِىِّ وَ إِطْفاءِ أَنْوارِ الدّينِ الْجَلِيِّ وَ إِهْمالِ سُنَنِ النَّبِيِّ الصَّفِيِّ</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هنگامى كه خداوند جايگاه انبياء و منزلگاه برگزيدگانش را براى او اختيار نمود و آنچه به او وعده داده بود به اتمام رساند كينه و دشمنى ناشى از نفاق شما ظاهر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شيطان از كمينگاه خود سر برآورد و شما را به سوى خود خواند و شما را دعوت نمود، و ديد كه دعوت او را اجابت مى‌نماييد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شما را به قيام بر ضد حق خواند قيام و سرعت قبول شما را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اين قضايا در حالى بود كه فاصله زيادى نشده و زخم هنوز وسيع بود و جراحت هنوز التيام نيافته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دفن نگرديده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شروع نموديد در برافروختن شعله‌هاى فتنه و برانگيختن هيزمهاى آن، و نداى شيطان مكار را اجابت كرديد و شروع به خاموش كردن انوارِ دينى روشن و بى‌اعتنايى به سنتهاى پيامبرِ برگزيده نموديد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اهداف فورى غدير بود كه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جهات نفى و اثبات، ثمرهٔ خود را نشان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از غدير هيچ راهى نبود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تحليلى از تركيب جامعهٔ اسلامى در 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خوبى مشخص مى‌شود كه هيچ طرحى زيباتر و بهتر از رفتار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جامعهٔ آنچنانى نمى‌توان فرض كرد، به طورى كه نتيجه‌اش بقاى اسلام باشد تا نسلهاى بعدى به راحتى بتوانند حق و باطل را بفهمند و حجت بر آنان تمام شود و راه را آزادانه انتخاب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نام اسلام محو مى‌شد، هم اتمام حجت از بين مى‌رفت و هم انتخاب 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يا مردم اصلاً خبرى از حق نداشتند تا بتوانند آزادانه آن را انتخاب كنند، و يا خبرى از باطل نداشتند تا ناخواسته در طريق آن نيفتند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مسيرى بود كه بايد طى مى‌شد و راه پس و پيش نداشت و بايد طبق آن و با مداراى با آن تصميم‌گيرى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خدا و رسولش بودند كه بهترين برنامه را تدارك ديدند؛ و در آن شرايط خاص، فرضى بهتر از آنچه انجام شد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به جاى تحليل روش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چرا و چگونه، بايد از آن به عنوان بهترين راهى كه بهتر از آن قابل تصور نيست ياد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كه لايق ولايت نبودند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 كه دين بدون ولايت كامل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مردمى كه دين بدون ولايت را پذيرفتند در واقع خواستند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ناقص هم براى ما كافى است و ما دين كامل را نمى‌خواهيم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مردم با دين ناقص مى‌گذرانند و شايد هم لايق دين كامل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زمينه گوياى آن است كه همه مردم لايق دين كامل نبودند، و دين كامل انسانهايى كامل مى‌طلبد كه از عهده عمل به آن برآيند و حقش را ادا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معنى نيست كه مردم مقصر نيستند، بلكه تقصيرها و گناه‌ها به جاى خود باقى است، و در عين حال سكّه ولايت هم قميت خود را حفظ كرده و به دست هر نااهلى نيفتاده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نگاه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حكومت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نمونه بارزى از اين مسئله است؛ و آن پنج سال نشان داد كه مردم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ظلم و جور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التماس به خلافت خواندند، با آن حضرت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روز اول كه دلها پر از كينه بود،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به دست مى‌گرفت مردم چه مى‌كردند و چه مخالفتهايى بپا مى‌شد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به نام سقيفه شد، نه به نام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مخالفان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اطلاع از انواع گرايشهايشان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محبت‌هاى خود مى‌افزود و از خلافهايشان چشم مى‌پوشيد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هديه مى‌داد، كمك مى‌كرد و به هر صورت آنان را از علنى كردن راز دلشان مانع مى‌شد، تا نهال اسلام رشد خود را بنمايد و استحكام خود را بيابد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مقدار كه در تاريخ ثبت شود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اسلام تزلزل درونى پيدا نكرد و مسلمين يكپارچگى خود را از دست ندادند،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فرق است بين اين صورت در مقابل اينكه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آن حضرت مسلمين بهم ريختند و خود مسلمين در صدد باز پس گرفتن پذيرفته‌هاى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بهترين روش توانست تا آخرين لحظه حيات خود مانع بروز چنين برخوردهايى از مسلمين شود و در سايهٔ آن سخنان خود را تا آخرين حد مورد نظر بگويد، و چيزى از آنچه براى ابلاغ رسالتش تعيين شده بود كم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واقع شود به حساب امت است، به خصوص كه از همان لحظه اول نگذاشتند به دست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اين بهترين دليل شد بر اينكه نتوانند اين اختلافات را به نام آن حضرت تمام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بلند مدت غدير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فقط دين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يا صد ساله نبود، بلكه طبق وعده پروردگار خاتم اديان بود و مى‌بايست تا آخرين روز دنيا و آغاز قيامت به عنوان تنها دين الهىِ مورد قبول خداوند بر گسترهٔ جهان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غدير اهداف روشن و والايى براى آيندهٔ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تاكنون چهارده قرن از آن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غدير به عنوان عصارهٔ ختم نبوت، براى امت عظيم اسلام در طول زمانها و به وسعت مكانها، در نظر گرفته شد در جهات زير قابل ترسيم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محور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ژرف‌نگرى و آينده بينى دقيق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هيچيك از اديان و ملل جهان نظير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بينى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پيش‌بينى‌ها در جهات زير قابل توجه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بهترين مولى</w:t>
      </w:r>
    </w:p>
    <w:p>
      <w:pPr>
        <w:pStyle w:val="BookText"/>
        <w:rPr/>
      </w:pPr>
      <w:r>
        <w:rPr>
          <w:rFonts w:ascii="IRNazanin" w:hAnsi="IRNazanin" w:eastAsia="IRNazanin"/>
          <w:color w:val="111111"/>
          <w:sz w:val="28"/>
          <w:sz w:val="28"/>
          <w:szCs w:val="28"/>
          <w:rtl w:val="true"/>
          <w:lang w:bidi="fa-IR"/>
        </w:rPr>
        <w:t>يافتن فردى مناسب براى يك مقام تا وقتى در اختيار بشر باشد احتمال خطا در آن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مسئله به عظمت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كوچكترين اشتباه بزرگترين ضررها را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خدا بر مسلمانان منت گذاشت و اين انتخاب را خود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واضح است كه انتخاب خداوند نه تنها احتمال اشتباه ندارد، بلكه قطعا بهترين انتخابى خواهد بود كه فوق آن تصور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معرفى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دنيا</w:t>
      </w:r>
    </w:p>
    <w:p>
      <w:pPr>
        <w:pStyle w:val="BookText"/>
        <w:rPr/>
      </w:pPr>
      <w:r>
        <w:rPr>
          <w:rFonts w:ascii="IRNazanin" w:hAnsi="IRNazanin" w:eastAsia="IRNazanin"/>
          <w:color w:val="111111"/>
          <w:sz w:val="28"/>
          <w:sz w:val="28"/>
          <w:szCs w:val="28"/>
          <w:rtl w:val="true"/>
          <w:lang w:bidi="fa-IR"/>
        </w:rPr>
        <w:t xml:space="preserve">نكته بسيار مهم و قابل توجه در غدير، يكسره كردن مسئله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آخرين روز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فقط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نشد، بلكه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سلسله لاينقطع امامت تعيين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هم چنين مى‌شد زيرا آنچه درباره تعيين جانشين اول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داشت دقيقا در مراحل بعد نيز تا آخر دنيا مورد توجه بود، و به همان دليل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جانشينى خود تا روز قيامت را در غدير بيان كردند 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يكجا به مردم معرفى نمودند، و بر حضور آنان به عنوان امام در همه اعصار تأكيد كردند و امامت هركس ديگرى را به هر دليلى و در هر مقامى و با هر نسبتى به صراحت نفى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تعيين امام معصوم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هميشه در جستجوى راهى است كه او را قطعا به هدف برساند، و اين دست يافتنى نيست مگر در سايهٔ مصونيت از خطاهاى عمدى و سهوى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تمام اديان و </w:t>
      </w:r>
    </w:p>
    <w:p>
      <w:pPr>
        <w:pStyle w:val="BookText"/>
        <w:rPr/>
      </w:pPr>
      <w:r>
        <w:rPr>
          <w:rFonts w:ascii="IRNazanin" w:hAnsi="IRNazanin" w:eastAsia="IRNazanin"/>
          <w:color w:val="111111"/>
          <w:sz w:val="28"/>
          <w:sz w:val="28"/>
          <w:szCs w:val="28"/>
          <w:rtl w:val="true"/>
          <w:lang w:bidi="fa-IR"/>
        </w:rPr>
        <w:t>مذاهب جهان تنها مذهب شيعه است كه مى‌تواند اين ادعا را با ضمانت الهى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و مقتدايان دينى ما هستند كه از طرف خداوند عصمتشان از هر خطايى تضمين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عصمت، شيعه مطمئن است راهى كه در پيش گرفته درست بوده و همان است كه خداوند از بندگانش طلب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پايه‌اى بود كه در غدير با عبارات مختلف از آن ياد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معدن علم</w:t>
      </w:r>
    </w:p>
    <w:p>
      <w:pPr>
        <w:pStyle w:val="BookText"/>
        <w:rPr/>
      </w:pPr>
      <w:r>
        <w:rPr>
          <w:rFonts w:ascii="IRNazanin" w:hAnsi="IRNazanin" w:eastAsia="IRNazanin"/>
          <w:color w:val="111111"/>
          <w:sz w:val="28"/>
          <w:sz w:val="28"/>
          <w:szCs w:val="28"/>
          <w:rtl w:val="true"/>
          <w:lang w:bidi="fa-IR"/>
        </w:rPr>
        <w:t xml:space="preserve">تأكيدى كه در غدير براى مقام امامت بود اطمينان دادن به مردم درباره اتصال علم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الهى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نيازهاى علمى مردم گستره‌اى به وسعت زمانها و مكانها و موضوعات مختلف دارد، و با توجه به بى‌نهايت بودن علم جا دارد سؤالات علمى را هم نامتناهى تعبير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چنين نيازى جز درياى بيكران علم كه سرچشمه آن علم خداوند باشد و هم از سوى او به عنوان علم لدنّى به ايشان عطا شده باشد راه ديگرى نيست، چرا كه بشر عادى محدود و گنجايش علمش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پاسخى بلند به اين نياز عظيم داده شد و خداوند با ضمانت خويش، پيامبر و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معادن علم خود توصيف كرد و تأكيد نمود كه در هر باره‌اى نياز داشتيد از ايشان سؤال كنيد، و آنان هيچ نيازى به علم و عالم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ولايت مطلقه الهيه</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و ولايت در هر حدى محدود باشد در ماوراى آن حد زير سؤال مى‌رود، و مشكلاتى كه در صورت عدم تعيين امام قابل پيش‌بينى است در همان محدوده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غدير پس از ضمانتهاى مختلفى مانند افضليت، عصمت و علم كه از طرف پروردگار درباره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اختيار مطلق در امور دين و دنياى مردم از جهات مختلف به دست مقام عصمت سپرده شد كه به عنوان نايبان خداوند در زمين عمل 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با حضور منافقان و مسلمانان ضعيف العقيده، جنبهٔ عملى امامت غدير به آسانى قابل 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روزى كه اصل امامت مطرح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پيش‌بينى به صراحت اعلام شد تا يك مسلمان پس از اعتقاد به امامت، بداند كه اين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وعدهٔ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محقق خواهد شد اگر چه آن روز دير باشد؛ و آن روزى است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دو جهت مهم اعتقادى را تأمين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يك مؤمن بر مبنايى استوار و ريشه‌دار قرار دارد، و محقق نشدن اعتقاد او در اجتماع ضررى به اصل آن نمى‌زند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مطمئن است كه مى‌تواند پاسخگوى عقيده‌اى باشد كه در دل دارد و طبق آن در محدوده‌اى كه امكان دارد عمل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انتظار تحقق عينى اين اعتقاد و وقوع آن در زمان ظهور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مقايسه‌اى روشن بين عقيدهٔ خود و ديگران خواهد يافت و لذت آن را چند برابر خواهد چشيد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و مراجع دينى</w:t>
      </w:r>
    </w:p>
    <w:p>
      <w:pPr>
        <w:pStyle w:val="BookText"/>
        <w:rPr/>
      </w:pPr>
      <w:r>
        <w:rPr>
          <w:rFonts w:ascii="IRNazanin" w:hAnsi="IRNazanin" w:eastAsia="IRNazanin"/>
          <w:color w:val="111111"/>
          <w:sz w:val="28"/>
          <w:sz w:val="28"/>
          <w:szCs w:val="28"/>
          <w:rtl w:val="true"/>
          <w:lang w:bidi="fa-IR"/>
        </w:rPr>
        <w:t>مسلمان به عنوان دينى كه انتخاب كرده ملتزم به دستوراتى است كه از سوى صاحب شريعت به او مى‌رسد، و اين الزامِ اعتقادى او را وادار مى‌كند تا هر چه بيشتر در جستجوى فرامين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اينكه ممكن است فكرهاى بشرى و عقلهاى كوتاه در صدد انحراف و تحريف حقايق دينى باشند، آن نياز و اين خط در غدير به صورتى عميق پيش‌بينى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حلال و حرام غير قابل تغيير</w:t>
      </w:r>
    </w:p>
    <w:p>
      <w:pPr>
        <w:pStyle w:val="BookText"/>
        <w:rPr/>
      </w:pPr>
      <w:r>
        <w:rPr>
          <w:rFonts w:ascii="IRNazanin" w:hAnsi="IRNazanin" w:eastAsia="IRNazanin"/>
          <w:color w:val="111111"/>
          <w:sz w:val="28"/>
          <w:sz w:val="28"/>
          <w:szCs w:val="28"/>
          <w:rtl w:val="true"/>
          <w:lang w:bidi="fa-IR"/>
        </w:rPr>
        <w:t xml:space="preserve">اسلام به عنوان دينى غير قابل تغيير با پايه‌هايى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حلال و حرام آن تا روز قيامت به قوّت خود باقى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 و تصريح شده كه حلال و حرام آن است كه خدا آن را حلال و حرام اعلام كند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مبين حلال و حرام </w:t>
      </w:r>
    </w:p>
    <w:p>
      <w:pPr>
        <w:pStyle w:val="BookText"/>
        <w:rPr/>
      </w:pPr>
      <w:r>
        <w:rPr>
          <w:rFonts w:ascii="IRNazanin" w:hAnsi="IRNazanin" w:eastAsia="IRNazanin"/>
          <w:color w:val="111111"/>
          <w:sz w:val="28"/>
          <w:sz w:val="28"/>
          <w:szCs w:val="28"/>
          <w:rtl w:val="true"/>
          <w:lang w:bidi="fa-IR"/>
        </w:rPr>
        <w:t>قرآن و عترت به عنوان تنها مرجع دينى مردم معرفى شده و كيفيت مراجعه به آنها نيز تعليم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صورت كه قرآن كتاب دائمى و متقن پروردگار است و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قرآن دو نقش اساسى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مبيِّن و مفسِّر قرآنند و با همان عصمت و علمى كه دارند مفاهيم و معارف گوناگون قرآن را در اختيار مردم قرار مى‌دهند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آنچه در قرآن گفته نشده و يا به صورت مجمل بيان شده توسط آنان بايد ارائه شود تا مصونيت قطعى احكام الهى از هر تحريف و اشتباهى ضمانت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تعابيرى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لن‌يفترقا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واحد منهما مُنبِئٌ عن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پايه‌ريزى اعتقادى در غدير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آينده مسلمين</w:t>
      </w:r>
    </w:p>
    <w:p>
      <w:pPr>
        <w:pStyle w:val="BookText"/>
        <w:rPr/>
      </w:pPr>
      <w:r>
        <w:rPr>
          <w:rFonts w:ascii="IRNazanin" w:hAnsi="IRNazanin" w:eastAsia="IRNazanin"/>
          <w:color w:val="111111"/>
          <w:sz w:val="28"/>
          <w:sz w:val="28"/>
          <w:szCs w:val="28"/>
          <w:rtl w:val="true"/>
          <w:lang w:bidi="fa-IR"/>
        </w:rPr>
        <w:t>شكى نيست كه آينده‌نگرى يك دين و فرستنده آن، دليل بر ژرف‌نگرى آن خواهد بود، و دلخوش كردن مردم به آنچه انتظارش نمى‌رود نشانه سطحى‌نگرى تلقى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اينجاست كه در غدير، آينده‌اى نگران كننده به عنوان زنگ خطر در گوش مردم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به‌گونه‌هاى مختلفى به مردم ارائه شد و از حد تصريح هم گذشت؛ و شايد بتوان ادعا كرد كه نيمى از وقت غدير صرف اين جهت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بارز اين مسئله را در دو جلوه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پيشگويى از امامان ضلالت</w:t>
      </w:r>
    </w:p>
    <w:p>
      <w:pPr>
        <w:pStyle w:val="BookText"/>
        <w:rPr/>
      </w:pPr>
      <w:r>
        <w:rPr>
          <w:rFonts w:ascii="IRNazanin" w:hAnsi="IRNazanin" w:eastAsia="IRNazanin"/>
          <w:color w:val="111111"/>
          <w:sz w:val="28"/>
          <w:sz w:val="28"/>
          <w:szCs w:val="28"/>
          <w:rtl w:val="true"/>
          <w:lang w:bidi="fa-IR"/>
        </w:rPr>
        <w:t xml:space="preserve">صراحت به ظهور امامان ضلالت و انحراف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مقابله آنان با امامان معرفى شده در غدير و حتى غلبهٔ آنان، مردم را متوجه خطر جدى مى‌نمود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پيشگويى از نفاق و ضعف ايمان مردم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تصريح به نفاق گروههايى از مردم و ضعف ايمان عده‌اى ديگر كه به راحتى در اختيار امامان ضلالت قرار مى‌گيرند، و به عنوان اعوان و ياران گمراهى زمينه را براى غلبهٔ ضد اسلام از درون آماده مى‌كنند، بيدار باشى ديگر از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اعلام خطر در غدير از زيباترين چراغهاى هدايت اسلام بود كه مؤمنين حقيقى را بيدار كرد، تا خود را از جهت اعتقادى و عملى آماده مقابله با گمراهان نمايند، و ناخواسته در گردونه برنامه‌هاى امامان ضلالت قرار نگيرند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فهرست نتايج اعتقادى غدير</w:t>
      </w:r>
    </w:p>
    <w:p>
      <w:pPr>
        <w:pStyle w:val="BookText"/>
        <w:rPr/>
      </w:pPr>
      <w:r>
        <w:rPr>
          <w:rFonts w:ascii="IRNazanin" w:hAnsi="IRNazanin" w:eastAsia="IRNazanin"/>
          <w:color w:val="111111"/>
          <w:sz w:val="28"/>
          <w:sz w:val="28"/>
          <w:szCs w:val="28"/>
          <w:rtl w:val="true"/>
          <w:lang w:bidi="fa-IR"/>
        </w:rPr>
        <w:t>اگر مجموع مفاهيم در نظر گرفته شده در غدير را به صورت فشرده‌اى تقديم كنيم نتيجه زير براى آينده مسلمين به دست مى‌آيد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امامت و ولايت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اطلاق و عموميت ولايت ايشان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 ولايت ايشان به امضاى پروردگار، و الهى بودن منصب امامت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مشروعيت هر ولايتى بدون اذن پروردگار و با انتخاب غير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بيعت و تعهد بر ولايت هم چون بيعت بر نبوت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امضاى خدا و رسول</w:t>
      </w:r>
      <w:r>
        <w:rPr>
          <w:rFonts w:eastAsia="IRNazanin" w:cs="IRNazanin"/>
          <w:color w:val="111111"/>
          <w:sz w:val="28"/>
          <w:szCs w:val="28"/>
          <w:rtl w:val="true"/>
          <w:lang w:bidi="fa-IR"/>
        </w:rPr>
        <w:t xml:space="preserve">. </w:t>
      </w:r>
      <w:bookmarkStart w:id="61" w:name="pg20433_204644"/>
    </w:p>
    <w:p>
      <w:pPr>
        <w:pStyle w:val="Heading4"/>
        <w:numPr>
          <w:ilvl w:val="3"/>
          <w:numId w:val="1"/>
        </w:numPr>
        <w:rPr/>
      </w:pPr>
      <w:bookmarkStart w:id="62" w:name="__RefHeading___Toc1420353_1490000891"/>
      <w:bookmarkStart w:id="63" w:name="_Toc23"/>
      <w:bookmarkEnd w:id="61"/>
      <w:bookmarkEnd w:id="62"/>
      <w:r>
        <w:rPr>
          <w:rtl w:val="true"/>
        </w:rPr>
        <w:t>ديدگاه سوم</w:t>
      </w:r>
      <w:r>
        <w:rPr>
          <w:rtl w:val="true"/>
        </w:rPr>
        <w:t xml:space="preserve">: </w:t>
      </w:r>
      <w:r>
        <w:rPr>
          <w:rtl w:val="true"/>
        </w:rPr>
        <w:t>مرورى بر راه طى شدهٔ غدير و خلافت</w:t>
      </w:r>
      <w:bookmarkEnd w:id="63"/>
    </w:p>
    <w:p>
      <w:pPr>
        <w:pStyle w:val="BookText"/>
        <w:rPr/>
      </w:pPr>
      <w:r>
        <w:rPr>
          <w:rFonts w:ascii="IRNazanin" w:hAnsi="IRNazanin" w:eastAsia="IRNazanin"/>
          <w:color w:val="111111"/>
          <w:sz w:val="28"/>
          <w:sz w:val="28"/>
          <w:szCs w:val="28"/>
          <w:rtl w:val="true"/>
          <w:lang w:bidi="fa-IR"/>
        </w:rPr>
        <w:t>غدير با آثارى فورى و اهدافى بلند مدت، به بهترين كيفيت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نگاهى به آنچه با عنوان غدير در طول تاريخ هزار و چهارصد ساله آن عملاً واقع شده، ديدگاه‌هاى تازه‌اى براى ما ايجاد مى‌كند؛ كه ذيلاً به تبيين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سقيفه چه كرد؟ غدير مظلوم تا كجا پيش رفت؟</w:t>
      </w:r>
    </w:p>
    <w:p>
      <w:pPr>
        <w:pStyle w:val="BookText"/>
        <w:rPr/>
      </w:pP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انتخاب شده خدا يا خليفه منتخب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شورى عملاً نشان داد كه سر از كجا درآورد، و از ظلم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ظلم به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نورديد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بى‌فرهنگى و جهل جامعه آن چنان زحمت كشيد و چه جنگهايى كه بپا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روزگارى كه معاويه و يزيد و بنى‌اميه و بنى‌عباس رسما اسلام را به مسخره گرفتند و خودشان عملاً از شوراى ساختگى هم بيرون آمدند و خلافت را تبديل به سلطنت موروثى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راه اول يعنى خلافت منصوص با اينكه در ظاهر پيروز نشد، ولى همچنان جسته و گريخته و شكسته و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حاليكه در چنگال راه دوم دست و پا مى‌زد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با حفظ مبانى خود پيمود و اين سان بقاى دين را ضمانت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اسلام واقعى و غير واقعى در سايهٔ غدير كشف 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اسرار غدير آشكار شدن توطئه‌هاى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غدير اسرارى كشف شد كه اگر اين برنامه نبود آن برنامه‌ها هرگز دست يافتنى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سقيفه‌اى كه بعد از غدير خود را نشان داد معلوم شد چه كسانى به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دستورات الهى ايمان و اعتقاد دارند و چه كسانى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حقيقتا بيعت مى‌كنند و چه كسانى به ظاهر بيعت مى‌كنند و در صدد شكستن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كسانى از نصب </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خوشحالند و چه كسانى ناراحت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در ظاهر مسلمانند و در باطن كفر محض‌اند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مرز حقيقى اسلامِ واقعى و كفرِ واقعى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 از كفرهاى واقعى به اسلام ظاهرى تبديل گشته بود و بسيارى از اسلامهاى واقعى درست به چشم نمى‌آمد و نياز به محكى براى امتحان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محتواى غدير بود كه كار را يكسره كرد، و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چند ساعت يا چند روز تمام باطنها را آشكار ساخت، و هر دو دسته به خوبى شناخته شدند و درجات مختلف ايمانِ افراد، هم براى خودشان روشن شد و هم براى ساير مردم معلوم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كه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در واقع مقابل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قرار داشتند، و با اين همه كار خود را كردند و هيچ كوتاه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كفرهاى واقعى آنان از پس اسلام ظاهرى بيرون آمد، و در يك لحظه به صورت تمام عيار بروز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افرادى همچون سلمان و ابوذر و مقداد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با مسلمانان مخلوط بودند و اعتقاد راسخ آنان چندان به چشم نمى‌آمد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لحظه شناخته شدند و همه از صميم قلب اقرار كردند كه اسلام حقيقى در اينان بوده كه تا كنون به چشم نمى‌آمده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لنگان لنگان دين خود را نجات دادند، ارزش خود را فهميدند و از ادعاى بيش از حد سكوت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تعيين اشخاصى براى ابديت اسلام لازم بود</w:t>
      </w:r>
    </w:p>
    <w:p>
      <w:pPr>
        <w:pStyle w:val="BookText"/>
        <w:rPr/>
      </w:pPr>
      <w:r>
        <w:rPr>
          <w:rFonts w:ascii="IRNazanin" w:hAnsi="IRNazanin" w:eastAsia="IRNazanin"/>
          <w:color w:val="111111"/>
          <w:sz w:val="28"/>
          <w:sz w:val="28"/>
          <w:szCs w:val="28"/>
          <w:rtl w:val="true"/>
          <w:lang w:bidi="fa-IR"/>
        </w:rPr>
        <w:t>در آخرين مرحلهٔ اسلام، از واضحترين نيازها وجود كسى بود كه بتواند اين نهال تازه را تا هدف نهايى كه كاملترين و جهانى‌ترين و ابدى‌ترين دين است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تعيين نكرده بودند لازم بود چنين شخصى و نيز اشخاصى تا آخر روزگار تعيين شوند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هجرت به مدينه از نظر فضاى اجتماعى زمينه‌اى براى بيان مطالب نبود، و همه‌اش گريز و اختفا از دشمنان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مقصد اصلى فقط كاشتن نهال </w:t>
      </w:r>
    </w:p>
    <w:p>
      <w:pPr>
        <w:pStyle w:val="BookText"/>
        <w:rPr/>
      </w:pPr>
      <w:r>
        <w:rPr>
          <w:rFonts w:ascii="IRNazanin" w:hAnsi="IRNazanin" w:eastAsia="IRNazanin"/>
          <w:color w:val="111111"/>
          <w:sz w:val="28"/>
          <w:sz w:val="28"/>
          <w:szCs w:val="28"/>
          <w:rtl w:val="true"/>
          <w:lang w:bidi="fa-IR"/>
        </w:rPr>
        <w:t>اسلام بود كه به خوبى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مدينه مرحله دوم اسلام كه آبيارى و پرورش نهال آن و جا افتاده كردن ريشه آن براى آينده‌هايى كه بايد بر روى شاخ و برگ آن كار كرد،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دشمنان كه تازه متوجه كاشته شدن اصل نهال اسلام شده بودند، در صدد ريشه كن كردن آن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جنگهايى كه درگرفت و به صور مختلف جلوه كرد، به خوبى معلوم شد كه انواع دشمنان اسلام با همين هدف به مقابله آمدند و در صدد قطع كردن ريشهٔ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مرحله به كمك الهى و مقاومت‌هاى مسلمين كه در رأس همه آنها بلكه به عنوان هسته مقاومت،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خوبى پشت سر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روزگار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هدف اصلى را به خوبى و فوق آنچه در نظاير آن در دنيا ديده شده، مراحل خود را طى كرد و در محكم كردن ريشهٔ و تنه اصلى اسلام به خوبى نتيجه گرفت، به طورى كه اسلام با تمام خطراتى كه از لحظات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با آن مواجه بود، هويت و ماهيت اصليش را حفظ كرد، و در سايهٔ اين تنهٔ محكم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اصلى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مشكلاتى كه بر سر راه آن بوده توانسته تا امروز راه خود را طى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اينها دين كامل و جهانى و ابدى اسلام، هنوز پروندهٔ معارفش را باز نكرده بود؛ چرا كه نه زمينه بود و نه فرصت و نه مردم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اكثر آنان كه اطراف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كشش چنان مطالبى را داشتند، و گفتن بسيارى از مطالب در صدر اسلام به علت برداشتهاى ناقص اهل آن زمان صلاح نبود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عنوان كامل‌ترين دينِ ابدى جهان، طبعا مسير بسيار طولانى در پيش داشت تا به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باور عقلايى است كه پياده كردن چنين دينى در مراحل تئوريك و عملى، زمانى طولانى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نيل به اهداف اصلى بايد افرادى پيش بينى مى‌شدند تا در سايه آن نتيجه‌هاى حقيقى كه از اسلام و اجتماع مسلمين در نظر بود به دست آيد و اين راهى بود كه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زندگى خويش دنبال مى‌كردند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معارف صحيح اسلام با شخص ضمانت شدهٔ الهى تضمين شد</w:t>
      </w:r>
    </w:p>
    <w:p>
      <w:pPr>
        <w:pStyle w:val="BookText"/>
        <w:rPr/>
      </w:pPr>
      <w:r>
        <w:rPr>
          <w:rFonts w:ascii="IRNazanin" w:hAnsi="IRNazanin" w:eastAsia="IRNazanin"/>
          <w:color w:val="111111"/>
          <w:sz w:val="28"/>
          <w:sz w:val="28"/>
          <w:szCs w:val="28"/>
          <w:rtl w:val="true"/>
          <w:lang w:bidi="fa-IR"/>
        </w:rPr>
        <w:t>آنچه يك ملت و دين را معرفى مى‌كند دامنه فتوحات و مقاومت‌هايش در برابر دشمن نيست، بلكه معارف آن است كه خط فكرى آن را تعيين مى‌كند و در آن خط با معارف خويش، انسان‌سازى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شهداى كربلا را ابدى ساخت و از ساير شهدا جدا ساخت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نتيجه زحمات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سه امام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حتى از شهداى جمل و صفين و نهروان متمايز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آنان هم در سطح بالايى بودند، ولى همه اينچنين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اما هفتاد و دو تن حسينى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براى تحويل معارف اسلام به نسلهاى آينده اسلام و ساختن انسانهايى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اصلى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افرادى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خطى كه غديرِ شيعه براى تعيين خليفه مطرح مى‌كند، هيچ راهى نمى‌تواند اين هدف را تأمين نمايد، چرا كه ضامن بيان معارف صحيح اسلام فقط كسى مى‌تواند باشد كه رسما از طرف خداوند مورد تضمين باشد و عملاً از عهدهٔ اين مهم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مقام عصمت مطلق است كه از طرف خداوند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مهم را عملاً انجام داده و ادامه دهندگان و حافظان اين خط را تا روز قيامت تعيين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بود كه در غدير انجام شد و در خطابه غدير بر فراگيرى معارف از ايشان به طور خاصى تأكيد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غدير اين مسئله به خوبى روشن است كه هنوز درياى معارفِ دين چه تفسير قرآن و چه بيان احكام و چه اعتقادات و معارف دين بيان نشده، و اين همه توسط جانشينان تعيين شده‌اى كه از هر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از جهت علم و عصمت و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شده بودند براى مردم راهگشايى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كه عملى نشد چه فايده‌اى داشت؟</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دسيسه بالاخره كار خود را كردند، 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غدير را به انجام مى‌رساند و چه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فايده‌اى در اين برنامه بود؟ سه پاسخ </w:t>
      </w:r>
    </w:p>
    <w:p>
      <w:pPr>
        <w:pStyle w:val="BookText"/>
        <w:rPr/>
      </w:pPr>
      <w:r>
        <w:rPr>
          <w:rFonts w:ascii="IRNazanin" w:hAnsi="IRNazanin" w:eastAsia="IRNazanin"/>
          <w:color w:val="111111"/>
          <w:sz w:val="28"/>
          <w:sz w:val="28"/>
          <w:szCs w:val="28"/>
          <w:rtl w:val="true"/>
          <w:lang w:bidi="fa-IR"/>
        </w:rPr>
        <w:t>پرمحتوا براى اين سؤال گوشه‌اى از اسرار آن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زير سؤال مى‌رفت كه چرا اينچنين ناقص رها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غاصبين تا امروز محكوم‌اند، ولى در آن صورت حجتى مى‌يافتند كه بدان استناد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نسلهاى آينده‌اى كه در عددهاى ميليونى پيرو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خط غدير را دنبال كرده‌اند مرهون همان اتمام حجتند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غدير نبود اشكال معكوس آغاز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خود را تعيين نمى‌فرمود قطعا مردم از اين طرف اشكال تراشى مى‌كردند كه چرا بايد پيامبرِ يك دين، جانشين خود را تعيين نكرده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نصب خليفه را در طول عمرش مهمل مى‌گذاشت و چه فقط مسئله غدير پيش نمى‌آمد، در هر دو صورت مردم اشكال فوق را مى‌نمودند؛ چرا كه مسئله خلافت آنقدر مهم است كه گذشته از اعلانات مكرر مى‌بايست در يك شرايط خاص و به صورت رسمى نيز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بود اين نصب و تعيين در روزهاى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حاليكه حضرت در بستر بيمارى بود انجام بگيرد، ولى در آن صورت هزاران بهانه به دست دشمن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بوديم و كلام حضرت را هم شنيديم ولى بعضى عبارات را نشنيديم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شنيديم ولى منظور حضرت چنين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بهترين صورتِ ممكن، همان بود كه در اجتماعى عظيم كه حاضرينِ آن، مسلمانانى از همه مللِ اسلامِ آن روز بودند و در اجتماعى كه همه يك جا حاضر بودند و در آن زمان بى‌نظير و در حد غير ممكن بود، و در مجلسى رسمى و با صورتى عمومى و با لواحقى مثل بيعت در حال صحت كامل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شود، تا راه هر گونه دسيسه بسته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تعيين امام هرگز از دست بشر ساخته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نيابت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بسيار خطيرى است؛ و تعيين چنان مقام مهمى هرگز از دست بشر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در اولين جانشين حضرت اهميت ويژه‌اى دارد، چرا كه نشانگر مبناى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مسئله تعيين خليفه درباره خليفه پنجم يا دهم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مى‌شد و يا مورد هجوم قرار مى‌گرفت پاسخ روشنى داشت، و دشمن نيز همين را فهميده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آغاز راه خلافت مهم بود كه اگر مسير تغيير مى‌كرد كار در مراحل بعدى بسيار آسان پيش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آنانكه با اصل نبوت و فرامين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بودند خوب مى‌فهميدند كه در صورت امكان بايد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فرامين آن حضرت را مورد حمله قرار دهند، و در صورت عدم امكان مرحله اول نوبت آن است كه در اولين فرصت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انعقاد اولين مورد از خلافت حقيقى آن حضرت اقدام خود را عملى كنند تا ريشهٔ مطلب در اذهان عمومى محكم نشود و 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مبانى و اصولش ادامه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ولايت اعلام نمى‌شد نبوت زير سؤال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خود را تعيين نمى‌كرد، گذشته از اينكه نسلهاى آينده از اين هدايت‌گرى حضرت تا امروز محروم مى‌شدند، نبوت حضرت را زير سؤال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اعتراض ممكن بود در شكلهاى گوناگون رخ نمايد، ولى ساده‌ترين شكلى كه از آن متصور است اين بود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مى‌شود اين پيامبر در فكر حكومت خود بوده، و كارى به بقاى دينى كه آورده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تعيين امام به يك معنى قوام نبوت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منصوب كردن خليفه چه فرقهايى با سپردن آن به شورا داشت؟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نصب خليفه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 كلمه تمام مى‌شود، ولى وقتى بنابر شورا باشد قوانين مفصلى مى‌خواهد تا آنگونه نشود كه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قائلين به شورا آن را چند </w:t>
      </w:r>
    </w:p>
    <w:p>
      <w:pPr>
        <w:pStyle w:val="BookText"/>
        <w:rPr/>
      </w:pPr>
      <w:r>
        <w:rPr>
          <w:rFonts w:ascii="IRNazanin" w:hAnsi="IRNazanin" w:eastAsia="IRNazanin"/>
          <w:color w:val="111111"/>
          <w:sz w:val="28"/>
          <w:sz w:val="28"/>
          <w:szCs w:val="28"/>
          <w:rtl w:val="true"/>
          <w:lang w:bidi="fa-IR"/>
        </w:rPr>
        <w:t>نوع اجرا 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فرض اينكه خلافت شورايى باشد، چطور مى‌شود كه براى اين قانونِ زير بنايى، هيچ حديث و نشانه‌اى در احاديث و قرآن وارد نشده باشد كه كيفيت اين شورا و تركيب آن و چگونگى جمع‌بندى بين آراء و امثال آن را گفته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ترس از انتخاب نامناسب و شرايط خاص حاكم بر جامعهٔ مسلمين در آن روز هم نبود، باز مسلمانان در شرايط و كيفيت انتخاب خليفه دچار همان مشكلى مى‌شدند كه در اصل خلافت به آن دچار مى‌آمدند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آنچه به عنوان ديدگاه تاريخى و اعتقادى ذكر شد و مرورى كه مراحل عملى خلافت از خود نشان داد، ابعاد گسترده‌اى از ارزش فكرى و روحى غدير را دريافتيم</w:t>
      </w:r>
      <w:r>
        <w:rPr>
          <w:rFonts w:eastAsia="IRNazanin" w:cs="IRNazanin"/>
          <w:color w:val="111111"/>
          <w:sz w:val="28"/>
          <w:szCs w:val="28"/>
          <w:rtl w:val="true"/>
          <w:lang w:bidi="fa-IR"/>
        </w:rPr>
        <w:t xml:space="preserve">. </w:t>
      </w:r>
      <w:bookmarkStart w:id="64" w:name="pg20433_204651"/>
    </w:p>
    <w:p>
      <w:pPr>
        <w:pStyle w:val="BookText"/>
        <w:rPr/>
      </w:pPr>
      <w:bookmarkEnd w:id="64"/>
      <w:r>
        <w:rPr>
          <w:rFonts w:ascii="IRNazanin" w:hAnsi="IRNazanin" w:eastAsia="IRNazanin"/>
          <w:color w:val="111111"/>
          <w:sz w:val="28"/>
          <w:sz w:val="28"/>
          <w:szCs w:val="28"/>
          <w:rtl w:val="true"/>
          <w:lang w:bidi="fa-IR"/>
        </w:rPr>
        <w:t>طراحى دارد</w:t>
      </w:r>
    </w:p>
    <w:p>
      <w:pPr>
        <w:pStyle w:val="BookText"/>
        <w:rPr/>
      </w:pPr>
      <w:r>
        <w:rPr>
          <w:rFonts w:eastAsia="Times New Roman" w:cs="Times New Roman" w:ascii="Times New Roman" w:hAnsi="Times New Roman"/>
          <w:color w:val="111111"/>
          <w:sz w:val="28"/>
          <w:szCs w:val="28"/>
          <w:lang w:val="en-US" w:bidi="en-US"/>
        </w:rPr>
        <w:t>3</w:t>
      </w:r>
    </w:p>
    <w:p>
      <w:pPr>
        <w:pStyle w:val="Heading2"/>
        <w:numPr>
          <w:ilvl w:val="1"/>
          <w:numId w:val="1"/>
        </w:numPr>
        <w:rPr/>
      </w:pPr>
      <w:bookmarkStart w:id="65" w:name="__RefHeading___Toc1420355_1490000891"/>
      <w:bookmarkStart w:id="66" w:name="_Toc24"/>
      <w:bookmarkEnd w:id="65"/>
      <w:r>
        <w:rPr>
          <w:rtl w:val="true"/>
        </w:rPr>
        <w:t>تحليل برنامهٔ سه روزهٔ در غدير</w:t>
      </w:r>
      <w:bookmarkEnd w:id="6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 w:name="__RefHeading___Toc1420357_1490000891"/>
      <w:bookmarkStart w:id="68" w:name="_Toc25"/>
      <w:bookmarkEnd w:id="67"/>
      <w:r>
        <w:rPr>
          <w:rtl w:val="true"/>
        </w:rPr>
        <w:t>اشاره</w:t>
      </w:r>
      <w:bookmarkEnd w:id="6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طراحى دارد </w:t>
      </w:r>
      <w:bookmarkStart w:id="69" w:name="pg20433_204653"/>
    </w:p>
    <w:p>
      <w:pPr>
        <w:pStyle w:val="Heading3"/>
        <w:numPr>
          <w:ilvl w:val="2"/>
          <w:numId w:val="1"/>
        </w:numPr>
        <w:rPr/>
      </w:pPr>
      <w:bookmarkStart w:id="70" w:name="__RefHeading___Toc1420359_1490000891"/>
      <w:bookmarkStart w:id="71" w:name="_Toc26"/>
      <w:bookmarkEnd w:id="69"/>
      <w:bookmarkEnd w:id="70"/>
      <w:r>
        <w:rPr>
          <w:rtl w:val="true"/>
        </w:rPr>
        <w:t>غدير از واقعه تا تحليل علمى</w:t>
      </w:r>
      <w:bookmarkEnd w:id="71"/>
    </w:p>
    <w:p>
      <w:pPr>
        <w:pStyle w:val="Heading4"/>
        <w:numPr>
          <w:ilvl w:val="3"/>
          <w:numId w:val="1"/>
        </w:numPr>
        <w:rPr/>
      </w:pPr>
      <w:bookmarkStart w:id="72" w:name="__RefHeading___Toc1420361_1490000891"/>
      <w:bookmarkStart w:id="73" w:name="_Toc27"/>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 xml:space="preserve">هر واقعهٔ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تجزيه و تحليل جوانبش دارد تا ارزش و اهداف و نتايج آن به خوبى شكافته شود، و از صورت داستان به يك واقعيت ارزشمند در جهت علمى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همين موشكافى‌هاست كه رابطه بسيارى از مقارنات يك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ظاهر مرتبط با اصل آن ديده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مى‌گردد و حقايق ناگفتهٔ بسيارى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نه تنها از اين قاعده مستثنى نيست، بلكه به خاطر عظمت و حساسيت آن بسيار عميق و پرماجراست؛ و براى كشف ارتباطاتِ آن نياز شديد به تحليل و موشكافى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اين جمع‌بندى‌ها اسرارى از مطالب خطبه غدير و برنامه‌هاى قبل و بعد از آن به دست خواهد آمد كه در برخورد اول با ماجرا هرگز احساس نمى‌شود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ابتدا به تحليل كلى واقعه غدير و انعكاس خبر آن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تحليل مفصلى بر برنامه‌هاى به ياد ماندنى غدير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 تفسير آيات قرآن در غدير جنبه مهم ديگرى است كه نياز به تحليل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عنوان اصلى‌ترين قسمت اين بخش تلقى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تحليلى بر مواضع حساس خطابهٔ غدير و سپس بيعت غدير آخرين قسمتهاى اين فصل به شمار مى‌آيد</w:t>
      </w:r>
      <w:r>
        <w:rPr>
          <w:rFonts w:eastAsia="IRNazanin" w:cs="IRNazanin"/>
          <w:color w:val="111111"/>
          <w:sz w:val="28"/>
          <w:szCs w:val="28"/>
          <w:rtl w:val="true"/>
          <w:lang w:bidi="fa-IR"/>
        </w:rPr>
        <w:t xml:space="preserve">. </w:t>
      </w:r>
      <w:bookmarkStart w:id="74" w:name="pg20433_204654"/>
    </w:p>
    <w:p>
      <w:pPr>
        <w:pStyle w:val="Heading4"/>
        <w:numPr>
          <w:ilvl w:val="3"/>
          <w:numId w:val="1"/>
        </w:numPr>
        <w:rPr/>
      </w:pPr>
      <w:bookmarkStart w:id="75" w:name="__RefHeading___Toc1420363_1490000891"/>
      <w:bookmarkStart w:id="76" w:name="_Toc28"/>
      <w:bookmarkEnd w:id="74"/>
      <w:bookmarkEnd w:id="75"/>
      <w:r>
        <w:rPr/>
        <w:t>1</w:t>
      </w:r>
      <w:r>
        <w:rPr>
          <w:rtl w:val="true"/>
        </w:rPr>
        <w:t xml:space="preserve">. </w:t>
      </w:r>
      <w:r>
        <w:rPr>
          <w:rtl w:val="true"/>
        </w:rPr>
        <w:t>تحليل كلى بر اصل واقعهٔ غدير</w:t>
      </w:r>
      <w:bookmarkEnd w:id="76"/>
    </w:p>
    <w:p>
      <w:pPr>
        <w:pStyle w:val="BookText"/>
        <w:rPr/>
      </w:pPr>
      <w:r>
        <w:rPr>
          <w:rFonts w:ascii="IRNazanin" w:hAnsi="IRNazanin" w:eastAsia="IRNazanin"/>
          <w:color w:val="111111"/>
          <w:sz w:val="28"/>
          <w:sz w:val="28"/>
          <w:szCs w:val="28"/>
          <w:rtl w:val="true"/>
          <w:lang w:bidi="fa-IR"/>
        </w:rPr>
        <w:t>واقعه‌اى كه براى مردم آن زمان و هر كسى كه در طول زمانها آن را مى‌شنود فوق العاده است يقينا تأثيرهاى ناخواسته‌اى بر جامعه و افكار مردم و خط سير آنان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اثرات غير از اهدافى است كه در متن خطابه و قبل و بعد از آن به صراحت ذكر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حق همهٔ انسانها</w:t>
      </w:r>
    </w:p>
    <w:p>
      <w:pPr>
        <w:pStyle w:val="BookText"/>
        <w:rPr/>
      </w:pPr>
      <w:r>
        <w:rPr>
          <w:rFonts w:ascii="IRNazanin" w:hAnsi="IRNazanin" w:eastAsia="IRNazanin"/>
          <w:color w:val="111111"/>
          <w:sz w:val="28"/>
          <w:sz w:val="28"/>
          <w:szCs w:val="28"/>
          <w:rtl w:val="true"/>
          <w:lang w:bidi="fa-IR"/>
        </w:rPr>
        <w:t>غدير روز همهٔ انسانيت، و رمز يكپارچگى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روزى مثل آن روز مسلمين تحت پرچمى واحد جمع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انسانيت روز خود را قبل و بعد از آن نديده، و فقط آن روز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آرزوى نهايى از انسان بيان شد و هدف انسانيت مشخص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آن روز را ضايع كردند، حق انسانيت را ضايع كردند و حق ميلياردها بشر را ناديده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آسودگى خاطر پيامبر رنجديده</w:t>
      </w:r>
    </w:p>
    <w:p>
      <w:pPr>
        <w:pStyle w:val="BookText"/>
        <w:rPr/>
      </w:pPr>
      <w:r>
        <w:rPr>
          <w:rFonts w:ascii="IRNazanin" w:hAnsi="IRNazanin" w:eastAsia="IRNazanin"/>
          <w:color w:val="111111"/>
          <w:sz w:val="28"/>
          <w:sz w:val="28"/>
          <w:szCs w:val="28"/>
          <w:rtl w:val="true"/>
          <w:lang w:bidi="fa-IR"/>
        </w:rPr>
        <w:t xml:space="preserve">در غدير، چشمان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دستهايى را مى‌نگريست كه مى‌بايد كشتى اسلام آن را طى كند و هدف نهايى آن به مرحلهٔ ظهور برسد، و آينده‌هايى را مى‌نگريست كه گرگان عقيده به اسلام حمله كرده‌اند و مى‌خواهند آن را پاره پاره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بلند كرد و از همانجا او را به همهٔ عالم و همهٔ تاريخ و همه نسلها نشان داد و معرفى كرد كه اين وصى و جانشين من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پايين آمدن از منبر خوشحال بود كه بزرگترين آرزو و مهمترين وظيفه الهى خود را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فصل نوينى در تاريخ اسلام </w:t>
      </w:r>
    </w:p>
    <w:p>
      <w:pPr>
        <w:pStyle w:val="BookText"/>
        <w:rPr/>
      </w:pPr>
      <w:r>
        <w:rPr>
          <w:rFonts w:ascii="IRNazanin" w:hAnsi="IRNazanin" w:eastAsia="IRNazanin"/>
          <w:color w:val="111111"/>
          <w:sz w:val="28"/>
          <w:sz w:val="28"/>
          <w:szCs w:val="28"/>
          <w:rtl w:val="true"/>
          <w:lang w:bidi="fa-IR"/>
        </w:rPr>
        <w:t>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 سابقه‌دار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مصداق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رأيت الناس يدخلون في دين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يافت كه از دروازهٔ غدير مردم تا ابد وارد گلستان اسلام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كرد رسالتش در زمين پايان يافته و هنگام استراحتش فرا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از انتخاب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گذشت؟</w:t>
      </w:r>
    </w:p>
    <w:p>
      <w:pPr>
        <w:pStyle w:val="BookText"/>
        <w:rPr/>
      </w:pPr>
      <w:r>
        <w:rPr>
          <w:rFonts w:ascii="IRNazanin" w:hAnsi="IRNazanin" w:eastAsia="IRNazanin"/>
          <w:color w:val="111111"/>
          <w:sz w:val="28"/>
          <w:sz w:val="28"/>
          <w:szCs w:val="28"/>
          <w:rtl w:val="true"/>
          <w:lang w:bidi="fa-IR"/>
        </w:rPr>
        <w:t xml:space="preserve">با توجه به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تعيين كرده‌اند، چگونه جرأت مى‌كنيم فرد ديگرى را مطرح كنيم؟ اين به معناى اهانت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مناقشه در جهت تعيين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كسى بخواهد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شخص ارجح،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تعيين نموده، و اين كار را به خاطر قرابت و يا امثال آن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هيچ مسلمانى چنين جرأتى به خود نمى‌دهد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قضاوت بيطرفانه دربارهٔ غدير</w:t>
      </w:r>
    </w:p>
    <w:p>
      <w:pPr>
        <w:pStyle w:val="BookText"/>
        <w:rPr/>
      </w:pPr>
      <w:r>
        <w:rPr>
          <w:rFonts w:ascii="IRNazanin" w:hAnsi="IRNazanin" w:eastAsia="IRNazanin"/>
          <w:color w:val="111111"/>
          <w:sz w:val="28"/>
          <w:sz w:val="28"/>
          <w:szCs w:val="28"/>
          <w:rtl w:val="true"/>
          <w:lang w:bidi="fa-IR"/>
        </w:rPr>
        <w:t xml:space="preserve">اگر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مسلمان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بيطرفانه و فقط به عنوان يك ماجراى تاريخى مجموع اين واقعه را مطالعه كند، چه قضاوتى خواهد داشت؟ نه تنها در جنبهٔ ولايت بلكه به عنوان يك فكر سياسى اسلام، خداوند براى پيامبرش چه سياست حساب شده و دقيقى را آماده كرد، كه به بهترين وجهى جانشين تعيين شد و نتيجهٔ آن تا امروز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به يك فكر اساسى در همهٔ جوانب قضيه نياز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صحنهٔ غدير در تاريخ نظير ندارد</w:t>
      </w:r>
    </w:p>
    <w:p>
      <w:pPr>
        <w:pStyle w:val="BookText"/>
        <w:rPr/>
      </w:pPr>
      <w:r>
        <w:rPr>
          <w:rFonts w:ascii="IRNazanin" w:hAnsi="IRNazanin" w:eastAsia="IRNazanin"/>
          <w:color w:val="111111"/>
          <w:sz w:val="28"/>
          <w:sz w:val="28"/>
          <w:szCs w:val="28"/>
          <w:rtl w:val="true"/>
          <w:lang w:bidi="fa-IR"/>
        </w:rPr>
        <w:t xml:space="preserve">با به وجود آمدن صحنه غدير، نشر مكتبى كه از روز 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بود در دل كوهسار غدير پايان يافت، و از كنار اين بركه بر اقيانوس زمان موجى پر خروش افكند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اقيانوس بيكران زمان و اى امتداد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صحنه‌اى را بار ديگر در خود جاى داده‌اى؟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قاموس زندگى بشر را ورق بزنيم، آيا واژه‌اى مى‌يابيم كه معناى اين عشق پر شور را كه رهبرى سالخورده به سعادت آيندهٔ امت خود دارد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سابقه تعيين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موقعيتهاى مختلف</w:t>
      </w:r>
    </w:p>
    <w:p>
      <w:pPr>
        <w:pStyle w:val="BookText"/>
        <w:rPr/>
      </w:pPr>
      <w:r>
        <w:rPr>
          <w:rFonts w:ascii="IRNazanin" w:hAnsi="IRNazanin" w:eastAsia="IRNazanin"/>
          <w:color w:val="111111"/>
          <w:sz w:val="28"/>
          <w:sz w:val="28"/>
          <w:szCs w:val="28"/>
          <w:rtl w:val="true"/>
          <w:lang w:bidi="fa-IR"/>
        </w:rPr>
        <w:t xml:space="preserve">اهتمام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نظم امور و جانشين قرار دادن در موارد مختلف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فرض، جانشين قرار دادن فقط امر راجحى باشد باز با توجه به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در اين باره در طول عمرش تأكيد داشته، انسان مطمئن مى‌شود كه آن حضرت در مورد خلافت بعد از خود مسئله را مهمل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جنگ موته، سه فرمانده به ترتيب تعيين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لشكرى كه به يمن فرستادند تعيين كردند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نفر ديگر به ترتيب فرمانده هستند، ولى امير بر همه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مواردى كه احتمال اختلاف شديد باشد چه از نظر مسئله خاص مورد نظر، و چه از نظر وجود افراد ناشايست كه از وجودشان احساس خطر مى‌شود، در چنين مواردى تعيين جانشين واجب است چرا كه در حال احتمال خطر، موضوع را به حال خود رها كردن مساوى است با بر باد دادن زحمات گذشته و بى‌توجهى به عمرى به درازاى قرنها براى اسلام، به خصوص كه خود حضرت از اختلاف امت خبر داده و پيش‌بينى آينده‌اى نه چندان روشن از روزهاى بعد از خود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براى مردمى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مى‌شناختند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هنگامى منصوب مى‌فرمود كه آن حضرت انواع آزمايشهاى مربوط به دين و اجتماع را در شرايط مختلف از جنگ و صلح و سخاوت و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چشم همگان داده بود و همه ديده بودند و همه اقرار داشتند كه كسى از او بهتر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اگر قبل از غدير بود ادعا مى‌كردند كه آزمايشى پيش نيامده و گرنه ما هم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تهديد براى مردم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تهديد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كلامى است كه به در مى‌گويند تا ديوار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اين تهديد آن مردمى هستند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قبول نكردن آنان را داشت؛ چرا كه حضرت از ابلاغ ولايت ابايى نداشت، و در تمام عمر خود با اسلوبهاى مختلف به ابلاغ آن همت گماشته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وحشت از مسلمانان در غدير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فرق بين غدير و دعوتهاى قبلى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اجتماعى منسجم و يكپارچه و عظيم از مسلمين بود، ولى در دعوتهاى قبلى مجموعه‌اى از كفار و مسلمين و يا اكثريتى از كفار در برابر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مسلمانان چه كسانى بودند كه نيمى از خطابهٔ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اعلام خطر و حذر از منافقينِ آنان طى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دعوتهاى قبلى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در مرحله‌اى از ضعف اسلام قرار داشتند و اين مرحله در اعلى درجه قوت اسلام بود، ولى در همين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مشركين خوفى نداشت و همه ترسش از مسلمين منافق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سقيفه دلسوزتر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نصب فرمانروا از طرف حاكم اصلى در هر شهرى مى‌تواند شاهد خوبى در مسئله امامت به تنصيص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است كه يك حاكم نمى‌تواند مردم هر شهرى را به حال خود رها كند تا به قوانين عمل كنند اگر چه مردم آن شهر مردمان خوبى باشند؟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مسلمانان نمى‌تواند آنچنان اطمينانى داشته باشد كه خود به قوانين اسلام عمل كنند تا چه رسد به اينكه خليفه تعيين كنند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ديگر، اگر مسئله اين است كه مردم خود مى‌توانند در كارى حضور و دخالت داشته باشند پس بهتر از هر چيز همان است كه به اسلام عمل كنند، و اصلاً تعيين خليفه لزومى ندارد؛ و اگر مردم آنقدر خوب نيستند كه خودشان به دستورات </w:t>
      </w:r>
    </w:p>
    <w:p>
      <w:pPr>
        <w:pStyle w:val="BookText"/>
        <w:rPr/>
      </w:pPr>
      <w:r>
        <w:rPr>
          <w:rFonts w:ascii="IRNazanin" w:hAnsi="IRNazanin" w:eastAsia="IRNazanin"/>
          <w:color w:val="111111"/>
          <w:sz w:val="28"/>
          <w:sz w:val="28"/>
          <w:szCs w:val="28"/>
          <w:rtl w:val="true"/>
          <w:lang w:bidi="fa-IR"/>
        </w:rPr>
        <w:t>اسلام عمل كنند چگونه در اعظم امور اسلام كه تعيين خليفه است مى‌توانند با سلامت كامل عمل كنند و شخص مناسب را انتخاب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فرضا خود حضرت خليفه تعيين نكرده بود و شورا بودن را هم نگفته بود، پس گويا مى‌خواسته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من به فكر خلافت نبوده‌ام شما هم به اين فكر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يك عده كاسه از آش داغ‌تر به فكر خلافت افتادند و از قلب ناسوخته فرياد زدند كه اسلام بدون امير نمى‌شود، و فقط بر سر كيفيت و شخص آن اختلاف كردند و بالاخره به داد اسلام رسيدند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ممكن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حال خود رها كرده باشد دلسوزى‌ها كنار مى‌رود، ولى وقتى نوبت خليفه تعيين كردن خودشان مى‌رسد دلسوزى‌هاى شديد ديده مى‌شود</w:t>
      </w:r>
      <w:r>
        <w:rPr>
          <w:rFonts w:eastAsia="IRNazanin" w:cs="IRNazanin"/>
          <w:color w:val="111111"/>
          <w:sz w:val="28"/>
          <w:szCs w:val="28"/>
          <w:rtl w:val="true"/>
          <w:lang w:bidi="fa-IR"/>
        </w:rPr>
        <w:t xml:space="preserve">!! </w:t>
      </w:r>
      <w:bookmarkStart w:id="77" w:name="pg20433_204659"/>
    </w:p>
    <w:p>
      <w:pPr>
        <w:pStyle w:val="Heading4"/>
        <w:numPr>
          <w:ilvl w:val="3"/>
          <w:numId w:val="1"/>
        </w:numPr>
        <w:rPr/>
      </w:pPr>
      <w:bookmarkStart w:id="78" w:name="__RefHeading___Toc1420365_1490000891"/>
      <w:bookmarkStart w:id="79" w:name="_Toc29"/>
      <w:bookmarkEnd w:id="77"/>
      <w:bookmarkEnd w:id="78"/>
      <w:r>
        <w:rPr/>
        <w:t>2</w:t>
      </w:r>
      <w:r>
        <w:rPr>
          <w:rtl w:val="true"/>
        </w:rPr>
        <w:t xml:space="preserve">. </w:t>
      </w:r>
      <w:r>
        <w:rPr>
          <w:rtl w:val="true"/>
        </w:rPr>
        <w:t>تحليلى بر انعكاس خبر غدير در آن زمان</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تحليلى بر انعكاس خبر غدير در آن زمان</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پس از سه روز كه مراسم غدير پايان يافت، آن روزها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ذهنها و بر صفحه تاريخ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 و قبايل عرب، با دنيايى از معارف اسلام، پس از وداع با پيامبرشان و معرفت كامل به جانشينِ او، راهىِ ديار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عازم مدينه شد در حاليكه كاروان اسلام را به سر منزل مقصود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مجمع عظيم، در شهرها منتشر شد، و به سرعت شايع گرديد و به گوش همگان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 خبر مهم توسط مسافران و ساربانان و بازرگانان تا اقصى نقاط عالم آن روز يعنى ايران و روم و چين پخش شد، و غير مسلمانان هم از آن با اطلاع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ديگر، پادشاهان ممالك كه از قدرت نوپاى اسلام وحشت داشتند و چشم طمع به ايام بعد از رحلت پيامبر صلى‌الله‌عليه‌و‌آله دوخته بودند، با شنيدن خبر تعيين جانشينى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خود را بر آب ديدند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وسيله جامعه اسلامى بار ديگر قدرت خود را به نمايش گذاشت، و از حملات احتمالى بيگانه مصون ماند، و بدين‌گونه بود كه خداوند حجتش را بر مردم تمام كرد؛ چنانكه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براى احدى عذرى، و براى كسى سخنى باقى نگذاشت</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بعد از غدير خم براى احدى حجتى و عذرى باقى نگذاشته است</w:t>
      </w:r>
      <w:r>
        <w:rPr>
          <w:rFonts w:eastAsia="IRNazanin" w:cs="IRNazanin"/>
          <w:color w:val="111111"/>
          <w:sz w:val="28"/>
          <w:szCs w:val="28"/>
          <w:rtl w:val="true"/>
          <w:lang w:bidi="fa-IR"/>
        </w:rPr>
        <w:t>».</w:t>
      </w:r>
      <w:r>
        <w:rPr>
          <w:rStyle w:val="FootnoteAnchor"/>
          <w:rtl w:val="true"/>
        </w:rPr>
        <w:footnoteReference w:id="10"/>
      </w:r>
      <w:bookmarkStart w:id="80" w:name="pg20433_204660"/>
    </w:p>
    <w:p>
      <w:pPr>
        <w:pStyle w:val="Heading4"/>
        <w:numPr>
          <w:ilvl w:val="3"/>
          <w:numId w:val="1"/>
        </w:numPr>
        <w:rPr/>
      </w:pPr>
      <w:bookmarkStart w:id="81" w:name="__RefHeading___Toc1420367_1490000891"/>
      <w:bookmarkStart w:id="82" w:name="_Toc30"/>
      <w:bookmarkEnd w:id="80"/>
      <w:bookmarkEnd w:id="81"/>
      <w:r>
        <w:rPr/>
        <w:t>3</w:t>
      </w:r>
      <w:r>
        <w:rPr>
          <w:rtl w:val="true"/>
        </w:rPr>
        <w:t xml:space="preserve">. </w:t>
      </w:r>
      <w:r>
        <w:rPr>
          <w:rtl w:val="true"/>
        </w:rPr>
        <w:t>تحليلى بر برنامه‌هاى بياد ماندنى در واقعهٔ غدير</w:t>
      </w:r>
      <w:bookmarkEnd w:id="82"/>
    </w:p>
    <w:p>
      <w:pPr>
        <w:pStyle w:val="BookText"/>
        <w:rPr/>
      </w:pPr>
      <w:r>
        <w:rPr>
          <w:rFonts w:ascii="IRNazanin" w:hAnsi="IRNazanin" w:eastAsia="IRNazanin"/>
          <w:color w:val="111111"/>
          <w:sz w:val="28"/>
          <w:sz w:val="28"/>
          <w:szCs w:val="28"/>
          <w:rtl w:val="true"/>
          <w:lang w:bidi="fa-IR"/>
        </w:rPr>
        <w:t>بزرگان هر قومى براى نشان دادن حساسيت برنامه‌هايى كه برايشان مهم است كارهاى خاصى را ضميمه آن مى‌نمايند، تا هرگز از ياد مردم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چند برنامهٔ بزرگ ضميمهٔ واقعه شد، كه هر يك به تنهايى مى‌توانست واقعه‌اى تلقى شود و جداگانه مورد توجه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اين جوانب به غدير عظمتى فوق‌العاده و يادمانى ابدى بدان بخشيد، گذشته از اينكه تأييدى بر پيام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تحليل اين موارد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ايستادن بر فراز منبر</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قيام بر منبر در حالى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كنار حضرت ايستاده بودند، منظره‌اى بود كه براى اولين بار مردم دو نفر را در سابقه ذهن خود بر فراز منبر مى‌ديدند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موقعيت حساس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او را نزديك خود آورد و سپس بازوان وى را گرفت و بلند كرد و عملاً معرفى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از زيباترين جلوه‌هاى بيادماندنى غدير براى كسانى بود كه آن واقعه را ديدند يا شنيدند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بيعت لسانى و عملى</w:t>
      </w:r>
      <w:r>
        <w:rPr>
          <w:rStyle w:val="FootnoteAnchor"/>
          <w:rtl w:val="true"/>
        </w:rPr>
        <w:footnoteReference w:id="1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بيعت غدير در دو مرحلهٔ لسانى و عملى با كليهٔ بيعتهايى كه حضرت از مردم گرفته بود فرق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در خطبه از مردم اقرار گرفتند و در اين اقرار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اكتفا نكردند، بلكه اقرارنامه‌اى را قرائت كردند و از مردم خواستند آن را تكرار </w:t>
      </w:r>
    </w:p>
    <w:p>
      <w:pPr>
        <w:pStyle w:val="BookText"/>
        <w:rPr/>
      </w:pPr>
      <w:r>
        <w:rPr>
          <w:rFonts w:ascii="IRNazanin" w:hAnsi="IRNazanin" w:eastAsia="IRNazanin"/>
          <w:color w:val="111111"/>
          <w:sz w:val="28"/>
          <w:sz w:val="28"/>
          <w:szCs w:val="28"/>
          <w:rtl w:val="true"/>
          <w:lang w:bidi="fa-IR"/>
        </w:rPr>
        <w:t>كنند و در آن اقرارنامه ظريفترين زواياى غدير را در كوتاهترين عبارات گنجانيدند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شكل عمومىِ بيعت همان دست دادن است، ولى اين دست دادن در واقع حاكى از عهد بستن وتصميم به وفادارىِ قلبى و نيز پيمان لسانى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بيعت لسانى</w:t>
      </w:r>
    </w:p>
    <w:p>
      <w:pPr>
        <w:pStyle w:val="BookText"/>
        <w:rPr/>
      </w:pPr>
      <w:r>
        <w:rPr>
          <w:rFonts w:ascii="IRNazanin" w:hAnsi="IRNazanin" w:eastAsia="IRNazanin"/>
          <w:color w:val="111111"/>
          <w:sz w:val="28"/>
          <w:sz w:val="28"/>
          <w:szCs w:val="28"/>
          <w:rtl w:val="true"/>
          <w:lang w:bidi="fa-IR"/>
        </w:rPr>
        <w:t>در غدير چند جهت وجود داشت كه به خاطر آن قبل از بيعت با دست، بيعت لسانى كه به شكل اقرار زبانى و به صورت گفتن بود انجام گرفت، و حضرت متن گفتار را هم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جهات عبارتند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تفسيرى بر بيعت با دست</w:t>
      </w:r>
    </w:p>
    <w:p>
      <w:pPr>
        <w:pStyle w:val="BookText"/>
        <w:rPr/>
      </w:pPr>
      <w:r>
        <w:rPr>
          <w:rFonts w:ascii="IRNazanin" w:hAnsi="IRNazanin" w:eastAsia="IRNazanin"/>
          <w:color w:val="111111"/>
          <w:sz w:val="28"/>
          <w:sz w:val="28"/>
          <w:szCs w:val="28"/>
          <w:rtl w:val="true"/>
          <w:lang w:bidi="fa-IR"/>
        </w:rPr>
        <w:t>بيعت با دست احتياج به تفسير دارد، و بايد قبلاً معلوم شود بر سر چه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اقرار لسانى در واقع مفسّر بيعت با دست بود كه بعد از خطبه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جايگزين بيعت با دست</w:t>
      </w:r>
    </w:p>
    <w:p>
      <w:pPr>
        <w:pStyle w:val="BookText"/>
        <w:rPr/>
      </w:pPr>
      <w:r>
        <w:rPr>
          <w:rFonts w:ascii="IRNazanin" w:hAnsi="IRNazanin" w:eastAsia="IRNazanin"/>
          <w:color w:val="111111"/>
          <w:sz w:val="28"/>
          <w:sz w:val="28"/>
          <w:szCs w:val="28"/>
          <w:rtl w:val="true"/>
          <w:lang w:bidi="fa-IR"/>
        </w:rPr>
        <w:t>ممكن بود عده‌اى پس از خطبه براى بيعت با دست حاضر نشوند و خود را از صحنه كنار بكشند و بعد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بيعت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ابتدا به صورت لسانى بيعت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توانست با دست بيعت مى‌كند و هر كس نتوانست با زبان اقرار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اتحاد موضوع بيعت</w:t>
      </w:r>
    </w:p>
    <w:p>
      <w:pPr>
        <w:pStyle w:val="BookText"/>
        <w:rPr/>
      </w:pPr>
      <w:r>
        <w:rPr>
          <w:rFonts w:ascii="IRNazanin" w:hAnsi="IRNazanin" w:eastAsia="IRNazanin"/>
          <w:color w:val="111111"/>
          <w:sz w:val="28"/>
          <w:sz w:val="28"/>
          <w:szCs w:val="28"/>
          <w:rtl w:val="true"/>
          <w:lang w:bidi="fa-IR"/>
        </w:rPr>
        <w:t>اگر متن و عبارات براى بيعت لسانى تعيين نمى‌شد ممكن بود هر يك از مردم طبق ذوق و سليقهٔ خود عباراتى را به كار بَرَد كه از نظر اعتبار رسمى و قانونى جاى سؤال و اشتباه باشد، و گذشته از هرج و مرج در واقع هر كس به مطلبى كه مغايرتها و زياده و نقيصه‌هايى با ديگران داشت اقرار كرده بود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جلوگيرى از عبارات شبهه‌ناك </w:t>
      </w:r>
    </w:p>
    <w:p>
      <w:pPr>
        <w:pStyle w:val="BookText"/>
        <w:rPr/>
      </w:pPr>
      <w:r>
        <w:rPr>
          <w:rFonts w:ascii="IRNazanin" w:hAnsi="IRNazanin" w:eastAsia="IRNazanin"/>
          <w:color w:val="111111"/>
          <w:sz w:val="28"/>
          <w:sz w:val="28"/>
          <w:szCs w:val="28"/>
          <w:rtl w:val="true"/>
          <w:lang w:bidi="fa-IR"/>
        </w:rPr>
        <w:t>اگر متن تعيين نمى‌شد ممكن بود عده‌اى فتنه‌گر، عبارات خاصِ شبهه‌ناكى را آماده كنند و بدين گونه زمينهٔ سقوط ارزش اين بيعت را آماده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براى آنان كه فرصت نداشتند</w:t>
      </w:r>
    </w:p>
    <w:p>
      <w:pPr>
        <w:pStyle w:val="BookText"/>
        <w:rPr/>
      </w:pPr>
      <w:r>
        <w:rPr>
          <w:rFonts w:ascii="IRNazanin" w:hAnsi="IRNazanin" w:eastAsia="IRNazanin"/>
          <w:color w:val="111111"/>
          <w:sz w:val="28"/>
          <w:sz w:val="28"/>
          <w:szCs w:val="28"/>
          <w:rtl w:val="true"/>
          <w:lang w:bidi="fa-IR"/>
        </w:rPr>
        <w:t>به خاطر كثرت جمعيت و كمى وقت و مساعد نبودن شرايط توقف مردم، اين احتمال قوى بود كه عده‌اى واقعا فرصت بيعت با دست را پيدا نكنند، و لذا مى‌بايست اين بيعت لسانى انجام 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بيعت عملى و لسانى</w:t>
      </w:r>
    </w:p>
    <w:p>
      <w:pPr>
        <w:pStyle w:val="BookText"/>
        <w:rPr/>
      </w:pPr>
      <w:r>
        <w:rPr>
          <w:rFonts w:ascii="IRNazanin" w:hAnsi="IRNazanin" w:eastAsia="IRNazanin"/>
          <w:color w:val="111111"/>
          <w:sz w:val="28"/>
          <w:sz w:val="28"/>
          <w:szCs w:val="28"/>
          <w:rtl w:val="true"/>
          <w:lang w:bidi="fa-IR"/>
        </w:rPr>
        <w:t xml:space="preserve">پس از روشن شدن اين جهت، مى‌پردازيم به اين نكته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با دست و بيعت لسانى را به چه صورت انجام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بيعت لسانى</w:t>
      </w:r>
    </w:p>
    <w:p>
      <w:pPr>
        <w:pStyle w:val="BookText"/>
        <w:rPr/>
      </w:pPr>
      <w:r>
        <w:rPr>
          <w:rFonts w:ascii="IRNazanin" w:hAnsi="IRNazanin" w:eastAsia="IRNazanin"/>
          <w:color w:val="111111"/>
          <w:sz w:val="28"/>
          <w:sz w:val="28"/>
          <w:szCs w:val="28"/>
          <w:rtl w:val="true"/>
          <w:lang w:bidi="fa-IR"/>
        </w:rPr>
        <w:t>در اواخر خطبه با درخواستهاى مكرر از مردم تكرار سخن خود را طلب كردند كه عبارات آن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همگى اين جملات را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 اطاعت مى‌كنيم و راضى هستيم و سر تسليم فرود مى‌آوريم درباره امر امامتِ اماممان على اميرالمؤمنين و امامانى كه از صلب او به دنيا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مطلب با قلبهايمان و با جانمان و با زبانمان و با دستانمان با تو بيعت مى‌كنيم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متن مفصل را حضرت برايشان تعيين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آنچه به شما گفتم تكرار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چه مى‌گوييد؟ خداوند اَصوات را مى‌شنود و از پنهانهاى قلبها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از اينكه اگر چه اصوات بهم مخلوط است و از باطنها هم كسى خبر ندارد، ولى خداوند ناظر و شاهد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بگوييد سخنى را كه خداوند به خاطر آن از شما راضى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خداى را كه ما را به اين مطلب هدايت كرد، و اگر خداوند هدايت نكرده بود هدايت نمى‌يافتيم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بيعت با دست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اثناء خطبه متذكر شدند كه پس از خطبه شما را به دست دادن به عنوان بيعت دعوت خواهم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دادند تا مردم ابتدا با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اقرار به سخنانش در حق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كنند، و سپس با شخص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اين بيعت با دست را حاكى از بيعت با قلب و جان 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بستن عمامه مبارك بر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برنامهٔ بستن عمامه در حاليكه حضرت بر فراز منبر در برابر ديدگان جمعيت بودند، هرگز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اينكه انجام چنين كارى در حضور مردم آنگاه ارزش دارد كه معنايى همراه داشته باشد و مردم از ديدن آن نتيجه‌اى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به رسومات عُرفى آن عصر كه دو مفهوم بلند از انجام چنين كارى نتيجه‌گيرى 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اعلام رياست و ولايت شخصى بر قومى بود كه طى مراسمى با بستن عمامه‌اى جديد بر سر او اين مهم را اعلام مى‌كردند</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اين عمامه را شخص بزرگى به دست خود بر سر او مى‌بست نشان اعتماد او بر آن شخص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اقدام، هم امامت و حاكميت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 و هم اعتماد خود را نسبت به او ابراز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شعر غدير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سرودن شعر با اجازه رسمى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مسايل عجيب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سابقه مخالفت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بر همگان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مواردى برخورد مثبتى از حضرت ديده مى‌شد اجازهٔ قرائت شعرهاى مثبت قديمى در حضور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براى اولين بار مى‌ديدند يك شاعر زبردستِ عرب يعنى حسان بن ثابت كه در واقعه غدير حضور دارد در همانجا و درباره همان واقعه شعرى سروده، و با سوابقى كه از برخورد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شعر دارد گويا به خود اجازه نمى‌دهد كار خود را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تصميم مى‌گيرد از حضرت در اين باره اجازه بخواهد و گويا باور ندارد به او چنين اجازه‌اى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برخورد با اين استيذان، عكس العملى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شد كه براى همه تعجب‌آور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نه تنها اجازه دادند، بلكه به عنوان تشويق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بخوان به بركت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نيز شخصا براى استماع آن حاضر شدند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بازتاب اين مسئله بقدرى عجيب بود كه از يك سو حسان راضى نشد شعر را به صورت عادى بخواند، بلكه خود را به مكان بلندى رساند و براى خواندن اشعارش بر فراز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براى آنكه مردم مطمئن باشند اين برخورد مثبت با شعرِ مربوط به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حسان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سخن مرا به گواهى پيامبر 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خود را با مسئله‌اى تازه روبرو مى‌ديدند به سوى حسان ازدحام كردند و گردن مى‌كشيدند تا اين اقدام بديع را تماشا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براى آنكه مردم باور كنند در دين ما چنين اشعارى از منزلت خاصى برخوردار است، حضرت در پايان شعر حسان تصريح كردند كه در اين اشعار روح القدس مؤيد تو بوده و در واقع خداوند پشتيبان توست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ماجراى حارث فهرى و سنگ آسمانى</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در همه دستورات الهى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فرموده عده‌اى نپذيرفته‌اند، و خداوند هم برنامه خاصى براى مقابله با آنان در دنيا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در امر ولايت و امامت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هم منكرين آن به صورتى غير عادى اقدام به انكار آن نمودند، و هم خداوند پاسخ دندان‌شكنى به آنان داد تا براى هميشهٔ روزگار اهميت آن در خاطره‌ها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بت‌پرستان و مشركان و يهوديان و مسيحيان در تمام مواردى كه روى مخالفت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به صراحت سخن حضرت را انكار مى‌كردند و مخالف آن را حق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مسيحيان نجران كه قرار بود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مباهله كنند ادعا مى‌كردند كه آنچه حضرت مى‌فرمايد درست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آخرين مرحله كه قرار به مباهله و واگذارى امر به ذات اقدس الهى شد توقف كردند و حاضر شدند جزيه بپردازند ولى مباهله نكنند، و در واقع ترسيدند از اينكه مسئله را به خدا واگذار كنند و خداوند پاسخ دندان شكنى به آنان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مسئله به صورت ديگرى جلوه كرد و حارث فهرى صريحا از خدا درخواست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هم گفتار منكر غدير و هم پاسخ خداوند عجيب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مسير عجيب مباهله در غدير</w:t>
      </w:r>
    </w:p>
    <w:p>
      <w:pPr>
        <w:pStyle w:val="BookText"/>
        <w:rPr/>
      </w:pPr>
      <w:r>
        <w:rPr>
          <w:rFonts w:ascii="IRNazanin" w:hAnsi="IRNazanin" w:eastAsia="IRNazanin"/>
          <w:color w:val="111111"/>
          <w:sz w:val="28"/>
          <w:sz w:val="28"/>
          <w:szCs w:val="28"/>
          <w:rtl w:val="true"/>
          <w:lang w:bidi="fa-IR"/>
        </w:rPr>
        <w:t>حارث فهرى به جاى آنكه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غدير را قبول ندارم و اگر سخن من در انكار غدير درست باشد خدا عذاب را بر شما نازل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عكس اين سخن را بر زبان آورد و در واقع آنچه بايد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او براى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آنچه محمد دربارهٔ ولايت على مى‌گويد حق است و از جانب توست عذابى بر ما منكرين نازل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هم حقانيت مطلب و هم از جانب خدابودن آن بر لسان حارث جارى شده و صريحا از خدا درخواست عذاب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اقدام در حضور مردم بود و بقدرى درخواست عجيبى بود كه خداوند عين گفتار او را در قرآن نقل كرده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كان هذا هو الحق من عندك فأمطِر علينا حجارة من السماء أو ائتنا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قاضى اين مباهله خداوند بود كه بايد تكليف مردم را روشن مى‌كرد، چه آنكه بسيارى از منافقين و صاحبان ايمان ضعيف از مردمِ حاضر در غدير نيز سخنى همچون حارث در دلشان بود، ولى جرأت ابراز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پاسخ حارث را نمى‌داد آنان نيز همراه حارث مى‌شدند و به اين باور نزديك مى‌شدند كه غدير ساخته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خداوند ارتباطى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خواست راه توبه را به همهٔ مردم نشان دهد كه بازگشت به صراط مستقيم هيچ وقت دير نيست و آشتى با خدا و اهل‌بيت هميشه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خواست اين نكته را خاطر نشان كند كه بايد از دشمنان غدير فاصله گرفت و از آنان دورى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حارث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از اين گفته‌ات توبه كن يا از ما فاصله بگير و از پيش ما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باطن ظلمانى خود را بار ديگر نشان داد و مطلبى را بر زبان آورد كه حرف دل منافقين حاضر در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قلبم براى توبه مرا همراهى نمى‌كند؛ ولى از نزد تو مى‌روم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عظيم پيش چشمان آن جمعيت انبوه كه براى پايان ماجرا گردن كشيده </w:t>
      </w:r>
    </w:p>
    <w:p>
      <w:pPr>
        <w:pStyle w:val="BookText"/>
        <w:rPr/>
      </w:pPr>
      <w:r>
        <w:rPr>
          <w:rFonts w:ascii="IRNazanin" w:hAnsi="IRNazanin" w:eastAsia="IRNazanin"/>
          <w:color w:val="111111"/>
          <w:sz w:val="28"/>
          <w:sz w:val="28"/>
          <w:szCs w:val="28"/>
          <w:rtl w:val="true"/>
          <w:lang w:bidi="fa-IR"/>
        </w:rPr>
        <w:t>بودند،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خاطره‌اى كه از اصحاب فيل در ذهنها مانده بود و خداوند قدرت خود را با سنگ ريزه‌هاى آسمانى نشان داده بود، اينك با تمام شدن سخن حارث و فاصله گرفتن او از مجلس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پرنده‌اى در آسمان ظاهر شد كه سنگى به اندازه عدس در منقار داشت و آن را بر سر حارث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طول قامت او را درنورديد و او را نقش زمين ساخت و پيش چشمان مردم دست و پا زد و جان داد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اگر در ماجراى نصاراى نجران كار به مباهله نرسيد تا يد قدرت خداوندى را در پشتيبانى از پيامبرش ببينند، اينك دشمن غدير مباهله را رسمى كرد و خداوند نيز با پاسخ به او، حاضرين غدير و شنوندگان ماجراى غدير تا آخر دنيا را در برابر هر شبهه‌اى بيمه كرد و در واقع خداوند ارتباط غدير را به ذات اقدس خويش اعلام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طرز تفكر حارث فهرى چه بود؟</w:t>
      </w:r>
    </w:p>
    <w:p>
      <w:pPr>
        <w:pStyle w:val="BookText"/>
        <w:rPr/>
      </w:pPr>
      <w:r>
        <w:rPr>
          <w:rFonts w:ascii="IRNazanin" w:hAnsi="IRNazanin" w:eastAsia="IRNazanin"/>
          <w:color w:val="111111"/>
          <w:sz w:val="28"/>
          <w:sz w:val="28"/>
          <w:szCs w:val="28"/>
          <w:rtl w:val="true"/>
          <w:lang w:bidi="fa-IR"/>
        </w:rPr>
        <w:t>تحليلى درباره انگيزه حارث فهرى و موشكافى سخنانش و كيفيت اعتقادى او در سخنى كه بر زبان آورد، نشان خواهد داد كه او يك نمونه از افرادى با چنين عقيده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حارث فهرى در حقيقت خدا و رسول را قبول داشت و فقط در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بود، مانند بسيارى از آنانكه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به طور علنى باطن خود را آشكار ساخت و جمله‌اش بقدرى در رساندن اين مطلب صريح است كه روشن‌تر از آن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صراحت در چند جهت جلوه گر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اين مطلب حقى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را قبول دارد كه </w:t>
      </w:r>
    </w:p>
    <w:p>
      <w:pPr>
        <w:pStyle w:val="BookText"/>
        <w:rPr/>
      </w:pPr>
      <w:r>
        <w:rPr>
          <w:rFonts w:ascii="Amiri" w:hAnsi="Amiri" w:eastAsia="Amiri" w:cs="Amiri"/>
          <w:color w:val="111111"/>
          <w:sz w:val="28"/>
          <w:sz w:val="28"/>
          <w:szCs w:val="28"/>
          <w:rtl w:val="true"/>
          <w:lang w:bidi="ar-SA"/>
        </w:rPr>
        <w:t>استدعا از ذات او مى‌نمايد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قبول داريم در صدق و رسالت، فقط بگو اين مطلب از جانب خداست يا از مطالب شخصى خودت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آنكه حضرت اين جهت را براى او تبيين مى‌كند او در مقابل صداقت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نمى‌كند، بلكه به صراحت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واقعا چنين است من تحمل ندارم و حاضرم بميرم و اين منظره را نبينم و زير اين بار نروم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چيزى بود كه در دل بسيارى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مى‌بينم خداوند صريحا حكم به كفر چنين كسى كرده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دعا كند كه اگر اين مطلب حق و از جانب توست بر ما عذاب بفرست، 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للكافرين ليس له دافع، من اللّه ذى المعارج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كافرين دفع كننده‌اى از عذاب خداوندى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اينكه خدا عذاب چنين كسى را سريع فرستاد تا شدت غضبش بر منكرين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معلوم شود</w:t>
      </w:r>
      <w:r>
        <w:rPr>
          <w:rFonts w:eastAsia="IRNazanin" w:cs="IRNazanin"/>
          <w:color w:val="111111"/>
          <w:sz w:val="28"/>
          <w:szCs w:val="28"/>
          <w:rtl w:val="true"/>
          <w:lang w:bidi="fa-IR"/>
        </w:rPr>
        <w:t>.</w:t>
      </w:r>
      <w:r>
        <w:rPr>
          <w:rStyle w:val="FootnoteAnchor"/>
          <w:rtl w:val="true"/>
        </w:rPr>
        <w:footnoteReference w:id="19"/>
      </w:r>
      <w:bookmarkStart w:id="83" w:name="pg20433_204669"/>
    </w:p>
    <w:p>
      <w:pPr>
        <w:pStyle w:val="Heading4"/>
        <w:numPr>
          <w:ilvl w:val="3"/>
          <w:numId w:val="1"/>
        </w:numPr>
        <w:rPr/>
      </w:pPr>
      <w:bookmarkStart w:id="84" w:name="__RefHeading___Toc1420369_1490000891"/>
      <w:bookmarkStart w:id="85" w:name="_Toc31"/>
      <w:bookmarkEnd w:id="83"/>
      <w:bookmarkEnd w:id="84"/>
      <w:r>
        <w:rPr/>
        <w:t>4</w:t>
      </w:r>
      <w:r>
        <w:rPr>
          <w:rtl w:val="true"/>
        </w:rPr>
        <w:t xml:space="preserve">. </w:t>
      </w:r>
      <w:r>
        <w:rPr>
          <w:rtl w:val="true"/>
        </w:rPr>
        <w:t>تحليلى بر نزول و تفسير آيات قرآن در غدير</w:t>
      </w:r>
      <w:bookmarkEnd w:id="85"/>
    </w:p>
    <w:p>
      <w:pPr>
        <w:pStyle w:val="BookText"/>
        <w:rPr/>
      </w:pPr>
      <w:r>
        <w:rPr>
          <w:rFonts w:ascii="IRNazanin" w:hAnsi="IRNazanin" w:eastAsia="IRNazanin"/>
          <w:color w:val="111111"/>
          <w:sz w:val="28"/>
          <w:sz w:val="28"/>
          <w:szCs w:val="28"/>
          <w:rtl w:val="true"/>
          <w:lang w:bidi="fa-IR"/>
        </w:rPr>
        <w:t>از آغاز دستور اعلان حركت مردم از مدينه تا روزهايى كه كاروان در راه بود و در ايام حج و پس از آن تا رسيدن به غدير و در ايام سه روزه غدير و بعد از آن در ادامه راه تا بازگشت به مدينه، آيات قرآن در هر موقعيتى نازل مى‌شد و برنامه غدير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خطابه غدير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بسيارى از قرآن را تفسير كردند و مطالبى هم در معرفى قرآن بيان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تحليل اين ارتباط تنگاتنگ قرآن و غدير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معرفى قرآن در غدير</w:t>
      </w:r>
    </w:p>
    <w:p>
      <w:pPr>
        <w:pStyle w:val="BookText"/>
        <w:rPr/>
      </w:pPr>
      <w:r>
        <w:rPr>
          <w:rFonts w:ascii="IRNazanin" w:hAnsi="IRNazanin" w:eastAsia="IRNazanin"/>
          <w:color w:val="111111"/>
          <w:sz w:val="28"/>
          <w:sz w:val="28"/>
          <w:szCs w:val="28"/>
          <w:rtl w:val="true"/>
          <w:lang w:bidi="fa-IR"/>
        </w:rPr>
        <w:t>در ارتباط با قرآن چهار جهت به طور كامل در خطابه غدير بيان شده كه عبارتند از مقام قرآن و محتواى آن و نيز معرفى سرپرست قرآن و وظايف ما در قبال آن، و بدين صورت جلوه زيباى قرآن در آن موقعيت حساس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عبارات خطبه در اين باره مطالعه كردنى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يادگار و نشانه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قرآن ثقل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از ثقل اصغر خبر مى‌دهد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قرآن تدبّر و دقت نماييد و آيات آن را بفهميد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محكمات قرآن نظر كنيد و متشابهات آن را ترك نماييد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قرآن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قرآن و بيان كننده باطن آن فقط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قرآن و كسانى هستند كه به امضاى آن حضرت چنين حقى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قرآن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و از ايشان جدا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يك از اين دو درباره ديگرى خبر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در قرآن نازل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مى‌گويد كه امامان از فرزندان پيامبر و على عليهماالسلام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پياپى وحى در غدير</w:t>
      </w:r>
    </w:p>
    <w:p>
      <w:pPr>
        <w:pStyle w:val="BookText"/>
        <w:rPr/>
      </w:pPr>
      <w:r>
        <w:rPr>
          <w:rFonts w:ascii="IRNazanin" w:hAnsi="IRNazanin" w:eastAsia="IRNazanin"/>
          <w:color w:val="111111"/>
          <w:sz w:val="28"/>
          <w:sz w:val="28"/>
          <w:szCs w:val="28"/>
          <w:rtl w:val="true"/>
          <w:lang w:bidi="fa-IR"/>
        </w:rPr>
        <w:t xml:space="preserve">نزول بيش از چهل آيه از قرآن در باره اقدامات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دليل بر عنايت</w:t>
      </w:r>
    </w:p>
    <w:p>
      <w:pPr>
        <w:pStyle w:val="BookText"/>
        <w:rPr/>
      </w:pPr>
      <w:r>
        <w:rPr>
          <w:rFonts w:ascii="Amiri" w:hAnsi="Amiri" w:eastAsia="Amiri" w:cs="Amiri"/>
          <w:color w:val="111111"/>
          <w:sz w:val="28"/>
          <w:sz w:val="28"/>
          <w:szCs w:val="28"/>
          <w:rtl w:val="true"/>
          <w:lang w:bidi="ar-SA"/>
        </w:rPr>
        <w:t>خاص خداوند به اين برنامه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شاخص‌ترين اين آيات دو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نزول بيش از هشتاد آيه در افشاگرى عليه اقدامات منافقين در ايام غدير، از يك سو حاكى از ضمانتِ حفظ و حراست خداوند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اجراى مراسم غدير است؛ و از سوى ديگر نشانگر تلاش بى‌وقفه دشمنان 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تفسير آيات قرآن در غدير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تفسير سه سورهٔ كامل قرآن كه سوره‌هاى حمد و عصر و انسان است و نيز دوازده آيه به صورت صريح و بيش از هفتاد آيه به صورت اقتباس و استشهاد كه در رابطه با جوانب مختلف غدير در سراسر ايام غدير در متن خطبه و در مناسبتهاى مختلف آن تحقق يافته، شاهد زنده‌اى بر ارتباط تنگاتنگ غدير با قرآن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جهت‌گيرى آيات قرآن در غدير</w:t>
      </w:r>
    </w:p>
    <w:p>
      <w:pPr>
        <w:pStyle w:val="BookText"/>
        <w:rPr/>
      </w:pPr>
      <w:r>
        <w:rPr>
          <w:rFonts w:ascii="IRNazanin" w:hAnsi="IRNazanin" w:eastAsia="IRNazanin"/>
          <w:color w:val="111111"/>
          <w:sz w:val="28"/>
          <w:sz w:val="28"/>
          <w:szCs w:val="28"/>
          <w:rtl w:val="true"/>
          <w:lang w:bidi="fa-IR"/>
        </w:rPr>
        <w:t>آيات مربوط به غدير را به چند دسته مى‌توان تقسيم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آياتى كه مربوط به اصل ماجراست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الرسول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اليوم أكملت لكم دينكم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آياتى كه در خطبهٔ 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متن واقعه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 استشهاد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آياتى كه در حاشيهٔ واقعه به عنوان اعمال منافقين تفسير شده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ذهب إلى أهله يتمطّى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دربارهٔ حركات معاويه در غدير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آياتى كه به صورت كلى به مسئلهٔ غدير تفسير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وإنه لتنزيل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تفسير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آياتى كه به عنوان مصداق اتمّ به غدير تفسير شده است</w:t>
      </w:r>
      <w:r>
        <w:rPr>
          <w:rFonts w:eastAsia="Amiri" w:cs="Amiri" w:ascii="Amiri" w:hAnsi="Amiri"/>
          <w:color w:val="111111"/>
          <w:sz w:val="28"/>
          <w:szCs w:val="28"/>
          <w:rtl w:val="true"/>
          <w:lang w:bidi="ar-SA"/>
        </w:rPr>
        <w:t xml:space="preserve">. </w:t>
      </w:r>
      <w:bookmarkStart w:id="86" w:name="pg20433_204672"/>
    </w:p>
    <w:p>
      <w:pPr>
        <w:pStyle w:val="Heading4"/>
        <w:numPr>
          <w:ilvl w:val="3"/>
          <w:numId w:val="1"/>
        </w:numPr>
        <w:rPr/>
      </w:pPr>
      <w:bookmarkStart w:id="87" w:name="__RefHeading___Toc1420371_1490000891"/>
      <w:bookmarkStart w:id="88" w:name="_Toc32"/>
      <w:bookmarkEnd w:id="86"/>
      <w:bookmarkEnd w:id="87"/>
      <w:r>
        <w:rPr/>
        <w:t>5</w:t>
      </w:r>
      <w:r>
        <w:rPr>
          <w:rtl w:val="true"/>
        </w:rPr>
        <w:t xml:space="preserve">. </w:t>
      </w:r>
      <w:r>
        <w:rPr>
          <w:rtl w:val="true"/>
        </w:rPr>
        <w:t xml:space="preserve">تحليلى بر جملهٔ </w:t>
      </w:r>
      <w:r>
        <w:rPr>
          <w:rtl w:val="true"/>
        </w:rPr>
        <w:t>«</w:t>
      </w:r>
      <w:r>
        <w:rPr>
          <w:rtl w:val="true"/>
        </w:rPr>
        <w:t>من كنت مولاه فعلي مولاه</w:t>
      </w:r>
      <w:r>
        <w:rPr>
          <w:rtl w:val="true"/>
        </w:rPr>
        <w:t>»</w:t>
      </w:r>
      <w:bookmarkEnd w:id="88"/>
    </w:p>
    <w:p>
      <w:pPr>
        <w:pStyle w:val="BookText"/>
        <w:rPr/>
      </w:pPr>
      <w:r>
        <w:rPr>
          <w:rFonts w:ascii="IRNazanin" w:hAnsi="IRNazanin" w:eastAsia="IRNazanin"/>
          <w:color w:val="111111"/>
          <w:sz w:val="28"/>
          <w:sz w:val="28"/>
          <w:szCs w:val="28"/>
          <w:rtl w:val="true"/>
          <w:lang w:bidi="fa-IR"/>
        </w:rPr>
        <w:t xml:space="preserve">چكيده و آينهٔ تمام نماى غدير و عصاره خطابه مفصل 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يك مقطع حساس از خطبه و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او را بلند كرده و به مردم معرفى مى‌كردند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جمله را خوب بشكافيم درخواهيم يافت كه جمله‌اى كوتاه ولى پر معنى است و مبتنى بر چندين پايهٔ عقيدتى است، كه اگر كسى آنها را قبول نداشته باشد نمى‌تواند اين جمله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پايه‌ها و ريشه‌ها در متن خطابهٔ غدير به صراحت آمده، و با استناد به آنها جملهٔ مذكور را تبيين خواهيم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كلمه‌هاى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كلمه تشكيل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كلمه شامل تمام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آنان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فعل ماضى به معناى آن است كه اين منصب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نبوت عامه و خاتميت اوست، و خطاب سخن با كسانى است كه حضرتش را تا كنون به چنين منصبى قبول داشته‌اند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 صاحب اختيار اويم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كلمه محور اصلى جمله است، و خودِ حضرت در همين خطبه و در مواردى ديگر معناى اين كلمه را بيان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اختيار مردم به دست او است و نسبت به آنان از خودشان بيشتر اختيار دارد، و هر دستورى به آنان دهد بايد بدون چون و چرا اجرا كنند؛ و كوتاهى در آن اگر به عنوان اعتراض و شك در حقانيت او باشد مساوى با كفر و انكار نبوت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تعيين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منصب و مقامى كه در كلمه بعدى ذكر مى‌شود، مشت محكمى به دهان فتنه‌گران و دسيسه‌كاران است تا فكر تشكيك در شخص امام و يا احتمال تعدد آن را از مخيّله خود بيرون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با معرفى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يازده امام ديگر را هم كه بعد از او داراى مقام و منصب او خواهند بود مشخص مى‌كند به طورى كه راهِ تحريف و تشكيك بسته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منصبى كه در كلمه سوم اين جمله براى شخص خاتم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عينا براى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يازده امام معين از فرزندان او از جانب خداوند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صاحب اختيار مردم‌اند و هر چه بگويند بايد بدون چون و چرا قبول كرد، و هرگونه اعتراض و شك و ترديد درباره آنان مساوى با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دقيق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تبيين كلماتِ اين جمله، صورت تركيبى آن با در نظر گرفتن آن پايه‌هاى اعتقادى كه ذكر شد، چنين ترجمه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مسلمانى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صاحب اختيار خود قبول دارد، و در مورد فرمايشات و اوامر و افعال او اجازه هيچگونه شك و شبهه و اعتراض به خود نمى‌دهد، بايد نسبت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اعتقاد را داشته باشد و سخنان و افعال او و آنچه از او مى‌بيند و مى‌شنود را 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هيچگونه جاى اعتراض و تشكيك درباره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لذا هر كس به هر عنوان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كند و يا رو در روى او بايستد بر باطل است و اعتقاد او مساوى با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تصريح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نام امامان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امام بلافصل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شخص در خط امامت به طور شاخص ذكر شده، تا پس از تثبيت امامتِ او اين رشته ادامه يابد و يازده امام بعد هم يكى پس از ديگرى آن را به سر منزل قيامت برسانند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مواضع مختلف خطبه پس از ذكر نام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به امامان پس از او اشاره شده، و نكته‌اش اين است كه خداوند به عنوان نايب خود، اين صاحب اختياران را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تعيين كرده است، و چنان حجتش را بر مردم تمام كرده كه به راحتى بتوان شاهراه مستقيم را از بيراهه تشخيص داد و براى كسى هم عذرى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مهم دربارهٔ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طبيعى است كسى مى‌تواند صاحب اختيار مطلق مردم باشد كه نه تنها گناه نكند و شيطان و هواى نفس در او راه نداشته باشد، بلكه اشتباه هم نكند تا باعث هلاكت جمعيتى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كسانى را صاحب اختيار مردم قرار داده كه داراى عصمت مطلق‌اند، و از هرگونه بدى و پليدى به هر معنى كه باشد 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عِلمشان را به منبع بى‌پايان علم خود متصل كرده است، تا جوابگوى انواع احتياجات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تعيين و تخصيص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صاحب اختيار مردم و كسانى كه امرشان بر هر موجودى نافذ است فقط بايد از جانب حق تعالى باشد، زيرا اوست كه به وجود آورنده مخلوقات است و بهترين‌ها را او خلق كرده، و فقط اوست كه مى‌تواند سپردن اختيار تام مردم به دست كسى را ضمانت كند؛ و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جانب خداوند به عنوان پُشتوانه و ضامِن اين مقام درباره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مردم معرفى كرده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 مهربان در نظامِ خلقت به اين هم اكتفا نكرده است، بلكه صاحبان اختيار مردم را كسانى قرار داده كه از نور خلق شده‌اند و آنان را در قالب انسان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كسانى‌اند كه قبل از خلقتِ عالم خلق شده‌اند و همهٔ جهان به بركت وجود آنان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نورانيت در خطابه غدير به صراحت ذكر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النُّورُ مِنَ اللّه‌ِ عَزَّ وَ جَلَّ مَسْلُوكٌ فِيَّ ثُمَّ في عَلِيِّ بْنِ أَبيطالِبٍ، ثُمَّ فِى النَّسْلِ مِنْهُ إِلَى الْقائِمِ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نور از جانب خداوند عز و جل در من، و سپس در على و بعد در نسل او تا مهدى قائم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مردم را به چنين وجودهاى نورانى سپرده و خواسته است كه مردم او را از اين طريق عبادت كنند و هدايت را از ايشان بگيرند، و لذا عبادت خداوند از هر طريق ديگرى باشد در پيشگاه خداوند مردود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 بهترين مولى</w:t>
      </w:r>
    </w:p>
    <w:p>
      <w:pPr>
        <w:pStyle w:val="BookText"/>
        <w:rPr/>
      </w:pPr>
      <w:r>
        <w:rPr>
          <w:rFonts w:ascii="IRNazanin" w:hAnsi="IRNazanin" w:eastAsia="IRNazanin"/>
          <w:color w:val="111111"/>
          <w:sz w:val="28"/>
          <w:sz w:val="28"/>
          <w:szCs w:val="28"/>
          <w:rtl w:val="true"/>
          <w:lang w:bidi="fa-IR"/>
        </w:rPr>
        <w:t xml:space="preserve">چقدر بايد مسلمانان، بلكه همه انسانها از پروردگار خود تشكر كنند كه اينچنين درهاى رحمت بيكران خويش را به سوى مردم گشوده است، و انوار قدسيه چهارده معصوم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عالم نورانى به صورت بشر آورده، و به عنوان نمايندگان خود معرفى كرده است؛ و با اين نعمت بزرگ منتى عظيم بر همه بشر 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 كه به ما اجازه نداد براى خودمان صاحب اختيارى تعيين كنيم تا دچار هزاران اشتباه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خود هم انسانهاى عادى را به عنوان مولاى ما تعيين نكرد، بلكه كسانى را منصوب فرمود كه بهترين‌هاى تمام عالم‌اند، چنان كه خود حضرت در متن خطبه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پيامبرتان بهترين پيامبران، و وصىّ شما بهترين اوصياء، و فرزندان او بهترين جانشينان‌اند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نتيجه‌گيرى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بايد به دو جهت مهم در خطبه كه به عنوان نتيجه‌گيرى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فَعَلِيٌ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مى‌شود، اشاره 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w:t>
      </w:r>
    </w:p>
    <w:p>
      <w:pPr>
        <w:pStyle w:val="BookText"/>
        <w:rPr/>
      </w:pPr>
      <w:r>
        <w:rPr>
          <w:rFonts w:ascii="IRNazanin" w:hAnsi="IRNazanin" w:eastAsia="IRNazanin"/>
          <w:color w:val="111111"/>
          <w:sz w:val="28"/>
          <w:sz w:val="28"/>
          <w:szCs w:val="28"/>
          <w:rtl w:val="true"/>
          <w:lang w:bidi="fa-IR"/>
        </w:rPr>
        <w:t xml:space="preserve">صراط مستقيم كه قرآن و احاديث بر آن تكيه دارند فقط راه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جملهٔ جامع در خطبه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مَنَم صراط مستقيم خداوند كه به شما دستور پيروىِ آن را داده؛ و بعد از من على است، و سپس فرزندانم از صلب او كه امامان هدايت كننده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سوره حمد درباره امامان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مسلمانان كه هر روز لااقل ده مرتبه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واقع از خدا مى‌خواهند كه آنان را به راه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كند، و كسانى كه به اين راه هدايت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آنان كه از اين راه منحرف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w:t>
      </w:r>
    </w:p>
    <w:p>
      <w:pPr>
        <w:pStyle w:val="BookText"/>
        <w:rPr/>
      </w:pPr>
      <w:r>
        <w:rPr>
          <w:rFonts w:ascii="IRNazanin" w:hAnsi="IRNazanin" w:eastAsia="IRNazanin"/>
          <w:color w:val="111111"/>
          <w:sz w:val="28"/>
          <w:sz w:val="28"/>
          <w:szCs w:val="28"/>
          <w:rtl w:val="true"/>
          <w:lang w:bidi="fa-IR"/>
        </w:rPr>
        <w:t xml:space="preserve">كامل شدن دين خداوند و بالاترين نعمت پروردگار كه با آمدن آن نعمتها كامل شد،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اختيار شدن آنان بر مردم بود، و آن هنگامى بود كه دين اسلام به عنوان يك دين كامل مورد قبول خداوند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دو جمله در خطبه غدير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هنگامى كه من ولايت على بن ابى‌طالب را براى مردم تبيين كردم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اَكْمَلْتُ لَكُمْ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امروز دين شما را كامل نمودم و نعمت خود را بر شما به آخرين درجه رساندم و اسلام را به عنوان دين شما پسنديدم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آيه را نازل كردى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يَبْتَغِ غَيْرَ الاْءِسْلامِ دينا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كس جز اسلام دينى را بپذيرد هرگز از او قبول نخواهد شد و در آخرت از زيانكاران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خداوند دينش را با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به او و به امامان بعد از او كه جانشينان او تا روز قيامت هستند اقتدا نكند و آنان را امام خود قرار ندهد اعمالش بى‌ارزش مى‌شود، و در جهنم دائمى خواهد بود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در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با آنكه خطبهٔ غدير منشور دائمى اسلام تلقى مى‌شود و داراى محتوايى فراگير نسبت به همهٔ جوانب اسلام به صورت كلى است، ولى بحثهاى علمى در متن حديثِ غدير عموما 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معانى عرفى و لغوى آن مرتكز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جهت است كه قطب اصلى حديث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هرگاه به صورت اختصار به حديث غدير اشاره شود همين جمله مد نظر قرار مى‌گيرد، و راويان و محدثين نيز در هنگام اختصار به همين جمله اكتفا نموده‌اند و قراين همراه آن را حذف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قابل توجه در اين مقطع آن است كه با توجه به متن خطبه مفصل و دقت در ساير مطالبى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خود فرموده‌اند،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براى مخاطبين در غدير بسيار واضح و روشن بوده، و هم براى هر مُنصفى كه متن را مطالعه كند، و شرايط خطبه را به طور كامل در نظر بگيرد واضح‌تر از آن خواهد بود كه جاى بحث و احتجاج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كار گرفتن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است كه هيچ لفظى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اينها، نمى‌تواند حامل معناى دقيقى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و اين لفظ از نظر محتوى فوق همه معانى الفاظ مذكور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نمى‌خواهد فقط امامت يا خلافت يا وصايت را بيان كند، بلكه مى‌خواهد اولى به نفس بودن و صاحب اختيار تام بر جان و مال و عِرض و دين مردم بودن، و به عبارت واضحتر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مطلقه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معناى نيابت تامه از طرف خداست بيان كند، و براى اين منظور هيچ لفظى فصيح‌تر و گوياتر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غدير هم اگر كلمه ديگرى در اينجا به كار رفته بود خيلى آسانتر آن را مى‌پذيرفتند و يا در مقام رد آن چنين تلاش نمى‌كردند، و اگر بنا به تعدد معانى بود در الفاظ ديگر بسيار آسانتر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تشكيك در معناى اين كلمه مى‌خواهند آن را از محتواى مهم و كارساز عقيدتى و اجتماعى آن جدا كنند و آن را در حد بيان يك </w:t>
      </w:r>
    </w:p>
    <w:p>
      <w:pPr>
        <w:pStyle w:val="BookText"/>
        <w:rPr/>
      </w:pPr>
      <w:r>
        <w:rPr>
          <w:rFonts w:ascii="IRNazanin" w:hAnsi="IRNazanin" w:eastAsia="IRNazanin"/>
          <w:color w:val="111111"/>
          <w:sz w:val="28"/>
          <w:sz w:val="28"/>
          <w:szCs w:val="28"/>
          <w:rtl w:val="true"/>
          <w:lang w:bidi="fa-IR"/>
        </w:rPr>
        <w:t>موضوع عاطفى و اخلاقى پايين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مخالفان غدير معناى وسيع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اولى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مى‌فهمند كه اينچنين به مبارزه با آن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بر سر همين معنى پافشارى كنيم، و از خدا و رسول تشكر كنيم كه با به كار بردن چنين كلمه‌اى در تركيب خاص جمله، بنيادى محكم در فرهنگ اعتقادى ما بر جاى گذاشته‌اند كه از آن نتايج زير گرفته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امامت و ولايت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بلافاصله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عموميت ولايت و اختيار ايشان بر همه انسانها و در همه زمانها و مكانها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ولايت ايشان به امضاى پروردگار و اينكه امامت يك منصب الهى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صاحبان ولايت به امضاى خدا و 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تعهد مردم در مقابل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مانند تعهدشان در مقابل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اينكه لازمه اثبات چنين محتواى بلندى، عدم مشروعيت هر ولايتى بدون اذن پروردگار و با انتخاب غير خداوند است، كه خط بطلان بر هر دين و مذهبى مى‌كشد كه غير از ولايت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پذيرفته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راه فهم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 مطالعهٔ كامل عيار در جوانب مختلف ماجراى غدير و دقت در متن خطابه، براى فهميدن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كافى است و جلوه‌هاى زير از معناى اين كلمه را نشان خواهد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نمى‌خواهد</w:t>
      </w:r>
    </w:p>
    <w:p>
      <w:pPr>
        <w:pStyle w:val="BookText"/>
        <w:rPr/>
      </w:pPr>
      <w:r>
        <w:rPr>
          <w:rFonts w:ascii="IRNazanin" w:hAnsi="IRNazanin" w:eastAsia="IRNazanin"/>
          <w:color w:val="111111"/>
          <w:sz w:val="28"/>
          <w:sz w:val="28"/>
          <w:szCs w:val="28"/>
          <w:rtl w:val="true"/>
          <w:lang w:bidi="fa-IR"/>
        </w:rPr>
        <w:t xml:space="preserve">اگر در سراسر خطبه‌ٔ غدير دقت كنيم خواهيم ديد كه اكثر مطالب آن تفسير و توضيحى براى روشن‌كردن كامل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مصداق آن، و ارزش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و ارتباط آن با توحيد و نبوت و وحى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در حالى كه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كرده، و همهٔ </w:t>
      </w:r>
    </w:p>
    <w:p>
      <w:pPr>
        <w:pStyle w:val="BookText"/>
        <w:rPr/>
      </w:pPr>
      <w:r>
        <w:rPr>
          <w:rFonts w:ascii="IRNazanin" w:hAnsi="IRNazanin" w:eastAsia="IRNazanin"/>
          <w:color w:val="111111"/>
          <w:sz w:val="28"/>
          <w:sz w:val="28"/>
          <w:szCs w:val="28"/>
          <w:rtl w:val="true"/>
          <w:lang w:bidi="fa-IR"/>
        </w:rPr>
        <w:t xml:space="preserve">حاضرين در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شاعر بزرگ عرب حسان هم در ميان آنان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صاحب اختيارى را از آن فهميدند و بر سر همين بيعت نمودند، معنى ندارد براى فهميدن منظور آن حضرت به لغت‌ها و لغت‌نامه‌ها و معانى عرفى اين كلمه مراجعه كنيم، چه آنها با تفسير خودِ حضرت مطابق باشد و چه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روشن شد</w:t>
      </w:r>
    </w:p>
    <w:p>
      <w:pPr>
        <w:pStyle w:val="BookText"/>
        <w:rPr/>
      </w:pPr>
      <w:r>
        <w:rPr>
          <w:rFonts w:ascii="IRNazanin" w:hAnsi="IRNazanin" w:eastAsia="IRNazanin"/>
          <w:color w:val="111111"/>
          <w:sz w:val="28"/>
          <w:sz w:val="28"/>
          <w:szCs w:val="28"/>
          <w:rtl w:val="true"/>
          <w:lang w:bidi="fa-IR"/>
        </w:rPr>
        <w:t>مسلم است كه مقصد اصلى از اجتماع و سخنرانى غدير بيان مسئلهٔ ولايت بوده است، و اين در حالى بوده كه مردم اجمالاً مطالبى در اين باره از خود آن حضرت شنيده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نكات معلوم است كه اجتماع عظيم غدير براى رفع هرگونه ابهام باقيمانده در مسئله ولايت و معناى 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بسيار خنده‌آور خواهد بود كه در چنان جمعى و در آن شرايط حساس،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گفته شود كه نه تنها موضوع را روشن نكند، بلكه ابهام را بيشتر نمايد و احتياج به كتابهاى لغت و امثال آن براى رفع ابهام باشد، به طورى كه هر عاقلى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چه نيازى به تشكيل اين مجلس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پس ابلاغى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آن روز براى رفع هر ابهامى در مسئله‌ٔ ولايت بوده، و اگر بنا باشد همان مجلس آغاز ابهامى بزرگ در مسئله باشد، آن هم با به كار بردن يك كلمهٔ عجيب كه اين همه پيچيدگى دارد، در اين صورت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مجلسى نبود مسئله ولايت بسيار واضح‌تر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آيهٔ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لَمْ‌تَفْعَلْ فَما بَلَّغْتَ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ابلاغ پيامى به اين صورت تحقق يابد كه مفهوم آن با گذشت چهارده قرن روشن نيست، پس در واقع ابلاغى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در سقيفه هم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نيست؟</w:t>
      </w:r>
    </w:p>
    <w:p>
      <w:pPr>
        <w:pStyle w:val="BookText"/>
        <w:rPr/>
      </w:pPr>
      <w:r>
        <w:rPr>
          <w:rFonts w:ascii="IRNazanin" w:hAnsi="IRNazanin" w:eastAsia="IRNazanin"/>
          <w:color w:val="111111"/>
          <w:sz w:val="28"/>
          <w:sz w:val="28"/>
          <w:szCs w:val="28"/>
          <w:rtl w:val="true"/>
          <w:lang w:bidi="fa-IR"/>
        </w:rPr>
        <w:t>جا دارد كسى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وقتى همين غاصبين خلافت در حالى كه خود حقى نداشتند، خليفهٔ بعد از خود را هم تعيين مى‌كردند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مى‌بردند هيچ كس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هفتاد معنى دارد؟ چطور وقتى ابوبكر درباره عمر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ولَّيْتُكم بعدى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ابهامى درباره‌ٔ معناى ولايت نبود، و فقط در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اين بحثها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پيداست كه مسئله بر سر معناى لغوى و ابهام كلمه نيست، بلكه وزنه‌ٔ غدير بقدرى سنگين و كامل عيار است كه دشمن را به اين تلاشهاى مذبوحانه واداشته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حديث مبهم متواتر است؟</w:t>
      </w:r>
    </w:p>
    <w:p>
      <w:pPr>
        <w:pStyle w:val="BookText"/>
        <w:rPr/>
      </w:pPr>
      <w:r>
        <w:rPr>
          <w:rFonts w:ascii="IRNazanin" w:hAnsi="IRNazanin" w:eastAsia="IRNazanin"/>
          <w:color w:val="111111"/>
          <w:sz w:val="28"/>
          <w:sz w:val="28"/>
          <w:szCs w:val="28"/>
          <w:rtl w:val="true"/>
          <w:lang w:bidi="fa-IR"/>
        </w:rPr>
        <w:t>جا دارد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غدير به اقرار عامه و خاصه متواتر است، و كمتر حديثى داريم كه در طول چهارده قرن اين همه روايت كننده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معناى آن به قدرى مبهم است كه هنوز كسى معناى واقعى آن را نيافته و بين چندين احتمال نامتناسب مانده، چه داعى بر نقل آن بوده است؟ اين راويان بزرگ كه بسيارى از آنان از علما و مؤلفين بوده‌اند چه داعى در نقل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مبهم كه نقل كردن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مبهم كه احتياج به جمع آورى اسناد بيشتر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معناى مهمى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واضح بوده اين همه بدان اهتمام ورزيده‌اند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 به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ابوبكر و عمر و حارث فهرى و چند نفر ديگر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مسئله از جانب خداست يا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همين بود كه معناى بسيار سنگينى را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دريافتند كه همان صاحب اختيارى بود و براى زير سؤال بردن آن حاضر به اين جسارت نسبت به ساحت مقدس آن حضرت شدند؛ وگرنه همه مى‌دانند كه تمام گفته‌هاى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جز وحى و كلام خداوند نيست</w:t>
      </w:r>
      <w:r>
        <w:rPr>
          <w:rFonts w:eastAsia="IRNazanin" w:cs="IRNazanin"/>
          <w:color w:val="111111"/>
          <w:sz w:val="28"/>
          <w:szCs w:val="28"/>
          <w:rtl w:val="true"/>
          <w:lang w:bidi="fa-IR"/>
        </w:rPr>
        <w:t xml:space="preserve">. </w:t>
      </w:r>
      <w:bookmarkStart w:id="89" w:name="pg20433_204681"/>
    </w:p>
    <w:p>
      <w:pPr>
        <w:pStyle w:val="Heading4"/>
        <w:numPr>
          <w:ilvl w:val="3"/>
          <w:numId w:val="1"/>
        </w:numPr>
        <w:rPr/>
      </w:pPr>
      <w:bookmarkStart w:id="90" w:name="__RefHeading___Toc1420373_1490000891"/>
      <w:bookmarkStart w:id="91" w:name="_Toc33"/>
      <w:bookmarkEnd w:id="89"/>
      <w:bookmarkEnd w:id="90"/>
      <w:r>
        <w:rPr/>
        <w:t>6</w:t>
      </w:r>
      <w:r>
        <w:rPr>
          <w:rtl w:val="true"/>
        </w:rPr>
        <w:t xml:space="preserve">. </w:t>
      </w:r>
      <w:r>
        <w:rPr>
          <w:rtl w:val="true"/>
        </w:rPr>
        <w:t>تحليلى بر مواضع حساس خطابهٔ غدير</w:t>
      </w:r>
      <w:bookmarkEnd w:id="91"/>
    </w:p>
    <w:p>
      <w:pPr>
        <w:pStyle w:val="BookText"/>
        <w:rPr/>
      </w:pPr>
      <w:r>
        <w:rPr>
          <w:rFonts w:ascii="IRNazanin" w:hAnsi="IRNazanin" w:eastAsia="IRNazanin"/>
          <w:color w:val="111111"/>
          <w:sz w:val="28"/>
          <w:sz w:val="28"/>
          <w:szCs w:val="28"/>
          <w:rtl w:val="true"/>
          <w:lang w:bidi="fa-IR"/>
        </w:rPr>
        <w:t xml:space="preserve">خطابهٔ مفصل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به عنوان آخرين و مهمترين خطابهٔ آن حضرت در طول عمر خود و خطاب به همه جهان بشريت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فرازهاى آن با در نظر گرفتن حيات انسانها تا آخرين روز دنيا مطرح شده، و به معناى قانون نامهٔ ابدى اسلام براى مسلمانان به يادگار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مراحل و سير سخن در خطابه غدير</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سير سخنرانى تاريخى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كه حدود يك ساعت طول كشيد بسيار دقيق و با در نظر گرفتن مخاطبين آيندهٔ آن بود، كه در طول قرنها آن را مطالعه خواهند كرد و تحت تأثير آن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اولين بخش سخن، به حمد و ثناى الهى پرداختند و صفات قدرت و رحمت حق تعالى را ذكر فرمودند، و بعد از آن به بندگى خود در مقابل ذات الهى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بعدى، سخن را متوجه مطلب اصلى نمودند و تصريح كردند كه بايد فرمان مهمى درباره على بن ابى‌طالب ابلاغ كنم، و اگر اين پيام را نرسانم رسالت الهى را نرسانده‌ام و ترس از عذاب او دارم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امامت دوازده امام بعد از خود را تا آخرين روز دنيا اعلام فرمودند تا همهٔ طمعها يكباره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نكات مهم در سخنرانى حضرت، اشاره به عموميت ولايت آنان بر همهٔ انسانها و در طول زمانها و در همهٔ مكانها و نفوذ كلماتشان در </w:t>
      </w:r>
    </w:p>
    <w:p>
      <w:pPr>
        <w:pStyle w:val="BookText"/>
        <w:rPr/>
      </w:pPr>
      <w:r>
        <w:rPr>
          <w:rFonts w:ascii="IRNazanin" w:hAnsi="IRNazanin" w:eastAsia="IRNazanin"/>
          <w:color w:val="111111"/>
          <w:sz w:val="28"/>
          <w:sz w:val="28"/>
          <w:szCs w:val="28"/>
          <w:rtl w:val="true"/>
          <w:lang w:bidi="fa-IR"/>
        </w:rPr>
        <w:t xml:space="preserve">جميع امور بود، و نيابت تام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خدا و رسول در حلال و حرام و جميع اختيارات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آمادگى مخاطبين، حساس‌ترين و بى‌سابقه‌ترين شكل سخنرانى از فراز منبر غدير به نمايش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بلند كردن و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كمال دين و تمام نعمت را با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فرمودند، و بعد از آن خدا و ملائكه و مردم را بر ابلاغ اين رسالت شاهد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بعدى حضرت صريحا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از ولايت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زند اعمال نيكش سقوط مى‌كند 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شمه‌اى از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متذكر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مرحله ديگر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غضب الهى را نمودار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اين آيات عده‌اى از اصحاب من هستند كه مأمور به چشم پوشى از آنان هستم، ولى بدانند كه خداوند ما را بر معاندين و مخالفين و خائنين و مقصرين حجت قرار داده، و چشم پوشى از آنان در دنيا مانع از عذاب آخرت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امامانِ گمراهى كه مردم را به جهنم مى‌كشانند اشاره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اشاره‌اى رمزى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 ملعونه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تصريح كردند كه بعد از من مقام امامت را غصب مى‌كنند و سپس غاصبين را لعنت كردند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حضرت تكيهٔ سخن را بر اثراتِ ولايت و محبت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صراط مستقيم در سوره حمد شيعيان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آياتى از قرآن دربارهٔ اهل بهشت تلاوت فرمودند و آنها را به شيعيان و پيروان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آياتى هم دربارهٔ اهل جهنم تلاوت كردند و آنها را به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فراموش نشدنى‌ترين مراحل خطبه، مطالبى اساسى بود كه دربارهٔ حضرت بقية اللّه الاعظم حجة بن الحسن المهدى ارواحنا فداه فرمودند و به اوصاف و شئون خاص حضرتش اشاره كردند، و آينده‌اى پر از عدل و داد به دست امام زمان عجل اللّه فرجه را به جهانيان مژده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آمادگى مردم در مراسم سه روزهٔ بيعت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اتمام خطابه، شما را به بيعت با خودم و سپس بيعت با على بن ابى‌طالب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اين بيعت آن است كه من با خداوند بيعت كرده‌ام، و على هم با من بيعت نموده است؛ پس اين بيعتى كه از شما مى‌گيرم از طرف خداوند و بيعت با حق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يك نتيجه‌گيرى از سخنان قبلى خود، احكام الهى را مطرح كردند كه مقصود بيانِ چند پايه مهم عقيدتى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اينكه چون بيان همه حلالها و حرامها توسط من امكان ندارد، با بيعتى كه از شما درباره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مى‌گيرم حلال و حرام را تا روز قيامت بيان كرده‌ام، زيرا علم و عمل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اينكه بالاترين امر به معروف و نهى از منكر، تبليغ پيام غدير دربارهٔ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اطاعت از ايشان و نهى از مخالفتشان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مرحله خطابه، بيعتِ لسانى انجام شد و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دستور داده تا قبل از بيعت با دست، از زبانهاى شما اقرار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مطلبى را كه مى‌بايست همه‌ٔ مردم به آن اقرار مى‌كردند تعيين كردند كه خلاصه‌ٔ آن اطاعت از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 و پيمان بر عدم تغيير و تبديل و بر رساندن پيام غدير به نسلهاى آينده و غايبان از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بيعت با دست هم حساب مى‌شد زيرا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با جان و زبان و دستمان بيعت مى‌كنيم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كلمات نهايى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براى اقراركنندگان به سخنانش و نفرين بر منكرين اوامر آن حضرت بود، و با حمد خداوند خطابهٔ حضرت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حساسيت‌هاى خطبهٔ غدير</w:t>
      </w:r>
    </w:p>
    <w:p>
      <w:pPr>
        <w:pStyle w:val="BookText"/>
        <w:rPr/>
      </w:pPr>
      <w:r>
        <w:rPr>
          <w:rFonts w:ascii="IRNazanin" w:hAnsi="IRNazanin" w:eastAsia="IRNazanin"/>
          <w:color w:val="111111"/>
          <w:sz w:val="28"/>
          <w:sz w:val="28"/>
          <w:szCs w:val="28"/>
          <w:rtl w:val="true"/>
          <w:lang w:bidi="fa-IR"/>
        </w:rPr>
        <w:t>اگر كسى با دقت مسير خطبه را دنبال كند مى‌تواند اهداف و نقاط حساس آن را كه در فراز و نشيب سخن خود را نشان مى‌دهد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توقف در مواضع حساس خطبه، تحليلى بر اهداف در نظر گرفته شده از آنها خواهيم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مردم</w:t>
      </w:r>
    </w:p>
    <w:p>
      <w:pPr>
        <w:pStyle w:val="BookText"/>
        <w:rPr/>
      </w:pPr>
      <w:r>
        <w:rPr>
          <w:rFonts w:ascii="IRNazanin" w:hAnsi="IRNazanin" w:eastAsia="IRNazanin"/>
          <w:color w:val="111111"/>
          <w:sz w:val="28"/>
          <w:sz w:val="28"/>
          <w:szCs w:val="28"/>
          <w:rtl w:val="true"/>
          <w:lang w:bidi="fa-IR"/>
        </w:rPr>
        <w:t xml:space="preserve">تعيين و تخصيص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صاحب اختيار مردم و كسانى كه امرشان بر هر موجودى نافذ است، فقط بايد از جانب حقتعالى باشد، زيرا اوست كه بوجود آورنده مخلوقات است و بهترين‌ها را او خلق كرده و فقط اوست كه مى‌تواند سپردن اختيار تام مردم به دست كسى را ضمانت كند، و اين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جانب خداوند به عنوان پُشتوانه و ضامِن اين مقام دربارهٔ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مردم چنين معرفى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شريك‌هاى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ثقل اصغر در كنار ثقل اكبرند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ثقل اصغر درباره ثقل اكبر خبر مى‌دهد، و با آن موافق است و از آن جدا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حق هدايت مى‌كنند، و به حق و عدالت رفتار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امين‌هاى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حاكمان خداوند در زمين و امين‌هاى پروردگار در ميان مردم‌اند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حلال و حرام نزد ايشان است، و هر علمى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درباره هر چه بپرسيد پاسخ مى‌دهند، و آنچه را نمى‌دانيد برايتان بيان مى‌كنند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حجت‌هاى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حجت بر همه جهانيان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به ايشان تمسك جوييد هرگز گمراه نمى‌شويد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كرديد يا كوتاهى‌نموديد امامان براى شما بيان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هفت گروه از دشمنان خدا حجت‌اند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مقصّران، معاندان، مخالفان، خائنان، گناهكاران، ظالمان، غاصبان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اساسِ غدير بر نبوت و خاتميتِ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آنچه در غدير براى آينده اسلام و جهان پيش بينى شده مبتنى بر بيان مقامِ شامخ حضرتش است، لذا حضرت در چندين فراز از خطبه منزلت و مقام خود را به مردم گوشزد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اكثر اين موارد نام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ذكر خود آوردند تا معلوم شود ريشه اين شجره طيبه و سر رشته اين برنامهٔ بلند مدت و زير بناى ولايت و امامت، شخصِ خاتم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كه درباره شئون مختلف آن حضرت وارد شده چنين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پيشگويى‌ها درباره او كه انبياء و مرسلين گذشته به او بشارت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خاتميت او و اينكه آخرين انبياء و مرسلين است و بعد از او پيامبرى نخواهد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مقام او كه نورانيت و نبى مرسل و ترساننده و بر حذر دارنده بودن اوست، و افضليت او بر پيامبران و صاحب اختيار مردم بودن او و اينكه او صراط مستقيم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 او كه هيچ علمى نيست مگر آنكه خداوند آن را به وى آموخته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حجت بودن او كه در اين باره به حجت بودن او بر همه مخلوقات و اينكه هر كس در حجت بودن او و چيزى از سخنانش شك كند كافر است، تصريح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تبليغ او كه در اين باره كوتاهى نكردن او در اتمام حجت و فهمانيدن مطالب به مردم ذكر شده و سپس آن حضرت خدا را بر رساندن و تبليغ خود شاهد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اختيارِ تام بر مردم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خلافت و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جلوس در مكانِ او بعد از رحلتش اعلام نشده، بلكه تمام شئونى كه صاحب اختيارِ تام بر مردم بايد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 كه شخص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جانشين او هم اعلام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يعنى كسى كه جوابگوى جميع مايحتاج بشر است، و اين قدرت از جانب خداوند به او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تبيين آنچه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منظور شده است به جهات زير برمى‌خوريم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ولايتِ مطلق بر مردم به عنوان صاحب امر و واجب الاطاعة، كه اين تعابير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امام، ولىّ مردم، خليفه، وصى، مفروض‌الطاعة، نافذ الامر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مردم به سوى خداوند، كه تعابيرى نظير هدايت به حق و از بين بردن باطل و دعوت به سوى خداوند و بشارت دهنده ذكر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پاسخگويى به نيازهاى علمى مردم، كه لازمه‌اش علم به جميع ما يحتاج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تعابير در بر دارنده علم رسول و بيان كننده بعد از او و جانشين و خليفه او بر تفسير قرآن خاطر نشان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دشمنان كه يكى از شئون امام است، با اشاره به جنگ با ناكثين و قاسطين و مارقين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معناى وسيعى كه در خطبه غدير آمده داراى پشتوانه الهى و امضاى پروردگار است، و او عطا كننده اين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به امامت و ولايت او از جانب خداوند و منصوب شدن او به امر الهى تصريح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فضيلت بى‌انتها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سخنى در فضيلت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 هيچكس نمى‌تواند بالاتر از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فضيلت عبارت است از افضيلتِ او بر همه مردم تا آخر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فضايلى بى‌انتها و غيرقابل مقايسه با فضايل ساير مردم، فضايلى كه اعطا كنندهٔ آن پروردگار جهان و اعلام كننده‌اش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خطبهٔ غدير متضمن دو جهت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فضيلتِ مطلق و بى‌نهايت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بعضى فضايل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فضايل و مناقب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به آنها اشاره فرموده‌اند، جنبه‌هاى اساسى و مهم از مناقب آن حضرت است، كه اتصال كاملِ </w:t>
      </w:r>
    </w:p>
    <w:p>
      <w:pPr>
        <w:pStyle w:val="BookText"/>
        <w:rPr/>
      </w:pPr>
      <w:r>
        <w:rPr>
          <w:rFonts w:ascii="IRNazanin" w:hAnsi="IRNazanin" w:eastAsia="IRNazanin"/>
          <w:color w:val="111111"/>
          <w:sz w:val="28"/>
          <w:sz w:val="28"/>
          <w:szCs w:val="28"/>
          <w:rtl w:val="true"/>
          <w:lang w:bidi="fa-IR"/>
        </w:rPr>
        <w:t>او به خدا و رسولش را به مردم مى‌فهماند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جنبه‌ها در چهار عنوان قابل جمع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 بودن و پيشگامى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دين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فداكارى‌هاى او در راه خدا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رضايت الهى از او</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ويژگى‌هاى خاص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فضايل نشان دهندهٔ آن است كه با وجود شخصى اينچنين متصل و مقرب در پيشگاه خدا و رسولش، هيچكس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درجه و مقامى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منصب امامت و ولايت نيست، تا چه رسد به نالايقان و بى‌فضيلتانى كه خلافت را به غصب كردند و به ناحق بر مسند آن تكيه زدند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غدير، تأكيد عجيبى بر انحصار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عدد شده، و اينكه هيچ فردى به هيچ عنوان در شئون آنان شراكتى ندارد، و از سوى ديگر اصرار بر قبول همه آنان و عدم تفكيك و جدايى بين ايشان در شؤون امامت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بدان جهت است كه همه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 و رسول با شئون واحد نصب شده‌اند، و هرگونه تشكيك و خدشه در اين امر در واقع تشكيك درباره فرمان الهى و پشت پا زدن به كسانى است كه خداوند مقام آنان را امضا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جانب ديگر انحصارِ عدد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است كه هيچكس ديگرى لايق اين شأن نيست، و كسى كه دربارهٔ ايشان تشكيك كند دربارهٔ خداوند شك كرده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خطبهٔ غدير براى تعيين امامان به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مورد خطبه، و نيز نام بردن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برمى‌خوريم كه نسل امامت را روشن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معرفى و بلند كردن بازوان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صراحت را كامل نموده و راه هرگونه تشكيك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لزوم قبول همهٔ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w:t>
      </w:r>
    </w:p>
    <w:p>
      <w:pPr>
        <w:pStyle w:val="BookText"/>
        <w:rPr/>
      </w:pPr>
      <w:r>
        <w:rPr>
          <w:rFonts w:ascii="Amiri" w:hAnsi="Amiri" w:eastAsia="Amiri" w:cs="Amiri"/>
          <w:color w:val="111111"/>
          <w:sz w:val="28"/>
          <w:sz w:val="28"/>
          <w:szCs w:val="28"/>
          <w:rtl w:val="true"/>
          <w:lang w:bidi="ar-SA"/>
        </w:rPr>
        <w:t>به اين جمله برمى‌خوريم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كس دربارهٔ يكى از امامان شك كند در همه آنان شك كرده است، و شك كننده دربارهٔ ما در آتش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خطبه به وجود نورانى آنان تصريح شده و سپس شئون امامت ايشان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پنج جهت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شريك‌هاى قرآن ، هدايت‌كنندگان، امين‌هاى خدا، عالمان، حجت‌هاى خداوند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خطبه غدير، دربارهٔ حضرت بقية اللّه الاعظم حجة بن الحسن المهدى صلوات اللّه عليه و عجل اللّه تعالى فرجه الشريف و جعلنا من اعوانه و انصاره، توجه خاصى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از مهدى موعود براى آن مردمى كه قبول ولايت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سنگين بود، بيانگرِ آينده‌نگرى اسلام و برنامهٔ بلند مدت دين الهى براى مسلمين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مسلمينِ آن روز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نپذيرفتند، ولى حقايق در طول زمان براى نسلها روشن شد، و از آنجا كه كارها به دست خداوند است روزى امر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جهان به دست جانشينان واقعى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مى‌شود، و انتقامِ آنچه در طول قرنها بر ايشان رفته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خطبهٔ غدير،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در بارهٔ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آنها را تحت شش عنوان مى‌توان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او، خاتميت او، مقام و منزلت او، علم او، قيام او، انتقام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دشمنان ايشان</w:t>
      </w:r>
    </w:p>
    <w:p>
      <w:pPr>
        <w:pStyle w:val="BookText"/>
        <w:rPr/>
      </w:pPr>
      <w:r>
        <w:rPr>
          <w:rFonts w:ascii="Amiri" w:hAnsi="Amiri" w:eastAsia="Amiri" w:cs="Amiri"/>
          <w:color w:val="111111"/>
          <w:sz w:val="28"/>
          <w:sz w:val="28"/>
          <w:szCs w:val="28"/>
          <w:rtl w:val="true"/>
          <w:lang w:bidi="ar-SA"/>
        </w:rPr>
        <w:t xml:space="preserve">اساسِ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الدينُ إلاّ الحُبّ وَ الْبُغض</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از مهمترين اركان اعتقادى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صاحب اختيار بودن آنان و اطاعت كامل مردم از ايشان است، لازمه‌اش محبت داشتن نسبت به آنان و بغض و كينه نسبت به دشمنان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سه جنبه در خطبهٔ غدير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وعداوت نزد خدا</w:t>
      </w:r>
    </w:p>
    <w:p>
      <w:pPr>
        <w:pStyle w:val="BookText"/>
        <w:rPr/>
      </w:pPr>
      <w:r>
        <w:rPr>
          <w:rFonts w:ascii="IRNazanin" w:hAnsi="IRNazanin" w:eastAsia="IRNazanin"/>
          <w:color w:val="111111"/>
          <w:sz w:val="28"/>
          <w:sz w:val="28"/>
          <w:szCs w:val="28"/>
          <w:rtl w:val="true"/>
          <w:lang w:bidi="fa-IR"/>
        </w:rPr>
        <w:t xml:space="preserve">حب و بغض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مسئله بسيار مهمى است، كه سه نكته در اين باره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بدارد خدا او را دوست مى‌دارد، و هر كس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بدارد خدا او را دشمن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مسئله حب و بغض ايشان به حب وبغض نسبت به خداوند بازمى‌گردد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ذم و لعن خداوند است، و دوست ايشان مورد مدح خداوند است، و خدا او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در يك وحى و خطاب خاص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با على دشمنى كند و ولايت او را نپذيرد لعنت و غضبم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ميزان سنجش اعمال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و ترازوى سنجش اعمال است، كه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يك از شما، طبق آنچه در قلبش از حب و بغض نسبت به على مى‌يابد عمل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هر كس قبل از عمل، بايد ببيند چه اندازه محبت يا بغض نسبت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طبق آن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مطلب سه موضوع استفاده مى‌شود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آنان كه 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قدرِ اين نعمت را بدانند، و به اقتضاى داشتن اين نعمت در اعمال حسنه كوشا باشند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محبّان و شيعيان در راهِ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كار كنند و عيار محبت خويش را بالا ببرند، و در راه ايشان و احياى امرشان فداكارى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تا ريشه و پايه را كه همان محبت ايشان است درست نكرده‌اند بيهوده خود را به اعمالى مشغول داشته‌اند كه نزد خداوند بدون محبت آنان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است اگر در فكر خودسازى و حركت در راه خدا هستند، اصلاح خود را از اين مرحله شروع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يَكْتَفى أحَدكُم بِما يَجِدُ لِعَليٍّ في قَلْبِه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هر يك از شما فقط به آنچه نسبت به على در قلب خود مى‌يابد اكتفا مى‌كند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ارتباط سعادت و شقاوت با محبت و عداوت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گرانمايه‌اى است كه به هر كس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آن را پذيرفت نشانهٔ سعادت و تقواى اوست، و اگر كسى نپذيرفت نشانگرِ شقاوت اوست، و سزاوار نيست انسانهاى شقى به اين گوهر ناب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شيعه و محب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در كدام مكتب او را پذيرفته‌اند و مناط و ضابطه ولايت و محبت را حفظ كند، و نيز منزلت و درجه او نزد پروردگار در دنيا و آخرت و روز نتيجه‌گيرى روشن شود،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پايه‌هايى را در خطبهٔ غدير بيان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منزلت شيعيان و محبان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مورد مدح خداوند بوده و حزب‌اللّه‌اند و خداوند ايشان را يارى 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مورد رحمت پروردگارند و آمرزيده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كه محبت حاكى از ايمان واقعى است آنان صاحبان ايمان خالص و متقيان‌اند و ايمان در قلبشان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با ايمان به غيب مى‌ترسند و هدايت يافته‌اند و از گمراهى در امانند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درجهٔ شيعيان و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به دست آورندهٔ فوز و رستگارى بزرگند و مستحق اجر كبيرند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روز هولناك قيامت بر ايشان ترسى نيست و محزون نمى‌گردند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بهشت جزاى نهايى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سلامتى و امن وارد آن مى‌شوند و بدون حساب در آن روزى داده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ملائكه به پيشواز و مشايعت ايشان مى‌آيند و به آنان سلام مى‌كنند، و بشارت ابديت در بهشت را به ايشان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جوانبى را كه شيعيان و محبان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سايه ادعاى ولايت ضرورتا مراعات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عقيدهٔ خود شك و شبهه‌اى راه ندهند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دشمنان خدا و رسول 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دوستى نداشته باشند اگر چه پدرانشان يا فرزندانشان يا برادرانشان و يا فاميلشان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ايمان پاكيزهٔ خود، لباسِ ظلم و اعمال ناشايست نپوشانند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خلقت‌اند، بهمان اندازه كه محبت و ولايت آنان نزد پروردگار ارزش و اهميت دارد بغض و عداوت با اين والاترين مخلوقاتِ خداوند نيز نزد او گناهى نابخشودنى است و بى ارزش كنندهٔ همه خوبيهاست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مسلمين در مقابل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بر سر دو راهى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 و يا بغض، و راه سومى برايشان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محبت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شناخت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 است و كسى نمى‌تواند در اين باره بى‌تفاوت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همانطور كه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 دارد، بغض و عداوت با ايشان هم در دشمنانشان يكسان نيست و شدت و ضعف آن و نوع دشمنى‌هايشان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غدير، هم محك و معيارهاى دشمنى با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اتمام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 مشخص كرده‌اند، و هم جزاى دشمنى و مخالفت با ايشان را بيان فرموده‌اند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دشمنى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خطبه اين مطالب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انكار حق </w:t>
      </w:r>
    </w:p>
    <w:p>
      <w:pPr>
        <w:pStyle w:val="BookText"/>
        <w:rPr/>
      </w:pPr>
      <w:r>
        <w:rPr>
          <w:rFonts w:ascii="Amiri" w:hAnsi="Amiri" w:eastAsia="Amiri" w:cs="Amiri"/>
          <w:color w:val="111111"/>
          <w:sz w:val="28"/>
          <w:sz w:val="28"/>
          <w:szCs w:val="28"/>
          <w:rtl w:val="true"/>
          <w:lang w:bidi="ar-SA"/>
        </w:rPr>
        <w:t>ايشان و قبول نكردن امامت و ولايتشان، شك دربارهٔ مقاماتى اعطايى خدا به آنان، رد كلام ايشان و موافق نبودن با آن و مخالفتِ اوامر ايشان، بغض قلبى و عداوت ظاهرى با آنان، خوار كردن ايشان و امتناع از نصرتشان، نداشتن محبت ايشان و حسد بردن به آنان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الهى، كه در خطبه با عنوان ملعون و مغضوب و شقى و سفهاء و گمراهان و برادران شياطين و تكذيب كنندگان از آنان 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جزاى دشمنان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كه در خطبه اعمال آنان در دنيا و آخرت بى‌ارزش و ساقط شمرده شده، و تصريح شده كه در جهنم صداى شعله كشيدن آتش را مى‌شنوند و زبانه‌هاى آن را مى‌بينند و عذاب ايشان تخفيف نمى‌يابد و در آتش جهنم جاودانه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رؤساى ضلالت</w:t>
      </w:r>
    </w:p>
    <w:p>
      <w:pPr>
        <w:pStyle w:val="BookText"/>
        <w:rPr/>
      </w:pPr>
      <w:r>
        <w:rPr>
          <w:rFonts w:ascii="IRNazanin" w:hAnsi="IRNazanin" w:eastAsia="IRNazanin"/>
          <w:color w:val="111111"/>
          <w:sz w:val="28"/>
          <w:sz w:val="28"/>
          <w:szCs w:val="28"/>
          <w:rtl w:val="true"/>
          <w:lang w:bidi="fa-IR"/>
        </w:rPr>
        <w:t xml:space="preserve">از آنجا كه شناخت دشمنان ولايت از راه شناختن رؤساى آنان براى يافتن راه هدايت بسيار مؤثر 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آينده‌اى آرام و بى‌خطر دلخوش ننموده است، بلكه خطرات و موانعى را كه بر سر راه مسلمين قرار خواهد گرفت به آنان گوشزد فرموده تا مبادا با صحنه‌هاى مزوِّرانه‌اى مواجه شوند كه نتوانند حق را از باطل تشخيص دهند و فريبِ گمراهان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پيش‌بينى اساسى در اين زمينه انجام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عموم مردم متذكر شدند كه از خود مطمئن نباشيد و از هواى نفس و فريب شيطان بر حذر باشيد، و بدانيد كه اگر من از دنيا رفتم يا كشته شدم اين احتمال وجود دارد كه نه تنها گمراه شويد بلكه عقبگرد كنيد و به جاهليت برگرديد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مسلمانان خبر دادند كه در مقابل امامان بر حقى كه از جانب خدا براى شما معرفى كردم، امامان و رؤسايى خواهند بود كه مردم را به جهنم و آتش دعوت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مواظب برخورد با چنين رؤساى گمراهى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خبر دادند كه امامتِ امامان بر حق را گروهى غصب مى‌كنند و به عنوان رياست طلبى و پادشاهى بر اَريكه آن مى‌نشينند، و سپس غاصبانه و ظالمانه و ناحق بودن آنان را براى مردم روشن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براى آنكه سر رشته‌اى از اين امامانِ ضلالت در دست مردم باشد با كنايه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اصحاب صحيفه‌اند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كه بنيان و پايهٔ تمام امامتهاى ضلالت و گمراهى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است كه در كعبه امضا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امامان ضلالت و غاصبان خلافت و امامت دو مطلب اساسى فرمودند و تكليف آنان را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آنان را مورد لعنت قرار دادند و اعلام كردند كه من و پروردگار از ايشان بيزاريم؛ و ديگر اينكه خبر دادند كه نه تنها امامان ضلالت، بلكه ياران و تابعان و مؤيدانِ ايشان در پايين‌ترين درجه جهنم 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بيت پاسخگوى نياز علمى بشر</w:t>
      </w:r>
    </w:p>
    <w:p>
      <w:pPr>
        <w:pStyle w:val="BookText"/>
        <w:rPr/>
      </w:pPr>
      <w:r>
        <w:rPr>
          <w:rFonts w:ascii="IRNazanin" w:hAnsi="IRNazanin" w:eastAsia="IRNazanin"/>
          <w:color w:val="111111"/>
          <w:sz w:val="28"/>
          <w:sz w:val="28"/>
          <w:szCs w:val="28"/>
          <w:rtl w:val="true"/>
          <w:lang w:bidi="fa-IR"/>
        </w:rPr>
        <w:t xml:space="preserve">بزرگترين احتياجِ جامعه و حل كننده بسيارى از مشكلات، و آنچه كه هيچ جامعه‌اى نمى‌تواند از آن بى‌نياز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براى آينده مسلمين بالاترين فرض ممكن در كيفيت بر آوردنِ اين نياز را به مردم ارزانى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علوم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رشته‌اى و در هر موضوعى بلا استثناء، چه علومى كه نتيجه‌اش به دنياى مردم برمى‌گردد، و چه علومى كه ثمره‌اش به دين و آخرت مربوط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پيامبرش آموخته و به او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جميع آن علوم به على‌بن‌ابى‌طالب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شده، و بعد از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بعد از او انتقال يافته، و اين درياى بى‌پايان علم به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پس از ديگرى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گرديده، تاكنون كه نزد قائم آل محمد حضرت صاحب العصر و الزمان سلام اللّه عليه و عجل اللّه فرجه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 غدير، گذشته از علم حلال و حرام و تفسير قرآن كه خصوصا ذكر شده، در چندين مورد تصريح شده كه هر علمى نزد ايشان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و ارزش علم ايشان، و اينكه علم آنان موهبت الهى است، و هيچكس ديگرى نمى‌تواند در چنين علمى راه داشته باشد و هر كس جز ايشان چنين ادعايى كند كذّاب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وسعت علم ايشان، و اينكه هر چه از ايشان بپرسيد به شما پاسخ مى‌دهند و آنچه نمى‌دانيد به شما مى‌فهمانند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اگر نپرسيد ايشان ابتداءً به شما مى‌فهمانند،</w:t>
      </w:r>
    </w:p>
    <w:p>
      <w:pPr>
        <w:pStyle w:val="BookText"/>
        <w:rPr/>
      </w:pPr>
      <w:r>
        <w:rPr>
          <w:rFonts w:ascii="IRNazanin" w:hAnsi="IRNazanin" w:eastAsia="IRNazanin"/>
          <w:color w:val="111111"/>
          <w:sz w:val="28"/>
          <w:sz w:val="28"/>
          <w:szCs w:val="28"/>
          <w:rtl w:val="true"/>
          <w:lang w:bidi="fa-IR"/>
        </w:rPr>
        <w:t>و نيز اگر در مواردى ابهام پيش آمد و يا اشتباه فهميديد براى شما روشن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تعداد حلال و حرام و واجبات و محرمات بيش از حد شمارش است،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فقط معدودى از آنها را بيان فرموده است؛ زمينه‌اى كه بتواند همه احكام را يكجا بيان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نظر ظرفيت مردم و چه از نظر شرايط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و لذا حضرت درباره آينده احكام الهى دو جهت اساسى را پايه‌ريزى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دائمى بودن احكام</w:t>
      </w:r>
    </w:p>
    <w:p>
      <w:pPr>
        <w:pStyle w:val="BookText"/>
        <w:rPr/>
      </w:pPr>
      <w:r>
        <w:rPr>
          <w:rFonts w:ascii="Amiri" w:hAnsi="Amiri" w:eastAsia="Amiri" w:cs="Amiri"/>
          <w:color w:val="111111"/>
          <w:sz w:val="28"/>
          <w:sz w:val="28"/>
          <w:szCs w:val="28"/>
          <w:rtl w:val="true"/>
          <w:lang w:bidi="ar-SA"/>
        </w:rPr>
        <w:t>دربارهٔ احكامى كه خود بيان كرده بودند دو نكته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از آنچه گفته‌ام برنمى‌گردم كه حلالى را حرام كنم و يا حرامى را حلال كنم، و طبعا هيچكس ديگرى هم چنين حقى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هرگز در آنچه گفته‌ام تحت هيچ شرايطى تغييرى نمى‌دهم، و طبعا هيچكس چنين حقى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بقيه احكام الهى توسط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آنچه از احكام كه باقيمانده بود و خود نفرموده بودند، مردم را به على بن ابى‌طالب و يازده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روز قيامت امامت آنان ادامه خواهد داشت ارجاع دادند كه با اين پايه‌ريزى حجت بر همگان تمام مى‌شود و هيچكس را عذرى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سه نكتهٔ مهم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حلال و حرام احتياج به علم آن دارد، و اين علم از طرف خداوند فقط به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سخن خداوند تلقى مى‌شود و عِدل و برابر قرآن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هيچكس دربارهٔ احكام الهى جز پيامبر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خبر دادن ندارد، و مردم هم جز ايشان راهى به حلال و حرام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پيروى از هر راه ديگرى بدعت و ضلالت و خلاف حكم الهى را به دست آوردن است</w:t>
      </w:r>
      <w:r>
        <w:rPr>
          <w:rFonts w:eastAsia="IRNazanin" w:cs="IRNazanin"/>
          <w:color w:val="111111"/>
          <w:sz w:val="28"/>
          <w:szCs w:val="28"/>
          <w:rtl w:val="true"/>
          <w:lang w:bidi="fa-IR"/>
        </w:rPr>
        <w:t xml:space="preserve">. </w:t>
      </w:r>
      <w:bookmarkStart w:id="92" w:name="pg20433_204696"/>
    </w:p>
    <w:p>
      <w:pPr>
        <w:pStyle w:val="Heading4"/>
        <w:numPr>
          <w:ilvl w:val="3"/>
          <w:numId w:val="1"/>
        </w:numPr>
        <w:rPr/>
      </w:pPr>
      <w:bookmarkStart w:id="93" w:name="__RefHeading___Toc1420375_1490000891"/>
      <w:bookmarkStart w:id="94" w:name="_Toc34"/>
      <w:bookmarkEnd w:id="92"/>
      <w:bookmarkEnd w:id="93"/>
      <w:r>
        <w:rPr/>
        <w:t>7</w:t>
      </w:r>
      <w:r>
        <w:rPr>
          <w:rtl w:val="true"/>
        </w:rPr>
        <w:t xml:space="preserve">. </w:t>
      </w:r>
      <w:r>
        <w:rPr>
          <w:rtl w:val="true"/>
        </w:rPr>
        <w:t>تحليلى بر بيعت غدير</w:t>
      </w:r>
      <w:bookmarkEnd w:id="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خطبه مطرح شده و در واقع التزام به محتواى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دست دادن به عنوان اقرار و پذيرفتن مقام كسى، و در پى آن وعدهٔ وفادارى به موجبات و لوازم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بيعت بايد موضوع اصلى آن و وعده‌هايى كه به عنوان وفادارى داده مى‌شود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ارزش و پشتوانه بيعت و ضامن و شاهد آن و كيفيت و شكل آن بايد تعيين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غدير، همه اين جوانب را دقيقا تعيين فرمودند كه ذيلاً به شرح آن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اصلى بيعت غدير</w:t>
      </w:r>
    </w:p>
    <w:p>
      <w:pPr>
        <w:pStyle w:val="BookText"/>
        <w:rPr/>
      </w:pPr>
      <w:r>
        <w:rPr>
          <w:rFonts w:ascii="IRNazanin" w:hAnsi="IRNazanin" w:eastAsia="IRNazanin"/>
          <w:color w:val="111111"/>
          <w:sz w:val="28"/>
          <w:sz w:val="28"/>
          <w:szCs w:val="28"/>
          <w:rtl w:val="true"/>
          <w:lang w:bidi="fa-IR"/>
        </w:rPr>
        <w:t xml:space="preserve">عنوان اصلىِ بيعت در غدير عبارت بود از اقرار و قبولِ امامت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امامان از فرزندان او تا آخرينِ آنها كه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امامتشان تا روز قيامت است، با قبول تمام شئون و مقاماتى كه دربارهٔ آنان در متنِ خطبه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موضوع اصلىِ بيعت غدير فقط امامت و خلافتِ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امامت همهٔ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امامتشان تا روز قيامت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امامانى كه قبل و بعد از ايشان امامى نيست و كسى جز آنها حق چنين ادعايى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كه با على عليه‌السلام بيعت كردند، در واقع مستقيما با همهٔ امامان بيعت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محتواى بيعت غدير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پيمانهايى كه مردم در غدير پيرامون موضوع ولايت بر سر آنها بيعت كردند از اين قرار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شنيديم، پس كسى نخواهد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نشنيدم و متوجه نشدم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مقام عمل اطاعت مى‌كنيم و سر تسليم فرود مى‌آوريم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قلب و ضميرمان به اين مطلب راضى هستيم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زندگى و مرگ و حشر و بعث ما بر اين عقيده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مطالب تغيير و تبديل نمى‌دهيم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اين مطالب شك به دل راه نمى‌دهيم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مطالب را در آينده انكار نمى‌كنيم و از قول خود برنمى‌گرديم، و پيمان و عهد خود را نمى‌شكنيم و به وعدهٔ خود وفا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قول تو، به نزديكان و دوردستان از فرزندان و فاميل خود مى‌رسانيم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و پشتوانهٔ بيعت غدير</w:t>
      </w:r>
    </w:p>
    <w:p>
      <w:pPr>
        <w:pStyle w:val="BookText"/>
        <w:rPr/>
      </w:pPr>
      <w:r>
        <w:rPr>
          <w:rFonts w:ascii="IRNazanin" w:hAnsi="IRNazanin" w:eastAsia="IRNazanin"/>
          <w:color w:val="111111"/>
          <w:sz w:val="28"/>
          <w:sz w:val="28"/>
          <w:szCs w:val="28"/>
          <w:rtl w:val="true"/>
          <w:lang w:bidi="fa-IR"/>
        </w:rPr>
        <w:t>همانطور كه تمام احكام و مسايلى كه مربوط به دين است آنگاه ارزش پيدا مى‌كند كه اتصال به خداوند داشته باشد و فرمانش از جانب الهى صادر شده باشد، بيعت غدير هم كه در واقع التزام به همه فرامين الهى است احتياج به پشتوانه الهى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تأكيد خاصى داشتند كه اين بيعت نه تنها از جانب خداوند دستور داده شده، بلكه در حكمِ بيعت با خود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جملات زير را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بيعت از جانب خداوند و به امر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كه اين بيعت را انجام مى‌دهند در واقع با خدا بيعت مى‌كنند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با خدا بيعت كرده‌ام و على هم با من بيعت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 خداوند بيعت كنيد، و با من و على و حسن و حسين و امامان بيعت كنيد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در بيعت نمودن با او از يكديگر سبقت بگيرند رستگارانند و در باغهاى نعمت خواهند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هركس اين بيعت را بشكند بر ضرر خود كار كرده، و هر كس به آنچه با خدا عهد كرده وفا كند خداوند به او اجر عظيم عنايت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ضامن و شاهد بيعت غدير</w:t>
      </w:r>
    </w:p>
    <w:p>
      <w:pPr>
        <w:pStyle w:val="BookText"/>
        <w:rPr/>
      </w:pPr>
      <w:r>
        <w:rPr>
          <w:rFonts w:ascii="IRNazanin" w:hAnsi="IRNazanin" w:eastAsia="IRNazanin"/>
          <w:color w:val="111111"/>
          <w:sz w:val="28"/>
          <w:sz w:val="28"/>
          <w:szCs w:val="28"/>
          <w:rtl w:val="true"/>
          <w:lang w:bidi="fa-IR"/>
        </w:rPr>
        <w:t>هر عهد و پيمانى احتياج به شاهد و ضامنى دارد، تا در صورت انكار به او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گواهِ اين بيعت را خداوند و خودش و ملائكه و بندگان صالح خدا تعيين كردند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مطلب شاهد مى‌گيريم، و تو نيز بر ما شاهد هستى و هركس كه خدا را اطاعت مى‌كند بر ما شاهد است، و ملائكه خداوند و لشكر او و بندگانش را شاهد مى‌گيريم، و خداوند از هر شاهدى بالاتر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بيعت غدير</w:t>
      </w:r>
    </w:p>
    <w:p>
      <w:pPr>
        <w:pStyle w:val="BookText"/>
        <w:rPr/>
      </w:pPr>
      <w:r>
        <w:rPr>
          <w:rFonts w:ascii="IRNazanin" w:hAnsi="IRNazanin" w:eastAsia="IRNazanin"/>
          <w:color w:val="111111"/>
          <w:sz w:val="28"/>
          <w:sz w:val="28"/>
          <w:szCs w:val="28"/>
          <w:rtl w:val="true"/>
          <w:lang w:bidi="fa-IR"/>
        </w:rPr>
        <w:t>اگر چه با وجود نص، نيازى به بيعت غدير نبود، و مردم مثل ساير موارد منصوص اسلام، بايد خلافت را هم مى‌پذيرفتند، ولى اين بيعت عمومى به عنوان يك حق قانونى و اجتماعى نيز مطرح بود كه در مقابل كار عُمّال سقيفه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وقتى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سقيفه ما با بيعت مردم خلافت ابوبكر را درست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مقابلشان گفته مى‌شد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بيعت غدير قبل از آن و با حضور جمعيتى بيشتر و با حضور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ضميمهٔ نص الهى بوده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بر اينكه اهل سقيفه در مراحل مختلف كارشان متوسل به انواع مختلف بيعت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ابوبكر كه فلته و غافلگيرانه بود و با عده قليلى و بدون مشورت انجام شد، و هيچ افضليتى هم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عمر با سفارش ابوبكر و تعيين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عثمان هم با تعيين شوراى فرمايشى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بيعت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افضل بود، كه اين افضليت به تصريح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منصوب كردن آن حضرت نيز بود و اين بيعت به عنوان اقرار گرفتن و انتصاب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است كه اگر كسى بيعت سقيفه را پذيرفت حجت بر او تمام شده باشد كه قبلاً بر بيعت غدير گردن نهاده است</w:t>
      </w:r>
      <w:r>
        <w:rPr>
          <w:rFonts w:eastAsia="IRNazanin" w:cs="IRNazanin"/>
          <w:color w:val="111111"/>
          <w:sz w:val="28"/>
          <w:szCs w:val="28"/>
          <w:rtl w:val="true"/>
          <w:lang w:bidi="fa-IR"/>
        </w:rPr>
        <w:t xml:space="preserve">. </w:t>
      </w:r>
      <w:bookmarkStart w:id="95" w:name="pg20433_204699"/>
    </w:p>
    <w:p>
      <w:pPr>
        <w:pStyle w:val="BookText"/>
        <w:rPr/>
      </w:pPr>
      <w:bookmarkEnd w:id="95"/>
      <w:r>
        <w:rPr>
          <w:rFonts w:ascii="IRNazanin" w:hAnsi="IRNazanin" w:eastAsia="IRNazanin"/>
          <w:color w:val="111111"/>
          <w:sz w:val="28"/>
          <w:sz w:val="28"/>
          <w:szCs w:val="28"/>
          <w:rtl w:val="true"/>
          <w:lang w:bidi="fa-IR"/>
        </w:rPr>
        <w:t>طراحى دارد</w:t>
      </w:r>
    </w:p>
    <w:p>
      <w:pPr>
        <w:pStyle w:val="BookText"/>
        <w:rPr/>
      </w:pPr>
      <w:r>
        <w:rPr>
          <w:rFonts w:eastAsia="Times New Roman" w:cs="Times New Roman" w:ascii="Times New Roman" w:hAnsi="Times New Roman"/>
          <w:color w:val="111111"/>
          <w:sz w:val="28"/>
          <w:szCs w:val="28"/>
          <w:lang w:val="en-US" w:bidi="en-US"/>
        </w:rPr>
        <w:t>4</w:t>
      </w:r>
    </w:p>
    <w:p>
      <w:pPr>
        <w:pStyle w:val="Heading2"/>
        <w:numPr>
          <w:ilvl w:val="1"/>
          <w:numId w:val="1"/>
        </w:numPr>
        <w:rPr/>
      </w:pPr>
      <w:bookmarkStart w:id="96" w:name="__RefHeading___Toc1420377_1490000891"/>
      <w:bookmarkStart w:id="97" w:name="_Toc35"/>
      <w:bookmarkEnd w:id="96"/>
      <w:r>
        <w:rPr>
          <w:rtl w:val="true"/>
        </w:rPr>
        <w:t>تحليل عملكرد منافقين در غدير</w:t>
      </w:r>
      <w:bookmarkEnd w:id="9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8" w:name="__RefHeading___Toc1420379_1490000891"/>
      <w:bookmarkStart w:id="99" w:name="_Toc36"/>
      <w:bookmarkEnd w:id="98"/>
      <w:r>
        <w:rPr>
          <w:rtl w:val="true"/>
        </w:rPr>
        <w:t>اشاره</w:t>
      </w:r>
      <w:bookmarkEnd w:id="9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طراحى دارد </w:t>
      </w:r>
      <w:bookmarkStart w:id="100" w:name="pg20433_204701"/>
    </w:p>
    <w:p>
      <w:pPr>
        <w:pStyle w:val="Heading3"/>
        <w:numPr>
          <w:ilvl w:val="2"/>
          <w:numId w:val="1"/>
        </w:numPr>
        <w:rPr/>
      </w:pPr>
      <w:bookmarkStart w:id="101" w:name="__RefHeading___Toc1420381_1490000891"/>
      <w:bookmarkStart w:id="102" w:name="_Toc37"/>
      <w:bookmarkEnd w:id="100"/>
      <w:bookmarkEnd w:id="101"/>
      <w:r>
        <w:rPr>
          <w:rtl w:val="true"/>
        </w:rPr>
        <w:t>نگاه آگاهانه به تحركات دشمنان غدير</w:t>
      </w:r>
      <w:bookmarkEnd w:id="102"/>
    </w:p>
    <w:p>
      <w:pPr>
        <w:pStyle w:val="Heading4"/>
        <w:numPr>
          <w:ilvl w:val="3"/>
          <w:numId w:val="1"/>
        </w:numPr>
        <w:rPr/>
      </w:pPr>
      <w:bookmarkStart w:id="103" w:name="__RefHeading___Toc1420383_1490000891"/>
      <w:bookmarkStart w:id="104" w:name="_Toc38"/>
      <w:bookmarkEnd w:id="103"/>
      <w:r>
        <w:rPr>
          <w:rtl w:val="true"/>
        </w:rPr>
        <w:t>اشاره</w:t>
      </w:r>
      <w:bookmarkEnd w:id="104"/>
    </w:p>
    <w:p>
      <w:pPr>
        <w:pStyle w:val="BookText"/>
        <w:rPr/>
      </w:pPr>
      <w:r>
        <w:rPr>
          <w:rFonts w:ascii="IRNazanin" w:hAnsi="IRNazanin" w:eastAsia="IRNazanin"/>
          <w:color w:val="111111"/>
          <w:sz w:val="28"/>
          <w:sz w:val="28"/>
          <w:szCs w:val="28"/>
          <w:rtl w:val="true"/>
          <w:lang w:bidi="fa-IR"/>
        </w:rPr>
        <w:t>آنگاه كه يك واقعهٔ تاريخى آثارى را به دنبال داشته باشد، بايد عملكرد مخالفان و دشمنان آن نيز به دقت مورد تجزيه و تحليل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برخورد دشمنان و كشف توطئه‌هايشان و موشكافى آنها، رابطهآ بسيارى از وقايعِ مقارن آن و اتفاقاتى كه در ارتباط با آن به وقوع مى‌پيوندد، كشف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غدير به خاطر حساسيت مسئلهآ خلافت، توطئه‌هاى بسيارى در جريان بود و خط نفاق با تمام قوا وارد عمل شده بود، ولى با اين همه سعى در كتمان نقشه‌هاى خود داشت تا بتواند به راحتى اهداف خود را دنبال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نگاهى آگاهانه به برخوردها و تحركات دشمنانِ غدير مقارن با مراسم با شكوه آن، از غفلت نسلها نسبت به دامهاى ضلالتى كه از آن روزها گستردند، جلوگيرى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به تحليل توطئه‌هاى عظيم منافقين مى‌پردازيم تا نسلهاى حاضر و آينده را از اسرار صحيفه و سقيفه آگاه ساخته باشيم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ابتدا نگاهى كلى به عملكرد منافقين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موضعگيرى‌هاى غدير را در برابر سقيفه در طول تاريخ مورد بررسى قرار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نگاه كلى، ماجراى امضاى صحيفهٔ ملعونهٔ اول را با جزئياتش مورد </w:t>
      </w:r>
    </w:p>
    <w:p>
      <w:pPr>
        <w:pStyle w:val="BookText"/>
        <w:rPr/>
      </w:pPr>
      <w:r>
        <w:rPr>
          <w:rFonts w:ascii="IRNazanin" w:hAnsi="IRNazanin" w:eastAsia="IRNazanin"/>
          <w:color w:val="111111"/>
          <w:sz w:val="28"/>
          <w:sz w:val="28"/>
          <w:szCs w:val="28"/>
          <w:rtl w:val="true"/>
          <w:lang w:bidi="fa-IR"/>
        </w:rPr>
        <w:t>بازبينى قرار مى‌دهيم و آنگاه كارشكنى‌هاى ايادى صحيفه در طول مراسم غدير را ذكر مى‌كنيم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مرحله بعد، تحليل نقشهٔ قتل 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مراسم غدير است كه انگيزه و كيفيت آن را مورد بازبينى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مرورى بر تدوين صحيفه ملعونهٔ دوم در مدينه، تحليل مفصلى است كه محتواى آن را به دقت بررسى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آخرين قسمت اين بخش نگاهى تحليل‌گرانه بر آثار صحيفه در روزهاى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05" w:name="pg20433_204703"/>
    </w:p>
    <w:p>
      <w:pPr>
        <w:pStyle w:val="Heading4"/>
        <w:numPr>
          <w:ilvl w:val="3"/>
          <w:numId w:val="1"/>
        </w:numPr>
        <w:rPr/>
      </w:pPr>
      <w:bookmarkStart w:id="106" w:name="__RefHeading___Toc1420385_1490000891"/>
      <w:bookmarkStart w:id="107" w:name="_Toc39"/>
      <w:bookmarkEnd w:id="105"/>
      <w:bookmarkEnd w:id="106"/>
      <w:r>
        <w:rPr/>
        <w:t>1</w:t>
      </w:r>
      <w:r>
        <w:rPr>
          <w:rtl w:val="true"/>
        </w:rPr>
        <w:t xml:space="preserve">. </w:t>
      </w:r>
      <w:r>
        <w:rPr>
          <w:rtl w:val="true"/>
        </w:rPr>
        <w:t>تحليل كلى عملكرد منافقين در غدير</w:t>
      </w:r>
      <w:bookmarkEnd w:id="107"/>
    </w:p>
    <w:p>
      <w:pPr>
        <w:pStyle w:val="BookText"/>
        <w:rPr/>
      </w:pPr>
      <w:r>
        <w:rPr>
          <w:rFonts w:ascii="IRNazanin" w:hAnsi="IRNazanin" w:eastAsia="IRNazanin"/>
          <w:color w:val="111111"/>
          <w:sz w:val="28"/>
          <w:sz w:val="28"/>
          <w:szCs w:val="28"/>
          <w:rtl w:val="true"/>
          <w:lang w:bidi="fa-IR"/>
        </w:rPr>
        <w:t>قبل از تحليل جزئيات عملكرد منافقين و جستجوى اهداف هر يك از موارد، مى‌پردازيم به تجزيه و تحليل وجود چنين زمينه‌هايى براى توطئه، و حضور اشخاصى كه جرئت چنان اقداماتى را به خود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نتايج افشاگرى‌هاى پيامبر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را مورد بررسى قرار مى‌دهيم، و اينكه آگاه ساختن نسلهاى مسلمين در اين زمينه به معناى صادقانه‌ترين شكل انتقال معارف دين به آنان است؛ كه در اين قسمت جوانب مختلف اين مسئله را بررسى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واكسينهٔ جامعهٔ اسلامى در برابر منافقين</w:t>
      </w:r>
    </w:p>
    <w:p>
      <w:pPr>
        <w:pStyle w:val="BookText"/>
        <w:rPr/>
      </w:pPr>
      <w:r>
        <w:rPr>
          <w:rFonts w:ascii="IRNazanin" w:hAnsi="IRNazanin" w:eastAsia="IRNazanin"/>
          <w:color w:val="111111"/>
          <w:sz w:val="28"/>
          <w:sz w:val="28"/>
          <w:szCs w:val="28"/>
          <w:rtl w:val="true"/>
          <w:lang w:bidi="fa-IR"/>
        </w:rPr>
        <w:t xml:space="preserve">چرا در شرايط حساس غدير كه انتظار مى‌رفت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هيچ عنوان متعرض موضوعات مسئله برانگيز نشود، به افشاى اقدامات منافقين و خطابهاى غليظ با آنان پرداخت؟ چرا به صراحت امامان ضلالت را ياد كرد و حتى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فراز منبر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براى مخاطبينش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گوش نسلها رسانيد؟ چرا آن حضرت سعى نكرد با مثبت نشان دادن وضعيت جامعه اسلامى، مردم را به آينده‌اى غرورآفرين دلخوش كند؟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آن است كه اقدامات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عنوان بقاى يك حكومت در مفهوم قدرت و سيطرهٔ ظاهرى بر مردم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آن حضرت را بايد در ابديت اسلام دانست، و بقاى قلبهايى كه با خدا و دين خدا پيوند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نسلهاى اسلام را متوجه كرد كه چه آينده‌اى در انتظار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مسلمانان بدانند كه پيامبرِ رنج كشيدهٔ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بيست و سه سال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بحرانى توانست مراسم غدير را </w:t>
      </w:r>
    </w:p>
    <w:p>
      <w:pPr>
        <w:pStyle w:val="BookText"/>
        <w:rPr/>
      </w:pPr>
      <w:r>
        <w:rPr>
          <w:rFonts w:ascii="IRNazanin" w:hAnsi="IRNazanin" w:eastAsia="IRNazanin"/>
          <w:color w:val="111111"/>
          <w:sz w:val="28"/>
          <w:sz w:val="28"/>
          <w:szCs w:val="28"/>
          <w:rtl w:val="true"/>
          <w:lang w:bidi="fa-IR"/>
        </w:rPr>
        <w:t>اجرا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آنان را به گونه‌اى از پشت پردهٔ اعمال منافقين آگاه نماييم كه از تولد پديدهٔ شومى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متحير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اقدام نوعى واكسينه كردن جامعهٔ اسلامى است، كه متوجه باشند نسل اول اسلام در كدام جامعه بودند و بايد با چه مسايلى دست و پنجه نرم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بدانند كه چه لكه‌هاى ننگ پاك نشدنى از سقيفه بر دفتر اعتقادشان مانده، كه اگر آنها را تشخيص ندهند دامان خودشان را هم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داشته باشيم كه اين افشاگرى‌ها يك ضرورت اعتقادى و واجب دينى و وظيفهٔ اسلامى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برخورد شديد با منافقين در غدير چه مى‌فهميم؟</w:t>
      </w:r>
    </w:p>
    <w:p>
      <w:pPr>
        <w:pStyle w:val="BookText"/>
        <w:rPr/>
      </w:pPr>
      <w:r>
        <w:rPr>
          <w:rFonts w:ascii="IRNazanin" w:hAnsi="IRNazanin" w:eastAsia="IRNazanin"/>
          <w:color w:val="111111"/>
          <w:sz w:val="28"/>
          <w:sz w:val="28"/>
          <w:szCs w:val="28"/>
          <w:rtl w:val="true"/>
          <w:lang w:bidi="fa-IR"/>
        </w:rPr>
        <w:t xml:space="preserve">معرفى دشمنان در خطبهٔ غدير و برخورد شديد با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با خط 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آموخت كه اسلام نسبت به مخالفان توطئه‌گر بى‌تفاوت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تصميم خود بر قتل امضاكنندگان صحيفه و توطئه‌گرانى چون معاويه را در غدير بر زبان آورد، تا به نسلهاى آيندهٔ اسلام بفهماند كه بازيگران با سرنوشتِ مسلمانان، مستحق قتل‌اند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افشاگرى خود دو پايه اعتقادى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پايه گذارى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غدير عملى مى‌شد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به دست مى‌گرفت، نسبت به منافقان همزيستى مسالمت‌آميز نشان نمى‌داد و آنان را از صحنه اجتماع مسلمين ريشه‌كن مى‌كرد، و اين همان چيزى بود كه منافقين از آن وحشت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اجراى مراسم غدير بايد تعجب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به جاى آنكه از درخواست معذور داشتن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ابلاغ اين پيام تعجب كنيم، بايد از اوضاع وخيم اجتماع مسلمانان در عجب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ثمر گرفتن از زحمات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حضرت، شرايط چنان شكننده بود و تركيب مسلمانان چنان عجيب شده بود كه منافقين در مدينه با قدرت عمل مى‌كردند؛ تا آنجا كه مسجد </w:t>
      </w:r>
    </w:p>
    <w:p>
      <w:pPr>
        <w:pStyle w:val="BookText"/>
        <w:rPr/>
      </w:pPr>
      <w:r>
        <w:rPr>
          <w:rFonts w:ascii="IRNazanin" w:hAnsi="IRNazanin" w:eastAsia="IRNazanin"/>
          <w:color w:val="111111"/>
          <w:sz w:val="28"/>
          <w:sz w:val="28"/>
          <w:szCs w:val="28"/>
          <w:rtl w:val="true"/>
          <w:lang w:bidi="fa-IR"/>
        </w:rPr>
        <w:t xml:space="preserve">ضرار بپا كردند و تصميم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بارها به صراحت رو در 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آمار كيفيت برخوردهاى آنان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و رفتارشان و بى‌اعتنايى‌هايشان به دستورات حضرت و اعتراضات آنان و نيز به معاهدات سرّى با اهل مكه و غيره دقت شود، معلوم خواهد 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شرايطى چنان درخواستى را مطرح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سستى در جنگها و فرارهاى ناگهانى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آيات قرآن منعكس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سالهاى آخر عمر حضرت درباره منافقين نازل شده، زاويه ديگرى از اين مسئله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ايمان عده‌اى كه در نماز جمعه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مى‌كردند و مى‌رفتند، نشانگر ابعاد ديگرى از سستى مردم در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صاحبان نفوذ و بى‌دين بودند كه با كمال بى‌حيايى در پى اجراى هواهاى قبيله‌اى و مصالح گروهى و شخصى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آنان سوابق و تجربيات طولانى داشتند و نقاط ضعف مردم را مى‌دانستد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ديگر طالب امتيازاتى بودند كه اسلام به آنان نمى‌داد، و براى رسيدن به آنها به هر قيمتى آماده بودند و مرزى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العهد بودن به جاهليت درد ديگرى بود و بسيارى از مفاهيم جاهلى هنوز در دلهاى بسيارى از آنان جا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حال اكثر مؤمنين واقعى متوجه عمق عمل خيانت كاران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تسليم اوامر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هرگز در اين فكرها نبودند كه ممكن است عده‌اى توطئه‌گر در ميان آنان با تمام قوا مشغول فعاليت باشند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حركات عايشه و حفصه براى پدرانشان كه از داخل خانه بر ضد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مى‌كردند، اهرم شكننده‌اى بود كه هر لحظه مشكل جديدى به وجود مى‌آورد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مطالعهٔ همه اينها نشان خواهد داد كه اجراى امر عظيم غدير جز با عصمت و حفظ ضمانت شدهٔ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قلبها و جسمها به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تعجب از اين نيست كه 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 تا او را از ابلاغ اين حكم معذور بدارد، بلكه تعجب از اين است كه با آن شرايط خطرناك، چطور اعلام ولايت در غدير ممكن شده است؟</w:t>
      </w:r>
    </w:p>
    <w:p>
      <w:pPr>
        <w:pStyle w:val="BookText"/>
        <w:rPr/>
      </w:pPr>
      <w:r>
        <w:rPr>
          <w:rFonts w:ascii="IRNazanin" w:hAnsi="IRNazanin" w:eastAsia="IRNazanin"/>
          <w:color w:val="111111"/>
          <w:sz w:val="28"/>
          <w:sz w:val="28"/>
          <w:szCs w:val="28"/>
          <w:rtl w:val="true"/>
          <w:lang w:bidi="fa-IR"/>
        </w:rPr>
        <w:t>منافقين غدير سازندگان روزهاى سقيفه</w:t>
      </w:r>
    </w:p>
    <w:p>
      <w:pPr>
        <w:pStyle w:val="BookText"/>
        <w:rPr/>
      </w:pPr>
      <w:r>
        <w:rPr>
          <w:rFonts w:ascii="IRNazanin" w:hAnsi="IRNazanin" w:eastAsia="IRNazanin"/>
          <w:color w:val="111111"/>
          <w:sz w:val="28"/>
          <w:sz w:val="28"/>
          <w:szCs w:val="28"/>
          <w:rtl w:val="true"/>
          <w:lang w:bidi="fa-IR"/>
        </w:rPr>
        <w:t xml:space="preserve">همان مجموعه‌اى كه همزمان با غدير صحيفهٔ ملعونه را امضا كردند، و در مقابل منبر غدير ناروا گفتند و كسانى كه در توطئه قتل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داشتند، همانها در ماجراهاى جيش اسامه و منع از نوشتن كتف و در ماجراهاى سقيفه و احراق بيت و بيعت و غصب فدك حضور داشتند و به عنوان عوامل اصلى 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بر نسلهاى آن روز و آينده‌هاى مسلمين و حتى غير مسلمين روشن مى‌شود كه ريشهٔ اين همه توطئه جز در صحيفهٔ ملعونه و ماجراهاى منافقانه در پشت پردهٔ غدير، در جاى ديگرى قابل جستجو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در كدام جامعهٔ اسلامى اجرا شد؟</w:t>
      </w:r>
    </w:p>
    <w:p>
      <w:pPr>
        <w:pStyle w:val="BookText"/>
        <w:rPr/>
      </w:pPr>
      <w:r>
        <w:rPr>
          <w:rFonts w:ascii="IRNazanin" w:hAnsi="IRNazanin" w:eastAsia="IRNazanin"/>
          <w:color w:val="111111"/>
          <w:sz w:val="28"/>
          <w:sz w:val="28"/>
          <w:szCs w:val="28"/>
          <w:rtl w:val="true"/>
          <w:lang w:bidi="fa-IR"/>
        </w:rPr>
        <w:t>در تركيب جامعه اسلامى آن روز اين نكته مهم است كه پس از نااميدى دشمنان از نابودى اصل اسلام و اطمينان از پابرجايى آن، تعداد مسلمانان رو به فزونى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اين افراد در جامعه اسلامىِ آن روز قابل توجه‌است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كه با رونق بازار اسلام مسلمان شدند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آنان كه با هوس به دست آوردن حكومت در زمان حضرت و بعد از آن حضرت مسلمان شدند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به عنوان فرار از ستم قريش يا ارباب و موالى خود، يا گريز از خونها و حقوقى كه به گردن داشتند، مسلمان شدند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عده‌اى كه در همهٔ عمر خود، دستى براى بيعت و پايى براى فرار آماده داشتند و روحا منافق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تسليم شدگانى كه مجبور بودند دم نزنند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طلبان بى‌اعتقادى كه فقط در پى فرصتى براى به چنگ آوردن دنيا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افرادى كه هيچ جهتى از دنيا برايشان نفى و اثباتى نداشت، و نسبت به دين نيز چنين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بى‌فكرى كه به پيروى از اكثريت داخل جرگهٔ اسلام 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ساده لوحان خوش عقيده‌اى كه به راحتى قابل انحراف و تغيير عقيده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نقش فرصت طلبان در غدير</w:t>
      </w:r>
    </w:p>
    <w:p>
      <w:pPr>
        <w:pStyle w:val="BookText"/>
        <w:rPr/>
      </w:pPr>
      <w:r>
        <w:rPr>
          <w:rFonts w:ascii="IRNazanin" w:hAnsi="IRNazanin" w:eastAsia="IRNazanin"/>
          <w:color w:val="111111"/>
          <w:sz w:val="28"/>
          <w:sz w:val="28"/>
          <w:szCs w:val="28"/>
          <w:rtl w:val="true"/>
          <w:lang w:bidi="fa-IR"/>
        </w:rPr>
        <w:t>در تحليل جامعهٔ اسلامىِ آن روز، بايد از فرصت طلبانى نام برد كه به شكلهاى گوناگونى جلوه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تشنگان قدرت كه براى به دست گرفتن حكومت لحظه‌شمارى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منزوى شدگان از قدرت كه جوّ حاكم را زير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هواپرستان شهوت‌طلب كه اينان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حاكم را زير نظر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شكست‌خوردگان بى‌تقوا كه در فكر انتقام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حسودانى كه نمى‌توانستند مقامات والاى خدادادى را ببينند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كه در جنگها افراد خانوادهٔ خود را به دست مسلمانان از دست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فوق دو خصيصهٔ مهم داشتند كه براى غاصبين خلافت بسيار مهم بود و براى اسلام خطرى عظيم به شمار مى‌آمد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رونق و عدم رونق اسلام و جهات معنوى آن برايشان اصلاً ارزشى نداشت و نسبت به آنها بى‌تفاوت بودند؛ اضافه بر اينكه از نابودى اسلام و ضربه خوردن آن لذت هم مى‌بردند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اصل اسلام بويى نبرده بودند تا قدرت مقاومت داشته باشند، و بتوان از آنان به نفع اسلام استفاده كرد</w:t>
      </w:r>
      <w:r>
        <w:rPr>
          <w:rFonts w:eastAsia="Amiri" w:cs="Amiri" w:ascii="Amiri" w:hAnsi="Amiri"/>
          <w:color w:val="111111"/>
          <w:sz w:val="28"/>
          <w:szCs w:val="28"/>
          <w:rtl w:val="true"/>
          <w:lang w:bidi="ar-SA"/>
        </w:rPr>
        <w:t xml:space="preserve">. </w:t>
      </w:r>
      <w:bookmarkStart w:id="108" w:name="pg20433_204708"/>
    </w:p>
    <w:p>
      <w:pPr>
        <w:pStyle w:val="Heading4"/>
        <w:numPr>
          <w:ilvl w:val="3"/>
          <w:numId w:val="1"/>
        </w:numPr>
        <w:rPr/>
      </w:pPr>
      <w:bookmarkStart w:id="109" w:name="__RefHeading___Toc1420387_1490000891"/>
      <w:bookmarkStart w:id="110" w:name="_Toc40"/>
      <w:bookmarkEnd w:id="108"/>
      <w:bookmarkEnd w:id="109"/>
      <w:r>
        <w:rPr/>
        <w:t>2</w:t>
      </w:r>
      <w:r>
        <w:rPr>
          <w:rtl w:val="true"/>
        </w:rPr>
        <w:t xml:space="preserve">. </w:t>
      </w:r>
      <w:r>
        <w:rPr>
          <w:rtl w:val="true"/>
        </w:rPr>
        <w:t>تحليلى از موضعگيرهاى غدير در برابر سقيفه</w:t>
      </w:r>
      <w:bookmarkEnd w:id="110"/>
    </w:p>
    <w:p>
      <w:pPr>
        <w:pStyle w:val="BookText"/>
        <w:rPr/>
      </w:pPr>
      <w:r>
        <w:rPr>
          <w:rFonts w:ascii="IRNazanin" w:hAnsi="IRNazanin" w:eastAsia="IRNazanin"/>
          <w:color w:val="111111"/>
          <w:sz w:val="28"/>
          <w:sz w:val="28"/>
          <w:szCs w:val="28"/>
          <w:rtl w:val="true"/>
          <w:lang w:bidi="fa-IR"/>
        </w:rPr>
        <w:t xml:space="preserve">در حاليكه غدير بيابان وسيع و مستعدى براى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آغازى براى رويارويى سقيفه با غدير نيز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موضعگيرى‌ها از همان آغاز صورت جدى داشت و با شدت تمام پيگيرى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اين برخوردهاى كينه‌توزانه به يك سال و ده سال ختم نشد، و ادامه يافت تا سر از كربلا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اين خط غاصبانه بر پايه‌اى كه در صحيفه ملعونه ريشه داشت، تا روز قيامت ادامه خواهد يافت و براى هميشه امتحانى است كه هر مسلمانى در برابر آن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تعجب كنيد كه در عنوان اين بخش نگفته‌ايم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موضعگيرهاى سقيفه در برابر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واقعيتى كه در صدد بيان آن هستيم اين است كه سقيفه با آنكه در ظاهر غالب شد و قدرت را در دست گرفت و اهداف خود را دنبال كرد، ولى غدير به طور جدى كار خود را دنبال كرد و در سايهٔ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نام نيك آن در برابر ننگ سقيفه، بر بلندترين قله تاريخ مى‌درخشد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تبيين بيشتر اين مسئله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آغاز رويارويى غدير با سقيفه</w:t>
      </w:r>
    </w:p>
    <w:p>
      <w:pPr>
        <w:pStyle w:val="BookText"/>
        <w:rPr/>
      </w:pPr>
      <w:r>
        <w:rPr>
          <w:rFonts w:ascii="Amiri" w:hAnsi="Amiri" w:eastAsia="Amiri" w:cs="Amiri"/>
          <w:color w:val="111111"/>
          <w:sz w:val="28"/>
          <w:sz w:val="28"/>
          <w:szCs w:val="28"/>
          <w:rtl w:val="true"/>
          <w:lang w:bidi="ar-SA"/>
        </w:rPr>
        <w:t>رؤساى سقيفه در حاليكه مقابل منبر غدير نشسته بودند براى غدير و غديريان نقشه مى‌كشيدند، و به وفادارانشان هشدار و آماده باش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بنيانگذاران سقيفه مقارن ماجراى غدير، پيمان نامهٔ نظامى، سياسى، اجتماعى و اقتصادى امضا كردند و به نظام دادن گروه خود پرداختند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سقيفه غافل از اين بودند كه خداوند تعالى حافظ غدير،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غدير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غديرند، و در اين رويارويى پيروزند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اولين درگيرى بر سر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غوغاى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غديريان مغلوب شدند، ولى با حضور صاحب غدير توانستند حقايق را بازگو كنند و حجت را براى نسلهاى آينده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 غديريان كه در ابتدا سه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سلمان و ابوذر و 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كم‌كم در اثر همين حسن تدبير به هفت نفر و صدها نفر رسيدند و همچنان رو به افزايش گذاشتند تا به عدد ميليونى و ميلياردى امروز رسيدند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در جمل و صفين و نهروان</w:t>
      </w:r>
    </w:p>
    <w:p>
      <w:pPr>
        <w:pStyle w:val="BookText"/>
        <w:rPr/>
      </w:pPr>
      <w:r>
        <w:rPr>
          <w:rFonts w:ascii="IRNazanin" w:hAnsi="IRNazanin" w:eastAsia="IRNazanin"/>
          <w:color w:val="111111"/>
          <w:sz w:val="28"/>
          <w:sz w:val="28"/>
          <w:szCs w:val="28"/>
          <w:rtl w:val="true"/>
          <w:lang w:bidi="fa-IR"/>
        </w:rPr>
        <w:t xml:space="preserve">اگر همان سقيفهٔ روز اول بود هرگز روزى پيش نمى‌آمد كه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مردم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التماس براى خلافت فرابخوانند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كارهايى بود كه در روزهاى سقيفه از طرف غديريان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روزها بود كه به صف‌آرايى‌هاى جمل و صفين و نهروان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سقيفه نوبت به صف‌آرايى نرسيد و غديريان فورا مغلوب شدند و حتى چهل نفر غديرى پيدا نشد، ولى در جنگهاى سه‌گانه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شمشيرهاى بسيارى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درجات اعتقادى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ركاب حضرت بودند كه فقط پنج هزار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فدائيان غدير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معناى مولى و صاحب اختيارى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مطلق خود از مقام ولايت مطلقه را در آنجا به نمايش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چهره‌هاى سقيفه در برابر غدير</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سقيفه كه روز اول يك چهره بيشتر نداشتند اينك به سه چهرهٔ شاخص و صدها چهرهٔ رنگ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تحت همان سه چهره خلاصه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غديريان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كه در روز اول باطن خود را كتمان مى‌كردند و فقط پشت سر غاصبين به نفع آنان شعار مى‌دادند، اكنون جهت‌گيرى هم نموده و نشان دادند كه براى چه به نفع اصحاب سقيفه شعار مى‌دادند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گروهى بودند كه پيشانى‌ها از عبادت پينه بسته و ظاهر زاهِدانه‌اى داشتند، ولى با اين همه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اشخاص رياست طلب بودند كه در مقابل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مال‌پرست بودند و به جنگ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عياش بودند و در برابر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اظهار محبت شديد نسبت به اسلام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مى‌كردند، و با اين همه در مقابل صاحب غدير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بغض و عناد خود را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كتمان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مبانى تازه‌اى كه صراحت در ضديت با قرآن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مطرح مى‌كردند، و در عين حال خود را وفادار به اسلام مى‌دانستند و از همان ديدگاه به جنگ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قيافه‌هاى ظاهر فريب سقيفه در برابر غدير</w:t>
      </w:r>
    </w:p>
    <w:p>
      <w:pPr>
        <w:pStyle w:val="BookText"/>
        <w:rPr/>
      </w:pPr>
      <w:r>
        <w:rPr>
          <w:rFonts w:ascii="Amiri" w:hAnsi="Amiri" w:eastAsia="Amiri" w:cs="Amiri"/>
          <w:color w:val="111111"/>
          <w:sz w:val="28"/>
          <w:sz w:val="28"/>
          <w:szCs w:val="28"/>
          <w:rtl w:val="true"/>
          <w:lang w:bidi="ar-SA"/>
        </w:rPr>
        <w:t>سقيفه‌نمايان در قيافه‌هاى ظاهر فريب و شكننده‌اى آمدند كه كمر اجتماع در مقابل آن خم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بار اول همسر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 جنگ در برابر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 در حاليكه طلحه و زبير به عنوان دو صحابى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كنار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ميدان جنگ از يك سو و همسر پيامبر بودن از سوى ديگر، براى عوام فريبى راه شكننده‌اى بود و تأثير به سزايى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دختر مؤسس سقيفه بودن و سابقه‌هايى كه در حيات و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معرف خوبى براى نمايندگى او از سقيفه در مقابل غدير بود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دوم به بهانهٔ قتل عثمان، آخرين نمايندهٔ تام الاختيار سقيفه با نقشهٔ صاحب سقيفه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 بقاياى سقيفه حزب واحدى تشكيل دادند و به عنوان خونخواهىِ خليفهٔ مقتولِ سقيفه پرچم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پيراهن سقيفه را بر منبر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پايه‌هاى سقيفه در آن محكم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آويختند، و عناوينى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زيور آن نمودند و به جنگ غدير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غديريان نيز آنچه بايد </w:t>
      </w:r>
    </w:p>
    <w:p>
      <w:pPr>
        <w:pStyle w:val="BookText"/>
        <w:rPr/>
      </w:pPr>
      <w:r>
        <w:rPr>
          <w:rFonts w:ascii="IRNazanin" w:hAnsi="IRNazanin" w:eastAsia="IRNazanin"/>
          <w:color w:val="111111"/>
          <w:sz w:val="28"/>
          <w:sz w:val="28"/>
          <w:szCs w:val="28"/>
          <w:rtl w:val="true"/>
          <w:lang w:bidi="fa-IR"/>
        </w:rPr>
        <w:t>نشان دادند و به دست نيروهاى فداكار خود چون عمار و اويس قرنى و مالك اشتر چنان حماسه‌هايى آفريدند كه نقش طلايى غدير را بر آسمان تاريخ حك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كج فكران پينه بر پيشانى، كه در واقع مولود سقيفه بودند و آرمان خودرأيى و عدم اطاعت از امام معصوم را همچون اهل سقيفه بر دوش مى‌كشيدند، به ميدان غدير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گير و دار، شهادتِ صاحب غدير با شمشيرى كه آب طلايى از اسم اسلام بر آن داده بودند و زهرى از ناب سقيفه بر تيغ آن كشيده بودند، آغاز راهى براى ذبح غدير به دست سقيفه به نظر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قربانگاه غدير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اين باقيماندهٔ سقيفه در طول بيست سال مذبح بزرگى براى غدير آماده كرد و هزاران نفر از غديريان را در آن سر بريد، و خونشان را با لشكر سقيفه سركشيد تا براى كربلا قوى‌تر شوند 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معاويه و روى كار آمدن يزيد، اين مذبح بزرگ آمادهٔ سر بريدن غدير بود، و اينسان شد كه غدير را به مسلخ كربلا كشاندند و مى‌رفت تا خوابهاى رؤساى سقيفه تعبير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مذبح كربلا به بازوى سياه سقيفه را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كُتِبَ الْكِتابُ قُتِلَ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كه صحيفه ملعونه امضا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غدير يعنى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بار غدير با همهٔ وجود و به همراه تنى چند از فداكارترين نيروهايش به ميدان سقيفه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همراه گروهى آمادهٔ شهادت و قطعه قطعه </w:t>
      </w:r>
    </w:p>
    <w:p>
      <w:pPr>
        <w:pStyle w:val="BookText"/>
        <w:rPr/>
      </w:pPr>
      <w:r>
        <w:rPr>
          <w:rFonts w:ascii="Amiri" w:hAnsi="Amiri" w:eastAsia="Amiri" w:cs="Amiri"/>
          <w:color w:val="111111"/>
          <w:sz w:val="28"/>
          <w:sz w:val="28"/>
          <w:szCs w:val="28"/>
          <w:rtl w:val="true"/>
          <w:lang w:bidi="ar-SA"/>
        </w:rPr>
        <w:t>شدن و فداشدن و اسير شدن و اشك ريختن براى غديرِ سر بريده، و معرفى غدير به بى‌خبران شام به مصاف سقيفه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آرى غدير را با ياران باوفايش سربريدند، و خيمه‌هاى آن را غارت كردند و آتش زدند، و عزيزان غدير را به اسيرى بردند تا در شهرهاى سقيفه به آن افتخار كنند و به همه اعلام كنند كه كار غدير پايان يافت؛ امّا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حيات حقيقى غدير</w:t>
      </w:r>
    </w:p>
    <w:p>
      <w:pPr>
        <w:pStyle w:val="BookText"/>
        <w:rPr/>
      </w:pPr>
      <w:r>
        <w:rPr>
          <w:rFonts w:ascii="IRNazanin" w:hAnsi="IRNazanin" w:eastAsia="IRNazanin"/>
          <w:color w:val="111111"/>
          <w:sz w:val="28"/>
          <w:sz w:val="28"/>
          <w:szCs w:val="28"/>
          <w:rtl w:val="true"/>
          <w:lang w:bidi="fa-IR"/>
        </w:rPr>
        <w:t>غدير از همان روزِ كربلا حيات حقيقى خود را آغاز كرد؛ و پس از پنجاه سال كه در چنگال سقيفه گرفتار بود، برگ جديدى از تاريخ خود را ورق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بار دوم آوازهٔ غدير تا دورترين نقاط دنيا رفت، و حتى كفار و مشركين، اهل سقيفه را لعنت كردند و سرفرازى غدير را آفرين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بار جنگ سقيفه و غدير زبانه كشيد، و حسد و كينهٔ اهل سقيفه چنان شعله گرفت كه سلاّخانى چون حَجّاج را به نيابت از سقيفه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 چراغ آمدند و فدائيان غدير را برگزيدند و در مذبح سقيفه قطعه قطعه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قنبر شهادت در راه غدير را انتخاب كردند، به قيمت اينكه زبانشان را بريدند و يا از پشت سر بيرون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بهايى بود كه به خاطر غدير پرداختند و بدان افتخار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حزب سقيفه به خوبى دريافتند كه غدير هنوز زنده است، و هر روز زنده‌تر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در انتظار نسلهايى است كه چون جانان گمشده با آغوش باز آن را پذيرا خواهند شد، و با پاى دل در صحراى غدير حضور مى‌يابند، و با صاحب غدير بيعت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غدير و سقيفه در هميشهٔ تاريخ</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پروندهٔ سقيفه با پايان حكومت اموى مختومه اعلام شد، ولى بار ديگر سر از حكومت عباسى در آورد و به مبارزه با غدير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جلوه‌هاى مختلف سقيفه </w:t>
      </w:r>
    </w:p>
    <w:p>
      <w:pPr>
        <w:pStyle w:val="BookText"/>
        <w:rPr/>
      </w:pPr>
      <w:r>
        <w:rPr>
          <w:rFonts w:ascii="IRNazanin" w:hAnsi="IRNazanin" w:eastAsia="IRNazanin"/>
          <w:color w:val="111111"/>
          <w:sz w:val="28"/>
          <w:sz w:val="28"/>
          <w:szCs w:val="28"/>
          <w:rtl w:val="true"/>
          <w:lang w:bidi="fa-IR"/>
        </w:rPr>
        <w:t>به تناسب هر زمانى بايد به گونه‌اى خودنمايى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سال كه عباسيان بر سر كار بودند هرگز روى خوشى به غديريان نشان ندادند و به قتل و شكنجه و زندان آنان پرداختند، و امامان غدير را يكى پس از ديگرى به شهادت رساندند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گذر زمان در راه باريكه‌هايى كه براى تشيع باز بود، غدير را هر روز بسيار فراتر از آنچه به نظر ديگران مى‌آمد پيش برد، و از آن سوى مرزهاى اسلام نيز عاشقانى را به خود جذب كرد، و كشتى نجاتى براى جويندگان صراط مستقيم در درياى متلاطم فتنه‌هاى سقيفه شد</w:t>
      </w:r>
      <w:r>
        <w:rPr>
          <w:rFonts w:eastAsia="IRNazanin" w:cs="IRNazanin"/>
          <w:color w:val="111111"/>
          <w:sz w:val="28"/>
          <w:szCs w:val="28"/>
          <w:rtl w:val="true"/>
          <w:lang w:bidi="fa-IR"/>
        </w:rPr>
        <w:t xml:space="preserve">. </w:t>
      </w:r>
      <w:bookmarkStart w:id="111" w:name="pg20433_204714"/>
    </w:p>
    <w:p>
      <w:pPr>
        <w:pStyle w:val="Heading4"/>
        <w:numPr>
          <w:ilvl w:val="3"/>
          <w:numId w:val="1"/>
        </w:numPr>
        <w:rPr/>
      </w:pPr>
      <w:bookmarkStart w:id="112" w:name="__RefHeading___Toc1420389_1490000891"/>
      <w:bookmarkStart w:id="113" w:name="_Toc41"/>
      <w:bookmarkEnd w:id="111"/>
      <w:bookmarkEnd w:id="112"/>
      <w:r>
        <w:rPr/>
        <w:t>3</w:t>
      </w:r>
      <w:r>
        <w:rPr>
          <w:rtl w:val="true"/>
        </w:rPr>
        <w:t xml:space="preserve">. </w:t>
      </w:r>
      <w:r>
        <w:rPr>
          <w:rtl w:val="true"/>
        </w:rPr>
        <w:t>برنامهٔ عظيم‌ترين توطئه بر ضد خدا در صحيفه</w:t>
      </w:r>
      <w:bookmarkEnd w:id="113"/>
    </w:p>
    <w:p>
      <w:pPr>
        <w:pStyle w:val="BookText"/>
        <w:rPr/>
      </w:pPr>
      <w:r>
        <w:rPr>
          <w:rFonts w:ascii="IRNazanin" w:hAnsi="IRNazanin" w:eastAsia="IRNazanin"/>
          <w:color w:val="111111"/>
          <w:sz w:val="28"/>
          <w:sz w:val="28"/>
          <w:szCs w:val="28"/>
          <w:rtl w:val="true"/>
          <w:lang w:bidi="fa-IR"/>
        </w:rPr>
        <w:t>قسمت تكان دهنده تاريخ غدير اين است كه همزمان با اين واقعهٔ عظيم، منافقانِ مشرك و كافر، مقابله با وحى و نبوت و دستگاه الهى را رسما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نقشه‌اى پياده كردند كه نه فقط خودشان به مقاصد شومشان رسيدند، بلكه تا آخر روزگار اكثريتى از مسلمين را از صراط مستقيمِ دوازده جانشين بر حق پيامبرشان منحرف كردند، و چهرهٔ خلافت اسلامى را هم نزد جهانيان مشوَّه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مدتها پيش از غدير، صفوف خود را بر ضد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برنامه‌هاى آن حضرت مستحكم مى‌كردند، و نقشه‌هاى كوتاه مدتى را در مقاطع حساس به اجرا در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كه متوجه نزديكى رحلت حضرت و نيز تصميم او براى تعيين رسمى جانشين خود شدند، دست به اقدامات اساسى زدند و خود را براى روزهاى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خط كفر و نفاق و عصيان دست به دست هم داده بودند، و برنامه‌ريزى دقيقى را براى غصب خلافت پيش‌بينى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مراحلى كه براى چنين توطئه‌ٔ عظيمى طى شد بسيار مفصل و حساب شده است، و نياز به ترسيم دقيق ماجرا و سپس موشكافى كامل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ابتدا سوابق توطئه‌گران صحيفه را بيان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نقطه آغاز توطئه را با ترسيم همپيمانى اولين دشمنان غدير پى مى‌گيريم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نقشه‌اى كه آنان براى تحميل فكر خود بر مهاجر و انصار آماده كردند نقطهٔ ديگرى است كه نياز به دقت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تكميل پنج نفر براى صحيفه و امضاى اولين معاهده بر ضد غدير، و چند مرحله‌اى بودن نقشهٔ صحيفه خواندنى‌ترين فرازهاى اين نقشهٔ شوم است، كه دريچهٔ ذهن را به سوى مسايلى تازه باز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اطلاع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خواص اصحاب آن حضرت از صحيفه در هنگام امضاى آن، نكته‌اى است كه در اتمام حجتهاى آيندهٔ غدير بر ضد صحيفه و سقيفه خود را 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عايشه و حفصه در برنامه‌هاى ضد غدير، از اولين مراحل آن تا روزهايى كه رسما در برابر غدير قد علم كردند، نيز از مراحل شنيدنى اين توطئهٔ عظيم است؛ و روند توطئه را از درون خانه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سابقه‌هاى توطئه‌گران در صحيفهٔ ملعونه</w:t>
      </w:r>
    </w:p>
    <w:p>
      <w:pPr>
        <w:pStyle w:val="BookText"/>
        <w:rPr/>
      </w:pPr>
      <w:r>
        <w:rPr>
          <w:rFonts w:ascii="IRNazanin" w:hAnsi="IRNazanin" w:eastAsia="IRNazanin"/>
          <w:color w:val="111111"/>
          <w:sz w:val="28"/>
          <w:sz w:val="28"/>
          <w:szCs w:val="28"/>
          <w:rtl w:val="true"/>
          <w:lang w:bidi="fa-IR"/>
        </w:rPr>
        <w:t>آنان كه به عنوان اولين توطئه‌گران بر ضد غدير قدم پيش نهادند، نياز به بازبينى دقيق از نظر سوابقشان دارند؛ تا معلوم شود چرا جز اينان افراد ديگرى به چنين فكرى نيفتادند و اقدام به چنين ضديت صريحى با برگزيدگان خدا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عالم ذر و طينت انسانها كه بگذريم، سابقه اين افراد از آغاز مسلمانى‌شان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بقية اللّه الاعظم ارواحنا فداه درباره آنان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مسلمان شدن ابوبكر و عمر از روى طمع و براى رسيدن به خواسته‌هايشان بوده است</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در زمانى كه از مسلمان شدن اين دو نفر مى‌گذشت، سابقه‌هاى فراوانى از آنان در تضعيف اسلام و تخريب روحيهٔ مسلمين و فرصت‌طلبى و فرار از سختيها در پرونده‌شان ثبت شد، كه همه نشانه‌هايى از بى‌ريشه بودن اسلام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جنگ و مبارزه كه مى‌شد فرار را بر قرار ترجيح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تيرى رها مى‌كردند و نه شمشيرى مى‌زدند و نه نيزه‌اى به كار مى‌گرفتند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 آسايش و تقسيم غنيمت كه مى‌شد به سخن مى‌آمدند و خود را جلو مى‌انداختند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در مواردى مانند جنگ اُحد فرار را بر قرار ترجيح دادند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تنها گذاشتند؛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پروانه گِرد حضرت شمشير مى‌زد و كافران را از او دور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خيبر كه طمع گرفتن پرچم را داشتند، وقتى به دشمن نزديك شدند فرار كرده اصحاب خود را نيز به فرار دعوت نمودند؛ در حالى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رفت و قلعه خيبر را فتح كرد و مرحب خيبرى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مانند جنگ خندق بود كه با شنيدن صداى عمرو بن عبدود، تن آنان علنا مى‌لرزيد و از ترس خود را پنهان مى‌كردند، در حالى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تنه به ميدان رفت و كار عمرو بن عبدود را تمام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مواردى كه به عنوان فرصت طلبى، پيشنهاد به قتل رساندن افرادى را به دست خود مى‌كردند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كشتن آنان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فلايزال قد استأذن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ضرب عنق الرجل الذي ليس يريد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 فأبى عليه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دربارهٔ مواردى كه عمر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قتل كسانى كه حضرت اراده‌ٔ قتلشان را نداشت، اجازه مى‌خواست به اين آدرسها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مجلسى،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بيهقى، دلائل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بخارى،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زمخشرى، 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يعقوبى، تاريخ اليعقوبى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عمر هميشه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گردن زدن كسى كه حضرت قصد قتل او را نداشت اجازه مى‌گرفت، و آن حضرت اجازه نمى‌داد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مسلمان شدن از روى طمع ادامه يافت تا روزى كه اين طمع با دشمنىِ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آميخته شد، و حسد نيز جرقه‌اى بر آن زد و تمام نماى عداوت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نشان داد و طمع آميخته با دشمنى به ميدان آمد، و اولين توطئه رسمى بر ضد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نقطهٔ آغاز توطئه بر ضد غدير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اولين توطئه‌اى كه به صورت رسمى بر ضد ولايت و صاحب اختيارى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آغازى براى همه فتنه‌هاى اسلام تا امروز شد، انعقاد صحيفه ملعونه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نطفه توطئه آنگاه منعقد شد كه از آغاز سفر حجة الوداع و قبل خروج از مدينه،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رحلت خود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خبر آرزوى رسيدن به طمعها شكل جدى گرفت، و ابوبكر و عمر كه روزگار بلندى با يكديگر عقد اخوت داشتند به اين نتيجه رسيدند كه تا فرصت از دست نرفته بايد بر اساس اين آميخته‌هاى روح و جان خود برنامه ريزى اساسى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اين برنامه‌ها بايد بر اساس عداوت شديدى باشد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نيز طمعهايى كه براى بازگرداندن امت از راه طى شده در نظر گرفته‌اند و براى دست يافتن به رياستى كه در سايه آن، مردم را تا ابد مخالف و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همبستگى آنان هنگامى صورت جدى‌تر به خود گرفت كه فهميدند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دارد در همين سفر خليفه و جانشين خود را رسما به مردم معرفى كند</w:t>
      </w:r>
      <w:r>
        <w:rPr>
          <w:rStyle w:val="FootnoteAnchor"/>
          <w:rtl w:val="true"/>
        </w:rPr>
        <w:footnoteReference w:id="28"/>
      </w:r>
      <w:r>
        <w:rPr>
          <w:rFonts w:ascii="IRNazanin" w:hAnsi="IRNazanin" w:eastAsia="IRNazanin"/>
          <w:color w:val="111111"/>
          <w:sz w:val="28"/>
          <w:sz w:val="28"/>
          <w:szCs w:val="28"/>
          <w:rtl w:val="true"/>
          <w:lang w:bidi="fa-IR"/>
        </w:rPr>
        <w:t>، اگر چه در طول عمر خود بارها اين كار را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جا بود كه نقشه‌هاى آنان به يك برنامهٔ دو سويه تبديل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منع از تحقق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پيش‌بينى براى دست يافتن خودشان به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دست يافتن به چنين اهداف شومى نياز به برنامه ريزى همه جانبه داشت، كه به اين صورت پيش‌بينى 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را براى اجراى نقشهٔ عظيم بايد شناسايى و با خود هم‌پيمان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ترفندهايى براى جلب مردم به سوى اهداف خود در نظر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نقشه‌هايى براى گروههاى خطرناك آماده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حجتهاى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خلافت پيش بينى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مانع مى‌شدند يا كارشكنى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روند مسئلهٔ خلافت به صورت دو برنامهٔ متقابل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سوى آن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دقيق‌ترين برنامهٔ تاريخ بشريت را به مرحله اجرا مى‌گذاشتند؛ و از سوى ديگر ابوبكر و عمر بودند كه شوم‌ترين توطئهٔ ضد بشر را تدارك مى‌يدند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همپيمانى اولين دشمنان غدير</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مدينه اعلام كرده بود مردم را به سفرى مى‌برد كه طى آن حج و ولايت را برايشان بيان و تفسير نمايد</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جمعيت يكصد و بيست هزار نفرى نيز در پى همين دعوت حضرت به حج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و منى و مكه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خطابه‌هايى ايراد كرد و مردم را براى اعلان ولايت و امامت و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جدى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مرحله ابوبكر و عمر پيشنهاد مربوط به خلافت را بين خود مطرح كردند، و براى به انجام رساندن آن تصميم جدى گرفتند و با يكديگر پيمان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عنوان برنامهٔ خود را چنين قرار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محمد نگذاريم خلافت او در اهل‌بيتش مستقر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بر تصميم و پيمان خود شاهدى داشته باشند كه هر كدام بى‌خبر از ديگرى پيمان شكنى نكند، ابوعبيده جراح را به عنوان امين خود انتخاب كردند؛ چرا كه همفكرى او را با خود مى‌دانستند و هر دو به وى اعتماد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w:t>
      </w:r>
    </w:p>
    <w:p>
      <w:pPr>
        <w:pStyle w:val="BookText"/>
        <w:rPr/>
      </w:pPr>
      <w:r>
        <w:rPr>
          <w:rFonts w:ascii="IRNazanin" w:hAnsi="IRNazanin" w:eastAsia="IRNazanin"/>
          <w:color w:val="111111"/>
          <w:sz w:val="28"/>
          <w:sz w:val="28"/>
          <w:szCs w:val="28"/>
          <w:rtl w:val="true"/>
          <w:lang w:bidi="fa-IR"/>
        </w:rPr>
        <w:t>تصميم خود را با ابوعبيده در ميان گذاشتند او پذيرفت كه شاهد بين آنان باشد و خود نيز از هيچ تلاشى در اين زمينه دريغ نكند، و بدين گونه اين پيمان بين سه نفر تحقق يافت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با اين نقطهٔ شروع، ابوبكر و عمر به فكر از دست ندادن فرصتها افتادند، چرا كه فكر شوم آنان بسيار عريض و طويل بود و وقت براى رسيدن به آن بسيار كوتاه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تمام وجود در فكر جوانب مسئله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مسئله‌اى كه بايد بدان مى‌پرداختند چگونگى تسلط بر مردم و تحميل فكر خود بر آنان بود، و بايد در اين باره مسئله را جدى مى‌گرفتند و به نتيجه قطعى مى‌رسيدند، زيرا هر قدر هم در برنامهٔ خود قوى بودند اگر مردم آنان را همراهى نمى‌كردند شكست مى‌خوردند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نقشه‌اى براى مهاجر و انصار</w:t>
      </w:r>
    </w:p>
    <w:p>
      <w:pPr>
        <w:pStyle w:val="BookText"/>
        <w:rPr/>
      </w:pPr>
      <w:r>
        <w:rPr>
          <w:rFonts w:ascii="IRNazanin" w:hAnsi="IRNazanin" w:eastAsia="IRNazanin"/>
          <w:color w:val="111111"/>
          <w:sz w:val="28"/>
          <w:sz w:val="28"/>
          <w:szCs w:val="28"/>
          <w:rtl w:val="true"/>
          <w:lang w:bidi="fa-IR"/>
        </w:rPr>
        <w:t>با توجه به اينكه مردم به دو گروه بزرگ مهاجرين و انصار تقسيم مى‌شدند و افراد تازه وارد هم به يكى از اين دو گروه ملحق مى‌شدند، طبعا براى قبضه كردن امور كافى بود كليدى براى تسلط بر اين دو گروه پيدا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مهاجرين را خود ابوبكر و عمر حل كردند، به اين صورت كه با آزادشدگان فتح مكه و نيز منافقانِ مهاجرين از قبل رابطه تنگاتنگ داشتند، و بارها با كمك آنان به كارشكنى در امور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عملاً آنان تحت فرمان و در اختيار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بودند كه قبل از درخواستى در اين باره آماده تمام عيار براى ضديت با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ابوبكر و عمر به اين سابقهٔ ارتباط اكتفا نكردند، بلكه در همان حجة الوداع مجالس سرى تشكيل دادند و آنان را از تصميم خود آگاه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آنان نظرخواهى كردند و به مشورت پرداختند، و بسيارى از مراحل آينده را با كمك آنان پى‌ريزى و آماده سازى نمودند</w:t>
      </w:r>
      <w:r>
        <w:rPr>
          <w:rFonts w:eastAsia="IRNazanin" w:cs="IRNazanin"/>
          <w:color w:val="111111"/>
          <w:sz w:val="28"/>
          <w:szCs w:val="28"/>
          <w:rtl w:val="true"/>
          <w:lang w:bidi="fa-IR"/>
        </w:rPr>
        <w:t>.</w:t>
      </w:r>
      <w:r>
        <w:rPr>
          <w:rStyle w:val="FootnoteAnchor"/>
          <w:rtl w:val="true"/>
        </w:rPr>
        <w:footnoteReference w:id="3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نيمِ ديگر مسئله، انصار بودند كه از نظر ابوبكر و عمر حل اين مسئله نياز به </w:t>
      </w:r>
    </w:p>
    <w:p>
      <w:pPr>
        <w:pStyle w:val="BookText"/>
        <w:rPr/>
      </w:pPr>
      <w:r>
        <w:rPr>
          <w:rFonts w:ascii="Amiri" w:hAnsi="Amiri" w:eastAsia="Amiri" w:cs="Amiri"/>
          <w:color w:val="111111"/>
          <w:sz w:val="28"/>
          <w:sz w:val="28"/>
          <w:szCs w:val="28"/>
          <w:rtl w:val="true"/>
          <w:lang w:bidi="ar-SA"/>
        </w:rPr>
        <w:t>حيله‌هاى خاصى داشت، زيرا در اين باره با دو مشكل اساسى روبرو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مهاجرين در مدينه مهمان بودند و در واقع انصار آنان را پناه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آنان در شهر خود ادعايى داشتند و اگر بنا بود خلافت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نرسد انصار اجازه نمى‌دادند مهاجرين آن را تصاحب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امكانات نيز عملاً در دست انصار بود و خارج ساختن آن از دست آنان كار آسانى نبود، و اگر آنان تصميمى جدى مى‌گرفتند مهاجرين عملاً مغلوب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 شومى كه توانست آنان را از اين مشكل بيرون آورد وارد كردن معاذ بن جبل در پيمان خود بود، چرا كه او از يك سو ظاهرى مقدس و عالمانه داشت و از سوى ديگر ارتباط نزديكى با رؤساى دو تيرهٔ انصار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انصار به دو طايفه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مى‌شدند و رئيس واحدى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دوم هر يك از اين دو طايفه براى خود رئيسى داشتند كه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خزرج 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اسيد بن حضير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اوس بود و همه رؤساى قبايل تحت فرمان اينان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صحيفه به خوبى مى‌دانستند سعد بن عباده كسى نيست كه با ابوبكر و عمر هم‌پيمان شود، و تحت فرمان آنان نيز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توطئه آنان نيز اطلاع پيدا كند كارشكنى خواهد كرد و اسرارشان را فاش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را براى همين برگزيدند كه او با اطمينان خاطر مى‌توانست بشير و اسيد را براى ورود به پيمان آنان متقاعد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قاطعيت به ابوبكر و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جهت قوم خود انصار خيالتان را راحت مى‌كنم، شما هم از جهت قريش به من اطمينان دهيد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سراغ اين دو نفر رفت و مسئله را به طور جدى با آنان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ابوبكر و عمر مستقيما سراغ بشير و اسيد مى‌رفتند معلوم نبود بتوانند آنان را براى چنين اقدامى راضى كنند، ولى اين چهره‌ٔ به ظاهر مقدس و عالمانهٔ معاذ بود كه اثر خود را گذاشت و آنان پذيرفتند كه هر يك تمام رؤساى قبايل تحت فرمان خود را </w:t>
      </w:r>
    </w:p>
    <w:p>
      <w:pPr>
        <w:pStyle w:val="BookText"/>
        <w:rPr/>
      </w:pPr>
      <w:r>
        <w:rPr>
          <w:rFonts w:ascii="IRNazanin" w:hAnsi="IRNazanin" w:eastAsia="IRNazanin"/>
          <w:color w:val="111111"/>
          <w:sz w:val="28"/>
          <w:sz w:val="28"/>
          <w:szCs w:val="28"/>
          <w:rtl w:val="true"/>
          <w:lang w:bidi="fa-IR"/>
        </w:rPr>
        <w:t>در جريان امر قرار دهند تا در موقعيت لازم تحت يك فرمان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بود كه مسئلهٔ انصار هم حل شد و از اين جهت هم خيالشان آسوده شد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تكميل پنج نفر براى صحيفه</w:t>
      </w:r>
    </w:p>
    <w:p>
      <w:pPr>
        <w:pStyle w:val="BookText"/>
        <w:rPr/>
      </w:pPr>
      <w:r>
        <w:rPr>
          <w:rFonts w:ascii="IRNazanin" w:hAnsi="IRNazanin" w:eastAsia="IRNazanin"/>
          <w:color w:val="111111"/>
          <w:sz w:val="28"/>
          <w:sz w:val="28"/>
          <w:szCs w:val="28"/>
          <w:rtl w:val="true"/>
          <w:lang w:bidi="fa-IR"/>
        </w:rPr>
        <w:t>در يكى از مراحلى كه اين چهار نفر در حال مذاكرهٔ سرى بودند سالم مولى ابى‌حذيفه متوجه سخنان آنان شد و از كارشان بويى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قسم ياد كرد كه اگر موضوع را با او در ميان نگذارند افشاگرى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سالم نسبت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شديدى داشت و اين گروه سابقهٔ او را به خوبى مى‌دانستند، لذا ابوبكر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سالم، آيا عهد و پيمان مى‌بندى كه وقتى موضوع اين اجتماعمان را به تو بگوييم و تو را از آن باخبر كنيم، اگر خواستى با ما همراه شوى و تو را به عنوان يكى از گروه خود به حساب بياوريم و اگر نخواستى، اين سر را كتمان كنى و افشا ننمايى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سالم پذيرفت و بر سر اين قول عهد و پيمان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سالم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جمع شده‌ايم تا هم قسم شويم و پيمان ببنديم كه از محمد اطاعت نكنيم در آنچه از اطاعت على بن ابى‌طالب بعد از خود بر ما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با شنيدن اين مطلب قسم ياد كرد كه من اولين كسى خواهم بود كه در اين مسئله با شما هم‌پيمان مى‌شوم و سپس سخنى گفت كه باطن همهٔ اين گروه را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آفتاب طلوع نكرده بر اهل‌بيتى كه نزد من از بنى‌هاشم مبغوض‌تر باشد؛ و در بنى‌هاشم از على بن ابى‌طالب كسى نزد من مبغوض‌تر نيست</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امضاى اولين معاهده بر ضد غدير</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نوبت آن بود كه اين عهد و پيمان را بين خود رسميت دهند تا در عمل به آن </w:t>
      </w:r>
    </w:p>
    <w:p>
      <w:pPr>
        <w:pStyle w:val="BookText"/>
        <w:rPr/>
      </w:pPr>
      <w:r>
        <w:rPr>
          <w:rFonts w:ascii="IRNazanin" w:hAnsi="IRNazanin" w:eastAsia="IRNazanin"/>
          <w:color w:val="111111"/>
          <w:sz w:val="28"/>
          <w:sz w:val="28"/>
          <w:szCs w:val="28"/>
          <w:rtl w:val="true"/>
          <w:lang w:bidi="fa-IR"/>
        </w:rPr>
        <w:t>ملتزم باشند، و در مراحل بعدىِ آن يكديگر را تنها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در فرصتى كه در داخل كعبه كسى نبود، خود را به آنجا رساندند و پيمان نامه‌اى را نوشتند كه يك سطر بيشتر نبود و پنج نفر زير آن را امضا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روى سنگ سرخ ميان دو ستون داخل كعبه نشستند و پيمان خود را تجديد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نتظاهر على علي فلاينال الخلافة ما حيينا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يكديگر را بر ضد على كمك مى‌كنيم به حدى كه تا ما زنده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تا آخرين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دست نيابد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سپس متن پيمان نامه را عمر چنين املا كرد و ابوعبيده براى آنان نوشت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إِنْ ماتَ مُحَمَّدٌ أَوْ قُتِلَ نَزْوِى الْخِلافَةَ عَنْ 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محمد از دنيا رفت يا كشته شد خلافت را از اهل‌بيت او مانع مى‌شويم</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اين پيمان‌نامه در داخل كعبه نوشته شد و به امضاى اين پنج نفر رسيد و مُهرهاى خود را بر آخر آن زدند</w:t>
      </w:r>
      <w:r>
        <w:rPr>
          <w:rStyle w:val="FootnoteAnchor"/>
          <w:rtl w:val="true"/>
        </w:rPr>
        <w:footnoteReference w:id="37"/>
      </w:r>
      <w:r>
        <w:rPr>
          <w:rFonts w:ascii="IRNazanin" w:hAnsi="IRNazanin" w:eastAsia="IRNazanin"/>
          <w:color w:val="111111"/>
          <w:sz w:val="28"/>
          <w:sz w:val="28"/>
          <w:szCs w:val="28"/>
          <w:rtl w:val="true"/>
          <w:lang w:bidi="fa-IR"/>
        </w:rPr>
        <w:t>، و ابوعبيدهٔ به عنوان امين اين گروه برگزيده شد تا با حضور او متخلف را مجازات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ابوعبيده جراح اين نوشته را با حضور ديگران در كعبه زير خاك پنهان كرد، و از آن لحظه براى عمل به محتواى آن حركت كردند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لحظه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بود و هنگام خروج از كعبه آنان را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گمان نكنند كار آنان از نظر حضرت مخفى است نگاهى به ابوعبيده كردند و </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امين امت است</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دعوت از بنى‌اميه براى همكارى</w:t>
      </w:r>
    </w:p>
    <w:p>
      <w:pPr>
        <w:pStyle w:val="BookText"/>
        <w:rPr/>
      </w:pPr>
      <w:r>
        <w:rPr>
          <w:rFonts w:ascii="IRNazanin" w:hAnsi="IRNazanin" w:eastAsia="IRNazanin"/>
          <w:color w:val="111111"/>
          <w:sz w:val="28"/>
          <w:sz w:val="28"/>
          <w:szCs w:val="28"/>
          <w:rtl w:val="true"/>
          <w:lang w:bidi="fa-IR"/>
        </w:rPr>
        <w:t>اولين كسانى كه از نظر فكرى به ابوبكر و عمر در غصب خلافت نزديكتر تشخيص داده شدند بنى‌اميه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امويان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رأسشان ابوسفيان و معاويه و عثمان 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پيمان خود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مرحله مسئله اقتصادى را هم به مسايل مورد نظر خود افزودند و آن منع خمس از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خود دربارهٔ خمس را هم چنين مطرح كردند كه اگر خمس در اختيار آنان باشد از آن در راه خلافت استفاده خواهند كرد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مثالب النواصب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خطى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چند مرحله‌اى در صحيفه</w:t>
      </w:r>
    </w:p>
    <w:p>
      <w:pPr>
        <w:pStyle w:val="BookText"/>
        <w:rPr/>
      </w:pPr>
      <w:r>
        <w:rPr>
          <w:rFonts w:ascii="IRNazanin" w:hAnsi="IRNazanin" w:eastAsia="IRNazanin"/>
          <w:color w:val="111111"/>
          <w:sz w:val="28"/>
          <w:sz w:val="28"/>
          <w:szCs w:val="28"/>
          <w:rtl w:val="true"/>
          <w:lang w:bidi="fa-IR"/>
        </w:rPr>
        <w:t>از مضمون صحيفه پيداست كه اهداف آنان چند مرحله‌اى بوده، تا اگر در مرحله‌اى شكست خوردند وارد مرحله بعدى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خلافت از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 آنان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چه حتى خودشان به خلافت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منع خلافت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كنند كه خود به خلافت دست يابند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منع خلافت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رسيدن خودشان به خلافت،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وادار به بيعت با خود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طبق اين برنامه، هدف اصلى كه برخاسته از شدت عداوتشان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صدر برنامه‌هاى آنان قرار داشت، همانا نبودن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خاص از صحيفه</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اين توطئه‌ها آگاه بود، ولى در آن موقعيت حساس هر گونه عكس‌العملى منجر به فتنه‌اى مى‌شد كه به برنامهٔ غدير لطمه مى‌زد؛ و اجراى آن را مختل و آثارش را خنثى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خداوند اگر چه حجت خود را بر مردم تمام مى‌كند، ولى در طول تاريخ هميشه به گمراه كنندگان هم مهلت داده تا مردم را به وسيلهٔ آنان امتحان كند و عيار ايمان آنان را به خودشان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حجت بلند الهى، وقتى گمراهى روى مى‌كند و قدرتى نشان مى‌دهد بر همه معلوم مى‌شود كه چگونه حق را رها مى‌كنند و فرمان الهى را زير پا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اولين مرحله،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و ابوذر و مقداد و زبير را فرا خواند، و اين پنج نفر را نام برد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و عمر و ابوعبيده و سالم و معاذ متعهد شده‌اند و پيمان بر غصب خلافت بسته‌اند، و بين خود صحيفه‌اى نوشته‌اند كه اگر من كشته شدم يا از دنيا رفتم اين خلافت را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فدايت يا رسول اللّه، اگر اينان به تصميمات خود جامه عمل پوشاندند دستور مى‌دهى چه عكس العملى نشان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يارانى در برابرشان يافتى با آنان جهاد و مقابله نما، و اگر يارى نيافتى بيعت اجبارى آنان </w:t>
      </w:r>
    </w:p>
    <w:p>
      <w:pPr>
        <w:pStyle w:val="BookText"/>
        <w:rPr/>
      </w:pPr>
      <w:r>
        <w:rPr>
          <w:rFonts w:ascii="IRNazanin" w:hAnsi="IRNazanin" w:eastAsia="IRNazanin"/>
          <w:color w:val="111111"/>
          <w:sz w:val="28"/>
          <w:sz w:val="28"/>
          <w:szCs w:val="28"/>
          <w:rtl w:val="true"/>
          <w:lang w:bidi="fa-IR"/>
        </w:rPr>
        <w:t>را بپذير و خون خود را حفظ كن</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بنابراين سلمان و ابوذر و مقداد و زبير اولين كسانى بودند كه از اين نقشهٔ عظيم بر ضد ولايت آگاهى يافتند، و به عنوان شاهدانى براى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صفحهٔ تاريخ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 كه پيامبر صلى‌الله‌عليه‌و‌آله و مؤمنين از اصحابش در فكر انجام هر چه باشكوه‌تر مراسم سه روزه غدير بودند، منافقين نقشه‌هاى مخرب خود را تدارك مى‌ديدند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نقش عايشه و حفصه در برنامه‌هاى ضد غدير</w:t>
      </w:r>
    </w:p>
    <w:p>
      <w:pPr>
        <w:pStyle w:val="BookText"/>
        <w:rPr/>
      </w:pPr>
      <w:r>
        <w:rPr>
          <w:rFonts w:ascii="IRNazanin" w:hAnsi="IRNazanin" w:eastAsia="IRNazanin"/>
          <w:color w:val="111111"/>
          <w:sz w:val="28"/>
          <w:sz w:val="28"/>
          <w:szCs w:val="28"/>
          <w:rtl w:val="true"/>
          <w:lang w:bidi="fa-IR"/>
        </w:rPr>
        <w:t xml:space="preserve">عايشه و حفصه در چنين موقعيتى نقش بسيار مهمى را براى غصب خلافت بر عهده گرفتند، چه آنكه با حضور در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همسران آن حضرت، جزئيات لحظه به لحظهٔ ماجراها را براى پدران خود ابوبكر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مهره‌هاى اصلى صحيفه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ايام حج كه برنامه‌هاى اعلان ولايت آغاز شد، آنان تمام خبرها را فورا در اختيار رؤساى ضد غدير يعنى پدران خود كه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عمر هم طبق اخبار رسيده نقشه‌هاى متناسب با موقعيت طرح مى‌كردند، و حتى گاهى به دستور آنان سؤالاتى را طرح مى‌نمودند تا از پاسخ آن نتيجه لازم را براى اهداف خود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روند آن قدر تكرار شد كه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مدينه شد به خانهٔ عايشه و حفصه نرفت وارتباط خود را با آنان قطع كرد و دربارهٔ آنان آيات سورهٔ تحريم نازل 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كه اين ارتباط را ضرورى مى‌دانستند به دستور ابوبكر به عنوان عذرخواهى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حضرت به شدت آنان را مؤاخذه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ديگر كه ارتباط برقرار شد عايشه و حفصه لحظه به لحظهٔ وخيم شدن حال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توسط پيكهاى سرّى تا لشكر اسامه براى پدران خود مى‌فرستادند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دو نفر بودند كه توانستند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و عمر را در موقعيت لازم به مدينه بازگردانند تا برنامهٔ غصب خلافت طبق نقشهٔ قبلى انجام شود</w:t>
      </w:r>
      <w:r>
        <w:rPr>
          <w:rFonts w:eastAsia="IRNazanin" w:cs="IRNazanin"/>
          <w:color w:val="111111"/>
          <w:sz w:val="28"/>
          <w:szCs w:val="28"/>
          <w:rtl w:val="true"/>
          <w:lang w:bidi="fa-IR"/>
        </w:rPr>
        <w:t>.</w:t>
      </w:r>
      <w:r>
        <w:rPr>
          <w:rStyle w:val="FootnoteAnchor"/>
          <w:rtl w:val="true"/>
        </w:rPr>
        <w:footnoteReference w:id="42"/>
      </w:r>
      <w:bookmarkStart w:id="114" w:name="pg20433_204727"/>
    </w:p>
    <w:p>
      <w:pPr>
        <w:pStyle w:val="Heading4"/>
        <w:numPr>
          <w:ilvl w:val="3"/>
          <w:numId w:val="1"/>
        </w:numPr>
        <w:rPr/>
      </w:pPr>
      <w:bookmarkStart w:id="115" w:name="__RefHeading___Toc1420391_1490000891"/>
      <w:bookmarkStart w:id="116" w:name="_Toc42"/>
      <w:bookmarkEnd w:id="114"/>
      <w:bookmarkEnd w:id="115"/>
      <w:r>
        <w:rPr/>
        <w:t>4</w:t>
      </w:r>
      <w:r>
        <w:rPr>
          <w:rtl w:val="true"/>
        </w:rPr>
        <w:t xml:space="preserve">. </w:t>
      </w:r>
      <w:r>
        <w:rPr>
          <w:rtl w:val="true"/>
        </w:rPr>
        <w:t>كارشكنى‌هاى صحيفهٔ ملعونه مقارن با مراسم غدير</w:t>
      </w:r>
      <w:bookmarkEnd w:id="116"/>
    </w:p>
    <w:p>
      <w:pPr>
        <w:pStyle w:val="BookText"/>
        <w:rPr/>
      </w:pPr>
      <w:r>
        <w:rPr>
          <w:rFonts w:ascii="Amiri" w:hAnsi="Amiri" w:eastAsia="Amiri" w:cs="Amiri"/>
          <w:color w:val="111111"/>
          <w:sz w:val="28"/>
          <w:sz w:val="28"/>
          <w:szCs w:val="28"/>
          <w:rtl w:val="true"/>
          <w:lang w:bidi="ar-SA"/>
        </w:rPr>
        <w:t>كاروان عظيم حجاج از مكه به سوى غدير حركت كرد، و در همان مسير حركت توطئه‌هاى شكننده آغاز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اجازهٔ بى‌موقع براى جدايى از كاروان گرفته، تا عبور بى‌اجازه از غدير كه با هدف بر هم زدن مراسم انجام شد؛ طرح سؤالهاى بيجا درباره توقف در غدير، پراكنده شدن از برابر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مسخره كردن در بين خطبه با تشكيك در نسبت سخنان آن حضرت به خدا و اظهار نارضايتى از اقدامات حضرت و مطرح كردن تعصبات قومى و مسخره كردن مقام نبوت، همه سلسله به هم پيوسته‌اى از توطئه‌هاى منافقين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استهزاء بعد از خطبه در قالب انكار سخنان حضرت، ياد كردن از خلافت به عنوان غنيمت، طرح سؤالاتى درباره الهى بودن غدير، درخواستهايى از قبيل معرفىِ ديگرى به جاى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شركت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همه اينها كارشكنى‌هايى بود كه منافقين از مطرح كردن هيچكدام فروگذار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ذيلاً مرورى تحليلى به همه اين موارد خواهيم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اجازهٔ بى‌موقع براى جدايى از كاروان</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اعلام عمومى داده بود كه همه بايد در غدير براى برنامهٔ مهمى توقف كنند، ولى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غدير كه رسيدند عده‌اى از اصحاب اجازه گرفتند كه از كاروان جدا شوند تا زودتر به خانه‌هايشان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مشاهدهٔ حركت مرموز اين گروه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شده كه از پيامبرتان گريزانيد به حدى كه اگر سمتى از درختى به سوى من باشد شما همان سويش را مبغوض‌تر </w:t>
      </w:r>
    </w:p>
    <w:p>
      <w:pPr>
        <w:pStyle w:val="BookText"/>
        <w:rPr/>
      </w:pPr>
      <w:r>
        <w:rPr>
          <w:rFonts w:ascii="IRNazanin" w:hAnsi="IRNazanin" w:eastAsia="IRNazanin"/>
          <w:color w:val="111111"/>
          <w:sz w:val="28"/>
          <w:sz w:val="28"/>
          <w:szCs w:val="28"/>
          <w:rtl w:val="true"/>
          <w:lang w:bidi="fa-IR"/>
        </w:rPr>
        <w:t>مى‌داريد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اغفال شدگان به گريه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كه نقشه را بر آب مى‌ديد خود را جلو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از اين پس از تو اجازه بگيرد سفيه است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عبور بى‌اجازه از غدير</w:t>
      </w:r>
    </w:p>
    <w:p>
      <w:pPr>
        <w:pStyle w:val="BookText"/>
        <w:rPr/>
      </w:pPr>
      <w:r>
        <w:rPr>
          <w:rFonts w:ascii="IRNazanin" w:hAnsi="IRNazanin" w:eastAsia="IRNazanin"/>
          <w:color w:val="111111"/>
          <w:sz w:val="28"/>
          <w:sz w:val="28"/>
          <w:szCs w:val="28"/>
          <w:rtl w:val="true"/>
          <w:lang w:bidi="fa-IR"/>
        </w:rPr>
        <w:t>اكنون كه اين توطئه با شكست مواجه شد، فكر ديگرى كردند و آن اينكه با نزديك شدن به غدير بر سرعت خود بيافزايند و از آنجا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و عمر و گروهى از همدستانشان پيشاپيش قافله حركت كردند و از غدير عبور كردند و خود را به نزديكى‌هاى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اين كار آن بود كه دنبالهٔ قافله را هم در پى خود بكشانند، و وقتى عده‌اى از آن جمعيت عظيم از محل تعيين شده عبور كرد ديگر بازگرداندن شتران با آن بار سنگين كار ساده‌اى نخواهد بود، و عملاً برنامه منتفى خواهد شد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ترجيح خواهد داد كه در پى قافله راه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رسيدن به منطقهٔ غدير فرمان توقف كاروان را داد، و دستور داد آنان كه پيشتر رفته‌اند بازگردانده شوند و آنان را كه پشت سر هستند از ادامه راه مانع شوند تا برنامهٔ خود درباره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سمت راست جاده به سمت درختان غدير مسير خود را تغيير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به خصوص سراغ ابوبكر و عمر فرستادند تا آنان را بازگردانند، و پس از آمدنشان آنان را به سختى مورد مؤاخذه قرار دادند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پيش‌تر رفته بودند بازگشتند و تا آخرين نفرات قافله خود را رساندند، و در منطقهٔ غدير توقف كردند و پياده شدند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اين گونه بود كه اولين نقشهٔ منافقين با آنكه اجرا شد ولى فورا به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خنثى شد، و در تعطيل كردن اصل برنامه شكست خوردند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طرح سؤالهاى بيجا دربارهٔ توقف در غدير</w:t>
      </w:r>
    </w:p>
    <w:p>
      <w:pPr>
        <w:pStyle w:val="BookText"/>
        <w:rPr/>
      </w:pPr>
      <w:r>
        <w:rPr>
          <w:rFonts w:ascii="IRNazanin" w:hAnsi="IRNazanin" w:eastAsia="IRNazanin"/>
          <w:color w:val="111111"/>
          <w:sz w:val="28"/>
          <w:sz w:val="28"/>
          <w:szCs w:val="28"/>
          <w:rtl w:val="true"/>
          <w:lang w:bidi="fa-IR"/>
        </w:rPr>
        <w:t xml:space="preserve">اكنون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تا زير درختان را از سنگها و خار و خاشاك تميز كنند، تا در آنجا منبرى بر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از اين مرحله تصميم گرفتند با سنگ‌اندازى و شايعه پراكنى و مسخره كردن و اعتراض و سست كردن مردم نسبت به مراسم، آنچه مى‌توانند ضربه بزنند تا بلكه از ارزش آن بكاهند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يكى از منافقين جلو آمد و به گونه‌اى كه مردم هم بشنوند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كه تا ساعتى ديگر از اينجا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خبرى باعث شده كه مى‌خواهد اينجا را تميز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مى‌كنم خبر خطرناك و مصيبت‌بارى با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تخريب ذهن‌ها با عبارات ناهنجار مى‌توانست خبر ولايت را به عنوان بار گرانى كه مردم به زور متحمل آن مى‌شوند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لازم را داد و منبر باشكوهى بر پا شد و آماده سازى مقدمات سخنرانى تا ظهر ادامه يافت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پراكنده شدن از برابر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بايد مردم آماده 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اقدام به تحركى ديگر در بين مردم نمودند و شايع كردند كه اگر اين سخنرانى انجام شود و على منصوب گردد ديگر راه بازگشتى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ايادى و هواداران خود سپردند كه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مى‌خواهد براى سخنرانى در مقابل منبر جمع شوند، عمدا از اطراف آن پراكنده شوند تا عملاً مجلسى تحقق نيابد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نقشه نيز عملى شد و با آنكه قبل از منبر نماز جماعت بر پا شده بود و عملاً مردم جمع بودند، ولى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قرار گرفت و منتظر ماند تا مردم با انسجام بيشترى از حالت نماز به سمت منبر جمع شوند تا سخنرانى خود را آغاز كند، </w:t>
      </w:r>
    </w:p>
    <w:p>
      <w:pPr>
        <w:pStyle w:val="BookText"/>
        <w:rPr/>
      </w:pPr>
      <w:r>
        <w:rPr>
          <w:rFonts w:ascii="IRNazanin" w:hAnsi="IRNazanin" w:eastAsia="IRNazanin"/>
          <w:color w:val="111111"/>
          <w:sz w:val="28"/>
          <w:sz w:val="28"/>
          <w:szCs w:val="28"/>
          <w:rtl w:val="true"/>
          <w:lang w:bidi="fa-IR"/>
        </w:rPr>
        <w:t>با اين منظره مواجه شد كه عده‌اى از اطراف منبر متفرق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بسيارى از مؤمنين جلوى منبر جمع شده بودند، ولى اين منظره بسيار بى‌ادبانه بود كه عده‌اى برخيزند و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لحظاتى به آنان مى‌نگريست و راست و چپ منبر را نگاه مى‌كرد و منتظر بود كه شايد از اين حركت زشت خود دست بردارند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ولى وقتى جدى بودن توطئه را احساس كرد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تفرق مردم جلوگيرى كند و همه را در مقابل منبر جمع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ديدن اين برخورد شديدِ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بازگشتند و در مقابل منبر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سخنرانى خطاب 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از تخلف شما و فاصله گرفتنتان از من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گونه‌اى عمل كرديد كه به نظرم آمد حتى درختى كه نزديك من باشد از همه درختان نزد شما مبغوض‌تر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كه خداوند مقام على بن ابى‌طالب را نسبت به من همچون من نسبت به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راضى است همانگونه كه من از او راضى هستم، چرا كه او هيچ چيزى را بر نزديك شدن به من و محبت نسبت به من ترجيح نمى‌دهد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بود كه شدت قبح اين رفتار مردم در برابر اول شخص عالم بشريت و خاتم نبوت بر خودشان هم معلوم شد، و صداى گريه و زارى مردم در پيشگاه آن حضرت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جبران عمل قبيح خود بهانه آوردند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از شما دور نشديم جز به خاطر آنكه نخواستيم مزاحم شما باشيم و شما اذيت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نارضايتى رسول خدا به پروردگار پناه 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عذر آنان را پذيرفت، و با اين بزرگمنشىِ حضرت بار ديگر توطئهٔ منافقين خنثى شد و عملاً سخنرانى آغاز شد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مسخره كردن در بين خطبه</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اكنون منافقين با منظره‌اى روبرو بودند كه عقلها را متحير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يكصد و بيست هزار نفرى، منبر با عظمت زير درختان كهنسال و در كنار بركه، دو قامت آسمانى بر فراز منبر، و آغاز يك سخنرانى بلند با حمد و ثنايى سرشار از توحيد، و سكوتى ابهت‌انگيز كه احدى در آن فضاى باز جرأت حركت و صحبت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نمى‌تواند روح نفاق را در مخيلهٔ خود تصور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دورويى و باصداقت نبودن جزء اصول اوليه نفاق است، منافق همه را به كيش خود مى‌پندارد و تصورى از صداقت و يكرنگى در ذهن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كينه و حسد و عداوت نسبت به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روح نفاق آميخته شود ناخود آگاه سخنانى بر زبان مى‌آورد كه آن حسد درونى را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اين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خطبه، امامان ضلالتى را ذكر كرد كه بعد از آن حضرت مردم را به گمراهى مى‌كشانند، و سپس به صراحت فرمود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قست از خطبه تصريح شده كه فقط عده خاصى متوجه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و اكثر مردم از ذكر چنين كلمه‌اى متعجب ماندند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كار از كار گذشته بود و بايد به فكر توطئه‌هايى براى بعد از سخنرانى مى‌افتادند، اما عداوت با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كرد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خطابه بود و در لحظاتى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دو دست بلند كرد و به مردم معرفى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نفاق و عداوت و حسد و كينه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شعله‌ور شد و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بايد همه هنگام سخنرانى سكوت مى‌كردند، منافقين بى‌اختيار لب به سخن گشودند و هر يك تيرى از كمان زبان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گفته‌هاى آنان هنگام خطبه چنين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پسر عمويش مغرور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به اين جوان مغرور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 پسر عمويش را عجب محكم و مؤكد مى‌نمايد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راضى نيستيم، و اين يك تعصب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مقابل سخن او تسليم نخواهيم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هرگز امر خدا نيست و او از پيش خود سخن مى‌گويد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مى‌توانست مثل كسرى و قيصر عمل مى‌كرد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چشمانش را مى‌بينيد كه چگونه مثل چشم ديوانگان در گردش است؟ هم اكنون برمى‌خيزد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خدايم چنين گفته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دائما كار پسر عمويش را بالا مى‌برد، اگر مى‌توانست او را پيامبر قرار دهد چنين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هلاك شود او را از آنچه اراده كرده دور خواهيم ساخت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اين تيرها و نيشهاى گزنده چهار جهت را هدف‌گيرى مى‌نمود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تشكيك در نسبت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اينكه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از جانب خدا نيست، و خدا به او چنين دستورى نداده، و آنچه مى‌گويد از پيش خود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از آنان سؤال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منافقين در دل به آن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اصلاً شما خدايى را قبول داريد كه مى‌گوييد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سخنان محمد از جانب خدا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اين اگر ثابت شود كه از طرف خداست آيا واقعا خواهيد پذيرفت، يا اين يك بهانه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اظهار نارضايتى از اقدامات حضرت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راضى نيستيم، و هرگز در مقابل اوامر او تسليم نمى‌شويم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نتيجهٔ نفاق است كه عمرى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به نام مسلمان خود را جا بزنند و در روزى كه به وجود آنان و كمكشان نياز است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اين قسمت اسلام را </w:t>
      </w:r>
    </w:p>
    <w:p>
      <w:pPr>
        <w:pStyle w:val="BookText"/>
        <w:rPr/>
      </w:pPr>
      <w:r>
        <w:rPr>
          <w:rFonts w:ascii="Amiri" w:hAnsi="Amiri" w:eastAsia="Amiri" w:cs="Amiri"/>
          <w:color w:val="111111"/>
          <w:sz w:val="28"/>
          <w:sz w:val="28"/>
          <w:szCs w:val="28"/>
          <w:rtl w:val="true"/>
          <w:lang w:bidi="ar-SA"/>
        </w:rPr>
        <w:t>نمى‌خواهيم و قلبمان به آن راضى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مطرح كردن تعصبات قومى</w:t>
      </w:r>
    </w:p>
    <w:p>
      <w:pPr>
        <w:pStyle w:val="BookText"/>
        <w:rPr/>
      </w:pPr>
      <w:r>
        <w:rPr>
          <w:rFonts w:ascii="IRNazanin" w:hAnsi="IRNazanin" w:eastAsia="IRNazanin"/>
          <w:color w:val="111111"/>
          <w:sz w:val="28"/>
          <w:sz w:val="28"/>
          <w:szCs w:val="28"/>
          <w:rtl w:val="true"/>
          <w:lang w:bidi="fa-IR"/>
        </w:rPr>
        <w:t>دستاويزهاى قومى و تعصبات جاهلى براى منافقين بسيار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همه مردم پسر عمويش را انتخاب كرده بود از سوى منافقين يك تعصب فاميلى به حساب مى‌آمد، در حالى كه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 افضل الناس به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سنى جوان بود براى متعصبينى كه بزرگى را به سال مى‌دانستند و حتى به عقل هم نمى‌دانستند، يك تعصب به حساب مى‌آمد؛ چرا كه براى آنان تحمل ولايت و صاحب اختيارى يك جوان مخالف تعصبات قومى و محلى بود چنانكه درباره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بهانه را مطرح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پيرمردان قومت را نفى مى‌كنى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مسخره كردن مقام نبوت</w:t>
      </w:r>
    </w:p>
    <w:p>
      <w:pPr>
        <w:pStyle w:val="BookText"/>
        <w:rPr/>
      </w:pPr>
      <w:r>
        <w:rPr>
          <w:rFonts w:ascii="IRNazanin" w:hAnsi="IRNazanin" w:eastAsia="IRNazanin"/>
          <w:color w:val="111111"/>
          <w:sz w:val="28"/>
          <w:sz w:val="28"/>
          <w:szCs w:val="28"/>
          <w:rtl w:val="true"/>
          <w:lang w:bidi="fa-IR"/>
        </w:rPr>
        <w:t>با تصريح به دستمايه‌هاى شكننده‌اى مقام با عظمت نبوت را به مسخره مى‌گرفتند، چرا كه اخلاق منافق استهزاء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صراحت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يك تعصب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عنوان ديگرى را به كار مى‌گرفتند و با اذعان به مقام با عظمت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مى‌كردند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فضايل او مغرور شده و يا به تعبير ديگر فريب مناقب او را خورده و خيال مى‌كند به خاطر فضيلت بايد او را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عنوان محكم‌كارى به اين عملِ حضرت مى‌دادند كه مقصودش محكم كردن جاى پاى على است كه ديگران را سر جايشان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تا آنجا پيش رفتند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 نمونه‌اى از كار كسرى و قيصر است كه فقط به عنوان وراثت، خلافت را در نسل و فاميل خود حفظ مى‌كنند و هيچ كارى به لياقتها و فضيلتها ندارند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روح نفاق بيش از اين انتظار نمى‌رفت، ولى اين طرز تفكر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امروز هم </w:t>
      </w:r>
    </w:p>
    <w:p>
      <w:pPr>
        <w:pStyle w:val="BookText"/>
        <w:rPr/>
      </w:pPr>
      <w:r>
        <w:rPr>
          <w:rFonts w:ascii="IRNazanin" w:hAnsi="IRNazanin" w:eastAsia="IRNazanin"/>
          <w:color w:val="111111"/>
          <w:sz w:val="28"/>
          <w:sz w:val="28"/>
          <w:szCs w:val="28"/>
          <w:rtl w:val="true"/>
          <w:lang w:bidi="fa-IR"/>
        </w:rPr>
        <w:t xml:space="preserve">در كسانى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مسخره كردن مقام عظيم نبوت و شك در پيامبرى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پيامبرى را معتقديم كه امين پروردگار و داراى مقام عصمت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استهزاء بعد از خطبه</w:t>
      </w:r>
    </w:p>
    <w:p>
      <w:pPr>
        <w:pStyle w:val="BookText"/>
        <w:rPr/>
      </w:pPr>
      <w:r>
        <w:rPr>
          <w:rFonts w:ascii="IRNazanin" w:hAnsi="IRNazanin" w:eastAsia="IRNazanin"/>
          <w:color w:val="111111"/>
          <w:sz w:val="28"/>
          <w:sz w:val="28"/>
          <w:szCs w:val="28"/>
          <w:rtl w:val="true"/>
          <w:lang w:bidi="fa-IR"/>
        </w:rPr>
        <w:t xml:space="preserve">پس از آنكه منافقين در اثناى خطبه با ديدن آن منظرهٔ بديع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دستان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سخنانى گفتند و دل خود را سبك كردند، بعد از خطبه آغاز لحظاتى بود كه در مجالس خصوصى خود لب گشايند و آزادانه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از گفته‌هايشان بعد از خطبه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نقشه‌هاى ما بر آب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گفتار محمد را تصديق نمى‌كنيم و به ولايت على اقرار نمى‌نماييم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 ما را هم در ولايت على شريك كند تا ما هم سهمى داشته باشيم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اكنون على را براى ما تعيين مى‌كند، ولى خواهد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چه‌نقشه‌هايى كشيده‌ايم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شايعه‌پراكنى و سنگ‌اندازى و تخريب افكار مردم مسئله‌اى بود كه همه منافقين دست به دست هم داده بودند و در حد امكان به آن دامن مى‌زدند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منافقين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عمرش پايان يافته و روزگارش به سر رسيده مى‌خواهد خلافت را بعد از خود به على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خواهد دانست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عده‌اى ديگر از قريش كه كنار هم نشسته بودند گستاخى را بالاتر بردند و از روى اطمينانى كه به نقشه‌هاى خود داشتند يكى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خيال مى‌كند كار براى على بعد از او درست خواهد شد احمق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عده‌اى ديگر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در محبت على گمراه شده، و درباره او جز از روى هوى و هوس سخن نمى‌گويد</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 xml:space="preserve">حتى عده‌اى صريحا به </w:t>
      </w:r>
    </w:p>
    <w:p>
      <w:pPr>
        <w:pStyle w:val="BookText"/>
        <w:rPr/>
      </w:pPr>
      <w:r>
        <w:rPr>
          <w:rFonts w:ascii="IRNazanin" w:hAnsi="IRNazanin" w:eastAsia="IRNazanin"/>
          <w:color w:val="111111"/>
          <w:sz w:val="28"/>
          <w:sz w:val="28"/>
          <w:szCs w:val="28"/>
          <w:rtl w:val="true"/>
          <w:lang w:bidi="fa-IR"/>
        </w:rPr>
        <w:t>اميرالمؤمنين عليه‌السلام ناسزا مى‌گفتند و در پى آن علنا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گول پسر عمويش را خورده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دقت در سخنان منافقين در اين مرحله چهار جهت‌گيرى را نشان مى‌دهد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سخنان حضرت</w:t>
      </w:r>
    </w:p>
    <w:p>
      <w:pPr>
        <w:pStyle w:val="BookText"/>
        <w:rPr/>
      </w:pPr>
      <w:r>
        <w:rPr>
          <w:rFonts w:ascii="IRNazanin" w:hAnsi="IRNazanin" w:eastAsia="IRNazanin"/>
          <w:color w:val="111111"/>
          <w:sz w:val="28"/>
          <w:sz w:val="28"/>
          <w:szCs w:val="28"/>
          <w:rtl w:val="true"/>
          <w:lang w:bidi="fa-IR"/>
        </w:rPr>
        <w:t xml:space="preserve">نپذيرفتن و انكار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صراحت بر زبان آوردند، و در اين باره نفى گفتار حضرت از يك سو و نفى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سوى ديگر مطرح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مطرح كردن خلافت به عنوان غنيمت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تعصبات جاهليت در تقسيم غنايم را به خاطر آوردند و خيال كردند خلافت هم يكى از غنايم جنگى است كه هر كس تلاشى در راه اسلام كرده بايد در آن سهمى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داشت خطابى با اين مضامين به آنان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همه مسلمانان سهمى داشته باشند پس همه بايد خليفه باشند و به اندازه خود فرمان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قرار به سهميه‌بندى باشد شما كدامين روز از جنگ فرار نكرده‌ايد و به اسلام ضربه نزده‌ايد كه امروز سهم خود را مى‌خواهيد؛ مگر اكثر شما منافقين، كسانى نيستيد كه در فتح مكه از ترس شمشير مسلمان شديد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طلقاء و آزادشدگان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بنا به تقسيم و سهميه‌گذارى هم باشد اسلام مديون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روزى از اسلام نبوده كه آن حضرت فداكارى و از خود گذشتگى در راه خدا نشان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روزهايى كه همه فرار مى‌كردند و همه از اقدام هراس داشتند و روزهايى كه كسى براى اقدام نبود، در همه اين روزها اين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مشكل اسلام را حل كرد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منافقين پر 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 نمى‌كنيد كه مثل شمايى مى‌خواهد شريك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باشد و در پى سهميه خويش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مرحله‌اى بودن نقشه‌هاى ضد غدير</w:t>
      </w:r>
    </w:p>
    <w:p>
      <w:pPr>
        <w:pStyle w:val="BookText"/>
        <w:rPr/>
      </w:pPr>
      <w:r>
        <w:rPr>
          <w:rFonts w:ascii="IRNazanin" w:hAnsi="IRNazanin" w:eastAsia="IRNazanin"/>
          <w:color w:val="111111"/>
          <w:sz w:val="28"/>
          <w:sz w:val="28"/>
          <w:szCs w:val="28"/>
          <w:rtl w:val="true"/>
          <w:lang w:bidi="fa-IR"/>
        </w:rPr>
        <w:t xml:space="preserve">معلوم شد كه نقشه‌هاى منافقين طبقه بندى شده و مرحله‌اى پيش‌بينى شده است، زيرا وقتى خطابه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كاملترين و هدفمندترين شكل خود پايان يافت به صراحت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نقشه‌هاى ما بر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مرحله‌اى از نقشه‌هاى طبقه بندى شده ما از دست رفت و اجراى آن غير ممكن شد و وقت آن گذشت و كارى كه نبايد مى‌شد تحقق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پيداست كه در مرحله اول تصميم داشتند به هر صورت شده از مراسم منصوب كردن و معرفى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كنند، چرا كه اگر اين مرحله تحقق نمى‌يافت بسيارى از شبهه‌اندازى‌ها و ابهام‌گرايى‌ها به آسانى قابل شيوع بود و مقطع خاص قابل استنادى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براى اينكه اين مرحلهٔ به انجام نرسد وقتى كاروان به غدير نزديك شد بر سرعت خود افزودند و از آنجا عبور كردند تا شايد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كه عده‌اى عبور كرده‌اند فعلاً از اين مراسم صرف‌نظر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تعجب ديدند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رفتگان را به اجبار بازگرداند و همه را متوقف كرد و برنامهٔ خود را اجرا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هم از جمع شدن مردم در برابر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جلوگيرى مى‌كردند تا مگر اين خطابه تحقق نيابد تا آنجا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 و مردم دربارهٔ تأخير خود از حضرت عذرخواهى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تصميم بر ادامه راه بعد از شكست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منافقين به ادامه نقشه‌هاى خود تصريح كردند، كه ما اگر چه در اين مرحله شكست خورديم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خود را به انجام رسانيد، اما خواهد دانست كه نقشه‌هاى ما دنباله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مرحله موفق نشديم مراحل بسيارى پيش رو داريم كه نقشه‌هاى آن را از قبل آماده كرده‌ايم و به موقع آنها را به مرحلهٔ اجرا خواهيم گذاشت، چنانكه در صفحات آتى اين مراحل ذكر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تكبر و انكار معاويه در غدير</w:t>
      </w:r>
    </w:p>
    <w:p>
      <w:pPr>
        <w:pStyle w:val="BookText"/>
        <w:rPr/>
      </w:pPr>
      <w:r>
        <w:rPr>
          <w:rFonts w:ascii="IRNazanin" w:hAnsi="IRNazanin" w:eastAsia="IRNazanin"/>
          <w:color w:val="111111"/>
          <w:sz w:val="28"/>
          <w:sz w:val="28"/>
          <w:szCs w:val="28"/>
          <w:rtl w:val="true"/>
          <w:lang w:bidi="fa-IR"/>
        </w:rPr>
        <w:t>معاويه را از سابقه‌هاى طولانى او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بيست سال بر فراز منبرها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ناسزا قرار داد، آغازى از غدير در پرونده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 غضب، ابوموسى اشعرى را تكيه‌گاه خود قرار داد و دست ديگر بر مغيرة بن شعبه قرار داد و با تكبر به راه افتاد و تصريح كرد كه به ولايت على اقرار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دشمن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با نزول آيه قرآن روبرو شد، و اين سابقهٔ سوء را در پروندهٔ خود به ثبت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آيه را دربارهٔ او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صَدَّقَ وَ لا صَلّى وَ لكِنْ كَذَّبَ وَ تَوَلّى ثُمَّ ذَهَبَ اِلى اَهْلِهِ يَتَمَطّى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تصديق كرد و نه نماز خواند، بلكه تكذيب كرد و پشت نمود، و سپس با حال تبختر به سوى اهل خود به راه افتاد </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اين گستاخى به حدى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تصميم گرفت او را به قتل برساند، ولى با ملاحظهٔ شرايط تصميم گرفت بر فراز منبر آيد و وى را به مردم معرفى كند و برائت خود را از او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آيه‌اى نازل شد كه حضرت فعلاً از اين كار چشم‌پوشى كند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آيا غدير از طرف خداست؟</w:t>
      </w:r>
    </w:p>
    <w:p>
      <w:pPr>
        <w:pStyle w:val="BookText"/>
        <w:rPr/>
      </w:pPr>
      <w:r>
        <w:rPr>
          <w:rFonts w:ascii="IRNazanin" w:hAnsi="IRNazanin" w:eastAsia="IRNazanin"/>
          <w:color w:val="111111"/>
          <w:sz w:val="28"/>
          <w:sz w:val="28"/>
          <w:szCs w:val="28"/>
          <w:rtl w:val="true"/>
          <w:lang w:bidi="fa-IR"/>
        </w:rPr>
        <w:t>تمام اين مراحل در حد شايعه پراكنى بود اما كم كم به فكر برخوردهايى افتادند كه شايد رسما مسئلهٔ خلافت تعيين شده را بازگرداندند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مطرح كردن سؤالى كه بتواند در برابر آن سخنرانى مفصل پيامبر صلى‌الله‌عليه‌و‌آله قرار بگيرد برخاسته از شيطنت آنان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راهها اين بود كه اصل نسبت غدير با خدا را زير سؤال بردند و در اين راه عمر پيشقدم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خدا به او چنين دستورى نداده و آنچه درباره على گفت از پيش خود ساخته است</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سپس ابوبكر و عمر با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گفت از جانب </w:t>
      </w:r>
    </w:p>
    <w:p>
      <w:pPr>
        <w:pStyle w:val="BookText"/>
        <w:rPr/>
      </w:pPr>
      <w:r>
        <w:rPr>
          <w:rFonts w:ascii="IRNazanin" w:hAnsi="IRNazanin" w:eastAsia="IRNazanin"/>
          <w:color w:val="111111"/>
          <w:sz w:val="28"/>
          <w:sz w:val="28"/>
          <w:szCs w:val="28"/>
          <w:rtl w:val="true"/>
          <w:lang w:bidi="fa-IR"/>
        </w:rPr>
        <w:t>خدا نيست، ولى مى‌خواست پسر عمويش را شرافت دهد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حتى تا آنجا پيش رفتند كه عده‌اى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كذاب است و به خدايش دروغ مى‌بندد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مطرح كردن چنين سخنانى در غدير، آن هم لحظاتى پس از آن سخنرانى عظيم، نشانهٔ وسعت توطئه و زمينه‌هاى نفاقى است كه چنين در عمق جامعه رسوخ پيدا كرده بود، به گونه‌اى كه صراحتا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محمد بميرد دين او را خراب مى‌كنيم</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هنگام بيعت هم كه رسيد تنها كسانى كه از ميان آن جمعيت انبوه بدون اعتراض بيعت نكردند ابوبكر و عمر بودند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بيعت از طرف خداست يا از طرف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همان ساختگى بودن برنامهٔ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فورا اين حركت را پاسخى قاطع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امرى است كه هم از طرف خدا و هم از طرف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همه وقتى بيعت كردند و بيرون آمدند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آنچه گفت هرگز تسليم او نخواهيم شد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ظاهر براى اينكه رد گم كنند و كسى از توطئه‌هايشان بو نبرد، عمر در حالى كه بر كتف اميرالمؤمنين عليه‌السلام مى‌زد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لك يا على، أصبحت مولاى و مولى كل مؤمن و مؤمنة</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گوارايت باد اى على، اكنون صاحب اختيار هر مرد و زن مؤمنى شدى</w:t>
      </w:r>
      <w:r>
        <w:rPr>
          <w:rFonts w:eastAsia="IRNazanin" w:cs="IRNazanin"/>
          <w:color w:val="111111"/>
          <w:sz w:val="28"/>
          <w:szCs w:val="28"/>
          <w:rtl w:val="true"/>
          <w:lang w:bidi="fa-IR"/>
        </w:rPr>
        <w:t>»!</w:t>
      </w:r>
      <w:r>
        <w:rPr>
          <w:rStyle w:val="FootnoteAnchor"/>
          <w:rtl w:val="true"/>
        </w:rPr>
        <w:footnoteReference w:id="66"/>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پيشنهاد معرفى شخص ديگرى به جاى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 ديگرى كه منافقين و در رأس آنان پنج نفر اصحاب صحيفه براى خود انديشيدند كه شايد با پذيرش آن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خنثى شود، مطرح كردن نسخ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ديگرى به جاى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شايع كردند كه اى كاش غير از على را خليفه قرار مى‌داد، يا اكنون كه كار تمام شده ديگرى را به جاى او قرار دهد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كم كم سخن را عوض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ما را به جاى على امام قرار مى‌داد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 مرحلهٔ بعد گريز به اهداف خود را شروع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جاى على، ابوبكر و عمر را قرار دهد از آنها پيروى مى‌كنيم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بعد از آن بار ديگر در سخن جدى‌ترى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ما طاقت ولايت على را ندارد كه هم از محمد اطاعت كرده باشيم و هم از على اطاعت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درخواست كنيم كه او را براى ما با ديگرى عوض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پا به مرحله عمل گذاشتند و رسما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با گنجاندن دسيسه اصلى خواسته خود را مطرح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مردم تازه مسلمان شده‌اند و راضى نمى‌شوند كه نبوت در تو و امامت در پسر عمويت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ديگرى منتقل كنى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 را رد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اين كار را با رأى خود انجام نداده‌ام كه اختيار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من امر كرده و آن را بر من واجب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آيه‌اى در پاسخ آنان نازل شد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پيشنهاد شركت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ترفند تبديل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ديگرى كه نااميد شدند به خيال خود يك درجه تخفيف دادند و </w:t>
      </w:r>
    </w:p>
    <w:p>
      <w:pPr>
        <w:pStyle w:val="BookText"/>
        <w:rPr/>
      </w:pPr>
      <w:r>
        <w:rPr>
          <w:rFonts w:ascii="IRNazanin" w:hAnsi="IRNazanin" w:eastAsia="IRNazanin"/>
          <w:color w:val="111111"/>
          <w:sz w:val="28"/>
          <w:sz w:val="28"/>
          <w:szCs w:val="28"/>
          <w:rtl w:val="true"/>
          <w:lang w:bidi="fa-IR"/>
        </w:rPr>
        <w:t xml:space="preserve">مسئلهٔ شركت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را پيش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پيشنهادات بعد از آن مراسم عظيم به خوبى خبر از توطئه‌هاى پشت پرده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معاذ بن جبل را كه يكى از افراد صحيفهٔ ملعونه بود با آن چهرهٔ مقدس‌نما مأمور كردند كه به عنوان خيرخواهى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آيد و اين پيشنهاد را مطرح كند، و براى شركت در خلافت ابوبكر و عمر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حضرت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اگر ابوبكر و عمر را با على در خلافت شريك نمايى كه مردم آرام گيرند، با اين كار امر آنان به اصلاح مى‌رسد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واى به حال مردمى كه با ديدن اين مناظر هيچ بويى از توطئه نبرند و از خود نپرسند كه چگونه براى جايگزينى يا شركت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از ميان اين همه صحابه، ابوبكر و عمر پيشنهاد مى‌شوند؟ آيا چه خصوصيتى و چه ارتباطى بين معاذ و اين دو نفر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عمر با عده‌اى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طلب كارانه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ما عبادت بتها را رها كرديم و پيرو تو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هم در ولايت على شريك كن تا شركاى او باشيم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بود كه در پاسخ آنان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را شريك نمايى عمل تو بى‌ارزش مى‌شود</w:t>
      </w:r>
      <w:r>
        <w:rPr>
          <w:rFonts w:eastAsia="IRNazanin" w:cs="IRNazanin"/>
          <w:color w:val="111111"/>
          <w:sz w:val="28"/>
          <w:szCs w:val="28"/>
          <w:rtl w:val="true"/>
          <w:lang w:bidi="fa-IR"/>
        </w:rPr>
        <w:t>»!</w:t>
      </w:r>
      <w:r>
        <w:rPr>
          <w:rStyle w:val="FootnoteAnchor"/>
          <w:rtl w:val="true"/>
        </w:rPr>
        <w:footnoteReference w:id="72"/>
      </w:r>
      <w:bookmarkStart w:id="117" w:name="pg20433_204741"/>
    </w:p>
    <w:p>
      <w:pPr>
        <w:pStyle w:val="Heading4"/>
        <w:numPr>
          <w:ilvl w:val="3"/>
          <w:numId w:val="1"/>
        </w:numPr>
        <w:rPr/>
      </w:pPr>
      <w:bookmarkStart w:id="118" w:name="__RefHeading___Toc1420393_1490000891"/>
      <w:bookmarkStart w:id="119" w:name="_Toc43"/>
      <w:bookmarkEnd w:id="117"/>
      <w:bookmarkEnd w:id="118"/>
      <w:r>
        <w:rPr/>
        <w:t>5</w:t>
      </w:r>
      <w:r>
        <w:rPr>
          <w:rtl w:val="true"/>
        </w:rPr>
        <w:t xml:space="preserve">. </w:t>
      </w:r>
      <w:r>
        <w:rPr>
          <w:rtl w:val="true"/>
        </w:rPr>
        <w:t xml:space="preserve">توطئه قتل پيامبر و على </w:t>
      </w:r>
      <w:r>
        <w:rPr>
          <w:rtl w:val="true"/>
        </w:rPr>
        <w:t>(</w:t>
      </w:r>
      <w:r>
        <w:rPr>
          <w:rtl w:val="true"/>
        </w:rPr>
        <w:t>علیهما السّلام</w:t>
      </w:r>
      <w:r>
        <w:rPr>
          <w:rtl w:val="true"/>
        </w:rPr>
        <w:t xml:space="preserve">) </w:t>
      </w:r>
      <w:r>
        <w:rPr>
          <w:rtl w:val="true"/>
        </w:rPr>
        <w:t>مقارن غدير</w:t>
      </w:r>
      <w:bookmarkEnd w:id="119"/>
    </w:p>
    <w:p>
      <w:pPr>
        <w:pStyle w:val="BookText"/>
        <w:rPr/>
      </w:pPr>
      <w:r>
        <w:rPr>
          <w:rFonts w:ascii="IRNazanin" w:hAnsi="IRNazanin" w:eastAsia="IRNazanin"/>
          <w:color w:val="111111"/>
          <w:sz w:val="28"/>
          <w:sz w:val="28"/>
          <w:szCs w:val="28"/>
          <w:rtl w:val="true"/>
          <w:lang w:bidi="fa-IR"/>
        </w:rPr>
        <w:t>پس از امضاى صحيفه ملعونه كه تعهدنامه اصلى براى همه توطئه‌ها بود، دو نقشه با نتايج پيش بينى شده بر ضد غدير 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نقشه قبلاً در مدينه به هنگام بازگشت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تبوك طرح شده بود، كه با نزول وحى خنثى شد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طبرسى، مجمع 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طبرسى، 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الامام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مجلسى،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بيهقى،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هيثمى، 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طبرانى، 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اول طرح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رسيدن به مدينه، و نقشهٔ دوم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نقشه به دقت اجرا شد، ولى با عنايت خداوند آن حضرت سالم ماند و توطئه با شكست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تحليلى بر جزئيات اين دو توطئه 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7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مراسم غدير پايان يافت و كاروان عظيم غدير به حركت در آمد، اولين نقشه شوم در راه اهداف صحيفه ملعونه آماده شد و افراد لازم براى اجراى آن در نظر گرفته شدند و زمان و مكان اجراى آن را هم مشخص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نقشه كه عبارت بود از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رسيدن به مدينه با اين هدف انجام شد كه اجتماع از شخصيتى كه قوام امور به حضور او بستگى داشت خالى شود تا بتوانند آشوبى به پا كنند و فكرهاى پيش ساخته خود را به اجرا درآورند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سنجى اجراى توطئه قتل</w:t>
      </w:r>
    </w:p>
    <w:p>
      <w:pPr>
        <w:pStyle w:val="BookText"/>
        <w:rPr/>
      </w:pPr>
      <w:r>
        <w:rPr>
          <w:rFonts w:ascii="IRNazanin" w:hAnsi="IRNazanin" w:eastAsia="IRNazanin"/>
          <w:color w:val="111111"/>
          <w:sz w:val="28"/>
          <w:sz w:val="28"/>
          <w:szCs w:val="28"/>
          <w:rtl w:val="true"/>
          <w:lang w:bidi="fa-IR"/>
        </w:rPr>
        <w:t xml:space="preserve">نقطهٔ حساس اين نقشه انجام آن در راه و قبل از رسيدن به مدينه بود، چرا كه به دست گرفتن امور در گير و دار مسايل سفر و خستگى مسافران و نبود استقرارى خاص براى آنان و نيز ايجاد فتنه و آشوب در چنان شرايطى بسيار آسان‌تر از شهر مدينه بود، چرا كه آنجا مركز ثقل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حالت استقرار و نظم در آن حاكم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اينكه در مدينه جمعيت بسيارى حضور داشتند، ولى در راه تعداد مردم محدود و مشخص و قابل محاسبه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ممكن بود پس از اجراى نقشه مسئلهٔ خلافت را هم در بين راه حل كنند، و بهانه بياورند كه هنوز پنج روز تا مدينه باقى مانده و مسلمانان بدون سرپرست نمى‌توانند زندگى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چهارده نفر براى اجراى توطئهٔ قتل</w:t>
      </w:r>
    </w:p>
    <w:p>
      <w:pPr>
        <w:pStyle w:val="BookText"/>
        <w:rPr/>
      </w:pPr>
      <w:r>
        <w:rPr>
          <w:rFonts w:ascii="IRNazanin" w:hAnsi="IRNazanin" w:eastAsia="IRNazanin"/>
          <w:color w:val="111111"/>
          <w:sz w:val="28"/>
          <w:sz w:val="28"/>
          <w:szCs w:val="28"/>
          <w:rtl w:val="true"/>
          <w:lang w:bidi="fa-IR"/>
        </w:rPr>
        <w:t>افرادى كه براى اجراى نقشه در نظر گرفته شدند از چند خصوصيت برخوردار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همگى از كينه‌توزترين و دشمن‌ترين افراد نسبت به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پيمان‌نامه و صحيفهٔ ملعونه، اولين همپيمانان و متعهدشوندگان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اين اقدام آيندهٔ خود را مى‌خريدند و در صورت پيروزى در نقشه‌ها در ردهٔ اول مقامات آينده خلافت مغصوب قرار مى‌گرفتند، كه همين گونه هم 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 كار چهارده نفر انتخاب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عبارت بودند از پنج نفر اصحاب صحيفهٔ ملعونه كه در كعبه امضا شد يعنى ابوبكر و عمر و ابوعبيده و معاذ بن جبل و سالم، و شش نفر از قريش يعنى عثمان و معاويه و عمروعاص و طلحه و سعد بن ابى‌وقاص و عبدالرحمن بن عوف، و سه نفر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ابوموسى اشعرى و مغيرة بن شعبه و 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روايات اوس بن حدثان نيز ذكر شده، و او همان كسى است كه در حديث جعلىِ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الأنبياء 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كمك با عايشه و حفصه در شهادت </w:t>
      </w:r>
    </w:p>
    <w:p>
      <w:pPr>
        <w:pStyle w:val="BookText"/>
        <w:rPr/>
      </w:pPr>
      <w:r>
        <w:rPr>
          <w:rFonts w:ascii="IRNazanin" w:hAnsi="IRNazanin" w:eastAsia="IRNazanin"/>
          <w:color w:val="111111"/>
          <w:sz w:val="28"/>
          <w:sz w:val="28"/>
          <w:szCs w:val="28"/>
          <w:rtl w:val="true"/>
          <w:lang w:bidi="fa-IR"/>
        </w:rPr>
        <w:t>همراه شد و گواهى داد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اين افراد با دقت كامل انتخاب شده بودند، و در آينده‌هاى غصب خلافت نيز نقشهاى اساسى ايفا كردند و پست‌هاى اصلى را به دست گرفتند كه جز پاداش اين روزهاى آغازين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جالب‌تر اين است كه اين افراد سابقه حضور در زمينه‌هاى خطر را نداشتند، اما در اين مورد اين گونه جان‌نثارانه وارد عمل شدند و شمشير به دست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و مكان اجراى توطئه قتل</w:t>
      </w:r>
    </w:p>
    <w:p>
      <w:pPr>
        <w:pStyle w:val="BookText"/>
        <w:rPr/>
      </w:pPr>
      <w:r>
        <w:rPr>
          <w:rFonts w:ascii="IRNazanin" w:hAnsi="IRNazanin" w:eastAsia="IRNazanin"/>
          <w:color w:val="111111"/>
          <w:sz w:val="28"/>
          <w:sz w:val="28"/>
          <w:szCs w:val="28"/>
          <w:rtl w:val="true"/>
          <w:lang w:bidi="fa-IR"/>
        </w:rPr>
        <w:t>با در نظر گرفتن دو نكته، زمان و مكانِ اين نقشه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قافله‌ها معمولاً شب را كه خنك‌تر بود براى حركت انتخاب مى‌كردند، زيرا در اثر تاريكى هوا و مشهود نبودن جاده، از نظر روانى مسير زودتر طى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زمان اجراى نقشه را، نيمه‌هاى شب و ساعاتى كه اكثر مردم سوار بر مركب‌هاى خود در حال چرت زدن هستند، تعيين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مكان در پى جايى بودند كه حضرت تنها باشد و مردم كمتر اطراف حضرت جمع باشند تا نقشه ترور را به آسانى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مناسب‌ترين مكان براى چنين هدفى فراز كوه و در حاشيه پرتگاههاى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 اين مرحله اگر مى‌توانستند حضرت را از فراز كوه به پايين پرتاب مى‌كردند</w:t>
      </w:r>
      <w:r>
        <w:rPr>
          <w:rStyle w:val="FootnoteAnchor"/>
          <w:rtl w:val="true"/>
        </w:rPr>
        <w:footnoteReference w:id="76"/>
      </w:r>
      <w:r>
        <w:rPr>
          <w:rFonts w:ascii="IRNazanin" w:hAnsi="IRNazanin" w:eastAsia="IRNazanin"/>
          <w:color w:val="111111"/>
          <w:sz w:val="28"/>
          <w:sz w:val="28"/>
          <w:szCs w:val="28"/>
          <w:rtl w:val="true"/>
          <w:lang w:bidi="fa-IR"/>
        </w:rPr>
        <w:t>واگر ممكن نمى‌شد با شمشيرهاى آخته حمله مى‌كردند و آن حضرت را نه تنها به قتل مى‌رساندند بلكه قطعه قطعه مى‌كردند و اثرى از او باقى نمى‌گذاشتند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قبل از حركت صورتهاى خود را هم پوشاندند، كه اگر به هر دليلى نقشه نيمه كاره ماند يا خنثى شد و يا بعد از اجراى نقشه خواستند فرار كنند، كسى آنان را </w:t>
      </w:r>
    </w:p>
    <w:p>
      <w:pPr>
        <w:pStyle w:val="BookText"/>
        <w:rPr/>
      </w:pPr>
      <w:r>
        <w:rPr>
          <w:rFonts w:ascii="IRNazanin" w:hAnsi="IRNazanin" w:eastAsia="IRNazanin"/>
          <w:color w:val="111111"/>
          <w:sz w:val="28"/>
          <w:sz w:val="28"/>
          <w:szCs w:val="28"/>
          <w:rtl w:val="true"/>
          <w:lang w:bidi="fa-IR"/>
        </w:rPr>
        <w:t>نشناسد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حركت به سوى 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تاريكى شب اكثر اهل قافله دور زدن از پاى كوه را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بالا رفتن از كوه را انتخاب مى‌كند حق ندارد قبل از من به آنجا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حذيفه دستور داد تا در پاى كوه مواظب باشد كه چه كسانى جلوتر از حضرت به سمت قله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نفر را ديدم كه صورتهاى خودرا پوشانده بودند و سوار بر شتر به سمت قله حركت كردند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حضرت به همراه حذيفه و عمار به سوى قلهٔ هرشى حركت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افسار شتر حضرت را بر دوش مى‌كشيد و حذيفه از پشت سر شتر را راهنمايى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بود كه چهارده نفر مذكور قبلاً خود را به آنجا رسانده و كاملاً آماده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نزديكى قله كه رسيدند جبرئيل صدا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محمد، ابوبكر و عمر و ابوعبيده و معاذ بن جبل و سالم و عثمان و معاويه و عمروعاص و طلحه و سعد بن ابى‌وقاص و عبدالرحمن بن عوف و ابوموسى اشعرى و مغيرة بن شعبه و ابوهريره در انتظار تو نشسته‌اند تا تو را ترور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را به اطلاع حذيفه و عمار رسانيد، و به آنان دستور داد تا با شمشيرهاى خود آماده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از ضمانت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كه آنان قادر به هيچ اقدامى نخواهند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اجراى توطئه در قلهٔ كوه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همراهان به قلهٔ كوه رسيدند و راه سراشيبى را پيش گرفتند، </w:t>
      </w:r>
    </w:p>
    <w:p>
      <w:pPr>
        <w:pStyle w:val="BookText"/>
        <w:rPr/>
      </w:pPr>
      <w:r>
        <w:rPr>
          <w:rFonts w:ascii="IRNazanin" w:hAnsi="IRNazanin" w:eastAsia="IRNazanin"/>
          <w:color w:val="111111"/>
          <w:sz w:val="28"/>
          <w:sz w:val="28"/>
          <w:szCs w:val="28"/>
          <w:rtl w:val="true"/>
          <w:lang w:bidi="fa-IR"/>
        </w:rPr>
        <w:t>آن چهارده نفر نقشهٔ خود را از پشت سر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ظرفهاى پر از شن و نيز سنگهاى بزرگ را كه در پرتگاه قرار داده بودند غلتاندند و آنها را به سمت پايين رها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وحشتناكى بلند شد و سنگها به سمت پاهاى شتر پيش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وحشت كرد و نزديك بود بِرَمَد و آن حضرت را زمين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بگير كه بر تو مسئله‌اى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با زبان عربى فصيح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يا رسول اللّه، قدم از قدم برنمى‌دارم در حالى كه شما بر پشت من نشسته‌ايد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توقف شتر، سنگها به سمت پايين كوه رفتند و شتر آسيبى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منافقين با شكست در اين مرحله، به طرف شتر حمله كردند تا آن را از قله كوه پرتاب كنند،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سوار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حذيفه و عمار با شمشيرهاى بركشيده حمله كردند و با آنان درگير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آنكه تعداد آنان چهارده نفر بود و 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بيشتر نبودند، ولى گويا در يك لحظه نقشه خود را خنثى شده ديدند و پا به فرار گذاشتند، و در پشت تخته سنگها پنهان شدند تا پس از عبور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شترهاى خود بروند و به قافله ملحق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چهارده نفر بر فراز كوه</w:t>
      </w:r>
    </w:p>
    <w:p>
      <w:pPr>
        <w:pStyle w:val="BookText"/>
        <w:rPr/>
      </w:pPr>
      <w:r>
        <w:rPr>
          <w:rFonts w:ascii="IRNazanin" w:hAnsi="IRNazanin" w:eastAsia="IRNazanin"/>
          <w:color w:val="111111"/>
          <w:sz w:val="28"/>
          <w:sz w:val="28"/>
          <w:szCs w:val="28"/>
          <w:rtl w:val="true"/>
          <w:lang w:bidi="fa-IR"/>
        </w:rPr>
        <w:t xml:space="preserve">حذيفه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كيانند؟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پيشنهاد كرد عده‌اى را سراغشان بفرستد تا آنان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من دستور داده از آنان اعراض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علت اين سرپوشى و افشا نكردن را چنين بيان كردند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ندارم مردم دربارهٔ من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عده‌اى از قوم و اصحابش را به دين خود دعوت كرد و آنان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كمك آنان جنگيد تا هنگامى كه بر دشمنش </w:t>
      </w:r>
    </w:p>
    <w:p>
      <w:pPr>
        <w:pStyle w:val="BookText"/>
        <w:rPr/>
      </w:pPr>
      <w:r>
        <w:rPr>
          <w:rFonts w:ascii="IRNazanin" w:hAnsi="IRNazanin" w:eastAsia="IRNazanin"/>
          <w:color w:val="111111"/>
          <w:sz w:val="28"/>
          <w:sz w:val="28"/>
          <w:szCs w:val="28"/>
          <w:rtl w:val="true"/>
          <w:lang w:bidi="fa-IR"/>
        </w:rPr>
        <w:t>پيروز شد، و آنگاه رو در رويشان قرار گرفت و آنان را به قتل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اى حذيفه آنها را واگذار كه خداوند در كمين‌شان است و زمانى كوتاه به آنان مهلت مى‌دهد و سپس آنان را به عذاب شديدى دچار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منافقين كيانند؟ از مهاجرين‌اند يا انصار؟ حضرت همه آنان را يك يك برشمرد، و او از شنيدن نامشان تعجب كرد و باور نمى‌كرد چنين افرادى در آن نيمهٔ شب براى چنين اقدامى حضور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متوجه تعجب حذيفه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حذيفه، گويا درباره بعضى از افرادى كه نام بردم شك دارى؟ به سمت آنان نگاه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به عقب برگشت و آنان را ديد كه در تاريكى شب بر قله كوه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آنكه نسلهاى آينده بدانند كه رؤساى منافقين در آن شب چه كسانى بودند و بسيارى از توطئه‌هاى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راحتى تحليل كنند، در همان تاريكى شب حضرت اشاره‌اى فرمود و ناگهان نورى تابيد و فضا را براى لحظاتى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و عمار چهره‌هاى همه چهارده نفر را ديدند و آنان را شناختند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توطئه‌گران</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با آنان درگير نشود، زيرا در آن شرايط حساس فتنه‌اى ديگر بپا مى‌شد كه منافقين طالب همان بودند و زحمات گذشته در معرض خطر 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براى اتمام حجت،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نامشان صدا زد ولى پاسخى ندادند و فرار كردند و خود را به افرادى كه پشت سر حضرت به طرف قله مى‌آمدند رساندند و به طور نامحسوسى با آنان همراه شدند و به سمت سراشيبى كوه حركت كردند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سراشيبى كوه را طى كرد و هنگامى كه به پايين كوه رسيد فجر طلوع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پياده شدند و وضو گرفتند و منتظر اصحاب ماندند تا همه آمدند و </w:t>
      </w:r>
    </w:p>
    <w:p>
      <w:pPr>
        <w:pStyle w:val="BookText"/>
        <w:rPr/>
      </w:pPr>
      <w:r>
        <w:rPr>
          <w:rFonts w:ascii="IRNazanin" w:hAnsi="IRNazanin" w:eastAsia="IRNazanin"/>
          <w:color w:val="111111"/>
          <w:sz w:val="28"/>
          <w:sz w:val="28"/>
          <w:szCs w:val="28"/>
          <w:rtl w:val="true"/>
          <w:lang w:bidi="fa-IR"/>
        </w:rPr>
        <w:t>نماز جماعت بر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چهارده نفر نيز همراه مردم پشت سر حضرت به نماز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نماز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كه عده‌اى در كعبه هم قسم شده‌اند كه اگر خدا محمد را بميراند يا كشته شود امر خلافت را به اهل‌بيتش باز نگردانند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ميان آن همه جمعيت همين چهارده نفر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و قسم ياد كردند كه در اين باره چيزى نگفته‌اند و چنين قصدى نكرده اند و نسبت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سوئى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آيه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يحلفون باللّه ما قالوا و لقد قالوا كلمة الكفر بعد إسلامهم و همُّوا بما لم‌ينالوا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 قسم ياد مى‌كنند كه آن سخن را نگفته‌اند ولى بعد از اسلامشان سخن كفر را گفته‌اند و قصد سوئى كرده‌اند كه بدان دست نيافته‌اند </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 توطئه و ادامه نجوى</w:t>
      </w:r>
    </w:p>
    <w:p>
      <w:pPr>
        <w:pStyle w:val="BookText"/>
        <w:rPr/>
      </w:pPr>
      <w:r>
        <w:rPr>
          <w:rFonts w:ascii="IRNazanin" w:hAnsi="IRNazanin" w:eastAsia="IRNazanin"/>
          <w:color w:val="111111"/>
          <w:sz w:val="28"/>
          <w:sz w:val="28"/>
          <w:szCs w:val="28"/>
          <w:rtl w:val="true"/>
          <w:lang w:bidi="fa-IR"/>
        </w:rPr>
        <w:t xml:space="preserve">پس از نماز باز هم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همين عده مشغول نجوى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حضرت در طول سه روزهٔ مراسم غدير تمام حركات منافقين را تحمل مى‌كرد تا آسيبى به برنامه اعلام ولايت و بيعت وارد نشود، ولى بعد از حركت از غدير بقدرى ارتباطات توطئه‌آميز آنان شدت يافت كه احساس خطرى علنى و فتنه‌اى مخرب مشهود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دستور دادند تا منادى ندا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لاتجتمع ثلاثة نفر من الناس يتناجون فيما بينهم بسرٍّ</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هيچ سه نفرى حق ندارند بر سر سخنان سرى با هم اجتماع كنند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حضرت دقيقا جلوگيرى از بروز آشوب و درگيرى بود كه به هر حال ضربه‌اى به غدير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حضرت توطئه‌هاى مهمى را خنثى كرد و اجتماعات فتنه‌آميز لغو شد، و تا ورود به مدينه، دشمنان ولايت نتوانستند تماسى اساسى با يكديگر داشته باشند جز يك مورد كه ذكر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وقتى خواستند از آنجا حركت كنند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چه چيزى نجوى مى‌كرديد؟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 با يكديگر ارتباطى نداشته‌ايم و فقط اكنون يكديگر را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 معنى‌دارى به آنان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بهتر مى‌دانيد يا خدا؟ خدا از آنچه انجام مى‌دهيد غافل نيست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منافقين و اصحاب صحيفه ملعونه كه اين بار هم در نقشه شوم خود شكست خوردند، از پاى ننشستند و قبل از رسيدن به مدينه توطئه ديگرى را تدارك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نقشه ديگرى كه از نظر منافقين همه مشكلات را يك باره حل مى‌كرد از ميان برداشتن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زيرا وقتى او نباشد موضوع غدير وجود ندارد و نوبت آن نمى‌رسد كه كسى به آن استناد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غافل بودند از اينكه نازل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يعصمك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مفصل را بيهوده به اجرا درنياورده و منافقين بسيار كوچكتر از آنند كه در مقابل اراده پروردگار خللى ايجاد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امضاى معاهده بر سر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بار ديگر مجلس سرى تشكيل دادند و اين بار درباره كيفيت به قتل رساندن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تصميم‌گيرى نهايى در اين باره براى آنكه فرار و گريز دفعه قبل تكرار نشود معاهده‌نامه‌اى درباره قتل آن حضرت امضا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ابوعبيده جراح به عنوان امين خود سپردند و رفتند تا براى آماده كردن مقدمات اين نقشه دست به كار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افشاى نقشهٔ قتل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پيمان‌نامه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اين خبر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فورا ابوعبيده را احضار كرد و آن </w:t>
      </w:r>
    </w:p>
    <w:p>
      <w:pPr>
        <w:pStyle w:val="BookText"/>
        <w:rPr/>
      </w:pPr>
      <w:r>
        <w:rPr>
          <w:rFonts w:ascii="IRNazanin" w:hAnsi="IRNazanin" w:eastAsia="IRNazanin"/>
          <w:color w:val="111111"/>
          <w:sz w:val="28"/>
          <w:sz w:val="28"/>
          <w:szCs w:val="28"/>
          <w:rtl w:val="true"/>
          <w:lang w:bidi="fa-IR"/>
        </w:rPr>
        <w:t>صحيفه را از او طلب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ابوعبيده نتوانست انكار كند و فورا آن نوشته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باز هم افشاگرى را صلاح ندانست و فقط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أكفرتم بعد إسلامكم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بعد از اسلامتان كافر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خطابى بود كه به عهدشكنان و كسانى كه مخفيانه به نفع كفار عمل مى‌كردند گفته مى‌شد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اينكه صحيفه در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امضاى آنان در آخر نوشته ديده مى‌شد، ولى با كمال وقاحت قسم ياد كردند كه چنين قصدى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پيگيرى اين مسئله را ادامه نداد، ولى معلوم شد منافقين تا چه حد در كار خود جدى هستند و با شكست نقشه‌اى سراغ توطئه ديگرى مى‌روند و آرام نمى‌نشينند</w:t>
      </w:r>
      <w:r>
        <w:rPr>
          <w:rFonts w:eastAsia="IRNazanin" w:cs="IRNazanin"/>
          <w:color w:val="111111"/>
          <w:sz w:val="28"/>
          <w:szCs w:val="28"/>
          <w:rtl w:val="true"/>
          <w:lang w:bidi="fa-IR"/>
        </w:rPr>
        <w:t xml:space="preserve">. </w:t>
      </w:r>
      <w:bookmarkStart w:id="120" w:name="pg20433_204750"/>
    </w:p>
    <w:p>
      <w:pPr>
        <w:pStyle w:val="Heading4"/>
        <w:numPr>
          <w:ilvl w:val="3"/>
          <w:numId w:val="1"/>
        </w:numPr>
        <w:rPr/>
      </w:pPr>
      <w:bookmarkStart w:id="121" w:name="__RefHeading___Toc1420395_1490000891"/>
      <w:bookmarkStart w:id="122" w:name="_Toc44"/>
      <w:bookmarkEnd w:id="120"/>
      <w:bookmarkEnd w:id="121"/>
      <w:r>
        <w:rPr/>
        <w:t>6</w:t>
      </w:r>
      <w:r>
        <w:rPr>
          <w:rtl w:val="true"/>
        </w:rPr>
        <w:t xml:space="preserve">. </w:t>
      </w:r>
      <w:r>
        <w:rPr>
          <w:rtl w:val="true"/>
        </w:rPr>
        <w:t>صحيفهٔ ملعونهٔ دوم در مدينه</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ملعونهٔ دوم در مدينه</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اصحاب صحيفهٔ ملعونه پس از ورود به مدينه مى‌دانستند كه فاصلهٔ زيادى تا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نمانده و بايد هرچه سريعتر تدارك روزهاى پس از رحلت آن حضرت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تدوين اساسنامه‌اى بود كه به جاى قانون‌نامه ابدى غدير بايد تنظيم مى‌شد، كه هم خودشان طبق آن عمل كنند و هم براى ادامه اين راه باطل در نسلهاى آينده به عنوان راهكارى در اختيار آنان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با شناختى كه از جامعه مسلمين در 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كرده بودند، به تدوين و تصويب موادى پرداختند كه در صحيفهٔ ملعونهٔ اول به طور مجمل بيان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بود كه صحيفه ملعونه دوم به عنوان مفسر صحيفهٔ اول نوشته شد، و به امضاى سردمداران توطئه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اشاراتى رمزى آنان را متوجه ساخت كه از كارشان باخبر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قسمت با ذكر مسير تدوين صحيفهٔ دوم، تحليلى بر متن آن خواهيم داشت؛ و نهايتا علل تشكيل لشكر اسامه را در رابطه با خنثى كردن اقدامات اصحاب صحيفه بيان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شناختى از جامعهٔ مسلمين در 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85"/>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تركيب جامعهٔ مسلمين در 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شامل مسلمانانِ مخلصى چون سلمان و ابوذر و مقداد بود، و از سوى ديگر در برگيرندهٔ تازه مسلمانانى بود كه تا ديروز عليه اسلام شمشير مى‌زدند، و از جهتى ديگر شامل افراد شهوت‌پرست و دنياطلبى بود كه هدفى جز مقاصد دنيوى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تعصبات جاهلىِ حاكم بر افكار عده‌اى از مردم، و عُقده‌هاى باقيمانده از خونهاى بدر و اُحد و حُنين و خيبر، و مطامع دنيوى كه ايمان راسخ را از قلوب عده‌اى ربوده بود، و حسدهاى نهفته‌اى كه هر روز آشكارتر مى‌گشت، اينها همگى جو حاكم بر جامعه مسلمين در سال حجة الوداع را روشن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مشكل بزرگ جامعهٔ مسلمين خط نفاق بود كه به خاطر نقاط ضعف مختلف افراد، روح ايمان را از آنان مى‌گرفت و به سوى خود جذب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كسانى بودند كه ظاهرشان مسلمان بود و برخورد قانونى با آنان مشكل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عده از همان ابتداى بعثت در ميان مسلمانان بودند، و بعضى از همان اول با نيات منافقانه مسلمان شدند، ولى تعدادشان 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قدرت اسلام بالا مى‌گرفت تشكل منافقين هم انسجام بيشترى مى‌يافت و در پوشش اسلام ضرباتى مهلك‌تر از كفار و مشركين بر پيكر نهال تازه آن وارد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كم‌كم منافقين به طور رسمى وارد عمل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براى خود مجالس سرى تشكيل مى‌دادند، و بر ضد اسلام و شخص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و كارشكنى مى‌كردند؛ كه آيات قرآن بهترين شاهد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اگر ترتيب نزول آيات را بررسى كنيم و ببينيم كه اكثر آيات مربوط به منافقين در سالهاى آخر عمر آن حضرت نازل شده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 به ظاهر مسلمان، در باطن گرايش به كفر و الحاد و شرك داشتند و آرزوى نهفته در قلبشان ريشه كن كردن اسلام با تمام محتوايش و بازگشت به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خوبى مى‌دانستند كه اين هدف به آسانى قابل دسترسى نيست و لا اقل با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امكان‌پذير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 به كار برنامه‌هاى شومى براى بعد از رحلت آن حضرت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اصحاب صحيفه اين زمينه‌هاى اجتماعى مردم را محاسبه كردند، و با در نظر گرفتن سوابقى كه بين اكثر مردم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بود آمادگى آنان را براى اهداف خود يقينى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بعدها از زبان ابوبكر علنا شنيده شد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دست على جز سه چيز خلاص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تنهاست و ياورى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وصيت و سفارش پيامبر را مراعات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قبيله‌اى را در نظر بگيرى على متعرض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اينها نبود خلافت به او بازمى‌گشت اگر چه ما خوش نداشتيم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بازگشت كاروان به مدينه با خط نفاق</w:t>
      </w:r>
    </w:p>
    <w:p>
      <w:pPr>
        <w:pStyle w:val="BookText"/>
        <w:rPr/>
      </w:pPr>
      <w:r>
        <w:rPr>
          <w:rFonts w:ascii="IRNazanin" w:hAnsi="IRNazanin" w:eastAsia="IRNazanin"/>
          <w:color w:val="111111"/>
          <w:sz w:val="28"/>
          <w:sz w:val="28"/>
          <w:szCs w:val="28"/>
          <w:rtl w:val="true"/>
          <w:lang w:bidi="fa-IR"/>
        </w:rPr>
        <w:t xml:space="preserve">كاروان غدير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ذى‌الحجة وارد شهر مدينه شد، در حالى كه بزرگترين اتمام حجت خدا بر بشريت را پشت سر گذاشته بود،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عظيم خود در رابطه با ولايت را به انجام رسانده بود، و جا داشت با رسيدن به شهر مردم براى قدردانى از پيامبرشان كه اين چنين منظم و جامع و دقيق آخرين حكم الهى يعنى ولايت را اعلام فرموده، نزد او آيند و جشنى به پا كنند و دست او را ببوسند و از او تشكر نمايند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افسوس كه خط نفاق از غدير زهر خود را مى‌ريخت و تا ورود به مدينه بيش از هفت توطئهٔ بزرگ بر ضد ولايت اجرا كرده بود، كه همه توسط آن حضرت خنثى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حركات حاكى از خط سيرى بود كه هم اكنون ادامه آن را دنبال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خانه‌هاى خود رفتند تا خستگى سفر را از تن بيرون كنند،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بود كه منافقين در فكرهاى جديدى هستند و روزهاى بعد از رحلت آن حضرت را تدارك مى‌بينند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تدوين و تصويب مواد صحيفهٔ ملعونهٔ دوم</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به فاصله پنج روز از ورود كاروان به مدينه، محرم سال يازدهم هجرى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موقعيتى پنج نفرِ اصحاب صحيفه با نُه نفرى كه در عقبه هرشى به آنان افزوده شدند به همراه بيست نفر ديگر از رؤساى قبايل و كسانى كه مردم تحت فرمانشان بودند، شب هنگام در خانه ابوبكر جمع شدند تا آخرين نتايج افكار و عملكرد خود را بازنگرى كنند و برنامه دقيقى براى آينده بسيار نزديك خود تدارك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بيدارگر نسلها، كه از ارائهٔ هيچ حجتى فرو گذار نكرده، اين بار نيز بانوى بزرگوارى به نام اسماء بنت عميس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همسر ابوبكر بود ولى ايمان واقعى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ساعات شب مأموريت داد تا جزئيات ماجراهاى آن شب را به خاطر بسپارد و براى حذيفه نقل كند تا خبر آن به نسلهاى مسلمان برسد و از تايخچه ما قبل سقيفه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در يك جمع‌بندى در مورد افكار عمومى مردم و آمادگى شرايط براى اجرى نقشه‌هاى سقيفه به نتايجى رسيدند كه آنها را در صحيفهٔ خود منعكس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عنوان بنيانگذاران غصب خلافت تصويب كردند كه اگر قدرت را به دست گرفتند خلافت از پنج نفر امضاكنندگان صحيفه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ابوبكر و عمر و ابوعبيده و معاذ و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نباشد، و تا آنان زنده هستند نوبت خلافت به ديگرى نرسد</w:t>
      </w:r>
      <w:r>
        <w:rPr>
          <w:rFonts w:eastAsia="IRNazanin" w:cs="IRNazanin"/>
          <w:color w:val="111111"/>
          <w:sz w:val="28"/>
          <w:szCs w:val="28"/>
          <w:rtl w:val="true"/>
          <w:lang w:bidi="fa-IR"/>
        </w:rPr>
        <w:t>.</w:t>
      </w:r>
      <w:r>
        <w:rPr>
          <w:rStyle w:val="FootnoteAnchor"/>
          <w:rtl w:val="true"/>
        </w:rPr>
        <w:footnoteReference w:id="8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بر مبناى اين نتايج، اساسنامه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ديگر قانون اساسىِ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را تصويب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متن مفصل آن را تدوين كردند، و به سعيد بن عاص دستور دادند تا آن را برايشان بنويسد، و به امضاى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حاضر در جلسه رسانيدند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آخر صحيفه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عاص اين صحيفه را با توافق كسانى كه اسم و شهادتشان در آخر اين ورقه است در محرم سال دهم هجرى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w:t>
      </w:r>
    </w:p>
    <w:p>
      <w:pPr>
        <w:pStyle w:val="BookText"/>
        <w:rPr/>
      </w:pPr>
      <w:r>
        <w:rPr>
          <w:rFonts w:ascii="IRNazanin" w:hAnsi="IRNazanin" w:eastAsia="IRNazanin"/>
          <w:color w:val="111111"/>
          <w:sz w:val="28"/>
          <w:sz w:val="28"/>
          <w:szCs w:val="28"/>
          <w:rtl w:val="true"/>
          <w:lang w:bidi="fa-IR"/>
        </w:rPr>
        <w:t>امضاكنندگان عبارت بودند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ابوبكر، عمر، عثمان، طلحه، عبدالرحمن بن عوف، سعد بن ابى‌وقاص، ابوعبيده جراح، معاوية بن ابى‌سفيان، عمرو بن عاص، ابوموسى اشعرى، مغيرة بن شعبه ثقفى، اوس بن حدثان نضرى، ابوهريره، ابوطلحه انصارى، ابوسفيان، عكرمة بن ابى‌جهل، صفوان بن امية بن خلف، سعيد بن عاص، خالد بن وليد، عياش بن ابى‌ربيعه، بشير بن سعد، سهيل بن عمرو، حكيم بن حزام، صهيب بن سنان، ابوالاعور اسلمى، مطيع بن اسود مدرى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صحيفه را به ابوعبيده دادند كه آن را به مكه ببرد و در كعبه كنار صحيفه اول دفن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عده از خانه ابوبكر برخاستند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صحيفهٔ ملعونهٔ دوم</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رو به ابوعبيده جراح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تو كه امين اين امت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آيات را تلاوت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اَيْديهِمْ وَ وَيْلٌ لَهُمْ مِمّا يَكْسِبُونَ</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واى بر كسانى كه نوشته‌اى را به دست خويش مى‌نويسند و 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سوى خداست، تا با آن مبلغ كمى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آنان از آنچه دست‌هايشان مى‌نويسد و واى بر آنان از آنچه كسب مى‌كنند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اين امت چنين صحيفه‌اى را نوشته‌اند شباهت دارند به آنان كه خدا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يَسْتَخْفُونَ مِنَ النّاسِ وَ لايَسْتَخْفُونَ مِنَ اللّه‌ِ وَ هُوَ مَعَهُمْ اِذْ يُبَيِّتُونَ ما لايَرْضى مِنَ الْقَوْلِ وَ كانَ اللّه‌ُ بِما يَعْمَلُونَ مُحيطا</w:t>
      </w:r>
      <w:r>
        <w:rPr>
          <w:rFonts w:eastAsia="IRNazanin" w:cs="IRNazanin"/>
          <w:color w:val="111111"/>
          <w:sz w:val="28"/>
          <w:szCs w:val="28"/>
          <w:rtl w:val="true"/>
          <w:lang w:bidi="fa-IR"/>
        </w:rPr>
        <w:t>»</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 مردم مخفى مى‌كنند اما از خدا </w:t>
      </w:r>
    </w:p>
    <w:p>
      <w:pPr>
        <w:pStyle w:val="BookText"/>
        <w:rPr/>
      </w:pPr>
      <w:r>
        <w:rPr>
          <w:rFonts w:ascii="IRNazanin" w:hAnsi="IRNazanin" w:eastAsia="IRNazanin"/>
          <w:color w:val="111111"/>
          <w:sz w:val="28"/>
          <w:sz w:val="28"/>
          <w:szCs w:val="28"/>
          <w:rtl w:val="true"/>
          <w:lang w:bidi="fa-IR"/>
        </w:rPr>
        <w:t>مخفى نمى‌كنند و خدا ناظر آنان است هنگامى كه شب را سحر مى‌كنند در سخنى كه خدا راضى نيست، و خدا به آنچه انجام مى‌دهند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گروهى در امت من تشكيل يافته‌اند كه در صحيفه نوشتنشان مانند سردمداران زمان جاهليت شده‌اند، كه صحيفه‌اى بر عليه ما نوشتند و در كعبه آويزان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عده امكانات مى‌دهد تا آنها و كسانى را كه بعد از آنان مى‌آيند امتحان كند و انسانهاى خبيث و پاك را از هم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كه خداوند به من دستور داده از آنها اعراض نمايم براى مقدّرى كه مى‌خواهد به انجام رساند، هم اكنون آنان را پيش آورده گردنشان را مى‌زدم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حذيفه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ديديم 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سخنان را مى‌فرمود لرزه بر اندام امضاكنندگان صحيفه افتاده و اختيار از كف داده بودند، به طورى كه بر حاضران در مجلس مخفى نماند كه حضرت با سخن خويش آن عده را قصد كرده و اين آيه‌هاى قرآنى را درباره آنان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آنان را در تدوين صحيفه ملعونه با ماجراى قريش در مكه مشابه دانسته، كه وقتى قريشيان انواع مبارزه و مقابله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تجربه كردند و به نتيجه‌اى نرسيدند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پيمان‌نامه‌اى بر ضد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نوشتند و آن را در كعبه آويزان نمودند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از سوى ديگر امضاكنندگان صحيفه ملعونه طبق فرموده صريح پيامبر صلى‌الله‌عليه‌و‌آله بايد گردن زده مى‌شدند و آن جنايت بزرگ مستحق چنين جزايى بود، ولى موقعيت خاص غدير اين اجازه را نمى‌داد، چرا كه برنامه‌هاى انجام شده به خطر مى‌افتاد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تحليلى بر متن صحيفهٔ ملعونهٔ دوم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اين اساسنامهٔ مفصلِ سقيفه، تمام اهداف از پيش تعيين شده به صراحت </w:t>
      </w:r>
    </w:p>
    <w:p>
      <w:pPr>
        <w:pStyle w:val="BookText"/>
        <w:rPr/>
      </w:pPr>
      <w:r>
        <w:rPr>
          <w:rFonts w:ascii="IRNazanin" w:hAnsi="IRNazanin" w:eastAsia="IRNazanin"/>
          <w:color w:val="111111"/>
          <w:sz w:val="28"/>
          <w:sz w:val="28"/>
          <w:szCs w:val="28"/>
          <w:rtl w:val="true"/>
          <w:lang w:bidi="fa-IR"/>
        </w:rPr>
        <w:t>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صحيفه براى يك روز و يك ماه و يك سال تدوين نشده، بلكه راهكارهاى لازم را به پيروان سقيفه در برابر امامت غديرى تا روز قيامت داده و آنان را متوجه اهداف دقيق بنيانگذاران اين 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اين صحيفه هم به عمق جريان ضد غدير مى‌توان پى برد، و هم ابوبكر و عمر و پيروانشان را به دقت تمام مى‌توان شناخت، و هم ارزش برنامه عظيم غدير را مى‌توان دريافت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اساسنامهٔ سقيفه به عنوان يك قانون‌نامهٔ دائمى بر ضد غدير و امامان برگزيدهٔ الهى تنظيم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براى فريب مردم آن روز و نسلهاى آينده، با حيله‌گرى تمام تدوين يافته و در آن به آيات قرآن استشهاد شده و از پايه‌هاى مسلَّم اسلام به عنوان ابزارى بر ضد فرامين الهى استفاده كامل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نهايت فتنه‌گرى اصحاب صحيفه را مى‌رساند كه اينچنين آينده‌هاى دور و نزديكِ پيروانِ خود را پيش‌بينى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 شدن سوء استفاده‌هاى منافقين در اين صحيفه، قبل از آوردن هر فرازى، به جهت‌گيرى‌هاى آن اشاره خواهيم كرد تا تحليلى بر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مدح مهاجرين و انصار در قرآن</w:t>
      </w:r>
    </w:p>
    <w:p>
      <w:pPr>
        <w:pStyle w:val="BookText"/>
        <w:rPr/>
      </w:pPr>
      <w:r>
        <w:rPr>
          <w:rFonts w:ascii="IRNazanin" w:hAnsi="IRNazanin" w:eastAsia="IRNazanin"/>
          <w:color w:val="111111"/>
          <w:sz w:val="28"/>
          <w:sz w:val="28"/>
          <w:szCs w:val="28"/>
          <w:rtl w:val="true"/>
          <w:lang w:bidi="fa-IR"/>
        </w:rPr>
        <w:t>در فراز اول صحيفه از مدح مهاجرين و انصار در قرآن، به نفع اين چند نفرى كه اساسنامهٔ سقيفه را تهيه كرده‌اند سوء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همهٔ مهاجرين و انصار از اين صحيفه با خبر بوده‌اند، در حاليكه آن را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مخفيانه و بدون اطلاع احدى از مهاجرين و انصار تدوين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آنكه خداوند هيچگاه همه مهاجرين و انصار را مورد مدح قرار نداده، و اين همه آيات مربوط به منافقين در قرآن مربوط به امثال همين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اول صحيفه دقت كنيد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نوشته‌اى است كه عده‌اى از اصحاب محمد رسول اللّه از مهاجرين و انصار بر آن متفق شدند؛ همانان كه خداوند در كتاب خويش به لسان پيامبرش مدحشان كرده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دلسوزى بيجا براى نسلهاى آينده</w:t>
      </w:r>
    </w:p>
    <w:p>
      <w:pPr>
        <w:pStyle w:val="BookText"/>
        <w:rPr/>
      </w:pPr>
      <w:r>
        <w:rPr>
          <w:rFonts w:ascii="IRNazanin" w:hAnsi="IRNazanin" w:eastAsia="IRNazanin"/>
          <w:color w:val="111111"/>
          <w:sz w:val="28"/>
          <w:sz w:val="28"/>
          <w:szCs w:val="28"/>
          <w:rtl w:val="true"/>
          <w:lang w:bidi="fa-IR"/>
        </w:rPr>
        <w:t>عبارات بعدى براى فريفتن نسلى كه در آينده‌هاى دور از صدر اسلام قدم به عرصه مى‌گذارد آورده شده، كه نام گذشته و آيندهٔ اسلام را به عنوان بهانه‌اى براى سنديّت صحيفه مطرح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غدير از ايام گذشتهٔ اسلام نبود و براى روزهاى آيندهٔ اسلام نبود؟ پس چگونه چنين صحيفه‌اى با توجه به ايام گذشتهٔ اسلام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 متن صحيفه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پس از اين كه فكر و مشورت كردند متفق القول شدند، و اين صحيفه را با توجه به ايام گذشته و روزگارهاى باقيمانده نوشتند، تا مسلمانانى كه بعد از آنان مى‌آيند به اين عده اقتدا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غدير و ادعاى تعيين نشدن خليفه</w:t>
      </w:r>
    </w:p>
    <w:p>
      <w:pPr>
        <w:pStyle w:val="BookText"/>
        <w:rPr/>
      </w:pPr>
      <w:r>
        <w:rPr>
          <w:rFonts w:ascii="IRNazanin" w:hAnsi="IRNazanin" w:eastAsia="IRNazanin"/>
          <w:color w:val="111111"/>
          <w:sz w:val="28"/>
          <w:sz w:val="28"/>
          <w:szCs w:val="28"/>
          <w:rtl w:val="true"/>
          <w:lang w:bidi="fa-IR"/>
        </w:rPr>
        <w:t xml:space="preserve">بسيار جالب است كه صحيفه‌اى توسط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فاصله كمتر از يك ماه پس از غدير تدوين شود و در آن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كسى را براى خلافت بعد از خود تعيين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ادعايى است كه در متن صحيفه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با منت و كرمش محمد را بر همه مردم مبعوث نمود، براى دينى كه براى بندگانش انتخاب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وظيفه خود را ادا نمود و آنچه خدا به وى امر كرده بود تبليغ نمود، و بر ما واجب كرد كه تمام آنها را بپا داريم؛ تا زمانى كه دين را كامل و واجبات را واجب نمود و سنتها را پايه 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پروردگار پيشگاه خود را براى وى انتخاب كرد و او را با احترام و رضايت خاطر قبض روح نمود بدون اينكه كسى را براى بعد از خود به خلافت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اختيار خلافت را بر عهدهٔ مسلمين گذاشت تا هر كس كه اعتماد به فكر او و اطمينان به دلسوز بودنش دارند براى خود انتخاب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باطل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اسوة حسنة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بار ديگر استناد به آيهٔ قرآن را براى اثبات ادعاى باطل به كار گرفتند و آن را </w:t>
      </w:r>
    </w:p>
    <w:p>
      <w:pPr>
        <w:pStyle w:val="BookText"/>
        <w:rPr/>
      </w:pPr>
      <w:r>
        <w:rPr>
          <w:rFonts w:ascii="IRNazanin" w:hAnsi="IRNazanin" w:eastAsia="IRNazanin"/>
          <w:color w:val="111111"/>
          <w:sz w:val="28"/>
          <w:sz w:val="28"/>
          <w:szCs w:val="28"/>
          <w:rtl w:val="true"/>
          <w:lang w:bidi="fa-IR"/>
        </w:rPr>
        <w:t>دليل بر پيروى مردم از مرام سقيفه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خلافت را بر عهده مسلمين گذاشت؟ آيا حتى يك مورد وجود دارد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فرموده باشد تا مردم هم در اين جهت پيرو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استناد به قرآن با اين تعبير در صحيفه منعكس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بايد به خوبى از پيامبر پيروى كنند همانطور 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فى رَسُولِ اللّه‌ِ اُسْوَةٌ حَسَنَةٌ لِمَنْ كانَ يَرْجُو اللّه‌َ وَ الْيَوْمَ الآخَرَ</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 نسبت به پيامبر پيروى نيكو لازم است براى كسانى كه به خدا و روز قيامت اميدوارند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تعصبات جاهلى</w:t>
      </w:r>
    </w:p>
    <w:p>
      <w:pPr>
        <w:pStyle w:val="BookText"/>
        <w:rPr/>
      </w:pPr>
      <w:r>
        <w:rPr>
          <w:rFonts w:ascii="IRNazanin" w:hAnsi="IRNazanin" w:eastAsia="IRNazanin"/>
          <w:color w:val="111111"/>
          <w:sz w:val="28"/>
          <w:sz w:val="28"/>
          <w:szCs w:val="28"/>
          <w:rtl w:val="true"/>
          <w:lang w:bidi="fa-IR"/>
        </w:rPr>
        <w:t>اكنون نوبت آن بود كه از تعصبات جاهلى و عواطف مردم براى زير پا گذاشتن فرمان الهى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ادعا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خليفه‌اى تعيين نكرده مسئله ارث بردن حكومت را مثل سلاطين مطرح كردند، در حاليكه در امامت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مربوط به انحصار چنين لياقتى در ايشان است، و اينكه هيچكس جز ايشان صلاحيت چنين مقامى را ندارد، و به همين جهت درباره امام حسن و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پدر و فرزندى نيست تا توارث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براى تحريك تعصبات جاهلى مردم، مسئلهٔ سهيم بودن همهٔ مسلمين در خلافت را مطرح كردند، در حاليكه خلافت بيت المال نيست تا همه در آن شريك باشند، بلكه انتخابِ بهترين توسط پروردگار است، و هيچكس نمى‌تواند همانند خداوند بهترين را معين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دادن خلافت با ثروت اندوزى</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ديگرى كه باعث آبروريزى اهل سقيفه است ارتباط دادن خلافت با دولتمندى اغنيا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خلافت سلطنتى است كه هر كس آن را به دست گرفت </w:t>
      </w:r>
    </w:p>
    <w:p>
      <w:pPr>
        <w:pStyle w:val="BookText"/>
        <w:rPr/>
      </w:pPr>
      <w:r>
        <w:rPr>
          <w:rFonts w:ascii="IRNazanin" w:hAnsi="IRNazanin" w:eastAsia="IRNazanin"/>
          <w:color w:val="111111"/>
          <w:sz w:val="28"/>
          <w:sz w:val="28"/>
          <w:szCs w:val="28"/>
          <w:rtl w:val="true"/>
          <w:lang w:bidi="fa-IR"/>
        </w:rPr>
        <w:t>ثروت اندوزى را آغاز مى‌كند و اغنيا را گرد خود جمع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پيش‌گيرى از اين مشكل بايد خليفه عوض شود و در يك خاندان نماند تا همهٔ ثروت نزد آنان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حاكمان سقيفه چنين كردند و اين كارشان در زمان عثمان به اوج خود رسيد كه مردم بر او شوريدند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عبارتى كه بسيار مرموزانه در اين باره در صحيفه گنجانده شده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كسى را به خلافت نرساند به دليل اينكه اين امر در يك خاندان مانند ارث ادامه پيدا نكند بدون اينكه بقيهٔ مسلمين در آن سهيم باشند، و باعث دولتمندى اغنيا نشود تا كسى كه به خلافت رسيد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در اين خاندان از پدر به فرزند تا روز قيامت به ارث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دادن به انتخاب مردم در مقابل انتخاب خدا</w:t>
      </w:r>
    </w:p>
    <w:p>
      <w:pPr>
        <w:pStyle w:val="BookText"/>
        <w:rPr/>
      </w:pPr>
      <w:r>
        <w:rPr>
          <w:rFonts w:ascii="IRNazanin" w:hAnsi="IRNazanin" w:eastAsia="IRNazanin"/>
          <w:color w:val="111111"/>
          <w:sz w:val="28"/>
          <w:sz w:val="28"/>
          <w:szCs w:val="28"/>
          <w:rtl w:val="true"/>
          <w:lang w:bidi="fa-IR"/>
        </w:rPr>
        <w:t>پيداست كه بشر خوب مى‌داند انتخاب صاحب نظرانش به انتخاب خداوند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بود كه در تاريخ خلفاى منتخب سقيفه عملاً بر همه معلوم گرديد كه خلفاى غاصب در جهات ظلم و جهل و بى‌لياقتى و گناه، سرآمد روزگار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مى‌بينيم براى التيام اين نقص بشرى، وصله‌اى بى‌مايه به سخنان خود افزوده‌اند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هر زمانى، كسى كه صلاحيت خلافت را دارد مخفى نمى‌ماند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تاريخ به خوبى نشان مى‌دهد كه بر اهل هر زمانى آنكه صلاحيت خلافت را داشته مخفى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به جاى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هر جهت صلاحيت خلافت داشت، نالايق‌ترين افراد جاى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صحيفه را بنگريد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مسلمين واجب است كه پس از رحلت هر خليفه‌اى، صاحب نظران جمع شوند و مشورت كنند و هر كس را كه مستحق خلافت ديدند امير خود نمايند و او را صاحب اختيار مسلمين قرار دهند؛ چرا كه بر اهل هر زمانى كسى كه صلاحيت خلافت را دارد مخفى نمى‌ماند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عنوان اصحاب و جماعت مسلمين</w:t>
      </w:r>
    </w:p>
    <w:p>
      <w:pPr>
        <w:pStyle w:val="BookText"/>
        <w:rPr/>
      </w:pPr>
      <w:r>
        <w:rPr>
          <w:rFonts w:ascii="IRNazanin" w:hAnsi="IRNazanin" w:eastAsia="IRNazanin"/>
          <w:color w:val="111111"/>
          <w:sz w:val="28"/>
          <w:sz w:val="28"/>
          <w:szCs w:val="28"/>
          <w:rtl w:val="true"/>
          <w:lang w:bidi="fa-IR"/>
        </w:rPr>
        <w:t>به اين صراحت در مقابل غدير ادعا كردن در طول تاريخ هزار و چهارصد ساله آن ديده نشده است، كه 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خليفه‌اى نصب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بهانه اينكه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آن را معتقدند سخنش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اصحاب؟ لابد همان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كه همه منافق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اين بهانه كه با جماعت مسلمين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مسلمين؟ لابد همان اعوان و انصار سقيفه كه هيزم براى آتش زدن بيت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صحيفه را در اين قسمت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از مردم ادعا كند كه رسول اللّه شخصى را به عنوان خليفه منصوب كرده و اسم و نسب او را معين نموده سخن باطلى گفته و حرفى زده كه اصحاب پيامبر خلاف آن را معتقدند، و با جماعت مسلمين مخالفت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لانورِّث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حاليكه سقيفه براى ايجاد شبهه در خلافت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موروثى بودن آن را مطرح مى‌كند، از كار خود غافل است كه از همان اول ابوبكر وصيتنامهٔ خود را به نام عمر نوشت و رسما ارثيه خلافت را به او بخشيد و حتى ديگران را از اين ارث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 خلافت رسما شكل موروثى گرفت و در طول خلفاى بنى‌اميه و بنى‌العباس و عثمانيان به عنوان روشى مسلَّم، هر نالايقى به عنوان اينكه فرزند خليفه قبل است، به خلافت دست يافت و چه آسيبهايى كه اسلام از بى‌لياقتى آنان ديد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مى‌بينيم همان حديث جعلى كه هنگام غصب فدك در برابر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پيامبران ارث نمى‌گذارند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صحيفه پيش‌بينى نمودند و به خيال خود غصب خلافت را مستند به حديثى از مبلِّغ اعظم غدير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در گير و دار سقيفه و فدك معلوم شد كه حتى احدى از دار و دسته خودشان هم </w:t>
      </w:r>
    </w:p>
    <w:p>
      <w:pPr>
        <w:pStyle w:val="BookText"/>
        <w:rPr/>
      </w:pPr>
      <w:r>
        <w:rPr>
          <w:rFonts w:ascii="IRNazanin" w:hAnsi="IRNazanin" w:eastAsia="IRNazanin"/>
          <w:color w:val="111111"/>
          <w:sz w:val="28"/>
          <w:sz w:val="28"/>
          <w:szCs w:val="28"/>
          <w:rtl w:val="true"/>
          <w:lang w:bidi="fa-IR"/>
        </w:rPr>
        <w:t>حاضر به شهادت درباره صحت چنين حديثى نيست، و تنها مدعى آن ابوبكر و عمر و عايشه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 بن حدثان نيز كه يكى از توطئه‌گران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نفع آنان شهادت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بود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يك نفر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نمى‌شود كه دربارهٔ اين حديث به نفع شما شهادت دهد كه يك عرب بيابانى به نام اوس بن حدثان كه با بول خود تطهير مى‌كند بايد شاهد شما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باز هم عبارت صحيفه را بنگريد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خلافت پيامبر موروثى است و او اين امر را براى كسى به ارث گذارده سخن باطلى گفته است؛ زيرا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پيامبران ارث نمى‌گذاريم و هر چه از ما بر جاى مى‌ماند صدقه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جعلى ديگرى كه در طول تاريخ ياران سقيفه بدان تمسك كرده‌اند، قبل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كارگاه سقيفه ساخته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يك از اصحاب من اقتدا كنيد هدايت يافته‌ايد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اين است كه در مقابل مستند صريح و محكمى مانند غدير، به چنين احاديث جعلى تمسك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اصلى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 خود و بخصوص در غدير، انحصار امامان دوازده‌گانه است و اينكه اين انحصار به خاطر لايق نبودن هيچ شخص ديگرى بجز آنان است، چرا كه مقام امامت مانند نبوت است و بايد قداست آن را داشته باشد و مجرد يك رياست نيست كه هر بى سر و پايى بتواند آن را در دست بگيرد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فرار از اين قداست كه هيچگاه غاصبين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به تظاهر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بر نشان دادن آن نيستند، چنين حديثى را جعل نموده‌اند تا با بالابردن مقام صحابه چنين </w:t>
      </w:r>
    </w:p>
    <w:p>
      <w:pPr>
        <w:pStyle w:val="BookText"/>
        <w:rPr/>
      </w:pPr>
      <w:r>
        <w:rPr>
          <w:rFonts w:ascii="IRNazanin" w:hAnsi="IRNazanin" w:eastAsia="IRNazanin"/>
          <w:color w:val="111111"/>
          <w:sz w:val="28"/>
          <w:sz w:val="28"/>
          <w:szCs w:val="28"/>
          <w:rtl w:val="true"/>
          <w:lang w:bidi="fa-IR"/>
        </w:rPr>
        <w:t xml:space="preserve">قداستى را در آنان نشان دهند، در حالى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اين مطلب را فرموده است كه روز قيامت عده‌اى از اصحاب مرا بر سر حوض كوثر از من دور مى‌كنند چرا كه بعد از من از دين برگشته‌اند و به قرآن و عترت من جسارت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صحيفه در اين باره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خلافت جز براى يك نفر از بين مردم صلاحيت ندارد و منحصر در اوست و سزاوار ديگرى نيست براى اين كه پشت سر نبوت است؛ چنين كسى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پيامبر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من مانند ستارگانند، كه به هر كدام اقتدا كنيد هدايت خواهيد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تساوى حقوق مسلمين</w:t>
      </w:r>
    </w:p>
    <w:p>
      <w:pPr>
        <w:pStyle w:val="BookText"/>
        <w:rPr/>
      </w:pPr>
      <w:r>
        <w:rPr>
          <w:rFonts w:ascii="IRNazanin" w:hAnsi="IRNazanin" w:eastAsia="IRNazanin"/>
          <w:color w:val="111111"/>
          <w:sz w:val="28"/>
          <w:sz w:val="28"/>
          <w:szCs w:val="28"/>
          <w:rtl w:val="true"/>
          <w:lang w:bidi="fa-IR"/>
        </w:rPr>
        <w:t>اينكه حقوق همهٔ مسلمين مساوى است، در برابر ظلم عظيمى است كه خلفاى سقيفه بر مردم روا داشتند و نگذاشتند حقوق همهٔ مسلمانان حفظ شود، بلكه حق عده‌اى را بيش از خودشان دادند و حق عده‌اى ديگر را پايمال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معناى رسيدن همهٔ مردم به حقوق خود اين نيست كه همهٔ مسلمين مى‌توانند امام شوند و هيچ فرقى در اين باره بين آنان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مطلبى را هيچ اجتماعى و هيچ عقلى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امامت شايستگى‌هايى لازم دارد كه فقط با دارا بودن آنها كسى مى‌تواند در آن منصب قرار بگيرد؛ وگرنه خلفاى نالايق، ثمرات شوم سقيفه را به دنبال خواهند داشت كه به آبروى اصل اسلام هم ضربه زدند و باعث شرمندگى خود و همه اهل اسلام در برابر ملل ديگر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صحيفه را در اين باره ببينيد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مسلمين مساوى است و پايين‌ترين افراد هم مى‌توانند دربارهٔ حقوق خود اقدام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آيهٔ تقوى در قرآن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اساسى در خطابهٔ غدير كه دست دشمنان را به كلى بسته است تعيين خط امامت تا روز قيامت وانحصار آن در دوازده امام از نسل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چنين </w:t>
      </w:r>
    </w:p>
    <w:p>
      <w:pPr>
        <w:pStyle w:val="BookText"/>
        <w:rPr/>
      </w:pPr>
      <w:r>
        <w:rPr>
          <w:rFonts w:ascii="Amiri" w:hAnsi="Amiri" w:eastAsia="Amiri" w:cs="Amiri"/>
          <w:color w:val="111111"/>
          <w:sz w:val="28"/>
          <w:sz w:val="28"/>
          <w:szCs w:val="28"/>
          <w:rtl w:val="true"/>
          <w:lang w:bidi="ar-SA"/>
        </w:rPr>
        <w:t xml:space="preserve">اقدام دقيقى كه خدا و رسول فرموده‌اند، اصحاب صحيفه آيه‌اى از قرآن را دليل غصب خلافت قرار داده‌اند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اَكْرَمُكُمْ عِنْدَ اللّه‌ِ اَتْقيكُمْ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آيهٔ كلى را در برابر كلام صريح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به معناى جسارت به ساحت مقدس خدا و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كه خلافت را منحصر در دوازده امام فرموده در واقع آنان را با تقوى‌ترين مردم هر زمان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خلفاى سقيفه نشان دادند كه با تقواترين مردم هستند، يا اصلاً نشانى از تقوا دارند؟ و بايد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هر يك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را با تقوى‌تر از آن امام مى‌توان يافت؟ پر مدعا و توخالى همين اصحاب سقيفه‌اند كه در طول تاريخ غصب خلافت هميشه و از هر جهت از همه مردم عقب‌تر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مقدمه ببينيم اصحاب صحيفه در اين باره چه پيش‌بينى در نوشتهٔ خود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كسى ادعا كند كه او مستحق خلافت و امامت به دليل خويشاوندى با پيامبر است و خلافت منحصر در او و فرزندانش مى‌باشد، يعنى فرزند از پدر خلافت را ارث مى‌برد و اين در هر زمانى ادامه دارد و هيچ كس جز آنان صلاحيت ندارد و تا روز قيامت سزاوار آنهاست؛ چنين كسى هم دروغ گفته است هر چند كه نسب خويشاوندى نزديكى با پيامبر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كلام خدا بر همه حاكم است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اِنَّ اَكْرَمَكُمْ عِنْدَ اللّه‌ِ اَتْقاكُمْ</w:t>
      </w:r>
      <w:r>
        <w:rPr>
          <w:rFonts w:eastAsia="IRNazanin" w:cs="IRNazanin"/>
          <w:color w:val="111111"/>
          <w:sz w:val="28"/>
          <w:szCs w:val="28"/>
          <w:rtl w:val="true"/>
          <w:lang w:bidi="fa-IR"/>
        </w:rPr>
        <w:t>»</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ارزش‌ترين شما نزد خداوند با تقواترين شماست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جماعت مسلمين براى قتل مخالف سقيفه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نوبت دادن بهانه‌هاى لازم به دست نسل آيندهٔ سقيفه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خليفهٔ اين چنينى را نماينده آنان معرفى كردن، بهانه‌اى است براى ظلم آزادانه و بى‌قيد و شرط، به طورى كه هر كس در برابر آن قد عَلَم كرد به جُرم مخالفت با جماعت مسلمين و بر هم زدن اتحاد آنان بايد كشته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سقيفه هم عملاً اين كار صورت پذيرفته و امثال مالك بن نويره كه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 اعتقاد مسلمانى خود باقى هستيم و فقط خليفه تعيين شده در غدير را قبول داريم و خليفه سقيفه را قبول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شمشير گذرانده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بانويى به نام اُم‌فَروه كه با ابوبكر اعلام مخالفت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فقط خليفه راستين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او اعدام 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در متن صحيفه اين عبارت تند را براى از ميان برداشتن سريع مخالفان سقيفه مشاهده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كس به كتاب خدا ايمان آوَرَد و به سنت پيامبر اقرار كند راهش مستقيم است و به سوى خدا پيش مى‌رود و مسير صحيح را مى‌پيمايد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روش خليفه را قبول نكند مخالف حق و كتاب خداست و از جماعت مسلمين جدا شده است؛ او را بكشيد كه قتل او به صلاح امت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اتحاد امت براى مباح كردن خون مخالف سقيفه</w:t>
      </w:r>
    </w:p>
    <w:p>
      <w:pPr>
        <w:pStyle w:val="BookText"/>
        <w:rPr/>
      </w:pPr>
      <w:r>
        <w:rPr>
          <w:rFonts w:ascii="IRNazanin" w:hAnsi="IRNazanin" w:eastAsia="IRNazanin"/>
          <w:color w:val="111111"/>
          <w:sz w:val="28"/>
          <w:sz w:val="28"/>
          <w:szCs w:val="28"/>
          <w:rtl w:val="true"/>
          <w:lang w:bidi="fa-IR"/>
        </w:rPr>
        <w:t xml:space="preserve">باز مى‌بينيم از جعل و تحريف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نداشته‌اند و به آن حضرت نسبت داده‌اند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هيچگاه بر گمراهى متفق نخواهند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حاليكه حتى به اقرار اهل سقيفه بارها و بارها امت بر باطل متفق شده‌اند، تا آنجا كه يزيد را پذيرفته‌اند و حسين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بريده‌اند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اتحاد مردم بر حق بوده است؟ آيا ما هم بايد چشم و گوش بسته پيرو چنين اتحادى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شوم در متن صحيفه چنين عنوان شده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پيامبر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در بين امت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متحد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بيايد و قصد داشته باشد كه تفرقه بياندازد او را به قتل برسانيد، هر كه مى‌خواهد باشد؛ چرا كه اتحاد رحمت و اختلاف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هيچ گاه بر گمراهى متفق نخواهند شد و مسلمانان يد واحدى در برابر دشمنانشان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مسلمين كسى </w:t>
      </w:r>
    </w:p>
    <w:p>
      <w:pPr>
        <w:pStyle w:val="BookText"/>
        <w:rPr/>
      </w:pPr>
      <w:r>
        <w:rPr>
          <w:rFonts w:ascii="IRNazanin" w:hAnsi="IRNazanin" w:eastAsia="IRNazanin"/>
          <w:color w:val="111111"/>
          <w:sz w:val="28"/>
          <w:sz w:val="28"/>
          <w:szCs w:val="28"/>
          <w:rtl w:val="true"/>
          <w:lang w:bidi="fa-IR"/>
        </w:rPr>
        <w:t>اختلاف نمى‌اندازد مگر اينكه تكروى مى‌كند و دشمن آنهاست و به دشمن مسلمانان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خون او را مباح و قتل وى را حلال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تحليلها معلوم شد كه چگونه برنامه‌هاى غصب خلافت در محرم سال يازدهم هجرى به فاصلهٔ كمتر از دو ماه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باقيمانده، امضاكنندگان صحيفه به شدت سرگرم زيرسازى جامعه و آماده كردن فكرى مردم بر عليه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در موقعيت لازم بتوان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آتش زد و با تازيانه به 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چگونه مى‌توان عده‌اى را آماده كرد كه با يك فرمان بر بيت وحى هجوم آورند و حضرت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غلاف شمشير بكشند، و طناب بر گردن صاحب غدير بيندازند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لشكر اسامه</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آخرين مقابله با اقدامات منافقين و براى خالى نمودن مدينه از وجود آنان بعد از وفات خود، لشكرى را تحت فرماندهى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لشكر چهار هزار نفر از منافقين بودند كه حضرت آنان را با اسم و مشخصات به طور معين نام برد، و دستور داد اين عده حتما بايد در اين لشكر حاضر باشند و هر چه زودتر به سوى روميان در سرزمين شام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عده، حضرت تأكيد خاصى بر حضور ابوبكر و عمر در لشكر داشتند؛ و متخلفين از شركت در لشكر را لعنت كردند، و همچنين تأكيد نمودند كه هر چه سريعتر از مدينه براى جنگ حركت كنند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مقابل اين اقدام حضرت، منافقين كارشكنى‌هاى بسيارى مى‌كردند و هر يك به بهانه‌اى به مدينه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آنقدر حركت لشكر را به تأخير انداختند تا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رحلت نمود، و اجراى نقشه‌هاى خود را به راحتى شروع كردند</w:t>
      </w:r>
      <w:r>
        <w:rPr>
          <w:rFonts w:eastAsia="IRNazanin" w:cs="IRNazanin"/>
          <w:color w:val="111111"/>
          <w:sz w:val="28"/>
          <w:szCs w:val="28"/>
          <w:rtl w:val="true"/>
          <w:lang w:bidi="fa-IR"/>
        </w:rPr>
        <w:t xml:space="preserve">. </w:t>
      </w:r>
      <w:bookmarkStart w:id="123" w:name="pg20433_204767"/>
    </w:p>
    <w:p>
      <w:pPr>
        <w:pStyle w:val="Heading4"/>
        <w:numPr>
          <w:ilvl w:val="3"/>
          <w:numId w:val="1"/>
        </w:numPr>
        <w:rPr/>
      </w:pPr>
      <w:bookmarkStart w:id="124" w:name="__RefHeading___Toc1420397_1490000891"/>
      <w:bookmarkStart w:id="125" w:name="_Toc45"/>
      <w:bookmarkEnd w:id="123"/>
      <w:bookmarkEnd w:id="124"/>
      <w:r>
        <w:rPr/>
        <w:t>7</w:t>
      </w:r>
      <w:r>
        <w:rPr>
          <w:rtl w:val="true"/>
        </w:rPr>
        <w:t xml:space="preserve">. </w:t>
      </w:r>
      <w:r>
        <w:rPr>
          <w:rtl w:val="true"/>
        </w:rPr>
        <w:t xml:space="preserve">نتايج صحيفه بعد از رحلت پيامبر </w:t>
      </w:r>
      <w:r>
        <w:rPr>
          <w:rtl w:val="true"/>
        </w:rPr>
        <w:t>(</w:t>
      </w:r>
      <w:r>
        <w:rPr>
          <w:rtl w:val="true"/>
        </w:rPr>
        <w:t>صلی الله علیه و آله و سلم</w:t>
      </w:r>
      <w:r>
        <w:rPr>
          <w:rtl w:val="true"/>
        </w:rPr>
        <w:t>)</w:t>
      </w:r>
      <w:bookmarkEnd w:id="125"/>
    </w:p>
    <w:p>
      <w:pPr>
        <w:pStyle w:val="BookText"/>
        <w:rPr/>
      </w:pPr>
      <w:r>
        <w:rPr>
          <w:rFonts w:ascii="IRNazanin" w:hAnsi="IRNazanin" w:eastAsia="IRNazanin"/>
          <w:color w:val="111111"/>
          <w:sz w:val="28"/>
          <w:sz w:val="28"/>
          <w:szCs w:val="28"/>
          <w:rtl w:val="true"/>
          <w:lang w:bidi="fa-IR"/>
        </w:rPr>
        <w:t xml:space="preserve">اصحاب صحيفه طبق پيمانى كه با هم بسته بودند توانستند با كمك يكديگر مشكلات سقيفه را از سر راه بردارند و خليفه غاصبى را بر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همبستگى پنج نفرى آنان در روزهاى غصب خلافت باعث شد تا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بتواند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اسرار صحيفه ملعونه بردارد و حجت را بر مردم آن روز و نسلهاى آينده اسلام براى چندمين بار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قسمت مسير آثار صحيفه را در روزهاى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پيگيرى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فيصلهٔ مشكل سقيفه به كمك صحيفه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ابوبكر و عمر چنان براى غصب خلافت مجهز بودند، كه به محض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غسل و تدفين حضرت اعتنا نكردند، و در حالى كه جنازهٔ حضرت در چند قدمى مسجد روى زمين بود و هنوز به خاك سپرده نشده بود، ماجراى سقيفه را فيصله دادند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بن عباده و حبّاب بن مُنذر و امثال آنان از رؤساى انصار كه بى‌خبر از همه جا به خيال خود براى حل و فصل مسئلهٔ خلافت آمده بودند، چنان غافلگير شدند كه در يك چشم بر هم زدن همهٔ مسايل را تمام شده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سعد بن عباده، همه شاهد بودند كه بشير بن سعيد و اسيد بن حضير دست بيعت با ابوبكر پيش آوردند و سعد را كه رئيس كل انصار بود نزد همه خوار كردند و حتى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عمر شنيده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خبر نداشتند كه تمام اين برنامه‌ها قبلاً توسط معاذ بن جبل تدارك ديده شده و اصحاب صحيفه همهٔ اين نقشه‌ها را از قبل آماده كرده‌اند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خليفهٔ از پيش تعيين شدهٔ صحيفه بر فراز منبر</w:t>
      </w:r>
    </w:p>
    <w:p>
      <w:pPr>
        <w:pStyle w:val="BookText"/>
        <w:rPr/>
      </w:pPr>
      <w:r>
        <w:rPr>
          <w:rFonts w:ascii="IRNazanin" w:hAnsi="IRNazanin" w:eastAsia="IRNazanin"/>
          <w:color w:val="111111"/>
          <w:sz w:val="28"/>
          <w:sz w:val="28"/>
          <w:szCs w:val="28"/>
          <w:rtl w:val="true"/>
          <w:lang w:bidi="fa-IR"/>
        </w:rPr>
        <w:t>مردم بى‌خبر از پشت پرده به فاصلهٔ چند ساعت از رحلت پيامبرشان، ابوبكر را بر فراز منبر آن حضرت ديدند در حالى كه عمر و ابوعبيده و بقيه امضاكنندگان صحيفهٔ اول و دوم اطراف منبر را گرفته بودند و با او بيعت مى‌كردند و به او براى خلافت تبريك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پى آنان همهٔ منافقينى كه به بهانهٔ آخرين ديدار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لشكر اسامه به مدينه بازگشته بودند، به جاى يك دست با دو دستِ ابوبكر بيعت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فرمان بشير بن سعيد و اسيد بن حضير همهٔ قبايل انصار نيز گروه گروه آمدند و با ابوبكر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گونه بود كه بدون هيچ زحمتى و در زمان كوتاهى همه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عده انگشت شمارى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صحيفهٔ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بيعت اجبارى صاحب غدير با اصحاب صحيفه</w:t>
      </w:r>
    </w:p>
    <w:p>
      <w:pPr>
        <w:pStyle w:val="BookText"/>
        <w:rPr/>
      </w:pPr>
      <w:r>
        <w:rPr>
          <w:rFonts w:ascii="IRNazanin" w:hAnsi="IRNazanin" w:eastAsia="IRNazanin"/>
          <w:color w:val="111111"/>
          <w:sz w:val="28"/>
          <w:sz w:val="28"/>
          <w:szCs w:val="28"/>
          <w:rtl w:val="true"/>
          <w:lang w:bidi="fa-IR"/>
        </w:rPr>
        <w:t>چند روزى نگذشت كه مأموران سقيفه با در دست داشتن مدركى به نام صحيفه، صاحب غدير را كشان كشان براى بيعت اجبارى با ابوبكر به مسجد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حالى كه شمشيرها را بالاى سر او گرفته بودند دستور مى‌دادند كه هر چه زودتر با غاصب حق او بيعت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لحظات بسيار حساسى كه آينهٔ غدير در حال شكستن بود،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شمشيرها ايام غدير را يادآور شد، كه آيا در آن روز با آن جمعيت بى‌شمار خلافت براى من تعيين نشد؟</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غاصبين خلافت پاسخ اين لحظهٔ حساس را پيش‌بينى كرده بودند، چرا كه هم رو در روى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گفتند و هم هنگام بيعت غدير آن را بر زبان آوردند، و هم در متن صحيفهٔ ملعونهٔ دوم آن را 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ابوبكر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p>
    <w:p>
      <w:pPr>
        <w:pStyle w:val="BookText"/>
        <w:rPr/>
      </w:pPr>
      <w:r>
        <w:rPr>
          <w:rFonts w:ascii="IRNazanin" w:hAnsi="IRNazanin" w:eastAsia="IRNazanin"/>
          <w:color w:val="111111"/>
          <w:sz w:val="28"/>
          <w:sz w:val="28"/>
          <w:szCs w:val="28"/>
          <w:rtl w:val="true"/>
          <w:lang w:bidi="fa-IR"/>
        </w:rPr>
        <w:t>پيامبر آن مطالب را درباره خلافت تو گفته ولى آن را نسخ كرده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لايجمع لنا النبوة و الخلافة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نبوت و خلافت را براى ما جمع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مى‌بينيم كه غدير قابل انكار نبود، لذا عنوان منسوخ شدن غدير را با يك روايت جعلى 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به ميان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ابوبكر سؤال شد كه آيا دربارهٔ اين حديث شاهدى هم دارد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باشد؟ از ميان آن همه جمعيت فورا چهار نفر براى شهادت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ابوعبيده، معاذ بن جبل و سالم مولى ابى‌حذيفه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بى‌خبر از نقشه‌هاى پنهان با مسئله‌اى جديد روبرو شده بودند كه قدرت فكر كردن و نفى و اثبات را از آنان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افشاى اسرار صحيفه ملعونه پس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آن فتنه سياه، توسط حجت عظماى خود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حجت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شمشيرها بالاى سر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فرود بود و همه مى‌ديدند و مى‌شنيدند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 كرديد به صحيفهٔ ملعونهٔ خود كه در كعبه بر سر آن هم‌پيمان شديد، كه اگر خدا محمد را بكشد و يا بميرد اين خلافت را از ما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هرگز انتظار چنين افشاگرى در آن موقعيت حساس را نداشتند بى‌اختيار در پيشگاه مردم اقرار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فورا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كجا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تو را از آن مطلع نكرده بوديم</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اين مقدار اتمام حجت براى آن مردم كوردل كم بود كه نياز به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سلمان، اى ابوذر، اى مقداد، اى زبير، شما را به خدا و حق اسلام قسم مى‌دهم كه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نشنيديد كه در حضور شما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پنج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نامشان را بخصوص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كعبه بين خود صحيفه‌اى نوشته‌اند و پيمان بسته‌اند كه اگر من كشته شدم</w:t>
      </w:r>
    </w:p>
    <w:p>
      <w:pPr>
        <w:pStyle w:val="BookText"/>
        <w:rPr/>
      </w:pPr>
      <w:r>
        <w:rPr>
          <w:rFonts w:ascii="Amiri" w:hAnsi="Amiri" w:eastAsia="Amiri" w:cs="Amiri"/>
          <w:color w:val="111111"/>
          <w:sz w:val="28"/>
          <w:sz w:val="28"/>
          <w:szCs w:val="28"/>
          <w:rtl w:val="true"/>
          <w:lang w:bidi="ar-SA"/>
        </w:rPr>
        <w:t xml:space="preserve">يا مُردم خلافت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مانع شوند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چهار نفر شهادت دادند كه اين مطلب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شنيده‌اند، و اين يادگارِ روزى بود كه پس از امضاى صحيفه،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را به اين چند نفر از اصحاب خود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اضافه كردند كه تو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پرسيدى كه اگر نقشه اينان اجرا شد به من امر مى‌فرمايى چه كنم؟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يارانى يافتى با آنان جهاد كن و در مقابل آنان مقاوت كن، و اگر يارانى نيافتى دست نگهدار و خون خود را هدر مده</w:t>
      </w:r>
      <w:r>
        <w:rPr>
          <w:rFonts w:eastAsia="IRNazanin" w:cs="IRNazanin"/>
          <w:color w:val="111111"/>
          <w:sz w:val="28"/>
          <w:szCs w:val="28"/>
          <w:rtl w:val="true"/>
          <w:lang w:bidi="fa-IR"/>
        </w:rPr>
        <w:t>.</w:t>
      </w:r>
      <w:r>
        <w:rPr>
          <w:rStyle w:val="FootnoteAnchor"/>
          <w:rtl w:val="true"/>
        </w:rPr>
        <w:footnoteReference w:id="9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گونه بوده كه خداوند هيچكس را در برابر غدير معذور نخواهد دانست، و همه دانستند و مى‌دانند كه آنچه برنامهٔ بلند مدت غدير را بر هم زد يك نقشهٔ شوم مستمر و پيش‌بينى شده بود، و در كنار همهٔ اين نقشه‌ها خداوند لحظه به لحظه حقايق را براى مردم روشن ساخت و كسى را در بى‌خبرى و جهالت رها نكرد</w:t>
      </w:r>
      <w:r>
        <w:rPr>
          <w:rFonts w:eastAsia="IRNazanin" w:cs="IRNazanin"/>
          <w:color w:val="111111"/>
          <w:sz w:val="28"/>
          <w:szCs w:val="28"/>
          <w:rtl w:val="true"/>
          <w:lang w:bidi="fa-IR"/>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bookmarkStart w:id="126" w:name="pg20433_204772"/>
    </w:p>
    <w:p>
      <w:pPr>
        <w:pStyle w:val="BookText"/>
        <w:rPr/>
      </w:pPr>
      <w:bookmarkEnd w:id="126"/>
      <w:r>
        <w:rPr>
          <w:rFonts w:ascii="IRNazanin" w:hAnsi="IRNazanin" w:eastAsia="IRNazanin"/>
          <w:color w:val="111111"/>
          <w:sz w:val="28"/>
          <w:sz w:val="28"/>
          <w:szCs w:val="28"/>
          <w:rtl w:val="true"/>
          <w:lang w:bidi="fa-IR"/>
        </w:rPr>
        <w:t>طراحى دارد</w:t>
      </w:r>
    </w:p>
    <w:p>
      <w:pPr>
        <w:pStyle w:val="BookText"/>
        <w:rPr/>
      </w:pPr>
      <w:r>
        <w:rPr>
          <w:rFonts w:eastAsia="Times New Roman" w:cs="Times New Roman" w:ascii="Times New Roman" w:hAnsi="Times New Roman"/>
          <w:color w:val="111111"/>
          <w:sz w:val="28"/>
          <w:szCs w:val="28"/>
          <w:lang w:val="en-US" w:bidi="en-US"/>
        </w:rPr>
        <w:t>5</w:t>
      </w:r>
    </w:p>
    <w:p>
      <w:pPr>
        <w:pStyle w:val="Heading2"/>
        <w:numPr>
          <w:ilvl w:val="1"/>
          <w:numId w:val="1"/>
        </w:numPr>
        <w:rPr/>
      </w:pPr>
      <w:bookmarkStart w:id="127" w:name="__RefHeading___Toc1420399_1490000891"/>
      <w:bookmarkStart w:id="128" w:name="_Toc46"/>
      <w:bookmarkEnd w:id="127"/>
      <w:r>
        <w:rPr>
          <w:rtl w:val="true"/>
        </w:rPr>
        <w:t>غدير در كلام صاحب غدير</w:t>
      </w:r>
      <w:bookmarkEnd w:id="12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9" w:name="__RefHeading___Toc1420401_1490000891"/>
      <w:bookmarkStart w:id="130" w:name="_Toc47"/>
      <w:bookmarkEnd w:id="129"/>
      <w:r>
        <w:rPr>
          <w:rtl w:val="true"/>
        </w:rPr>
        <w:t>اشاره</w:t>
      </w:r>
      <w:bookmarkEnd w:id="13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طراحى دارد </w:t>
      </w:r>
      <w:bookmarkStart w:id="131" w:name="pg20433_204774"/>
    </w:p>
    <w:p>
      <w:pPr>
        <w:pStyle w:val="Heading3"/>
        <w:numPr>
          <w:ilvl w:val="2"/>
          <w:numId w:val="1"/>
        </w:numPr>
        <w:rPr/>
      </w:pPr>
      <w:bookmarkStart w:id="132" w:name="__RefHeading___Toc1420403_1490000891"/>
      <w:bookmarkStart w:id="133" w:name="_Toc48"/>
      <w:bookmarkEnd w:id="131"/>
      <w:bookmarkEnd w:id="132"/>
      <w:r>
        <w:rPr>
          <w:rtl w:val="true"/>
        </w:rPr>
        <w:t>حيات غدير در سايهٔ كلام صاحب غدير</w:t>
      </w:r>
      <w:bookmarkEnd w:id="133"/>
    </w:p>
    <w:p>
      <w:pPr>
        <w:pStyle w:val="Heading4"/>
        <w:numPr>
          <w:ilvl w:val="3"/>
          <w:numId w:val="1"/>
        </w:numPr>
        <w:rPr/>
      </w:pPr>
      <w:bookmarkStart w:id="134" w:name="__RefHeading___Toc1420405_1490000891"/>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 xml:space="preserve">زيباترين تحليل غدير از لسان مبارك صاحب مظلوم آن اميرالمؤمنين و يعسوب الدين و قائد الغر المحجلين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روزگار سياه سقيفه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غدير بود كه نگذاشت اين ميراث عظيم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پايه اصلى اسلام زير خاكهاى مردهٔ صحيفه مدفون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استخوان در گلو و خار در چشم، تلاشى بى‌وقفه براى حفظ آن به كار گرفت و به تبيين آن پرداخت، كه مبادا زنگار سقيفه آينهٔ تمام نماى آن را از چشم مردم دور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غدير از همان روزهاى اول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تبليغ، احتجاج، مناشده و مناظره با حضور شخص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غاصبينِ خلافت چندين مورد با حضور مردم يا به طور خصوصى، مسئلهٔ غدير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آغاز خلافتِ ظاهرى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 در ميدان جنگ جمل با غدير احتجاج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بحبوحه كارآيى غدير بود كه در خطابه‌هاى ميدان جنگ و نامه‌هاى حضرت به معاويه بارها مطرح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پنج سالهٔ حكومت ظاهرى حضرت، مجلس بزرگى در ميدان اصلى كوفه تشكيل شد و حقيقت بزرگ غدير براى عموم مردم تبيين شد؛ و شاهدان عينى </w:t>
      </w:r>
    </w:p>
    <w:p>
      <w:pPr>
        <w:pStyle w:val="BookText"/>
        <w:rPr/>
      </w:pPr>
      <w:r>
        <w:rPr>
          <w:rFonts w:ascii="IRNazanin" w:hAnsi="IRNazanin" w:eastAsia="IRNazanin"/>
          <w:color w:val="111111"/>
          <w:sz w:val="28"/>
          <w:sz w:val="28"/>
          <w:szCs w:val="28"/>
          <w:rtl w:val="true"/>
          <w:lang w:bidi="fa-IR"/>
        </w:rPr>
        <w:t>غدير فراخوانده شدند تا در پيشگاه نسل غايب از غدير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حضرت، غدير رسما عيد گرفته شد و سخنرانى مفصلى دربارهٔ عظمت اين روز از سوى حضرت ايراد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روزهاى آخر عمر، نوشته‌اى آماده كردند كه هر جمعه بر مردم خوانده شود و در آن غدير را به عنوان دليل بزرگ خود مطرح كردند؛ تا آنجا كه غدير را بالاترين فضيلت خود اعلام نمودند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ذيلاً گزيده‌اى از فرمايشات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غدير كه روشن كنندهٔ جوانب زيبايى از آن است با مقدمهٔ تحليل گونه‌اى براى هر يك در سه قسمت تقديم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كليات دربارهٔ غدير، استدلال به حديث غدير، اتمام حجت با حديث غدير</w:t>
      </w:r>
      <w:r>
        <w:rPr>
          <w:rFonts w:eastAsia="IRNazanin" w:cs="IRNazanin"/>
          <w:color w:val="111111"/>
          <w:sz w:val="28"/>
          <w:szCs w:val="28"/>
          <w:rtl w:val="true"/>
          <w:lang w:bidi="fa-IR"/>
        </w:rPr>
        <w:t xml:space="preserve">. </w:t>
      </w:r>
      <w:bookmarkStart w:id="136" w:name="pg20433_204776"/>
    </w:p>
    <w:p>
      <w:pPr>
        <w:pStyle w:val="Heading4"/>
        <w:numPr>
          <w:ilvl w:val="3"/>
          <w:numId w:val="1"/>
        </w:numPr>
        <w:rPr/>
      </w:pPr>
      <w:bookmarkStart w:id="137" w:name="__RefHeading___Toc1420407_1490000891"/>
      <w:bookmarkStart w:id="138" w:name="_Toc50"/>
      <w:bookmarkEnd w:id="136"/>
      <w:bookmarkEnd w:id="137"/>
      <w:r>
        <w:rPr/>
        <w:t>1</w:t>
      </w:r>
      <w:r>
        <w:rPr>
          <w:rtl w:val="true"/>
        </w:rPr>
        <w:t xml:space="preserve">. </w:t>
      </w:r>
      <w:r>
        <w:rPr>
          <w:rtl w:val="true"/>
        </w:rPr>
        <w:t xml:space="preserve">كلياتى از غدير در كلام مولى </w:t>
      </w:r>
      <w:r>
        <w:rPr>
          <w:rtl w:val="true"/>
        </w:rPr>
        <w:t>(</w:t>
      </w:r>
      <w:r>
        <w:rPr>
          <w:rtl w:val="true"/>
        </w:rPr>
        <w:t>علیه السّلام</w:t>
      </w:r>
      <w:r>
        <w:rPr>
          <w:rtl w:val="true"/>
        </w:rPr>
        <w:t>)</w:t>
      </w:r>
      <w:bookmarkEnd w:id="138"/>
    </w:p>
    <w:p>
      <w:pPr>
        <w:pStyle w:val="BookText"/>
        <w:rPr/>
      </w:pPr>
      <w:r>
        <w:rPr>
          <w:rFonts w:ascii="IRNazanin" w:hAnsi="IRNazanin" w:eastAsia="IRNazanin"/>
          <w:color w:val="111111"/>
          <w:sz w:val="28"/>
          <w:sz w:val="28"/>
          <w:szCs w:val="28"/>
          <w:rtl w:val="true"/>
          <w:lang w:bidi="fa-IR"/>
        </w:rPr>
        <w:t>غدير در كلام صاحب غدير معجونى است از آزمايش الهى و كمال دين و تمام نعمت و رضايت پروردگار و اتمام حجت كامل و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يوم الولايه غديريان است، كه خداوند آنان را بدين نعمت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 بالاترين فضيلت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دست يد اللهى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سابقه، گلهايى كه با آب غدير مى‌رويد عطر محمد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غدير را درست بشناسند نام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عمق آن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بلند حيدر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به ما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 آزمايش بزرگ الهى بود</w:t>
      </w:r>
    </w:p>
    <w:p>
      <w:pPr>
        <w:pStyle w:val="BookText"/>
        <w:rPr/>
      </w:pPr>
      <w:r>
        <w:rPr>
          <w:rFonts w:ascii="IRNazanin" w:hAnsi="IRNazanin" w:eastAsia="IRNazanin"/>
          <w:color w:val="111111"/>
          <w:sz w:val="28"/>
          <w:sz w:val="28"/>
          <w:szCs w:val="28"/>
          <w:rtl w:val="true"/>
          <w:lang w:bidi="fa-IR"/>
        </w:rPr>
        <w:t xml:space="preserve">غدير مظهر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أنت يا علي لم‌يعرف المؤمنون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 اگر تو نبودى مؤمنان بعد از من شناخته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بزرگ الهى بود تا مردم باطن خود را بروز دهند، و با قرار گرفتن در معرض انتخاب غدير و سقيفه امتحان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آزمايش الهى را چنين توصيف فرموده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تعالى به وسيله من بندگانش را آزمايش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به وصايت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 و به خلافت او در امتش برگزيد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حجه‌الوداع رفت و سپس به غدير خم آمد و در آنجا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اساس ولايت من در غدير، ولايت الهى است</w:t>
      </w:r>
    </w:p>
    <w:p>
      <w:pPr>
        <w:pStyle w:val="BookText"/>
        <w:rPr/>
      </w:pPr>
      <w:r>
        <w:rPr>
          <w:rFonts w:ascii="IRNazanin" w:hAnsi="IRNazanin" w:eastAsia="IRNazanin"/>
          <w:color w:val="111111"/>
          <w:sz w:val="28"/>
          <w:sz w:val="28"/>
          <w:szCs w:val="28"/>
          <w:rtl w:val="true"/>
          <w:lang w:bidi="fa-IR"/>
        </w:rPr>
        <w:t>انسانهايى كه سر تسليم در برابر خدا فرود آورند و خود را تحت فرمان و ولايت او ببينند، با تسليم و اطاعت از نماينده خدا اين اعتقاد را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و دشمنى با كسى كه خدا او را تعيين كرده جز سركشى وعناد نسبت به ساحت پروردگار معناى ديگرى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در كلام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غدير شبيه منبرى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و آن حضرت بر فراز آن رفت و بازوى مرا گرفت و بلند كرد به حدى كه سفيدى زير بغلش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ولايت من ولايت الهى است، و عداوت با من برابر دشمنى با خداست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ولايت من در غدير كمال دين و رضايت پروردگار است</w:t>
      </w:r>
    </w:p>
    <w:p>
      <w:pPr>
        <w:pStyle w:val="BookText"/>
        <w:rPr/>
      </w:pPr>
      <w:r>
        <w:rPr>
          <w:rFonts w:ascii="IRNazanin" w:hAnsi="IRNazanin" w:eastAsia="IRNazanin"/>
          <w:color w:val="111111"/>
          <w:sz w:val="28"/>
          <w:sz w:val="28"/>
          <w:szCs w:val="28"/>
          <w:rtl w:val="true"/>
          <w:lang w:bidi="fa-IR"/>
        </w:rPr>
        <w:t>بدون شك هر كس در پى كمال است و كامل را مى‌طلبد تا به وسيله آن زودتربه قله كمال 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كمال را با آدرس دقيق در متن قرآنش به همه نشان داده و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غدير اشاره نموده، و دين كامل و نعمت تمام را به همه معرفى كرده، و امضاى رضايت خود را به همه خاطرنشان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حجتى كه اين گونه بر همه مردم تمام شده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را نازل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ولايت من كمال دين و رضايت پروردگار تبارك و تعالى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در روز غدير خم براى احدى عذرى باقى نماند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غدير، حجت به گونه‌اى تمام شد كه اگر توطئه‌ها و نقشه‌هاى از پيش آماده شدهٔ اصحاب صحيفه و اهل سقيفه نبود احتمال نمى‌رفت كسى بتواند و جرأت داشته باشد </w:t>
      </w:r>
    </w:p>
    <w:p>
      <w:pPr>
        <w:pStyle w:val="BookText"/>
        <w:rPr/>
      </w:pPr>
      <w:r>
        <w:rPr>
          <w:rFonts w:ascii="IRNazanin" w:hAnsi="IRNazanin" w:eastAsia="IRNazanin"/>
          <w:color w:val="111111"/>
          <w:sz w:val="28"/>
          <w:sz w:val="28"/>
          <w:szCs w:val="28"/>
          <w:rtl w:val="true"/>
          <w:lang w:bidi="fa-IR"/>
        </w:rPr>
        <w:t>در برابر اتمام حجت عظيم غدير قد عَلَم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احتمال مى‌داد كه كار تا آنجا پيش رود كه نه تنها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انكار كنند، كه نالايقان را مستحق خلافت بدانند و از صاحب غدير براى آنان بيعت بگيرند، به قيمت آنكه درب خانه وحى آتش زدهشود و پهلوى عصمت كبرى بشكند و محسن او شهيد شود و بر گردن صاحب اصلى ولايت طناب انداخته شود و براى بيعت با غاصب خلافت كشان كشان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مناظر بُهت انگيز چنين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هرگز ترس آن نداشتم كه كسى براى خلافت خود را بالا بگيرد و با ما اهل‌بيت در آن نزاع كند، و آنچه شما انجام داديد را حلال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ندارم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براى احدى حجتى و براى گوينده‌اى سخنى باقى گذاشته باشد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غدير بيانگر ارادهٔ خداوند درباره انتخاب شدگانش</w:t>
      </w:r>
    </w:p>
    <w:p>
      <w:pPr>
        <w:pStyle w:val="BookText"/>
        <w:rPr/>
      </w:pPr>
      <w:r>
        <w:rPr>
          <w:rFonts w:ascii="IRNazanin" w:hAnsi="IRNazanin" w:eastAsia="IRNazanin"/>
          <w:color w:val="111111"/>
          <w:sz w:val="28"/>
          <w:sz w:val="28"/>
          <w:szCs w:val="28"/>
          <w:rtl w:val="true"/>
          <w:lang w:bidi="fa-IR"/>
        </w:rPr>
        <w:t>با اينكه كوردلان هميشه در صدد فرار از فرامين الهى و هدايت‌هاى ذوالجلالى هستند، ولى مؤمنين حقيقى در صدد يافتن راه دقيق خدايى هستند كه قبولى آن نزد پروردگار صد در صد باشد و جاى شبهه‌اى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اينجاست كه وقتى مؤمنين، اراده پروردگار درباره انتخاب شدگان او را در غدير دانستند، آن را مهمترين جشن خود در بزرگترين عيدشان تلقى كردند و قلوبشان نور باران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برخورد زيباى مؤمنين با غدير را در عبارتى دل‌انگيز چنين فرموده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دينى را قبول نمى‌كند مگر با ولايت آنكه به ولايتش دستور داده و اسباب اطاعتش با تمسك به دستاويزهاى او و اهل ولايتش نظام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خداوند در روز غدير بر پيامبرش فرستاد آنچه بيانگر اراده‌اش درباره انتخاب شدگانش بود و به او دستور ابلاغش را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او حفظ از منافقين را ضمانت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دينش را كامل نمود و چشم پيامبرش و مؤمنين و تابعين را روشن ساخت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غدير، يوم الولاية</w:t>
      </w:r>
    </w:p>
    <w:p>
      <w:pPr>
        <w:pStyle w:val="BookText"/>
        <w:rPr/>
      </w:pPr>
      <w:r>
        <w:rPr>
          <w:rFonts w:ascii="IRNazanin" w:hAnsi="IRNazanin" w:eastAsia="IRNazanin"/>
          <w:color w:val="111111"/>
          <w:sz w:val="28"/>
          <w:sz w:val="28"/>
          <w:szCs w:val="28"/>
          <w:rtl w:val="true"/>
          <w:lang w:bidi="fa-IR"/>
        </w:rPr>
        <w:t xml:space="preserve">بر فراز غدير تابلوى بلندى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شده و يادآور روزى است كه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آن روز اين نام زيبا را براى اين دين خاتَم پسنديد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كتاب وحى به ثبت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صاحب غدير به اين مرحله اسلام افتخار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با ولايت من دين اين امت را كامل نمود و نعمتها را بر آنان تمام كرد، و اسلامشان را مورد رضايت قرار داد؛ هنگامى كه در يوم الولاية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به مردم خبر ده كه امروز دينشان را كامل كردم و نعمتم را بر آنان تمام نمودم و اسلام را به عنوان دينشان راضى شدم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غديريان را خدا انتخاب كرده است شنيدن حقيقتى بزرگ از لسان مبارك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آمادگى فكرى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غدير ما را از اين نگرانى بيرون آورده كه چرا بسيارى از مسلمانان ولايت على بن ابى‌طالب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نپذيرفته و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فهمانده كه اين گوهر گرانبها را خداوند در هر قلبى جاى نمى‌دهد و صندوقچه لايقى براى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مژده مى‌دهد آنان را كه ولايت را پذيرفته‌اند كه قدر خود و گوهر ولايت را بدانند كه اين پذيرش دليل پذيرفته شدنشان از سوى خداوند تبارك و تعالى است، و عنايت خاصى است كه فقط به بندگان برگزيده پروردگار اهدا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بشارت علوى را با هم مى‌خوانيم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مؤمن، پيامبرِ ما در روز غدير خم دست مرا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كسانى كه خداوند آنان را از لغزش و گمراهى حفظ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پذيرفتند؟ پس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كه خداوند شما را اختصاص داده به آنچه همه ملائكه و پيامبران و مؤمنين را اختصاص نداده، و آن پذيرفتن امرِ ولايت ماست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غدير، بالاترين فضيلت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فضايل و مقامات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بى‌انتهاست و هم درك آنها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بالاترين آنها كدام است به قضاوت ما نمى‌تواند باشد، چرا كه از فكر ما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گوش جان بسپاريم به صداى روحنواز علوى آنگاه كه از او خواستند بالاترين منقبت خود را از لسان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منصوب كردن آن حضرت مرا در غدير خم، كه به امر خداى تبارك و تعالى ولايت را از جانب او برايم اقامه نمود</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غدير، فضيلت انحصارى حضرت</w:t>
      </w:r>
    </w:p>
    <w:p>
      <w:pPr>
        <w:pStyle w:val="BookText"/>
        <w:rPr/>
      </w:pPr>
      <w:r>
        <w:rPr>
          <w:rFonts w:ascii="IRNazanin" w:hAnsi="IRNazanin" w:eastAsia="IRNazanin"/>
          <w:color w:val="111111"/>
          <w:sz w:val="28"/>
          <w:sz w:val="28"/>
          <w:szCs w:val="28"/>
          <w:rtl w:val="true"/>
          <w:lang w:bidi="fa-IR"/>
        </w:rPr>
        <w:t>قلب به درد آمده صاحب غدير حرفها براى گفتن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نفرين مى‌كند مردمى را كه با دريايى از فضيلت از او فاصله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متعجبانه فضايلى را بر مى‌شمارد كه احدى با او در آنها شريك نيست و نمى‌تواند مانند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يكى از اين موارد است كه او بر فراز دستان ختم رسل براى بشريت معرفى شد و صاحب اختيار همه مردم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هفتاد فضيلت و منقبت دارم كه احدى از اصحاب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با من شريك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پنجاه و يكم،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مرا براى همه مردم منصوب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ظالمين دور از رحمت خدا باشند و عذاب خدا بر آنان باد</w:t>
      </w:r>
      <w:r>
        <w:rPr>
          <w:rFonts w:eastAsia="IRNazanin" w:cs="IRNazanin"/>
          <w:color w:val="111111"/>
          <w:sz w:val="28"/>
          <w:szCs w:val="28"/>
          <w:rtl w:val="true"/>
          <w:lang w:bidi="fa-IR"/>
        </w:rPr>
        <w:t>.</w:t>
      </w:r>
      <w:r>
        <w:rPr>
          <w:rStyle w:val="FootnoteAnchor"/>
          <w:rtl w:val="true"/>
        </w:rPr>
        <w:footnoteReference w:id="108"/>
      </w:r>
      <w:bookmarkStart w:id="139" w:name="pg20433_204781"/>
    </w:p>
    <w:p>
      <w:pPr>
        <w:pStyle w:val="Heading4"/>
        <w:numPr>
          <w:ilvl w:val="3"/>
          <w:numId w:val="1"/>
        </w:numPr>
        <w:rPr/>
      </w:pPr>
      <w:bookmarkStart w:id="140" w:name="__RefHeading___Toc1420409_1490000891"/>
      <w:bookmarkStart w:id="141" w:name="_Toc51"/>
      <w:bookmarkEnd w:id="139"/>
      <w:bookmarkEnd w:id="140"/>
      <w:r>
        <w:rPr/>
        <w:t>2</w:t>
      </w:r>
      <w:r>
        <w:rPr>
          <w:rtl w:val="true"/>
        </w:rPr>
        <w:t xml:space="preserve">. </w:t>
      </w:r>
      <w:r>
        <w:rPr>
          <w:rtl w:val="true"/>
        </w:rPr>
        <w:t xml:space="preserve">استدلال به حديث غدير در كلام مولى </w:t>
      </w:r>
      <w:r>
        <w:rPr>
          <w:rtl w:val="true"/>
        </w:rPr>
        <w:t>(</w:t>
      </w:r>
      <w:r>
        <w:rPr>
          <w:rtl w:val="true"/>
        </w:rPr>
        <w:t>علیه السّلام</w:t>
      </w:r>
      <w:r>
        <w:rPr>
          <w:rtl w:val="true"/>
        </w:rPr>
        <w:t>)</w:t>
      </w:r>
      <w:bookmarkEnd w:id="141"/>
    </w:p>
    <w:p>
      <w:pPr>
        <w:pStyle w:val="BookText"/>
        <w:rPr/>
      </w:pPr>
      <w:r>
        <w:rPr>
          <w:rFonts w:ascii="IRNazanin" w:hAnsi="IRNazanin" w:eastAsia="IRNazanin"/>
          <w:color w:val="111111"/>
          <w:sz w:val="28"/>
          <w:sz w:val="28"/>
          <w:szCs w:val="28"/>
          <w:rtl w:val="true"/>
          <w:lang w:bidi="fa-IR"/>
        </w:rPr>
        <w:t>نبأ عظيمِ خداوند حجت اعظم اوست كه دستور داد ولايتش در غدير تفسير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دليل ما در برابر سقيفه است چرا كه همه در بيعتِ غدير شنيدند و پذيرفتند كه اختيار او بر مؤمنين از خودشان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پيمان او در غدير گرفته شده مردم بايد سراغ او بيايند نه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مردم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او مردم را رها نكرده و بارها به غدير استدلال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غدير دستور داد تا ولايت تفسير شود</w:t>
      </w:r>
    </w:p>
    <w:p>
      <w:pPr>
        <w:pStyle w:val="BookText"/>
        <w:rPr/>
      </w:pPr>
      <w:r>
        <w:rPr>
          <w:rFonts w:ascii="IRNazanin" w:hAnsi="IRNazanin" w:eastAsia="IRNazanin"/>
          <w:color w:val="111111"/>
          <w:sz w:val="28"/>
          <w:sz w:val="28"/>
          <w:szCs w:val="28"/>
          <w:rtl w:val="true"/>
          <w:lang w:bidi="fa-IR"/>
        </w:rPr>
        <w:t>هر حكمى كه از سوى خدا نازل شود نياز به تفسير دارد و بايد جوانب آن كاملاً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نماز و روزه و زكات و حج بايد تبيين شود،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همه آنها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 ندارد بدون تبيين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ولايت در غدير صورت گرفت كه هم صاحب آن معرفى شد و هم معناى آن بيان گرديد و هم اهميت آن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اين تفسير را از خود صاحب غدير بشنويم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پيامبرش دستور داد تا واليان امرشان را معرفى كند و ولايت را مانند نماز و زكات و روزه و حج تفسير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در غدير خم مرا منصوب نمود و در خطابه‌اى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سلمان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او چگونه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ولايت او همچون ولايت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من نسبت به او صاحب اختيار بوده‌ام على هم نسبت به او صاحب اختيار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عز و جل اين آيه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تمام نبوتم و كمال دين خدا، ولايت على بعد از من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غدير، دليل ما در برابر سقيفه</w:t>
      </w:r>
    </w:p>
    <w:p>
      <w:pPr>
        <w:pStyle w:val="BookText"/>
        <w:rPr/>
      </w:pPr>
      <w:r>
        <w:rPr>
          <w:rFonts w:ascii="IRNazanin" w:hAnsi="IRNazanin" w:eastAsia="IRNazanin"/>
          <w:color w:val="111111"/>
          <w:sz w:val="28"/>
          <w:sz w:val="28"/>
          <w:szCs w:val="28"/>
          <w:rtl w:val="true"/>
          <w:lang w:bidi="fa-IR"/>
        </w:rPr>
        <w:t>سقيفه پيش ساخته‌هايى براى غصب خلافت آماده كرده بود كه به عنوان مدرك و دليلِ خود معرفى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جعلياتش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لايجمع لأهل بيتي النبوة والخلافة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را تكرار مى‌كرد و دستاويز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ولايت، جعلى بودن اين حديث را با استناد به غدير بر ملا ساخت كه اگر خدا نبوت و خلافت را جمع نمى‌كند پس چگونه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طى آن مراسم عظيم صريحا اين دو را جمع كرد و به صراحت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خليفه مردم قرار داد؟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بر بطلان آنچه بدان شهادت دادند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براى اهل‌بيت نبوت و خلافت را جمع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نسبت به او صاحب اختيارم على نسبت به او صاحب اختيار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اختيار من بر مؤمنين از خودشان بيشتر است</w:t>
      </w:r>
    </w:p>
    <w:p>
      <w:pPr>
        <w:pStyle w:val="BookText"/>
        <w:rPr/>
      </w:pPr>
      <w:r>
        <w:rPr>
          <w:rFonts w:ascii="IRNazanin" w:hAnsi="IRNazanin" w:eastAsia="IRNazanin"/>
          <w:color w:val="111111"/>
          <w:sz w:val="28"/>
          <w:sz w:val="28"/>
          <w:szCs w:val="28"/>
          <w:rtl w:val="true"/>
          <w:lang w:bidi="fa-IR"/>
        </w:rPr>
        <w:t>غدير در واقع تفسير قرآن بود و منبر غدير بيانى براى آيات الهى دربارهٔ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كتابش به اطاعت اولو الامر دستور داده و ما بايد بدانيم منظور از اولوالامر كيانند،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ما را معرفى كرده و ما بايد شئون اين ولايت را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خنكاى ولايت در آن وزيد و جانها طراوت ولايت را احساس كرد غدير بود كه پرونده‌اش كاملاً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غدير در حالى كه مردم را قسم مى‌داد در اين باره فرمود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مى‌دهم دربارهٔ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الذين آمنوا أطيعوا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به مردم بفهاند اين آيات درباره چه كسانى نازل شده و ولايت را براى آنان تفسير كند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آن حضرت هم مرا در غدير خم منصوب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مردم، خداوند صاحب اختيارِ من، و من صاحب اختيارِ مؤمنين هستم و اختيارم بر مؤمنين از خودشان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ولايت من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زيباست كه صاحب غدير درباره غديرش بسرايد و ما گوش به نواى جانفزاى او بسپاريم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جالب‌تر آن است كه بدانيم اين اشعار در پاسخ به نماينده سقيفه است كه خواست فخرى بفروشد و سَرى بلند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حضرت نامه‌اى نوشت و در آن يادآور شد كه من فضايل بسيارى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در اسلام پادشاه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نامه‌ٔ او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پسر هند جگرخوار فضايل خود را به رخ من مى‌كشد؟ در پاسخ او اين اشعار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اشعارى سرودند كه وجوب ولايت در غدير را در آن بيان كردند، و رضايت امت در امر ولايت را گوشزد كردند، و با خطابى قاطع در آخر آن اشاره كردند كه هر كس نمى‌پذيرد جا دارد از غصه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سروده مولى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 أوصاني النبي على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رضىً منكم بحلمي</w:t>
      </w:r>
    </w:p>
    <w:p>
      <w:pPr>
        <w:pStyle w:val="BookText"/>
        <w:rPr/>
      </w:pPr>
      <w:r>
        <w:rPr>
          <w:rFonts w:ascii="Amiri" w:hAnsi="Amiri" w:eastAsia="Amiri" w:cs="Amiri"/>
          <w:color w:val="111111"/>
          <w:sz w:val="28"/>
          <w:sz w:val="28"/>
          <w:szCs w:val="28"/>
          <w:rtl w:val="true"/>
          <w:lang w:bidi="ar-SA"/>
        </w:rPr>
        <w:t xml:space="preserve">ألا من شاء فليؤمن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فليمت كمدا بغم</w:t>
      </w:r>
      <w:r>
        <w:rPr>
          <w:rStyle w:val="FootnoteAnchor"/>
          <w:rtl w:val="true"/>
        </w:rPr>
        <w:footnoteReference w:id="11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ولايت خود نسبت به شما را براى من نيز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صاحب اختيارى امت وصى خود قرار داد، و اين با رضايت شما به حكم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مى‌خواهد به اين مطلب ايمان آورد و گرنه از غصه بميرد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نبأ عظيم خدا در غديرم كه دين را با او كامل نمود</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اعظم خداوند است كه وقتى ولايت او را به مردم عنايت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أتممت نعمتي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نبأ عظيم و مهمترين خبرِ تاريخ بشريت بود كه قبلاً ذكر آن آمده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 يتسائلون، عن النبأ العظيم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غدير تفسير شد كه ولايت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نبأ عظيم، اين گونه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نعمت خداى تعالى هستم كه بر خلقش عنايت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كسى كه خداوند تعالى در حق من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 و أتممت عليكم نعمتي و رضيت لكم الإسلام 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مرا دوست بدارد مسلمان مؤمن است و دينش كامل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نبأ عظيمى هستم كه خداوند در روز غدير خم دين را با او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مردم بايد بيايند، پيمان تو را در غدير گرفته‌ام</w:t>
      </w:r>
    </w:p>
    <w:p>
      <w:pPr>
        <w:pStyle w:val="BookText"/>
        <w:rPr/>
      </w:pPr>
      <w:r>
        <w:rPr>
          <w:rFonts w:ascii="IRNazanin" w:hAnsi="IRNazanin" w:eastAsia="IRNazanin"/>
          <w:color w:val="111111"/>
          <w:sz w:val="28"/>
          <w:sz w:val="28"/>
          <w:szCs w:val="28"/>
          <w:rtl w:val="true"/>
          <w:lang w:bidi="fa-IR"/>
        </w:rPr>
        <w:t>در غدير حجت بر مردم تمام شد و همه جوانب ولايت روشن شد؛ و نه تنها حجت تمام شد كه بر سر ولايت از مردم عهد و پيمان هم گرفته شد؛ و نه تنها ميثاق بسته شد كه اين پيمان با اقرار زبان و بيعت دست محكم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به دست مبارك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پى‌ريزى شده، مردم نبايد هنوز خود را از خداوند طلبكار بدانند و منتظر بمانند تا كِى مقام عظماى ولايت،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خود همراه نمايد و دست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و نيمه شب بر در خانه‌هاى آنان كمك بخواهد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صاحب غدير اين كار را كرد تا حجتى بر اتمام حجتهاى قبلى باشد، ولى كعبه مقصودِ مردم معرفى شده و وظيفهٔ آنان است كه با پاى خود به سراغ او روند و از وى ارشاد و هدايت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نكنند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يارى خدا و حجت او كوتاهى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پيمان غدير مى‌فرمايد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وصيت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اگر گروهى يافتى كه با آنان بجنگى حق خود را طلب كن، وگرنه در خانه‌ات بنشين چرا كه من پيمان تو را در روز غديرخم گرفته‌ام كه تو وصى و خليفه من و صاحب اختيار مردم نسبت به خودشان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تو مثل بيت اللّه الحرام است، كه مردم بايد سراغ تو بيايند و تو نبايد سراغ مردم بروى</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در بيعت غدير شنيديد و پذيرفتيد و تبريك گفتيد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مردمى كه مطالبى را مى‌شنوند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شنيديد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آنان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سندى محكم و اتمام حجتى قوى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دنبال آن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يكديگر شاهد باشيد و به ديگران هم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تمام حجت دو چندان تلقى مى‌شود، و اگر آنان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پذيرفتيم كه شاهد يكديگر باشيم و به ديگران هم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تأكيد مضاعفى بر مطلب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اينها اقرار است، و آنگاه كه جماعتى از تحقق خواسته‌اى به وجد آيند و در آن باره تبريك بگويند اين نشانى، آثار هر گونه انكارى را محو مى‌كند و خبر از جاى گرفتن اين خبر خوش در اعماق قلبها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غدير همهٔ اين مراحل طى شد در حدى كه هر كس اين فراز تاريخ را مطالعه كنند قضاوت خواهد كرد كه هر چيزى در تاريخ فراموش شود غدير فراموش نخواهد شد، نه از ذهن شنوندگان منبر غدير و نه از حافظه تاريخ و نسلهاى بعد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روز سقيفه نه اينكه فراموش كردند بلكه خود را به فراموشى زدند، و نه اينكه يك نفر بلكه جز عدهٔ انگشت شمارى هيچكس به ياد نياورد، و نه به فاصلهٔ زيادى كه در كمتر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فراموشى به آنان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غدير با دلى پر خون اين حقيقت را گوشزد 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آيا احدى را مطمئن‌تر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داريد؟ آن حضرت در چهار مورد براى من بيعت گرفت كه يكى از آنها روز غدير در بازگشت از حجة الوداع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همه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و اطاعت خدا و رسول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بر شما شاهد باشند؟ همگى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يكديگر شاهد باشيد و حاضرين شما به غايبين برسانند و آنانكه شنيدند به كسانى كه نشنيده‌اند برسانند؛ و شما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كرديم يا رسول اللّه</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همگى برخاستيد و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به خاطر اين كرامت خداوند تبريك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جلو آمد و بر كتف من زد و در حضور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اى پسر ابوطالب كه صاحب اختيار من و مؤمنين شدى</w:t>
      </w:r>
      <w:r>
        <w:rPr>
          <w:rFonts w:eastAsia="IRNazanin" w:cs="IRNazanin"/>
          <w:color w:val="111111"/>
          <w:sz w:val="28"/>
          <w:szCs w:val="28"/>
          <w:rtl w:val="true"/>
          <w:lang w:bidi="fa-IR"/>
        </w:rPr>
        <w:t>!</w:t>
      </w:r>
      <w:r>
        <w:rPr>
          <w:rStyle w:val="FootnoteAnchor"/>
          <w:rtl w:val="true"/>
        </w:rPr>
        <w:footnoteReference w:id="115"/>
      </w:r>
      <w:bookmarkStart w:id="142" w:name="pg20433_204787"/>
    </w:p>
    <w:p>
      <w:pPr>
        <w:pStyle w:val="Heading4"/>
        <w:numPr>
          <w:ilvl w:val="3"/>
          <w:numId w:val="1"/>
        </w:numPr>
        <w:rPr/>
      </w:pPr>
      <w:bookmarkStart w:id="143" w:name="__RefHeading___Toc1420411_1490000891"/>
      <w:bookmarkStart w:id="144" w:name="_Toc52"/>
      <w:bookmarkEnd w:id="142"/>
      <w:bookmarkEnd w:id="143"/>
      <w:r>
        <w:rPr/>
        <w:t>3</w:t>
      </w:r>
      <w:r>
        <w:rPr>
          <w:rtl w:val="true"/>
        </w:rPr>
        <w:t xml:space="preserve">. </w:t>
      </w:r>
      <w:r>
        <w:rPr>
          <w:rtl w:val="true"/>
        </w:rPr>
        <w:t xml:space="preserve">اتمام حجت با حديث غدير در كلام مولى </w:t>
      </w:r>
      <w:r>
        <w:rPr>
          <w:rtl w:val="true"/>
        </w:rPr>
        <w:t>(</w:t>
      </w:r>
      <w:r>
        <w:rPr>
          <w:rtl w:val="true"/>
        </w:rPr>
        <w:t>علیه السّلام</w:t>
      </w:r>
      <w:r>
        <w:rPr>
          <w:rtl w:val="true"/>
        </w:rPr>
        <w:t>)</w:t>
      </w:r>
      <w:bookmarkEnd w:id="144"/>
    </w:p>
    <w:p>
      <w:pPr>
        <w:pStyle w:val="BookText"/>
        <w:rPr/>
      </w:pPr>
      <w:r>
        <w:rPr>
          <w:rFonts w:ascii="IRNazanin" w:hAnsi="IRNazanin" w:eastAsia="IRNazanin"/>
          <w:color w:val="111111"/>
          <w:sz w:val="28"/>
          <w:sz w:val="28"/>
          <w:szCs w:val="28"/>
          <w:rtl w:val="true"/>
          <w:lang w:bidi="fa-IR"/>
        </w:rPr>
        <w:t>سؤال صاحب غدير از آنان كه حق او را ناديده گرفتند در واقع اتمام حجت درباره حقيقتى است كه خدا از آن سؤال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اين سؤالات همراه با تعجب است و حاكى از نبايدهايى است كه رخ داده و بى‌انصافى‌هايى است كه چهره انسان را به خاطر تحمل نكردن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 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سؤالاتِ صاحب غدير سوزى احساس مى‌شود كه همراه توبيخ است، و بايد هم اينگونه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بيعت خواستند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گاهى ديگر مى‌پرسد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نشنيديد در غدير 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گاهى محاكمه مى‌كند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صاحب اختيارم يا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ديگر تعجب مى‌كند از كسى كه روز غدير برايش قانع كننده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جويا مى‌شود كه آيا غدير درباره غير من بوده؟ گاهى به گوش همه عالم مى‌رساند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صاحب اختيار آنان باشم در حاليكه آنان حاكم بر 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هم كارِ غدير را به قيامت وامى‌گذارد تا اين سؤالات را در پيشگاه خدا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پاى سخن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مى‌نشينيم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صاحب روز غديرم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خواستند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كردن روز غدير و سپس غصب كردن خلافت و آنگاه تراشيدن بهانه‌هاى واهى براى اين اقدام تعجب دارد، ولى از همه عجيب‌تر آن است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اميرمؤمنان است و همه بايد با او بيعت كنند براى بيعت با كسى ببرند كه قبلاً با او بيعت كرده و اكنون به 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با من بيعت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نبايد انگشت حيرت به دندان گزيد؟ آن حضرت اين منظره را چنين ترسيم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ابوبكر و عمر نزد من آمدند و از من طلب بيعت نمودند با كسى كه او بايد با من بيعت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صاحب روز غديرم و درباره من سوره‌اى از قرآن نازل شده است</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نشنيديد در روز غدير خم چه مى‌فرمود؟</w:t>
      </w:r>
    </w:p>
    <w:p>
      <w:pPr>
        <w:pStyle w:val="BookText"/>
        <w:rPr/>
      </w:pPr>
      <w:r>
        <w:rPr>
          <w:rFonts w:ascii="IRNazanin" w:hAnsi="IRNazanin" w:eastAsia="IRNazanin"/>
          <w:color w:val="111111"/>
          <w:sz w:val="28"/>
          <w:sz w:val="28"/>
          <w:szCs w:val="28"/>
          <w:rtl w:val="true"/>
          <w:lang w:bidi="fa-IR"/>
        </w:rPr>
        <w:t>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تماشايى‌ترين سخن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غدير آنجا بود كه او را براى بيعت اجبارى آورده بودند و زير شمشيرهاى آخته‌اى كه بر سر او گرفته بودند و از حلقومى كه در فشار طناب غاصبين بود، نام غدير را بر زبان جارى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مسلمانان، اى مهاجرين و انصار، شما را به خدا قسم مى‌دهم آيا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نشنيديد كه در روز غدير خم چه مى‌فرمود؟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طبق حديث غدير من صاحب اختيارم يا تو؟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گاهى بحث بر سر آن است كه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مردم است يا نه، و آيا در غدير چنين چيزى ثابت شد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خنده‌آور آن است كه ابوبكر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صاحب اختيار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نيست بپرسد در غدير و بعد از آن كسى سراغ دارد كه ابوبكر به چنين مقامى منصوب شده باشد؟ و يا بالاتر از آن مانند صاحب غدير از ابوبكر بپرسد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خدا قسم مى‌دهم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من صاحب اختيار تو و هر مسلمانى طبق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هستم يا تو؟</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آيا روز غدير قانع كننده نبود كه مطيع خائنين شدى؟</w:t>
      </w:r>
    </w:p>
    <w:p>
      <w:pPr>
        <w:pStyle w:val="BookText"/>
        <w:rPr/>
      </w:pPr>
      <w:r>
        <w:rPr>
          <w:rFonts w:ascii="IRNazanin" w:hAnsi="IRNazanin" w:eastAsia="IRNazanin"/>
          <w:color w:val="111111"/>
          <w:sz w:val="28"/>
          <w:sz w:val="28"/>
          <w:szCs w:val="28"/>
          <w:rtl w:val="true"/>
          <w:lang w:bidi="fa-IR"/>
        </w:rPr>
        <w:t xml:space="preserve">پيروى و اطاعت و تسليم مردم در برابر سقيفه و دستورات صادره از آن سو به اندازه‌اى بود كه هر كسى مى‌توانست تشخيص دهد براى ضديت با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اتحاد و يكپارچگى تحقق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هيچيك از شرايط خلافت را دارا نبودند و صريحا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مى‌كردند و پيمان خود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را زير پا گذاشته بودند، اين گونه قدرت را در دست گرفته بودند و مردم از آنان به گونه‌اى اطاعت مى‌كردند كه اگر طى مسير عادى صاحب غدير بر مسند نشسته بود چنين اطاعتى از او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عليه‌السلام به يكى از مزدوران سقيفه كه قصد قتل حضرت را داشت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مطيع خائنين و عهدشكنان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 غدير براى تو قانع كننده نبود كه اكنون چنين تصميمى گرفته‌اى؟</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كسى غير از من هست كه در غدير منصوب شده باشد؟</w:t>
      </w:r>
    </w:p>
    <w:p>
      <w:pPr>
        <w:pStyle w:val="BookText"/>
        <w:rPr/>
      </w:pPr>
      <w:r>
        <w:rPr>
          <w:rFonts w:ascii="IRNazanin" w:hAnsi="IRNazanin" w:eastAsia="IRNazanin"/>
          <w:color w:val="111111"/>
          <w:sz w:val="28"/>
          <w:sz w:val="28"/>
          <w:szCs w:val="28"/>
          <w:rtl w:val="true"/>
          <w:lang w:bidi="fa-IR"/>
        </w:rPr>
        <w:t xml:space="preserve">در شوراى شش نفرهٔ پس از قتل عمر، كه ظاهر فريبنده‌اى به نام شورا به خود گرفته بود ولى مسير آن قبلاً تعيين شده بود كه قطعا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نرسد، لازم بود باطن اين شورا به همه نشان داده شود كه منظور انتخاب برتر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خود را براى اهل شورى بر شمرد و حتى خاطر نشان كرد كه اگر بنا بر تعيين خليفه باشد، من به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امر خدا منصوب شده‌ام و جز من هيچكس نمى‌تواند چنين ادعايى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مجلس چنين فرمود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به خدا قسم مى‌دهم، آيا در بين شما غير از من كسى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او را به امر خداوند منصوب كرده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 فليبلِّغ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آيا كسى غير از من در بين شما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كنار درختان غدير خم به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تو را اطاعت كند مرا اطاعت كرده و هر كس مرا اطاعت كند خدا را اطاعت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تو سرپيچى كند مرا عصيان نموده و هر كس از من سرپيچى كند از خداى تعالى سرپيچى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آيا غدير درباره غير من بوده است؟</w:t>
      </w:r>
    </w:p>
    <w:p>
      <w:pPr>
        <w:pStyle w:val="BookText"/>
        <w:rPr/>
      </w:pPr>
      <w:r>
        <w:rPr>
          <w:rFonts w:ascii="IRNazanin" w:hAnsi="IRNazanin" w:eastAsia="IRNazanin"/>
          <w:color w:val="111111"/>
          <w:sz w:val="28"/>
          <w:sz w:val="28"/>
          <w:szCs w:val="28"/>
          <w:rtl w:val="true"/>
          <w:lang w:bidi="fa-IR"/>
        </w:rPr>
        <w:t xml:space="preserve">اين مهم نيست كه مردم چه راهى را انتخاب كرده‌اند و چه تصميمى گرفته‌اند، ولى مهم آن است كه به آنان گوشزد شود كه چه اشتباه عمدى بزرگى را مرتكب مى‌شوند، و در مقايسه و انتخاب خود چه چيزى را با چه چيزى عوض مى‌كنند، تا لااقل آيندگان متوجه باشند كه اين يك انتخاب نبوده بلكه حركتى مغرضانه براى كوبيدن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با شنيدن اين فرمايش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حالى كه مردم عثمان را بر گردهٔ خود سوار مى‌كردند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منقلب مى‌شود كه چگونه به سخنان دلسوزانهٔ حضرت اعتنا نكردند و به گردابى گرفتار آمدند كه حاضر شدند براى رهايى از آن با دست خود عثمان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شورا تصميم خود را گرفت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به آنچه مى‌گويم گوش فرا دهيد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با ابوبكر و عمر بيعت كرديد در حاليكه به خدا قسم من سزاوارتر و بر حق‌تر از آنان به جانشينى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ولى من خوددارى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مى‌خواهيد با عثمان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بيعت را انجام دهيد و من سكوت اختيار كنم به خدا قسم شما و آنانكه قبل از شما بودند به فضل من جاهل نيستيد، و اگر بنا بر سكوت نبود مطالبى مى‌گفتم كه قادر به رد آن نيستيد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در ميان شما كسى هست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دست او را گرفته 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 اللهم وال من والاه و عاد من عاداه، فليبلِّغ الشاهد الغائب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اين مطلب دربارهٔ كسى غير من بوده است؟</w:t>
      </w:r>
      <w:r>
        <w:rPr>
          <w:rStyle w:val="FootnoteAnchor"/>
          <w:rtl w:val="true"/>
        </w:rPr>
        <w:footnoteReference w:id="12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صاحب اختيار آنان باشم در حاليكه آنان حاكم بر من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رمز غدير صاحب اختيار بودن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با تابلوى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براى شكستن اين رمز و پايين آوردن اين تابلو تلاشهاى فراوانى كرد، ولى از همه شكننده‌تر اين بود كه از صاحب اختيار همه مردم سلب اختيار كنند و از او التزام بگيرند كه حق ندارى از اوامر سقيفه سرپيچى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حال امتى اشك بايد ريخت كه طناب بر گردن ولايتمدار غدير بيندازند و با شمشيرهاى آخته او را وادار به بيعت با سقيفه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 خون بايد ريخت بر روزى كه اسلام به اين مصيبت دچار شد و ننگ ابدىِ آن بر چهره تاريخ ماند؛ و بر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گريست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من نسبت به او صاحب اختيارم على نسبت به او صاحب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نسبت به آنان صاحب اختيارتر از خودشان هستم در حاليكه آنان امير و حاكم بر من باشند؟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پس از غدير آيا بر شما واجب نيست مرا يارى كنيد؟</w:t>
      </w:r>
    </w:p>
    <w:p>
      <w:pPr>
        <w:pStyle w:val="BookText"/>
        <w:rPr/>
      </w:pPr>
      <w:r>
        <w:rPr>
          <w:rFonts w:ascii="IRNazanin" w:hAnsi="IRNazanin" w:eastAsia="IRNazanin"/>
          <w:color w:val="111111"/>
          <w:sz w:val="28"/>
          <w:sz w:val="28"/>
          <w:szCs w:val="28"/>
          <w:rtl w:val="true"/>
          <w:lang w:bidi="fa-IR"/>
        </w:rPr>
        <w:t xml:space="preserve">همانطور كه خود صاحب غدير فرموده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الدهر أنزلني فأنزلني ثم أنزلني حتى قيل علي و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 چهار مرتبه مرا پايين آورد و كار مرا به آنجا كشانيد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حتى روزى كه قدرت در دست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مردم از آن حضرت اطاعت نمى‌كردند و به اوامر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آنگونه كه از سقيفه فرمان مى‌بردند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تعجب از معاويه است، چند برابر آن تعجب از مردمى است كه در كنار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لشكر او حضرتش را خوار مى‌كردند و قرآنِ سر نيزه را بر قرآنِ ناطق مقدم 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ديگرى از روزگار سخت غدير را از حلقوم استخوان در گلوى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تعجب از معاوية بن ابى‌سفيان است كه در خلافت با من به نزاع برخاسته و امامت مرا انكار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مهاجرين و انصار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بر شما واجب نيست مرا يارى كنيد و آيا امر من </w:t>
      </w:r>
    </w:p>
    <w:p>
      <w:pPr>
        <w:pStyle w:val="BookText"/>
        <w:rPr/>
      </w:pPr>
      <w:r>
        <w:rPr>
          <w:rFonts w:ascii="IRNazanin" w:hAnsi="IRNazanin" w:eastAsia="IRNazanin"/>
          <w:color w:val="111111"/>
          <w:sz w:val="28"/>
          <w:sz w:val="28"/>
          <w:szCs w:val="28"/>
          <w:rtl w:val="true"/>
          <w:lang w:bidi="fa-IR"/>
        </w:rPr>
        <w:t xml:space="preserve">بر شما لازم نيست؟ آيا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نشنيديد كه در روز غدير درباره ولايت و صاحب اختيارى من مى‌فرمود؟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اگر غدير قانع كننده نيست به حال خود واگذارشان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رويارويى سقيفه با غدير فقط در شهادت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بيعتِ اجبارى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قدمى پيشتر مى‌گذاشتند و ضربه‌اى ديگر بر غدير مى‌زدند كه فدك نمونه‌اى از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سقيفه روزگار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سياه بود و خار در چشم زندگى مى‌كرد، و هر از چند گاه در خطابه‌اى و يا گفتگويى پرده از اسرار دلش بر مى‌داشت، چنانكه روزى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اينان راهى جز صبر انتخاب نكرده‌ام، همانطور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روز غدير براى اينان قانع كننده نيست به حال خود واگذارشان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آنچه قدرت دارند ما را ضعيف نمايند، كه خداوند مولاى ماست و او بهترين حكم كننده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در روز غدير دانستيد و در قيامت خواهيد دانست</w:t>
      </w:r>
    </w:p>
    <w:p>
      <w:pPr>
        <w:pStyle w:val="BookText"/>
        <w:rPr/>
      </w:pPr>
      <w:r>
        <w:rPr>
          <w:rFonts w:ascii="IRNazanin" w:hAnsi="IRNazanin" w:eastAsia="IRNazanin"/>
          <w:color w:val="111111"/>
          <w:sz w:val="28"/>
          <w:sz w:val="28"/>
          <w:szCs w:val="28"/>
          <w:rtl w:val="true"/>
          <w:lang w:bidi="fa-IR"/>
        </w:rPr>
        <w:t xml:space="preserve">اگر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عظيم است چگونه درباره آن اختلاف كرده‌اند؟ نكته اينجاست كه معناى ولايت او مورد اختلاف نبود، بلكه براى به چنگ آوردن منصب او دندان به هم نشان دادند، و در حالى كه جنازه مقدس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زمين بود از هيچ جدال و نزاعى در غصب مقام او كوتاه نيامدند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پذيرفته شدهٔ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كنار گذاشتند و صاحب ولايت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هميشهٔ اسلام مديون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نبأ عظيمى بود كه خبرهاى عظيمى را به دنبال داشت و دامنه اختلاف آن طولانى شد و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مظلوم‌ترين مرد جهان با نگاهى به آنچه بر سر غدير آمد فرمود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منم نبأ عظيم كه بر سر آن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ولايت من نزاع كرديد و از ولايت من بازگشتيد پس از آنكه آن را پذيرفتيد، و پس از آنكه به شمشير من نجات </w:t>
      </w:r>
    </w:p>
    <w:p>
      <w:pPr>
        <w:pStyle w:val="BookText"/>
        <w:rPr/>
      </w:pPr>
      <w:r>
        <w:rPr>
          <w:rFonts w:ascii="IRNazanin" w:hAnsi="IRNazanin" w:eastAsia="IRNazanin"/>
          <w:color w:val="111111"/>
          <w:sz w:val="28"/>
          <w:sz w:val="28"/>
          <w:szCs w:val="28"/>
          <w:rtl w:val="true"/>
          <w:lang w:bidi="fa-IR"/>
        </w:rPr>
        <w:t>يافتيد با ظلم خود هلاك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دانستيد و روز قيامت خواهيد دانست كه چه كرديد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 xml:space="preserve">اميد است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با مطالب ارائه شده در تحليل غدير، نسل حاضر با روشى كه براى تحليل غدير در پيش خواهد گرفت، پى به گوشه‌اى از ابعاد مهم تاريخى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اعتقادى آن برده، آثار كوتاه مدت و بلند مدت غدير را با سؤالات خود دنبال كند؛ تا بتواند عمق اقدامات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و نيز جهات عملكرد منافقين در آن ايام را دريابد، و چشم دلش به گوشه‌اى از اسرارِ نبأ عظيم يعنى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شود و قدردان و فداكار نعمت ولايت او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طراحى دارد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پى‌نوشتها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طراحى دارد </w:t>
      </w:r>
      <w:bookmarkStart w:id="145" w:name="pg20433_204796"/>
    </w:p>
    <w:p>
      <w:pPr>
        <w:pStyle w:val="Heading2"/>
        <w:numPr>
          <w:ilvl w:val="1"/>
          <w:numId w:val="1"/>
        </w:numPr>
        <w:rPr/>
      </w:pPr>
      <w:bookmarkStart w:id="146" w:name="__RefHeading___Toc1420413_1490000891"/>
      <w:bookmarkStart w:id="147" w:name="_Toc53"/>
      <w:bookmarkEnd w:id="145"/>
      <w:bookmarkEnd w:id="146"/>
      <w:r>
        <w:rPr>
          <w:rtl w:val="true"/>
        </w:rPr>
        <w:t>منابع واقعهٔ غدير</w:t>
      </w:r>
      <w:bookmarkEnd w:id="147"/>
    </w:p>
    <w:p>
      <w:pPr>
        <w:pStyle w:val="Heading3"/>
        <w:numPr>
          <w:ilvl w:val="2"/>
          <w:numId w:val="1"/>
        </w:numPr>
        <w:rPr/>
      </w:pPr>
      <w:bookmarkStart w:id="148" w:name="__RefHeading___Toc1420415_1490000891"/>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در كتاب حاضر مراحل واقعهٔ غدير در مواضع مختلف مورد تحليل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اصلى و حساس آدرسها ذكر شده، و براى موارد ديگر بخش حاضر را تدارك ديده‌ايم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در دو قسمت منابع مربوط به غدير را تقديم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منابع هر يك از فرازهاى خاص غدير، و ديگرى منابع عمومى 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 نيز آدرسهاى مربوط به مراحل مختلف واقعهٔ غدير است، ولى تأكيد اصلى بر ذكر منابع است و خصوصيت مورد آن ذكر نشده است</w:t>
      </w:r>
      <w:r>
        <w:rPr>
          <w:rFonts w:eastAsia="IRNazanin" w:cs="IRNazanin"/>
          <w:color w:val="111111"/>
          <w:sz w:val="28"/>
          <w:szCs w:val="28"/>
          <w:rtl w:val="true"/>
          <w:lang w:bidi="fa-IR"/>
        </w:rPr>
        <w:t>.</w:t>
      </w:r>
    </w:p>
    <w:p>
      <w:pPr>
        <w:pStyle w:val="Heading3"/>
        <w:numPr>
          <w:ilvl w:val="2"/>
          <w:numId w:val="1"/>
        </w:numPr>
        <w:rPr/>
      </w:pPr>
      <w:bookmarkStart w:id="150" w:name="__RefHeading___Toc1420417_1490000891"/>
      <w:bookmarkStart w:id="151" w:name="_Toc55"/>
      <w:bookmarkEnd w:id="150"/>
      <w:r>
        <w:rPr/>
        <w:t>1</w:t>
      </w:r>
      <w:r>
        <w:rPr>
          <w:rtl w:val="true"/>
        </w:rPr>
        <w:t xml:space="preserve">. </w:t>
      </w:r>
      <w:r>
        <w:rPr>
          <w:rtl w:val="true"/>
        </w:rPr>
        <w:t>منابع فرازهاى خاص واقعه غدير</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الوداع</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سفر حج</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خطابه‌هاى قبل از غدير</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خطابه دوم در مسجد خيف در منى</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تحويل ميراث انبياء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غدير</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اعلان رسمى براى حضور در غدير</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مردم در غدير</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سازى جايگاه سخنرانى و منبر</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كامل خطبه غدير</w:t>
      </w:r>
    </w:p>
    <w:p>
      <w:pPr>
        <w:pStyle w:val="BookText"/>
        <w:rPr/>
      </w:pP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نزهة الكرام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قسم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ابى‌طالب عليه‌السلام بر فراز دست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با قلبها و زبانها</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تبريك و تهنيت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امالى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مردان</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زنان</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غدير</w:t>
      </w:r>
    </w:p>
    <w:p>
      <w:pPr>
        <w:pStyle w:val="BookText"/>
        <w:rPr/>
      </w:pPr>
      <w:r>
        <w:rPr>
          <w:rFonts w:ascii="Amiri" w:hAnsi="Amiri" w:eastAsia="Amiri" w:cs="Amiri"/>
          <w:color w:val="111111"/>
          <w:sz w:val="28"/>
          <w:sz w:val="28"/>
          <w:szCs w:val="28"/>
          <w:rtl w:val="true"/>
          <w:lang w:bidi="ar-SA"/>
        </w:rPr>
        <w:t>بحارالانوار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سنگ آسمانى بر سر حارث فهرى</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سه روزه غدير</w:t>
      </w:r>
    </w:p>
    <w:p>
      <w:pPr>
        <w:pStyle w:val="BookText"/>
        <w:rPr/>
      </w:pPr>
      <w:r>
        <w:rPr>
          <w:rFonts w:ascii="IRNazanin" w:hAnsi="IRNazanin" w:eastAsia="IRNazanin"/>
          <w:color w:val="111111"/>
          <w:sz w:val="28"/>
          <w:sz w:val="28"/>
          <w:szCs w:val="28"/>
          <w:rtl w:val="true"/>
          <w:lang w:bidi="fa-IR"/>
        </w:rPr>
        <w:t>عوالم العلوم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مراسم غدير</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ملعونه اول</w:t>
      </w:r>
    </w:p>
    <w:p>
      <w:pPr>
        <w:pStyle w:val="BookText"/>
        <w:rPr/>
      </w:pP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توطئه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صحيفه ملعونه دوم در مدينه</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لشكر اسامه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bookmarkStart w:id="152" w:name="pg20433_204799"/>
    </w:p>
    <w:p>
      <w:pPr>
        <w:pStyle w:val="Heading3"/>
        <w:numPr>
          <w:ilvl w:val="2"/>
          <w:numId w:val="1"/>
        </w:numPr>
        <w:rPr/>
      </w:pPr>
      <w:bookmarkStart w:id="153" w:name="__RefHeading___Toc1420419_1490000891"/>
      <w:bookmarkStart w:id="154" w:name="_Toc56"/>
      <w:bookmarkEnd w:id="152"/>
      <w:bookmarkEnd w:id="153"/>
      <w:r>
        <w:rPr/>
        <w:t>2</w:t>
      </w:r>
      <w:r>
        <w:rPr>
          <w:rtl w:val="true"/>
        </w:rPr>
        <w:t xml:space="preserve">. </w:t>
      </w:r>
      <w:r>
        <w:rPr>
          <w:rtl w:val="true"/>
        </w:rPr>
        <w:t>منابع عمومى واقعهٔ غدير</w:t>
      </w:r>
      <w:bookmarkEnd w:id="154"/>
    </w:p>
    <w:p>
      <w:pPr>
        <w:pStyle w:val="BookText"/>
        <w:rPr/>
      </w:pPr>
      <w:r>
        <w:rPr>
          <w:rFonts w:ascii="Amiri" w:hAnsi="Amiri" w:eastAsia="Amiri" w:cs="Amiri"/>
          <w:color w:val="111111"/>
          <w:sz w:val="28"/>
          <w:sz w:val="28"/>
          <w:szCs w:val="28"/>
          <w:rtl w:val="true"/>
          <w:lang w:bidi="ar-SA"/>
        </w:rPr>
        <w:t xml:space="preserve">بخش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شيعه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الاحتجاج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501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أبيالفوارس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منتجب‌الدين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ساير مجلدات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بشارة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تأويل الآيات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الإمام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الجُنة الواقية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عبقات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ابن‌البطريق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عوالم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جلد كامل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المحتضر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شهرآشوب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بخش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اهل سنت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أخبار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الدول و آثار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أربعين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أرجح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581</w:t>
      </w:r>
      <w:r>
        <w:rPr>
          <w:rFonts w:eastAsia="IRNazanin" w:cs="IRNazanin"/>
          <w:color w:val="111111"/>
          <w:sz w:val="28"/>
          <w:szCs w:val="28"/>
          <w:rtl w:val="true"/>
          <w:lang w:bidi="fa-IR"/>
        </w:rPr>
        <w:t xml:space="preserve"> -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أسباب النزول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أسنى المطالب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أشعة اللمعات في شرح 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أنساب الأشراف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إنسان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المنن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البريقة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بلاغات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الأماني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و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التاج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تلخيص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تجهيز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تفريح‌الأحباب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والإشراف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التمهيد و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أشعري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ثمار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ثعالبي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بين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للفتاوى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الحبائك في أخبار الملائك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حلى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خصائص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الخطط و الآثار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مقريزي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دول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ذخائر العقبى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المواريث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زمجى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 الأزهر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الأحباب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غزالي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الشموس و الأقمار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السمط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الحلبية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السيرة النبوية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الشذرات الذهبية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مشكاة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أبيالحديد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الشرف المؤد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نبهاني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قاضي عياض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شواهد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ديزيل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صلح الإخوان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العلل المتناهية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الفتح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الأعثم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القول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أهل البدر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كنوز الدقائق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الكوكب الدري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مرقاة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مصابيح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 السؤول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معارج 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المعتصر من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طبراني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معجم ما استعجم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مفتاح النجا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مقاصد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خوارزمي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مقصد الراغب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باقلاني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جوزي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مغازلي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خوارزمي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المناقب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منال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منتخب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المواهب اللدنية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مودة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المورود في شرح سنن أبيداود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موضح أوهام الجمع و التفريق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نظم درر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وفاء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وسيلة المآل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bookmarkStart w:id="155" w:name="pg20433_204803"/>
    </w:p>
    <w:p>
      <w:pPr>
        <w:pStyle w:val="Heading2"/>
        <w:numPr>
          <w:ilvl w:val="1"/>
          <w:numId w:val="1"/>
        </w:numPr>
        <w:rPr/>
      </w:pPr>
      <w:bookmarkStart w:id="156" w:name="__RefHeading___Toc1420421_1490000891"/>
      <w:bookmarkStart w:id="157" w:name="_Toc57"/>
      <w:bookmarkEnd w:id="155"/>
      <w:bookmarkEnd w:id="156"/>
      <w:r>
        <w:rPr>
          <w:rtl w:val="true"/>
        </w:rPr>
        <w:t>فهرست</w:t>
      </w:r>
      <w:bookmarkEnd w:id="157"/>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p>
    <w:p>
      <w:pPr>
        <w:pStyle w:val="BookText"/>
        <w:rPr/>
      </w:pPr>
      <w:r>
        <w:rPr>
          <w:rFonts w:ascii="Amiri" w:hAnsi="Amiri" w:eastAsia="Amiri" w:cs="Amiri"/>
          <w:color w:val="111111"/>
          <w:sz w:val="28"/>
          <w:sz w:val="28"/>
          <w:szCs w:val="28"/>
          <w:rtl w:val="true"/>
          <w:lang w:bidi="ar-SA"/>
        </w:rPr>
        <w:t>انديشهٔ غدير در نسل حاضر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تلاشى نو براى تحليل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غدير يعنى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امروزِ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Amiri" w:hAnsi="Amiri" w:eastAsia="Amiri" w:cs="Amiri"/>
          <w:color w:val="111111"/>
          <w:sz w:val="28"/>
          <w:sz w:val="28"/>
          <w:szCs w:val="28"/>
          <w:rtl w:val="true"/>
          <w:lang w:bidi="ar-SA"/>
        </w:rPr>
        <w:t>روش نسل حاضر در تحليل غدير</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و رشد فكرها در نسل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عمق نگاهها نسبت 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يك ساعته با توقفى ناگهانى</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نگاه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مراسمى سه روزه با حضور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نگاه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پرده غدير، توطئه‌هاى منافقين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نگاه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برنامه‌اى مفصل با پيش بينى‌هاى لازم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نگاه‌پنجم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با نكات شاخص‌واهداف‌پيگيرى‌شده</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نگاه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تاريخچه‌اى به بلنداى چهارده قرن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سؤالات نسل امروز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غدير در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به موقعيت غدير در اعتقادات توجه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غدير به كداميك از ابعاد زندگى مربوط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آيا گزارش كاملى از واقعه غدير ارائه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غدير واقعه است يا حادثه؟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نباشد چه دستورى براى خلافت داريم؟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همه بحث درباره غدير براى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غدير بحث بر سر چيست؟</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چطور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فراموشكار در غدير جمع شدند؟</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امت اسلام با داشتن غدير منحرف شد؟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غدير عملى مى‌شد دنيا چگونه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روشى براى نسل حاضر در تحليل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راه علمى براى دستيابى به حقايق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واقعه غدير با جمع‌بندى منابع موجود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حقيقت غدير در سايه زحمات مدافعان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Amiri" w:hAnsi="Amiri" w:eastAsia="Amiri" w:cs="Amiri"/>
          <w:color w:val="111111"/>
          <w:sz w:val="28"/>
          <w:sz w:val="28"/>
          <w:szCs w:val="28"/>
          <w:rtl w:val="true"/>
          <w:lang w:bidi="ar-SA"/>
        </w:rPr>
        <w:t>ابعاد اعتقادى تاريخى غدير</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تاريخى اعتقادى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ديدگاه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غدير در تاريخ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زمانى حجة الوداع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اولين سفر رسمى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براى ملل مختلف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مكانى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مكانى سابقه‌دار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غدير قبل از تقاطع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ياد ماندن توقف در بيابان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گرما و غير عادى بودن مكان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ابلاغ</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 و بيست هزار نفر در برابر يك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منبر استثنايى زير درختان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نفر بر فراز يك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 ساعت سخنرانى زير آفتاب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بلند كردن و معرفى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بيعت لسانى از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الهى براى سفر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ابلاغ خاص براى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الهى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ضمانت حفظ الهى براى ابلاغ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تعيين غدير به امر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حضور منافقين در غدير و حفظ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موقعيت مردمى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و منافق</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مؤمنين قوى الايمان و ضعيف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تركيب قبايلى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سابقه‌هاى اعتقادى</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ديدگاه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غدير در اعتقادات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مقايسه‌هاى اعتقادى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غدير در برابر توحيد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خداى عادل بر اساس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معصوم در اعتقاد غدير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غدير راه بى‌ضمانت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كوتاه مدت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ثمرات سريع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پيشگيرى از بهانه‌هاى ارتداد مردم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حفظ قوام امت اسلامى</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خنثى كردن اقدامات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نشان دادن پابرجايى اسلام به ملل جهان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مقابلهٔ آسان با طاغيان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اتمام حجت بر پيروان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از غدير هيچ راهى نبود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آنان كه لايق ولايت نبودند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فتنه به نام سقيفه شد، نه به نام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اهداف بلند مدت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انتخاب بهترين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معرفى دوازده امام عليهم‌السلام تا آخر 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تعيين امام معصوم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معدن علم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ولايت مطلقه الهيه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و مراجع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حلال و حرام غير قابل تغيير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مبين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آينده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پيشگويى از امامان 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پيشگويى از نفاق و ضعف ايمان مردم بعد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فهرست نتايج اعتقادى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ديدگاه‌سوم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مرورى بر راه طى شده‌غدير وخلافت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سقيفه چه كرد؟ غدير مظلوم تا كجا پيش رفت؟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اسلام واقعى و غير واقعى در سايه غدير كشف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تعيين اشخاصى براى ابديت اسلام لازم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معارف اسلام با شخص ضمانت شده الهى تضمين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غدير كه عملى نشد چه فايده‌اى داشت؟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اگر غدير نبود اشكال معكوس آغاز مى‌شد</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تعيين امام هرگز از دست بشر ساخته نيست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اگر ولايت اعلام نمى‌شد نبوت زير سؤال مى‌رفت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منصوب كردن خليفه چه فرقهايى با شورا داشت؟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Amiri" w:hAnsi="Amiri" w:eastAsia="Amiri" w:cs="Amiri"/>
          <w:color w:val="111111"/>
          <w:sz w:val="28"/>
          <w:sz w:val="28"/>
          <w:szCs w:val="28"/>
          <w:rtl w:val="true"/>
          <w:lang w:bidi="ar-SA"/>
        </w:rPr>
        <w:t>تحليل برنامه‌هاى سه روزه غدير</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w:t>
      </w:r>
    </w:p>
    <w:p>
      <w:pPr>
        <w:pStyle w:val="BookText"/>
        <w:rPr/>
      </w:pPr>
      <w:r>
        <w:rPr>
          <w:rFonts w:ascii="Amiri" w:hAnsi="Amiri" w:eastAsia="Amiri" w:cs="Amiri"/>
          <w:color w:val="111111"/>
          <w:sz w:val="28"/>
          <w:sz w:val="28"/>
          <w:szCs w:val="28"/>
          <w:rtl w:val="true"/>
          <w:lang w:bidi="ar-SA"/>
        </w:rPr>
        <w:t>غدير از واقعه تا تحليل علمى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كلى بر اصل واقعه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غدير حق همه انسانها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غدير آسودگى خاطر پيامبر رنجديده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آيا از انتخاب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گذشت؟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قضاوت بيطرفانه درباره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صحنه غدير در تاريخ نظير ندارد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سابقه تعيين جانشين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موقعيتهاى مختلف</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غدير براى مردمى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مى‌شناختند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تهديد براى مردم نه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وحشت از مسلمانان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چرا سقيفه دلسوزتر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بر انعكاس خبر غدير در آن 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بر برنامه‌هاى بياد ماندنى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ايستادن بر فراز منبر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بيعت لسانى و عملى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 از بيعت لسانى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تفسيرى بر بيعت با دست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جايگزين بيعت با دست</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اتحاد موضوع بيعت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جلوگيرى از عبارات شبهه‌ناك</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Amiri" w:hAnsi="Amiri" w:eastAsia="Amiri" w:cs="Amiri"/>
          <w:color w:val="111111"/>
          <w:sz w:val="28"/>
          <w:sz w:val="28"/>
          <w:szCs w:val="28"/>
          <w:rtl w:val="true"/>
          <w:lang w:bidi="ar-SA"/>
        </w:rPr>
        <w:t>براى آنان كه فرصت نداشتند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كيفيت بيعت عملى و لسانى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كيفيت بيعت لسانى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كيفيت بيعت با دست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بستن عمامه مبارك بر سر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شعر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ماجراى حارث فهرى و سنگ آسمانى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مسير عجيب مباهله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طرز تفكر حارث فهرى چه بود؟</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بر نزول و تفسير آيات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معرفى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مطالعه قرآن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قرآن با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نزول پياپى وحى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تفسير آيات قرآن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جهت‌گيرى آيات قرآن در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تحليلى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توضيح كلمه‌هاى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معناى دقيق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كُنْتُ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تصريح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نام امامان</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نكته مهم درباره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انتخاب بهترين 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نتيجه‌گيرى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كُنْتُ مَوْلاهُ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كامل</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 xml:space="preserve">بحث در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راه فهم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لغت‌نامه نمى‌خواهد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 روشن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نيست پس ابلاغى نشده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در سقيفه هم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 نيست؟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حديث مبهم متواتر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اعتراض به معناى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بر مواضع حساس خطابه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نگاهى به مراحل و سير سخن در خطابه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نگاهى به حساسيت‌هاى خطبه غدير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اختيار مردم</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خاتميتِ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اختيارِ تام بر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فضيلت بى‌انتها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انحصار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محبت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بغض دشمنان ايشان</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محبت وعداوت نزد خدا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ميزان سنجش اعمال محبت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ارتباط سعادت و شقاوت با محبت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رؤساى ضلالت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بيت پاسخگوى نياز علمى بشر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دائمى بودن احكام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بقيه احكام الهى توسط امامان عليهم‌السلام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تحليلى بر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موضوع اصلى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محتواى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ارزش و پشتوانه بيعت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ضامن و شاهد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نتيجه بيعت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Amiri" w:hAnsi="Amiri" w:eastAsia="Amiri" w:cs="Amiri"/>
          <w:color w:val="111111"/>
          <w:sz w:val="28"/>
          <w:sz w:val="28"/>
          <w:szCs w:val="28"/>
          <w:rtl w:val="true"/>
          <w:lang w:bidi="ar-SA"/>
        </w:rPr>
        <w:t>تحليل عملكرد منافقين در غدير</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183</w:t>
      </w:r>
    </w:p>
    <w:p>
      <w:pPr>
        <w:pStyle w:val="BookText"/>
        <w:rPr/>
      </w:pPr>
      <w:r>
        <w:rPr>
          <w:rFonts w:ascii="IRNazanin" w:hAnsi="IRNazanin" w:eastAsia="IRNazanin"/>
          <w:color w:val="111111"/>
          <w:sz w:val="28"/>
          <w:sz w:val="28"/>
          <w:szCs w:val="28"/>
          <w:rtl w:val="true"/>
          <w:lang w:bidi="fa-IR"/>
        </w:rPr>
        <w:t>نگاه آگاهانه به تحركات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تحليل كلى عملكرد منافقين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واكسينه جامعه اسلامى در برابر منافقين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از برخورد شديد با منافقين در غدير چه مى‌فهميم؟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از اجراى مراسم غدير بايد تعجب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منافقين غدير سازندگان روزهاى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غدير در كدام جامعه اسلامى اجرا شد؟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نقش فرصت طلبان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تحليلى از موضعگيرى غدير در برابر سقيفه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آغاز رويارويى غدير با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در جمل و صفين و نهروان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چهره‌هاى سقيفه در برابر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قيافه‌هاى ظاهر فريب سقيفه در برابر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قربانگاه غدير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غدير يعنى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حيات حقيقى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غدير و سقيفه در هميشه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برنامه عظيم‌ترين توطئه در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سابقه‌هاى توطئه‌گران در صحيفه ملعونه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نقطه آغاز توطئه بر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همپيمانى اولين دشمنان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نقشه‌اى براى مهاجر و انصار</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تكميل پنج نفر براى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امضاى اولين معاهده بر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دعوت از بنى‌اميه براى همكارى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توطئه چند مرحله‌اى در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اطلاع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خاص از صحيفه</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نقش عايشه و حفصه در برنامه‌هاى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كارشكنى‌هاى صحيفه ملعونه مقارن با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اجازه بى‌موقع براى جدايى از كاروان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عبور بى‌اجازه از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طرح سؤالهاى بيجا درباره توقف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پراكنده شدن از برابر منبر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مسخره كردن در بين خطبه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تشكيك در نسبت سخنان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اظهار نارضايتى از اقدامات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مطرح كردن تعصبات قومى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مسخره كردن مقام نبوت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استهزاء بعد از خطبه</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انكار سخنان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مطرح كردن خلافت به عنوان غنيمت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مرحله‌اى بودن نقشه‌هاى ضد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تصميم بر ادامه راه بعد از شكست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تكبر و انكار معاويه در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آيا غدير از طرف خداست؟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پيشنهاد معرفى شخص ديگرى به جاى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پيشنهاد شركت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توطئه قتل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مقارن غدير</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توطئه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قتل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سنجى اجراى توطئه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چهارده نفر براى اجراى توطئه قتل</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زمان و مكان اجراى توطئه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حركت به سوى 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اجراى توطئه در قله كوه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معرفى چهارده نفر بر فراز كوه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توطئه‌گران</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شكست توطئه و ادامه نجوى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توطئه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امضاى معاهده بر سر قتل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افشاى نقشه قتل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گرفتن پيمان‌نامه</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صحيفه ملعونه دوم در مدينه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 xml:space="preserve">شناختى از جامعه مسلمين در آخر عمر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بازگشت كاروان به مدينه با خط نفاق</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تدوين و تصويب مواد صحيفه ملعونه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سخنرانى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صحيفه ملعونه دوم</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تحليلى بر متن صحيفه ملعونه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مدح مهاجرين و انصار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دلسوزى بيجا براى نسلهاى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انكار غدير و ادعاى تعيين نشدن 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استناد باطل به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اسوة 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تعصبات جاهلى</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دادن خلافت با ثروت اندوزى</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دادن به انتخاب مردم در مقابل انتخاب خدا</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عنوان اصحاب و جماعت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لانورِّث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تساوى حقوق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آيه تقوى در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جماعت مسلمين براى قتل مخالف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اتحاد امت براى مباح كردن خون مخالف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لشكر اسامه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نتايج صحيفه 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فيصله مشكل سقيفه به كمك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خليفه از پيش تعيين شده صحيفه بر فراز منبر</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بيعت اجبارى صاحب غدير با اصحاب صحيفه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افشاى اسرار صحيفه ملعونه 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Amiri" w:hAnsi="Amiri" w:eastAsia="Amiri" w:cs="Amiri"/>
          <w:color w:val="111111"/>
          <w:sz w:val="28"/>
          <w:sz w:val="28"/>
          <w:szCs w:val="28"/>
          <w:rtl w:val="true"/>
          <w:lang w:bidi="ar-SA"/>
        </w:rPr>
        <w:t>غدير در كلام صاحب غدير</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206</w:t>
      </w:r>
    </w:p>
    <w:p>
      <w:pPr>
        <w:pStyle w:val="BookText"/>
        <w:rPr/>
      </w:pPr>
      <w:r>
        <w:rPr>
          <w:rFonts w:ascii="Amiri" w:hAnsi="Amiri" w:eastAsia="Amiri" w:cs="Amiri"/>
          <w:color w:val="111111"/>
          <w:sz w:val="28"/>
          <w:sz w:val="28"/>
          <w:szCs w:val="28"/>
          <w:rtl w:val="true"/>
          <w:lang w:bidi="ar-SA"/>
        </w:rPr>
        <w:t>حيات غدير در سايه كلام صاحب 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كلياتى از غدير در كلام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غدير، آزمايش بزرگ الهى بود</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اساس ولايت من در غدير، ولايت الهى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ولايت من در غدير كمال دين و رضايت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در روز غدير خم براى احدى عذرى باقى نماند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غدير بيانگر اراده خداوند درباره انتخاب شدگانش</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غدير، يوم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غديريان را خدا انتخاب كرده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غدير، بالاترين فضيلت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غدير، فضيلت انحصارى حضرت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استدلال به حديث غدير در كلام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خداوند در غدير دستور داد تا ولايت تفسير شود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غدير، دليل ما در برابر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اختيار من بر مؤمنين از خودشان بيشتر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 xml:space="preserve">ولايت من ولايت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من نبأ عظيم خدا در غديرم كه دين را با او كامل نمود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مردم بايد بيايند، پيمان تو را در غدير گرفته‌ام</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 بيعت غدير شنيديد و پذيرفتيد و تبريك گفتيد</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اتمام حجت با حديث غدير در كلام مولى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Amiri" w:hAnsi="Amiri" w:eastAsia="Amiri" w:cs="Amiri"/>
          <w:color w:val="111111"/>
          <w:sz w:val="28"/>
          <w:sz w:val="28"/>
          <w:szCs w:val="28"/>
          <w:rtl w:val="true"/>
          <w:lang w:bidi="ar-SA"/>
        </w:rPr>
        <w:t xml:space="preserve">از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صاحب روز غديرم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بيعت خواستند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نشنيديد در روز غدير خم چه مى‌فرمود؟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طبق حديث غدير من صاحب اختيارم يا تو؟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آيا روز غدير قانع كننده نبود كه مطيع خائنين شدى؟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كسى غير از من هست كه در غدير منصوب شده؟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آيا غدير درباره غير من بوده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چگونه صاحب اختيار آنانم در حاليكه آنان حاكمند؟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پس از غدير آيا بر شما واجب نيست مرا يارى كنيد؟</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اگر غدير قانع كننده نيست به حال خود واگذارشان</w:t>
      </w:r>
      <w:r>
        <w:rPr>
          <w:rFonts w:eastAsia="IRNazanin" w:cs="IRNazanin"/>
          <w:color w:val="111111"/>
          <w:sz w:val="28"/>
          <w:szCs w:val="28"/>
          <w:rtl w:val="true"/>
          <w:lang w:bidi="fa-IR"/>
        </w:rPr>
        <w:t xml:space="preserve">! ··· </w:t>
      </w:r>
      <w:r>
        <w:rPr>
          <w:rFonts w:eastAsia="IRNazanin" w:cs="IRNazanin"/>
          <w:color w:val="111111"/>
          <w:sz w:val="28"/>
          <w:szCs w:val="28"/>
          <w:lang w:bidi="fa-IR"/>
        </w:rPr>
        <w:t>205</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روز غدير دانستيد و در قيامت خواهيد دانست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سفيد </w:t>
      </w:r>
    </w:p>
    <w:p>
      <w:pPr>
        <w:pStyle w:val="BookText"/>
        <w:rPr/>
      </w:pPr>
      <w:r>
        <w:rPr>
          <w:rFonts w:eastAsia="Times New Roman" w:cs="Times New Roman" w:ascii="Times New Roman" w:hAnsi="Times New Roman"/>
          <w:color w:val="111111"/>
          <w:sz w:val="28"/>
          <w:szCs w:val="28"/>
          <w:lang w:val="en-US" w:bidi="en-US"/>
        </w:rPr>
        <w:t>First Edition</w:t>
      </w:r>
    </w:p>
    <w:p>
      <w:pPr>
        <w:pStyle w:val="BookText"/>
        <w:rPr/>
      </w:pPr>
      <w:r>
        <w:rPr>
          <w:rFonts w:eastAsia="Times New Roman" w:cs="Times New Roman" w:ascii="Times New Roman" w:hAnsi="Times New Roman"/>
          <w:color w:val="111111"/>
          <w:sz w:val="28"/>
          <w:szCs w:val="28"/>
          <w:lang w:val="en-US" w:bidi="en-US"/>
        </w:rPr>
        <w:t>2003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A.D / 1424 A.H</w:t>
      </w:r>
    </w:p>
    <w:p>
      <w:pPr>
        <w:pStyle w:val="BookText"/>
        <w:rPr/>
      </w:pPr>
      <w:r>
        <w:rPr>
          <w:rFonts w:eastAsia="Times New Roman" w:cs="Times New Roman" w:ascii="Times New Roman" w:hAnsi="Times New Roman"/>
          <w:color w:val="111111"/>
          <w:sz w:val="28"/>
          <w:szCs w:val="28"/>
          <w:lang w:val="en-US" w:bidi="en-US"/>
        </w:rPr>
        <w:t>GHADIR PROFOUNDITY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JARFAY-E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Historical and Theological Evaluation of Ghadir</w:t>
      </w:r>
    </w:p>
    <w:p>
      <w:pPr>
        <w:pStyle w:val="BookText"/>
        <w:rPr/>
      </w:pPr>
      <w:r>
        <w:rPr>
          <w:rFonts w:eastAsia="Times New Roman" w:cs="Times New Roman" w:ascii="Times New Roman" w:hAnsi="Times New Roman"/>
          <w:color w:val="111111"/>
          <w:sz w:val="28"/>
          <w:szCs w:val="28"/>
          <w:lang w:val="en-US" w:bidi="en-US"/>
        </w:rPr>
        <w:t>By: Mohammad Baqer Ansari</w:t>
      </w:r>
    </w:p>
    <w:p>
      <w:pPr>
        <w:pStyle w:val="BookText"/>
        <w:rPr/>
      </w:pPr>
      <w:r>
        <w:rPr>
          <w:rFonts w:eastAsia="Times New Roman" w:cs="Times New Roman" w:ascii="Times New Roman" w:hAnsi="Times New Roman"/>
          <w:color w:val="111111"/>
          <w:sz w:val="28"/>
          <w:szCs w:val="28"/>
          <w:lang w:val="en-US" w:bidi="en-US"/>
        </w:rPr>
        <w:t>Published by: DALILEMA Publications</w:t>
      </w:r>
    </w:p>
    <w:p>
      <w:pPr>
        <w:pStyle w:val="BookText"/>
        <w:rPr/>
      </w:pPr>
      <w:r>
        <w:rPr>
          <w:rFonts w:eastAsia="Times New Roman" w:cs="Times New Roman" w:ascii="Times New Roman" w:hAnsi="Times New Roman"/>
          <w:color w:val="111111"/>
          <w:sz w:val="28"/>
          <w:szCs w:val="28"/>
          <w:lang w:val="en-US" w:bidi="en-US"/>
        </w:rPr>
        <w:t>Iran, Qom, Moallem st., Alley 29, No. 448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Tel. Fax: (02510) 7744988, 7733413</w:t>
      </w:r>
    </w:p>
    <w:p>
      <w:pPr>
        <w:pStyle w:val="BookText"/>
        <w:rPr/>
      </w:pPr>
      <w:r>
        <w:rPr>
          <w:rFonts w:eastAsia="Times New Roman" w:cs="Times New Roman" w:ascii="Times New Roman" w:hAnsi="Times New Roman"/>
          <w:color w:val="111111"/>
          <w:sz w:val="28"/>
          <w:szCs w:val="28"/>
          <w:lang w:val="en-US" w:bidi="en-US"/>
        </w:rPr>
        <w:t>Printed in Qom - IRAN</w:t>
      </w:r>
    </w:p>
    <w:p>
      <w:pPr>
        <w:pStyle w:val="BookText"/>
        <w:rPr/>
      </w:pPr>
      <w:r>
        <w:rPr>
          <w:rFonts w:eastAsia="Times New Roman" w:cs="Times New Roman" w:ascii="Times New Roman" w:hAnsi="Times New Roman"/>
          <w:color w:val="111111"/>
          <w:sz w:val="28"/>
          <w:szCs w:val="28"/>
          <w:lang w:val="en-US" w:bidi="en-US"/>
        </w:rPr>
        <w:t>ISBN 964 - 7990 - 21 -9</w:t>
      </w:r>
    </w:p>
    <w:p>
      <w:pPr>
        <w:pStyle w:val="BookText"/>
        <w:rPr/>
      </w:pPr>
      <w:r>
        <w:rPr>
          <w:rFonts w:eastAsia="Times New Roman" w:cs="Times New Roman" w:ascii="Times New Roman" w:hAnsi="Times New Roman"/>
          <w:color w:val="111111"/>
          <w:sz w:val="28"/>
          <w:szCs w:val="28"/>
          <w:lang w:val="en-US" w:bidi="en-US"/>
        </w:rPr>
        <w:t>INDEX</w:t>
      </w:r>
    </w:p>
    <w:p>
      <w:pPr>
        <w:pStyle w:val="BookText"/>
        <w:rPr/>
      </w:pPr>
      <w:r>
        <w:rPr>
          <w:rFonts w:eastAsia="Times New Roman" w:cs="Times New Roman" w:ascii="Times New Roman" w:hAnsi="Times New Roman"/>
          <w:color w:val="111111"/>
          <w:sz w:val="28"/>
          <w:szCs w:val="28"/>
          <w:lang w:val="en-US" w:bidi="en-US"/>
        </w:rPr>
        <w:t>Part 1 : Present generation method of analiyzing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 2 : Historical and theological dimensions of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 3 : Analysis of the Prophet's -three- day program in Ghadir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Part 4 : Analysis of Hypocrates functions in Ghadir</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Part 5 : Ghadir in the rhetoric of its owner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طراحى دارد</w:t>
      </w:r>
    </w:p>
    <w:p>
      <w:pPr>
        <w:pStyle w:val="BookText"/>
        <w:rPr/>
      </w:pPr>
      <w:r>
        <w:rPr>
          <w:rFonts w:eastAsia="Times New Roman" w:cs="Times New Roman" w:ascii="Times New Roman" w:hAnsi="Times New Roman"/>
          <w:color w:val="111111"/>
          <w:sz w:val="28"/>
          <w:szCs w:val="28"/>
          <w:lang w:val="en-US" w:bidi="en-US"/>
        </w:rPr>
        <w:t>GHADIR PROFOUNDITY</w:t>
      </w:r>
    </w:p>
    <w:p>
      <w:pPr>
        <w:pStyle w:val="BookText"/>
        <w:rPr/>
      </w:pPr>
      <w:r>
        <w:rPr>
          <w:rFonts w:eastAsia="Times New Roman" w:cs="Times New Roman" w:ascii="Times New Roman" w:hAnsi="Times New Roman"/>
          <w:color w:val="111111"/>
          <w:sz w:val="28"/>
          <w:szCs w:val="28"/>
          <w:lang w:val="en-US" w:bidi="en-US"/>
        </w:rPr>
        <w:t>Historical and Theological Evaluation of Ghadir</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Mohammad Baqer Ansari</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22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امينى،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تاريخ يعقوبى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طبرانى،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به سوره‌هاى آل عمران، نساء، مائده، انفال، توبه، عنكبوت، احزاب،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فتح، مجادله، حديد، منافقين و حشر مراجعه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شوشترى،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ابن طاووس،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سليمان حلى، 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مفيد،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 مناقب آل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مناوى،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علامه 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بحرانى،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بحرانى، كشف المهم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شوشترى،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امامى، دلائل الامامة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بحرانى، 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شوشترى،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امينى،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بحرانى،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شوشترى،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زبيدى،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بحرانى،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كنجى، كفاية الطالب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بحرانى،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امينى،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مناقب آل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فرات كوفى، 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برقى،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ابن طاووس،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بحرانى،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بحرانى، البرهان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پيمان نامه در مجموع به مضمونى كه ذكر شد باز مى‌گردد اگر چه در نقلهاى مختلف با عبارات متفاوت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آدرسهاى زير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مثالب النواصب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طيالسى،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هيثمى، مجمع الزوائد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صدوق، 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ابن شهرآشوب، مناقب آل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ابى‌عمره، كتاب سلام بن ابى‌عمره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بحرانى، البرهان فى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المسترشد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ابن طاووس، التحصين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امينى،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شوشترى،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كوفى،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بحرانى،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نقشه قتل پيامبر و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تبوك به منابع زير مراجعه شود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ابراهيم، تفسير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سيد ابن طاووس،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ديلمى،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بحرانى، عوالم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مثالب النواصب نسخه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بياضى،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به سوره‌هاى آل عمران، نساء، مائده، انفال، توبه، عنكبوت، احزاب، محمد ، فتح، مجادله، حديد، منافقين، وحشر مراجعه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الثاقب فى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ابى‌الحديد،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 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كلينى، الكافى، 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كوفى، تفسير 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فتال نيشابورى، 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شاذان بن جبرئيل،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عاملى، اثبات الهداة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ديلمى،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بن قيس،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شيخ طوسى، الامالى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ديلمى،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طبرسى،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مجلسى، 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 مناقب آل ابى‌طالب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footer" Target="footer185.xml"/><Relationship Id="rId189" Type="http://schemas.openxmlformats.org/officeDocument/2006/relationships/footer" Target="footer186.xml"/><Relationship Id="rId190" Type="http://schemas.openxmlformats.org/officeDocument/2006/relationships/footer" Target="footer187.xml"/><Relationship Id="rId191" Type="http://schemas.openxmlformats.org/officeDocument/2006/relationships/footer" Target="footer188.xml"/><Relationship Id="rId192" Type="http://schemas.openxmlformats.org/officeDocument/2006/relationships/footer" Target="footer189.xml"/><Relationship Id="rId193" Type="http://schemas.openxmlformats.org/officeDocument/2006/relationships/footer" Target="footer190.xml"/><Relationship Id="rId194" Type="http://schemas.openxmlformats.org/officeDocument/2006/relationships/footer" Target="footer191.xml"/><Relationship Id="rId195" Type="http://schemas.openxmlformats.org/officeDocument/2006/relationships/footer" Target="footer192.xml"/><Relationship Id="rId196" Type="http://schemas.openxmlformats.org/officeDocument/2006/relationships/footer" Target="footer193.xml"/><Relationship Id="rId197" Type="http://schemas.openxmlformats.org/officeDocument/2006/relationships/footer" Target="footer194.xml"/><Relationship Id="rId198" Type="http://schemas.openxmlformats.org/officeDocument/2006/relationships/footer" Target="footer195.xml"/><Relationship Id="rId199" Type="http://schemas.openxmlformats.org/officeDocument/2006/relationships/footer" Target="footer196.xml"/><Relationship Id="rId200" Type="http://schemas.openxmlformats.org/officeDocument/2006/relationships/footer" Target="footer197.xml"/><Relationship Id="rId201" Type="http://schemas.openxmlformats.org/officeDocument/2006/relationships/footer" Target="footer198.xml"/><Relationship Id="rId202" Type="http://schemas.openxmlformats.org/officeDocument/2006/relationships/footer" Target="footer199.xml"/><Relationship Id="rId203" Type="http://schemas.openxmlformats.org/officeDocument/2006/relationships/footer" Target="footer200.xml"/><Relationship Id="rId204" Type="http://schemas.openxmlformats.org/officeDocument/2006/relationships/footer" Target="footer201.xml"/><Relationship Id="rId205" Type="http://schemas.openxmlformats.org/officeDocument/2006/relationships/footer" Target="footer202.xml"/><Relationship Id="rId206" Type="http://schemas.openxmlformats.org/officeDocument/2006/relationships/footer" Target="footer203.xml"/><Relationship Id="rId207" Type="http://schemas.openxmlformats.org/officeDocument/2006/relationships/footer" Target="footer204.xml"/><Relationship Id="rId208" Type="http://schemas.openxmlformats.org/officeDocument/2006/relationships/footer" Target="footer205.xml"/><Relationship Id="rId209" Type="http://schemas.openxmlformats.org/officeDocument/2006/relationships/footer" Target="footer206.xml"/><Relationship Id="rId210" Type="http://schemas.openxmlformats.org/officeDocument/2006/relationships/footer" Target="footer207.xml"/><Relationship Id="rId211" Type="http://schemas.openxmlformats.org/officeDocument/2006/relationships/footer" Target="footer208.xml"/><Relationship Id="rId212" Type="http://schemas.openxmlformats.org/officeDocument/2006/relationships/footer" Target="footer209.xml"/><Relationship Id="rId213" Type="http://schemas.openxmlformats.org/officeDocument/2006/relationships/footer" Target="footer210.xml"/><Relationship Id="rId214" Type="http://schemas.openxmlformats.org/officeDocument/2006/relationships/footer" Target="footer211.xml"/><Relationship Id="rId215" Type="http://schemas.openxmlformats.org/officeDocument/2006/relationships/footer" Target="footer212.xml"/><Relationship Id="rId216" Type="http://schemas.openxmlformats.org/officeDocument/2006/relationships/footer" Target="footer213.xml"/><Relationship Id="rId217" Type="http://schemas.openxmlformats.org/officeDocument/2006/relationships/footer" Target="footer214.xml"/><Relationship Id="rId218" Type="http://schemas.openxmlformats.org/officeDocument/2006/relationships/footer" Target="footer215.xml"/><Relationship Id="rId219" Type="http://schemas.openxmlformats.org/officeDocument/2006/relationships/footer" Target="footer216.xml"/><Relationship Id="rId220" Type="http://schemas.openxmlformats.org/officeDocument/2006/relationships/footer" Target="footer217.xml"/><Relationship Id="rId221" Type="http://schemas.openxmlformats.org/officeDocument/2006/relationships/footer" Target="footer218.xml"/><Relationship Id="rId222" Type="http://schemas.openxmlformats.org/officeDocument/2006/relationships/footer" Target="footer219.xml"/><Relationship Id="rId223" Type="http://schemas.openxmlformats.org/officeDocument/2006/relationships/footer" Target="footer220.xml"/><Relationship Id="rId224" Type="http://schemas.openxmlformats.org/officeDocument/2006/relationships/footer" Target="footer221.xml"/><Relationship Id="rId225" Type="http://schemas.openxmlformats.org/officeDocument/2006/relationships/footer" Target="footer222.xml"/><Relationship Id="rId226" Type="http://schemas.openxmlformats.org/officeDocument/2006/relationships/footer" Target="footer223.xml"/><Relationship Id="rId227" Type="http://schemas.openxmlformats.org/officeDocument/2006/relationships/footer" Target="footer224.xml"/><Relationship Id="rId228" Type="http://schemas.openxmlformats.org/officeDocument/2006/relationships/footer" Target="footer225.xml"/><Relationship Id="rId229" Type="http://schemas.openxmlformats.org/officeDocument/2006/relationships/image" Target="media/image1.jpeg"/><Relationship Id="rId230" Type="http://schemas.openxmlformats.org/officeDocument/2006/relationships/image" Target="media/image1.jpeg"/><Relationship Id="rId231" Type="http://schemas.openxmlformats.org/officeDocument/2006/relationships/footer" Target="footer226.xml"/><Relationship Id="rId232" Type="http://schemas.openxmlformats.org/officeDocument/2006/relationships/footnotes" Target="footnotes.xml"/><Relationship Id="rId233" Type="http://schemas.openxmlformats.org/officeDocument/2006/relationships/numbering" Target="numbering.xml"/><Relationship Id="rId234" Type="http://schemas.openxmlformats.org/officeDocument/2006/relationships/fontTable" Target="fontTable.xml"/><Relationship Id="rId235" Type="http://schemas.openxmlformats.org/officeDocument/2006/relationships/settings" Target="settings.xml"/><Relationship Id="rId23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244</Pages>
  <Words>61199</Words>
  <Characters>226173</Characters>
  <CharactersWithSpaces>285010</CharactersWithSpaces>
  <Paragraphs>2685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2026-08-11T15:08:48Z</dcterms:created>
  <dc:creator>ghaemiyeh.com</dc:creator>
  <dc:description/>
  <dc:language>en-US</dc:language>
  <cp:lastModifiedBy/>
  <dcterms:modified xsi:type="dcterms:W3CDTF">2026-08-11T18:38:55Z</dcterms:modified>
  <cp:revision>1</cp:revision>
  <dc:subject/>
  <dc:title>ژرفای غدیر</dc:title>
</cp:coreProperties>
</file>

<file path=docProps/custom.xml><?xml version="1.0" encoding="utf-8"?>
<Properties xmlns="http://schemas.openxmlformats.org/officeDocument/2006/custom-properties" xmlns:vt="http://schemas.openxmlformats.org/officeDocument/2006/docPropsVTypes"/>
</file>